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16" w:name="content"/>
    <w:bookmarkStart w:id="115" w:name="X283b13830717843adbb485feba144c16cd44497"/>
    <w:p>
      <w:pPr>
        <w:pStyle w:val="Heading1"/>
      </w:pPr>
      <w:r>
        <w:t xml:space="preserve">Custom GPT Operationalization: Capabilities, Privacy, and Publishing Constraints (Q1 2026)</w:t>
      </w:r>
    </w:p>
    <w:p>
      <w:pPr>
        <w:pStyle w:val="FirstParagraph"/>
      </w:pPr>
      <w:r>
        <w:t xml:space="preserve">Custom GPTs are tailor-made versions of OpenAI’s ChatGPT designed to serve specific roles or domains. Since their introduction in late 2023, enterprise teams have leveraged custom GPTs to incorporate company knowledge, enforce style guidelines, and integrate with external tools – all while maintaining compliance and performance over time</w:t>
      </w:r>
      <w:hyperlink r:id="rId21">
        <w:r>
          <w:rPr>
            <w:rStyle w:val="Hyperlink"/>
          </w:rPr>
          <w:t xml:space="preserve">[1]</w:t>
        </w:r>
      </w:hyperlink>
      <w:hyperlink r:id="rId22">
        <w:r>
          <w:rPr>
            <w:rStyle w:val="Hyperlink"/>
          </w:rPr>
          <w:t xml:space="preserve">[2]</w:t>
        </w:r>
      </w:hyperlink>
      <w:r>
        <w:t xml:space="preserve">. This article provides a reference guide (accurate as of Q1 2026) for enterprise builders on how to</w:t>
      </w:r>
      <w:r>
        <w:t xml:space="preserve"> </w:t>
      </w:r>
      <w:r>
        <w:rPr>
          <w:b/>
          <w:bCs/>
        </w:rPr>
        <w:t xml:space="preserve">operationalize</w:t>
      </w:r>
      <w:r>
        <w:t xml:space="preserve"> </w:t>
      </w:r>
      <w:r>
        <w:t xml:space="preserve">a ChatGPT-based custom GPT. We cover five key areas: instruction architecture, knowledge file design, privacy and data handling, publishing constraints, and ongoing governance. Each section includes best practices and up-to-date limitations, ensuring your custom GPT remains effective, compliant, and up-to-date.</w:t>
      </w:r>
    </w:p>
    <w:bookmarkStart w:id="43" w:name="X3dd95f4c37992043e6598bb6f2fd8ef4a3e602f"/>
    <w:p>
      <w:pPr>
        <w:pStyle w:val="Heading2"/>
      </w:pPr>
      <w:r>
        <w:t xml:space="preserve">1. Instruction Architecture and Prompt Design</w:t>
      </w:r>
    </w:p>
    <w:p>
      <w:pPr>
        <w:pStyle w:val="FirstParagraph"/>
      </w:pPr>
      <w:r>
        <w:rPr>
          <w:b/>
          <w:bCs/>
        </w:rPr>
        <w:t xml:space="preserve">Role Separation (System, Developer, User):</w:t>
      </w:r>
      <w:r>
        <w:t xml:space="preserve"> </w:t>
      </w:r>
      <w:r>
        <w:t xml:space="preserve">OpenAI’s architecture uses a hierarchy of instruction roles to determine the assistant’s behavior. At the top is the</w:t>
      </w:r>
      <w:r>
        <w:t xml:space="preserve"> </w:t>
      </w:r>
      <w:r>
        <w:rPr>
          <w:b/>
          <w:bCs/>
        </w:rPr>
        <w:t xml:space="preserve">system role</w:t>
      </w:r>
      <w:r>
        <w:t xml:space="preserve">, which defines global rules, the AI’s identity and tone, and safety boundaries (mostly set by OpenAI)</w:t>
      </w:r>
      <w:hyperlink r:id="rId23">
        <w:r>
          <w:rPr>
            <w:rStyle w:val="Hyperlink"/>
          </w:rPr>
          <w:t xml:space="preserve">[3]</w:t>
        </w:r>
      </w:hyperlink>
      <w:r>
        <w:t xml:space="preserve">. Next is the</w:t>
      </w:r>
      <w:r>
        <w:t xml:space="preserve"> </w:t>
      </w:r>
      <w:r>
        <w:rPr>
          <w:b/>
          <w:bCs/>
        </w:rPr>
        <w:t xml:space="preserve">developer role</w:t>
      </w:r>
      <w:r>
        <w:t xml:space="preserve">, used by the GPT creator to set application-specific behavior, such as the bot’s persona, style, or tool usage preferences, that persist across the session</w:t>
      </w:r>
      <w:hyperlink r:id="rId24">
        <w:r>
          <w:rPr>
            <w:rStyle w:val="Hyperlink"/>
          </w:rPr>
          <w:t xml:space="preserve">[4]</w:t>
        </w:r>
      </w:hyperlink>
      <w:r>
        <w:t xml:space="preserve">. Finally, the</w:t>
      </w:r>
      <w:r>
        <w:t xml:space="preserve"> </w:t>
      </w:r>
      <w:r>
        <w:rPr>
          <w:b/>
          <w:bCs/>
        </w:rPr>
        <w:t xml:space="preserve">user role</w:t>
      </w:r>
      <w:r>
        <w:t xml:space="preserve"> </w:t>
      </w:r>
      <w:r>
        <w:t xml:space="preserve">carries the end-user’s input or question</w:t>
      </w:r>
      <w:hyperlink r:id="rId25">
        <w:r>
          <w:rPr>
            <w:rStyle w:val="Hyperlink"/>
          </w:rPr>
          <w:t xml:space="preserve">[5]</w:t>
        </w:r>
      </w:hyperlink>
      <w:r>
        <w:t xml:space="preserve">. The model prioritizes these roles in order: system instructions are authoritative, developer instructions apply as long as they don’t conflict with system rules, and user requests are fulfilled within those higher constraints</w:t>
      </w:r>
      <w:hyperlink r:id="rId26">
        <w:r>
          <w:rPr>
            <w:rStyle w:val="Hyperlink"/>
          </w:rPr>
          <w:t xml:space="preserve">[6]</w:t>
        </w:r>
      </w:hyperlink>
      <w:hyperlink r:id="rId27">
        <w:r>
          <w:rPr>
            <w:rStyle w:val="Hyperlink"/>
          </w:rPr>
          <w:t xml:space="preserve">[7]</w:t>
        </w:r>
      </w:hyperlink>
      <w:r>
        <w:t xml:space="preserve">. In practice, when you configure a custom GPT’s</w:t>
      </w:r>
      <w:r>
        <w:t xml:space="preserve"> </w:t>
      </w:r>
      <w:r>
        <w:rPr>
          <w:b/>
          <w:bCs/>
        </w:rPr>
        <w:t xml:space="preserve">“instructions”</w:t>
      </w:r>
      <w:r>
        <w:t xml:space="preserve"> </w:t>
      </w:r>
      <w:r>
        <w:t xml:space="preserve">in the builder, you are primarily supplying a developer-level system prompt (sometimes called</w:t>
      </w:r>
      <w:r>
        <w:t xml:space="preserve"> </w:t>
      </w:r>
      <w:r>
        <w:rPr>
          <w:i/>
          <w:iCs/>
        </w:rPr>
        <w:t xml:space="preserve">private instructions</w:t>
      </w:r>
      <w:r>
        <w:t xml:space="preserve"> </w:t>
      </w:r>
      <w:r>
        <w:t xml:space="preserve">or a hidden system message) that strongly influences the assistant’s behavior</w:t>
      </w:r>
      <w:hyperlink r:id="rId28">
        <w:r>
          <w:rPr>
            <w:rStyle w:val="Hyperlink"/>
          </w:rPr>
          <w:t xml:space="preserve">[8]</w:t>
        </w:r>
      </w:hyperlink>
      <w:hyperlink r:id="rId29">
        <w:r>
          <w:rPr>
            <w:rStyle w:val="Hyperlink"/>
          </w:rPr>
          <w:t xml:space="preserve">[9]</w:t>
        </w:r>
      </w:hyperlink>
      <w:r>
        <w:t xml:space="preserve">. Understanding this hierarchy is crucial: for example, if your custom GPT’s instructions forbid giving medical advice (developer role) and a user asks a medical question, the GPT will refuse, honoring the higher-priority directive.</w:t>
      </w:r>
    </w:p>
    <w:p>
      <w:pPr>
        <w:pStyle w:val="BodyText"/>
      </w:pPr>
      <w:r>
        <w:rPr>
          <w:b/>
          <w:bCs/>
        </w:rPr>
        <w:t xml:space="preserve">Best Practices for Instruction Formatting:</w:t>
      </w:r>
      <w:r>
        <w:t xml:space="preserve"> </w:t>
      </w:r>
      <w:r>
        <w:t xml:space="preserve">Craft clear, structured instructions to guide the model’s behavior. OpenAI recommends using an organized Markdown format with sections and bullet points for readability</w:t>
      </w:r>
      <w:hyperlink r:id="rId30">
        <w:r>
          <w:rPr>
            <w:rStyle w:val="Hyperlink"/>
          </w:rPr>
          <w:t xml:space="preserve">[10]</w:t>
        </w:r>
      </w:hyperlink>
      <w:hyperlink r:id="rId31">
        <w:r>
          <w:rPr>
            <w:rStyle w:val="Hyperlink"/>
          </w:rPr>
          <w:t xml:space="preserve">[11]</w:t>
        </w:r>
      </w:hyperlink>
      <w:r>
        <w:t xml:space="preserve">. Break complex guidance into</w:t>
      </w:r>
      <w:r>
        <w:t xml:space="preserve"> </w:t>
      </w:r>
      <w:r>
        <w:rPr>
          <w:b/>
          <w:bCs/>
        </w:rPr>
        <w:t xml:space="preserve">simple, discrete steps</w:t>
      </w:r>
      <w:r>
        <w:t xml:space="preserve"> </w:t>
      </w:r>
      <w:r>
        <w:t xml:space="preserve">so the model can follow them reliably</w:t>
      </w:r>
      <w:hyperlink r:id="rId32">
        <w:r>
          <w:rPr>
            <w:rStyle w:val="Hyperlink"/>
          </w:rPr>
          <w:t xml:space="preserve">[12]</w:t>
        </w:r>
      </w:hyperlink>
      <w:r>
        <w:t xml:space="preserve">. One effective pattern is using</w:t>
      </w:r>
      <w:r>
        <w:t xml:space="preserve"> </w:t>
      </w:r>
      <w:r>
        <w:rPr>
          <w:b/>
          <w:bCs/>
        </w:rPr>
        <w:t xml:space="preserve">“trigger/instruction” pairs</w:t>
      </w:r>
      <w:r>
        <w:t xml:space="preserve"> </w:t>
      </w:r>
      <w:r>
        <w:t xml:space="preserve">separated by delimiters</w:t>
      </w:r>
      <w:hyperlink r:id="rId33">
        <w:r>
          <w:rPr>
            <w:rStyle w:val="Hyperlink"/>
          </w:rPr>
          <w:t xml:space="preserve">[13]</w:t>
        </w:r>
      </w:hyperlink>
      <w:r>
        <w:t xml:space="preserve">. For example:</w:t>
      </w:r>
    </w:p>
    <w:p>
      <w:pPr>
        <w:pStyle w:val="Compact"/>
        <w:numPr>
          <w:ilvl w:val="0"/>
          <w:numId w:val="1001"/>
        </w:numPr>
      </w:pPr>
      <w:r>
        <w:rPr>
          <w:b/>
          <w:bCs/>
        </w:rPr>
        <w:t xml:space="preserve">Trigger:</w:t>
      </w:r>
      <w:r>
        <w:t xml:space="preserve"> </w:t>
      </w:r>
      <w:r>
        <w:t xml:space="preserve">“User provides data.”</w:t>
      </w:r>
      <w:r>
        <w:br/>
      </w:r>
      <w:r>
        <w:rPr>
          <w:b/>
          <w:bCs/>
        </w:rPr>
        <w:t xml:space="preserve">Instruction:</w:t>
      </w:r>
      <w:r>
        <w:t xml:space="preserve"> </w:t>
      </w:r>
      <w:r>
        <w:t xml:space="preserve">“Analyze the data for key themes.”</w:t>
      </w:r>
    </w:p>
    <w:p>
      <w:pPr>
        <w:pStyle w:val="Compact"/>
        <w:numPr>
          <w:ilvl w:val="0"/>
          <w:numId w:val="1001"/>
        </w:numPr>
      </w:pPr>
      <w:r>
        <w:rPr>
          <w:b/>
          <w:bCs/>
        </w:rPr>
        <w:t xml:space="preserve">Trigger:</w:t>
      </w:r>
      <w:r>
        <w:t xml:space="preserve"> </w:t>
      </w:r>
      <w:r>
        <w:t xml:space="preserve">“Themes identified.”</w:t>
      </w:r>
      <w:r>
        <w:br/>
      </w:r>
      <w:r>
        <w:rPr>
          <w:b/>
          <w:bCs/>
        </w:rPr>
        <w:t xml:space="preserve">Instruction:</w:t>
      </w:r>
      <w:r>
        <w:t xml:space="preserve"> </w:t>
      </w:r>
      <w:r>
        <w:t xml:space="preserve">“Draft a summary of recommendations based on those themes.”</w:t>
      </w:r>
    </w:p>
    <w:p>
      <w:pPr>
        <w:pStyle w:val="FirstParagraph"/>
      </w:pPr>
      <w:r>
        <w:t xml:space="preserve">This approach creates a stepwise workflow, making it clear what the assistant should do at each stage</w:t>
      </w:r>
      <w:hyperlink r:id="rId34">
        <w:r>
          <w:rPr>
            <w:rStyle w:val="Hyperlink"/>
          </w:rPr>
          <w:t xml:space="preserve">[14]</w:t>
        </w:r>
      </w:hyperlink>
      <w:r>
        <w:t xml:space="preserve">. It prevents the model from merging or skipping steps by explicitly signaling when to move to the next task.</w:t>
      </w:r>
    </w:p>
    <w:p>
      <w:pPr>
        <w:pStyle w:val="BodyText"/>
      </w:pPr>
      <w:r>
        <w:t xml:space="preserve">Additionally, use positive phrasing rather than negative (“do X” instead of “don’t do Y”) to avoid confusion</w:t>
      </w:r>
      <w:hyperlink r:id="rId35">
        <w:r>
          <w:rPr>
            <w:rStyle w:val="Hyperlink"/>
          </w:rPr>
          <w:t xml:space="preserve">[15]</w:t>
        </w:r>
      </w:hyperlink>
      <w:r>
        <w:t xml:space="preserve">.</w:t>
      </w:r>
      <w:r>
        <w:t xml:space="preserve"> </w:t>
      </w:r>
      <w:r>
        <w:rPr>
          <w:b/>
          <w:bCs/>
        </w:rPr>
        <w:t xml:space="preserve">Granularity and clarity</w:t>
      </w:r>
      <w:r>
        <w:t xml:space="preserve"> </w:t>
      </w:r>
      <w:r>
        <w:t xml:space="preserve">are important – explicitly define important terms or criteria, possibly with examples (few-shot prompts), to ensure consistent output</w:t>
      </w:r>
      <w:hyperlink r:id="rId36">
        <w:r>
          <w:rPr>
            <w:rStyle w:val="Hyperlink"/>
          </w:rPr>
          <w:t xml:space="preserve">[16]</w:t>
        </w:r>
      </w:hyperlink>
      <w:r>
        <w:t xml:space="preserve">. You can also</w:t>
      </w:r>
      <w:r>
        <w:t xml:space="preserve"> </w:t>
      </w:r>
      <w:r>
        <w:rPr>
          <w:b/>
          <w:bCs/>
        </w:rPr>
        <w:t xml:space="preserve">reinforce critical instructions</w:t>
      </w:r>
      <w:r>
        <w:t xml:space="preserve"> </w:t>
      </w:r>
      <w:r>
        <w:t xml:space="preserve">with phrases like “</w:t>
      </w:r>
      <w:r>
        <w:rPr>
          <w:b/>
          <w:bCs/>
        </w:rPr>
        <w:t xml:space="preserve">check your work</w:t>
      </w:r>
      <w:r>
        <w:t xml:space="preserve">” or “</w:t>
      </w:r>
      <w:r>
        <w:rPr>
          <w:b/>
          <w:bCs/>
        </w:rPr>
        <w:t xml:space="preserve">take your time</w:t>
      </w:r>
      <w:r>
        <w:t xml:space="preserve">” to prompt the model to be thorough</w:t>
      </w:r>
      <w:hyperlink r:id="rId37">
        <w:r>
          <w:rPr>
            <w:rStyle w:val="Hyperlink"/>
          </w:rPr>
          <w:t xml:space="preserve">[17]</w:t>
        </w:r>
      </w:hyperlink>
      <w:r>
        <w:t xml:space="preserve">. This reduces careless errors and encourages the GPT to reason carefully.</w:t>
      </w:r>
    </w:p>
    <w:p>
      <w:pPr>
        <w:pStyle w:val="BodyText"/>
      </w:pPr>
      <w:r>
        <w:rPr>
          <w:b/>
          <w:bCs/>
        </w:rPr>
        <w:t xml:space="preserve">Markdown Structuring:</w:t>
      </w:r>
      <w:r>
        <w:t xml:space="preserve"> </w:t>
      </w:r>
      <w:r>
        <w:t xml:space="preserve">Take advantage of Markdown formatting in your prompt to enhance clarity</w:t>
      </w:r>
      <w:hyperlink r:id="rId30">
        <w:r>
          <w:rPr>
            <w:rStyle w:val="Hyperlink"/>
          </w:rPr>
          <w:t xml:space="preserve">[18]</w:t>
        </w:r>
      </w:hyperlink>
      <w:r>
        <w:t xml:space="preserve">. For example, use headings to delineate sections like “Context”, “Instructions”, and “Additional Information”, as illustrated in OpenAI’s guidelines</w:t>
      </w:r>
      <w:hyperlink r:id="rId31">
        <w:r>
          <w:rPr>
            <w:rStyle w:val="Hyperlink"/>
          </w:rPr>
          <w:t xml:space="preserve">[19]</w:t>
        </w:r>
      </w:hyperlink>
      <w:hyperlink r:id="rId38">
        <w:r>
          <w:rPr>
            <w:rStyle w:val="Hyperlink"/>
          </w:rPr>
          <w:t xml:space="preserve">[20]</w:t>
        </w:r>
      </w:hyperlink>
      <w:r>
        <w:t xml:space="preserve">. Bullet lists and numbered lists should outline requirements or steps in order</w:t>
      </w:r>
      <w:hyperlink r:id="rId39">
        <w:r>
          <w:rPr>
            <w:rStyle w:val="Hyperlink"/>
          </w:rPr>
          <w:t xml:space="preserve">[21]</w:t>
        </w:r>
      </w:hyperlink>
      <w:hyperlink r:id="rId40">
        <w:r>
          <w:rPr>
            <w:rStyle w:val="Hyperlink"/>
          </w:rPr>
          <w:t xml:space="preserve">[22]</w:t>
        </w:r>
      </w:hyperlink>
      <w:r>
        <w:t xml:space="preserve">. Proper spacing (blank lines between paragraphs, line breaks) makes the instructions easier for the model to parse without conflating separate points</w:t>
      </w:r>
      <w:hyperlink r:id="rId41">
        <w:r>
          <w:rPr>
            <w:rStyle w:val="Hyperlink"/>
          </w:rPr>
          <w:t xml:space="preserve">[23]</w:t>
        </w:r>
      </w:hyperlink>
      <w:r>
        <w:t xml:space="preserve">. In essence, treat your prompt like documentation that the AI must follow – well-structured input leads to more structured and reliable output.</w:t>
      </w:r>
    </w:p>
    <w:p>
      <w:pPr>
        <w:pStyle w:val="BodyText"/>
      </w:pPr>
      <w:r>
        <w:rPr>
          <w:b/>
          <w:bCs/>
        </w:rPr>
        <w:t xml:space="preserve">Impact on GPT Behavior:</w:t>
      </w:r>
      <w:r>
        <w:t xml:space="preserve"> </w:t>
      </w:r>
      <w:r>
        <w:t xml:space="preserve">Meticulously crafted instructions directly shape the custom GPT’s responses. For instance, defining the GPT’s</w:t>
      </w:r>
      <w:r>
        <w:t xml:space="preserve"> </w:t>
      </w:r>
      <w:r>
        <w:rPr>
          <w:i/>
          <w:iCs/>
        </w:rPr>
        <w:t xml:space="preserve">persona and tone</w:t>
      </w:r>
      <w:r>
        <w:t xml:space="preserve"> </w:t>
      </w:r>
      <w:r>
        <w:t xml:space="preserve">in the instructions (e.g. “You are a helpful legal assistant, formal in tone and concise in answers.”) will consistently influence its style. Similarly, setting</w:t>
      </w:r>
      <w:r>
        <w:t xml:space="preserve"> </w:t>
      </w:r>
      <w:r>
        <w:rPr>
          <w:b/>
          <w:bCs/>
        </w:rPr>
        <w:t xml:space="preserve">tool-use directives</w:t>
      </w:r>
      <w:r>
        <w:t xml:space="preserve"> </w:t>
      </w:r>
      <w:r>
        <w:t xml:space="preserve">(like when to use browsing or a calculator) and providing formatted examples will teach the GPT how to invoke those tools appropriately</w:t>
      </w:r>
      <w:hyperlink r:id="rId35">
        <w:r>
          <w:rPr>
            <w:rStyle w:val="Hyperlink"/>
          </w:rPr>
          <w:t xml:space="preserve">[24]</w:t>
        </w:r>
      </w:hyperlink>
      <w:r>
        <w:t xml:space="preserve">. Be aware that model upgrades on OpenAI’s side can subtly change behavior – a prompt that worked perfectly on GPT-4 Turbo might yield slightly different results after an update to the model in the backend</w:t>
      </w:r>
      <w:hyperlink r:id="rId42">
        <w:r>
          <w:rPr>
            <w:rStyle w:val="Hyperlink"/>
          </w:rPr>
          <w:t xml:space="preserve">[25]</w:t>
        </w:r>
      </w:hyperlink>
      <w:hyperlink r:id="rId29">
        <w:r>
          <w:rPr>
            <w:rStyle w:val="Hyperlink"/>
          </w:rPr>
          <w:t xml:space="preserve">[9]</w:t>
        </w:r>
      </w:hyperlink>
      <w:r>
        <w:t xml:space="preserve">. Thus, instructions may need periodic adjustment (see</w:t>
      </w:r>
      <w:r>
        <w:t xml:space="preserve"> </w:t>
      </w:r>
      <w:r>
        <w:rPr>
          <w:b/>
          <w:bCs/>
        </w:rPr>
        <w:t xml:space="preserve">Section 5</w:t>
      </w:r>
      <w:r>
        <w:t xml:space="preserve"> </w:t>
      </w:r>
      <w:r>
        <w:t xml:space="preserve">on maintenance) to realign with the model’s latest behavior. Always test your custom GPT with a variety of user queries to ensure the instruction architecture is producing the desired outcome and not inadvertently causing refusals or policy triggers. In summary, invest time upfront in a solid instruction design: it establishes the “rules of the road” for your GPT and, when done well, dramatically improves reliability and user satisfaction</w:t>
      </w:r>
      <w:hyperlink r:id="rId29">
        <w:r>
          <w:rPr>
            <w:rStyle w:val="Hyperlink"/>
          </w:rPr>
          <w:t xml:space="preserve">[9]</w:t>
        </w:r>
      </w:hyperlink>
      <w:r>
        <w:t xml:space="preserve">.</w:t>
      </w:r>
    </w:p>
    <w:bookmarkEnd w:id="43"/>
    <w:bookmarkStart w:id="61" w:name="knowledge-file-design-and-management"/>
    <w:p>
      <w:pPr>
        <w:pStyle w:val="Heading2"/>
      </w:pPr>
      <w:r>
        <w:t xml:space="preserve">2. Knowledge File Design and Management</w:t>
      </w:r>
    </w:p>
    <w:p>
      <w:pPr>
        <w:pStyle w:val="FirstParagraph"/>
      </w:pPr>
      <w:r>
        <w:t xml:space="preserve">A major capability of custom GPTs is the ability to</w:t>
      </w:r>
      <w:r>
        <w:t xml:space="preserve"> </w:t>
      </w:r>
      <w:r>
        <w:rPr>
          <w:b/>
          <w:bCs/>
        </w:rPr>
        <w:t xml:space="preserve">upload knowledge files</w:t>
      </w:r>
      <w:r>
        <w:t xml:space="preserve"> </w:t>
      </w:r>
      <w:r>
        <w:t xml:space="preserve">that the GPT can reference during conversations. This feature implements retrieval-augmented generation (RAG) – the GPT indexes your documents and pulls in relevant information when answering, rather than relying solely on its base training data</w:t>
      </w:r>
      <w:hyperlink r:id="rId44">
        <w:r>
          <w:rPr>
            <w:rStyle w:val="Hyperlink"/>
          </w:rPr>
          <w:t xml:space="preserve">[26]</w:t>
        </w:r>
      </w:hyperlink>
      <w:hyperlink r:id="rId45">
        <w:r>
          <w:rPr>
            <w:rStyle w:val="Hyperlink"/>
          </w:rPr>
          <w:t xml:space="preserve">[27]</w:t>
        </w:r>
      </w:hyperlink>
      <w:r>
        <w:t xml:space="preserve">. Designing a high-quality knowledge base is critical for accuracy and performance.</w:t>
      </w:r>
    </w:p>
    <w:p>
      <w:pPr>
        <w:pStyle w:val="BodyText"/>
      </w:pPr>
      <w:r>
        <w:rPr>
          <w:b/>
          <w:bCs/>
        </w:rPr>
        <w:t xml:space="preserve">File Limits and Constraints:</w:t>
      </w:r>
      <w:r>
        <w:t xml:space="preserve"> </w:t>
      </w:r>
      <w:r>
        <w:t xml:space="preserve">As of Q1 2026, each custom GPT can have up to</w:t>
      </w:r>
      <w:r>
        <w:t xml:space="preserve"> </w:t>
      </w:r>
      <w:r>
        <w:rPr>
          <w:b/>
          <w:bCs/>
        </w:rPr>
        <w:t xml:space="preserve">20 files</w:t>
      </w:r>
      <w:r>
        <w:t xml:space="preserve"> </w:t>
      </w:r>
      <w:r>
        <w:t xml:space="preserve">attached for its lifetime</w:t>
      </w:r>
      <w:hyperlink r:id="rId46">
        <w:r>
          <w:rPr>
            <w:rStyle w:val="Hyperlink"/>
          </w:rPr>
          <w:t xml:space="preserve">[28]</w:t>
        </w:r>
      </w:hyperlink>
      <w:r>
        <w:t xml:space="preserve">. Each file can be large (up to</w:t>
      </w:r>
      <w:r>
        <w:t xml:space="preserve"> </w:t>
      </w:r>
      <w:r>
        <w:rPr>
          <w:b/>
          <w:bCs/>
        </w:rPr>
        <w:t xml:space="preserve">512 MB</w:t>
      </w:r>
      <w:r>
        <w:t xml:space="preserve">), but there is also a cap of</w:t>
      </w:r>
      <w:r>
        <w:t xml:space="preserve"> </w:t>
      </w:r>
      <w:r>
        <w:rPr>
          <w:b/>
          <w:bCs/>
        </w:rPr>
        <w:t xml:space="preserve">2 million tokens</w:t>
      </w:r>
      <w:r>
        <w:t xml:space="preserve"> </w:t>
      </w:r>
      <w:r>
        <w:t xml:space="preserve">per text/document file to limit how much content is indexed</w:t>
      </w:r>
      <w:hyperlink r:id="rId47">
        <w:r>
          <w:rPr>
            <w:rStyle w:val="Hyperlink"/>
          </w:rPr>
          <w:t xml:space="preserve">[29]</w:t>
        </w:r>
      </w:hyperlink>
      <w:r>
        <w:t xml:space="preserve">. (For context, 2M tokens is roughly equivalent to a couple million words of text.) In practice, you don’t need to max out these limits – it’s often better to include only</w:t>
      </w:r>
      <w:r>
        <w:t xml:space="preserve"> </w:t>
      </w:r>
      <w:r>
        <w:rPr>
          <w:i/>
          <w:iCs/>
        </w:rPr>
        <w:t xml:space="preserve">high-signal</w:t>
      </w:r>
      <w:r>
        <w:t xml:space="preserve"> </w:t>
      </w:r>
      <w:r>
        <w:t xml:space="preserve">information. Large files with hundreds of pages of irrelevant text can slow down retrieval and even lead to timeouts or the model missing important details</w:t>
      </w:r>
      <w:hyperlink r:id="rId48">
        <w:r>
          <w:rPr>
            <w:rStyle w:val="Hyperlink"/>
          </w:rPr>
          <w:t xml:space="preserve">[30]</w:t>
        </w:r>
      </w:hyperlink>
      <w:hyperlink r:id="rId49">
        <w:r>
          <w:rPr>
            <w:rStyle w:val="Hyperlink"/>
          </w:rPr>
          <w:t xml:space="preserve">[31]</w:t>
        </w:r>
      </w:hyperlink>
      <w:r>
        <w:t xml:space="preserve">. Instead, curate your knowledge files so they contain information the GPT truly needs (e.g. policy documents, product FAQs, manuals, etc.), and exclude extraneous or repetitive content. If you have more than 20 documents, you may need to</w:t>
      </w:r>
      <w:r>
        <w:t xml:space="preserve"> </w:t>
      </w:r>
      <w:r>
        <w:rPr>
          <w:b/>
          <w:bCs/>
        </w:rPr>
        <w:t xml:space="preserve">consolidate files</w:t>
      </w:r>
      <w:r>
        <w:t xml:space="preserve"> </w:t>
      </w:r>
      <w:r>
        <w:t xml:space="preserve">by merging related content into a single file (e.g. compile several FAQ pages into one Markdown file) – the platform’s generous size limit can accommodate this</w:t>
      </w:r>
      <w:hyperlink r:id="rId50">
        <w:r>
          <w:rPr>
            <w:rStyle w:val="Hyperlink"/>
          </w:rPr>
          <w:t xml:space="preserve">[32]</w:t>
        </w:r>
      </w:hyperlink>
      <w:r>
        <w:t xml:space="preserve">. Just be cautious: combining too much can dilute relevance, so merge documents that are topically related to aid the GPT’s semantic search.</w:t>
      </w:r>
    </w:p>
    <w:p>
      <w:pPr>
        <w:pStyle w:val="BodyText"/>
      </w:pPr>
      <w:r>
        <w:rPr>
          <w:b/>
          <w:bCs/>
        </w:rPr>
        <w:t xml:space="preserve">Optimal Formats and Content Structuring:</w:t>
      </w:r>
      <w:r>
        <w:t xml:space="preserve"> </w:t>
      </w:r>
      <w:r>
        <w:t xml:space="preserve">The format of your knowledge files matters.</w:t>
      </w:r>
      <w:r>
        <w:t xml:space="preserve"> </w:t>
      </w:r>
      <w:r>
        <w:rPr>
          <w:b/>
          <w:bCs/>
        </w:rPr>
        <w:t xml:space="preserve">Plain text or Markdown format is recommended</w:t>
      </w:r>
      <w:r>
        <w:t xml:space="preserve"> </w:t>
      </w:r>
      <w:r>
        <w:t xml:space="preserve">for best results</w:t>
      </w:r>
      <w:hyperlink r:id="rId51">
        <w:r>
          <w:rPr>
            <w:rStyle w:val="Hyperlink"/>
          </w:rPr>
          <w:t xml:space="preserve">[33]</w:t>
        </w:r>
      </w:hyperlink>
      <w:r>
        <w:t xml:space="preserve">. PDFs or Word documents can be used (the system will extract text), but PDF formatting quirks (like multi-column layouts or headers/footers) may confuse the parser</w:t>
      </w:r>
      <w:hyperlink r:id="rId51">
        <w:r>
          <w:rPr>
            <w:rStyle w:val="Hyperlink"/>
          </w:rPr>
          <w:t xml:space="preserve">[33]</w:t>
        </w:r>
      </w:hyperlink>
      <w:r>
        <w:t xml:space="preserve">. Markdown, on the other hand, preserves headings, lists, and other structure explicitly, which can improve how the GPT parses and retrieves content. Also,</w:t>
      </w:r>
      <w:r>
        <w:t xml:space="preserve"> </w:t>
      </w:r>
      <w:r>
        <w:rPr>
          <w:b/>
          <w:bCs/>
        </w:rPr>
        <w:t xml:space="preserve">images in documents are ignored</w:t>
      </w:r>
      <w:r>
        <w:t xml:space="preserve"> </w:t>
      </w:r>
      <w:r>
        <w:t xml:space="preserve">by the retrieval system for most plans</w:t>
      </w:r>
      <w:hyperlink r:id="rId52">
        <w:r>
          <w:rPr>
            <w:rStyle w:val="Hyperlink"/>
          </w:rPr>
          <w:t xml:space="preserve">[34]</w:t>
        </w:r>
      </w:hyperlink>
      <w:hyperlink r:id="rId53">
        <w:r>
          <w:rPr>
            <w:rStyle w:val="Hyperlink"/>
          </w:rPr>
          <w:t xml:space="preserve">[35]</w:t>
        </w:r>
      </w:hyperlink>
      <w:r>
        <w:t xml:space="preserve"> </w:t>
      </w:r>
      <w:r>
        <w:t xml:space="preserve">– only ChatGPT Enterprise supports limited visual extraction in PDFs</w:t>
      </w:r>
      <w:hyperlink r:id="rId54">
        <w:r>
          <w:rPr>
            <w:rStyle w:val="Hyperlink"/>
          </w:rPr>
          <w:t xml:space="preserve">[36]</w:t>
        </w:r>
      </w:hyperlink>
      <w:r>
        <w:t xml:space="preserve">. So if important information is locked in an image (chart, screenshot, etc.), provide a text alternative. Consider pre-processing complex documents: for example, convert PDFs to text and clean up any OCR errors or irrelevant metadata before uploading. Organize content with clear section headings and logical ordering, as if you were writing a reference manual – this increases the chances that the GPT finds the correct piece of information when queried.</w:t>
      </w:r>
    </w:p>
    <w:p>
      <w:pPr>
        <w:pStyle w:val="BodyText"/>
      </w:pPr>
      <w:r>
        <w:rPr>
          <w:b/>
          <w:bCs/>
        </w:rPr>
        <w:t xml:space="preserve">Versioning and Updates:</w:t>
      </w:r>
      <w:r>
        <w:t xml:space="preserve"> </w:t>
      </w:r>
      <w:r>
        <w:t xml:space="preserve">Treat knowledge files as version-controlled assets. It’s wise to</w:t>
      </w:r>
      <w:r>
        <w:t xml:space="preserve"> </w:t>
      </w:r>
      <w:r>
        <w:rPr>
          <w:b/>
          <w:bCs/>
        </w:rPr>
        <w:t xml:space="preserve">embed version labels or dates</w:t>
      </w:r>
      <w:r>
        <w:t xml:space="preserve"> </w:t>
      </w:r>
      <w:r>
        <w:t xml:space="preserve">in the documents (and/or file names) so you and your users know how current the information is. For instance, you might title a file “SecurityPolicy_v2025Q4.md” and even include a “Last updated: Dec 2025” note at the top of the file. When policies or data change, update the file (or swap in a new version) and remove or archive the outdated file. Currently, if you replace a file in a custom GPT, you should</w:t>
      </w:r>
      <w:r>
        <w:t xml:space="preserve"> </w:t>
      </w:r>
      <w:r>
        <w:rPr>
          <w:b/>
          <w:bCs/>
        </w:rPr>
        <w:t xml:space="preserve">re-test the GPT’s responses</w:t>
      </w:r>
      <w:r>
        <w:t xml:space="preserve"> </w:t>
      </w:r>
      <w:r>
        <w:t xml:space="preserve">to ensure it draws from the new data. The system will use the updated content immediately upon file upload (there’s no separate training step, since retrieval happens in real-time), but stale context in an ongoing conversation might persist until a new chat session starts. A best practice is to announce significant knowledge updates in the GPT’s description or welcome message if appropriate, so users are aware of new information. Remember that</w:t>
      </w:r>
      <w:r>
        <w:t xml:space="preserve"> </w:t>
      </w:r>
      <w:r>
        <w:rPr>
          <w:i/>
          <w:iCs/>
        </w:rPr>
        <w:t xml:space="preserve">files uploaded to a custom GPT persist</w:t>
      </w:r>
      <w:r>
        <w:t xml:space="preserve"> </w:t>
      </w:r>
      <w:r>
        <w:t xml:space="preserve">(and count towards the file limit) until you delete the GPT or manually remove the files – they are not automatically aged out</w:t>
      </w:r>
      <w:hyperlink r:id="rId55">
        <w:r>
          <w:rPr>
            <w:rStyle w:val="Hyperlink"/>
          </w:rPr>
          <w:t xml:space="preserve">[37]</w:t>
        </w:r>
      </w:hyperlink>
      <w:r>
        <w:t xml:space="preserve">. So actively manage the knowledge base over time to keep it lean and relevant.</w:t>
      </w:r>
    </w:p>
    <w:p>
      <w:pPr>
        <w:pStyle w:val="BodyText"/>
      </w:pPr>
      <w:r>
        <w:rPr>
          <w:b/>
          <w:bCs/>
        </w:rPr>
        <w:t xml:space="preserve">Ensuring High Signal-to-Noise:</w:t>
      </w:r>
      <w:r>
        <w:t xml:space="preserve"> </w:t>
      </w:r>
      <w:r>
        <w:t xml:space="preserve">Only upload content that you</w:t>
      </w:r>
      <w:r>
        <w:t xml:space="preserve"> </w:t>
      </w:r>
      <w:r>
        <w:rPr>
          <w:b/>
          <w:bCs/>
        </w:rPr>
        <w:t xml:space="preserve">trust and want the GPT to use</w:t>
      </w:r>
      <w:r>
        <w:t xml:space="preserve">. The GPT will tend to treat the knowledge files as authoritative references, even if the info is incorrect or outdated. For example, an internal user found that an old car manual in the knowledge base led the GPT to give</w:t>
      </w:r>
      <w:r>
        <w:t xml:space="preserve"> </w:t>
      </w:r>
      <w:r>
        <w:rPr>
          <w:b/>
          <w:bCs/>
        </w:rPr>
        <w:t xml:space="preserve">incorrect torque specifications</w:t>
      </w:r>
      <w:r>
        <w:t xml:space="preserve">, because it pulled a misleading value from the reference</w:t>
      </w:r>
      <w:hyperlink r:id="rId56">
        <w:r>
          <w:rPr>
            <w:rStyle w:val="Hyperlink"/>
          </w:rPr>
          <w:t xml:space="preserve">[38]</w:t>
        </w:r>
      </w:hyperlink>
      <w:hyperlink r:id="rId57">
        <w:r>
          <w:rPr>
            <w:rStyle w:val="Hyperlink"/>
          </w:rPr>
          <w:t xml:space="preserve">[39]</w:t>
        </w:r>
      </w:hyperlink>
      <w:r>
        <w:t xml:space="preserve">. To avoid such issues, periodically review the files for accuracy. If possible, edit the files to highlight or consolidate key facts (e.g. create a summary section or FAQ within the file).</w:t>
      </w:r>
      <w:r>
        <w:t xml:space="preserve"> </w:t>
      </w:r>
      <w:r>
        <w:rPr>
          <w:b/>
          <w:bCs/>
        </w:rPr>
        <w:t xml:space="preserve">Quality beats quantity</w:t>
      </w:r>
      <w:r>
        <w:t xml:space="preserve"> </w:t>
      </w:r>
      <w:r>
        <w:t xml:space="preserve">– a few well-chosen paragraphs or data tables can be more useful than hundreds of pages of raw text. Additionally, you can improve how the GPT uses the knowledge by tweaking your instructions: for instance, explicitly tell the model to</w:t>
      </w:r>
      <w:r>
        <w:t xml:space="preserve"> </w:t>
      </w:r>
      <w:r>
        <w:rPr>
          <w:i/>
          <w:iCs/>
        </w:rPr>
        <w:t xml:space="preserve">rely on the knowledge base for factual questions</w:t>
      </w:r>
      <w:r>
        <w:t xml:space="preserve">, or to cite the document name when providing an answer</w:t>
      </w:r>
      <w:hyperlink r:id="rId58">
        <w:r>
          <w:rPr>
            <w:rStyle w:val="Hyperlink"/>
          </w:rPr>
          <w:t xml:space="preserve">[40]</w:t>
        </w:r>
      </w:hyperlink>
      <w:r>
        <w:t xml:space="preserve">. In OpenAI’s guidance, they suggest instructing the model to “slow down and analyze the entire file to ensure comprehensive utilization” when using knowledge files</w:t>
      </w:r>
      <w:hyperlink r:id="rId32">
        <w:r>
          <w:rPr>
            <w:rStyle w:val="Hyperlink"/>
          </w:rPr>
          <w:t xml:space="preserve">[41]</w:t>
        </w:r>
      </w:hyperlink>
      <w:r>
        <w:t xml:space="preserve">. This kind of meta-instruction can nudge the GPT to not just grab the first snippet it finds, but to consider the context more carefully – useful for lengthy documents or when precise extraction is needed (like pulling a specific date or figure)</w:t>
      </w:r>
      <w:hyperlink r:id="rId59">
        <w:r>
          <w:rPr>
            <w:rStyle w:val="Hyperlink"/>
          </w:rPr>
          <w:t xml:space="preserve">[42]</w:t>
        </w:r>
      </w:hyperlink>
      <w:r>
        <w:t xml:space="preserve">.</w:t>
      </w:r>
    </w:p>
    <w:p>
      <w:pPr>
        <w:pStyle w:val="BodyText"/>
      </w:pPr>
      <w:r>
        <w:rPr>
          <w:b/>
          <w:bCs/>
        </w:rPr>
        <w:t xml:space="preserve">Current Limitations:</w:t>
      </w:r>
      <w:r>
        <w:t xml:space="preserve"> </w:t>
      </w:r>
      <w:r>
        <w:t xml:space="preserve">Keep in mind that retrieval is not perfect. There have been reports of a “RAG glitch” where the GPT might miss relevant info or mix up data from different files if many similar facts are present</w:t>
      </w:r>
      <w:hyperlink r:id="rId60">
        <w:r>
          <w:rPr>
            <w:rStyle w:val="Hyperlink"/>
          </w:rPr>
          <w:t xml:space="preserve">[43]</w:t>
        </w:r>
      </w:hyperlink>
      <w:r>
        <w:t xml:space="preserve">. If you notice the GPT failing to find answers that are clearly in the uploaded content, you might need to rephrase the user query or adjust file content (for example, ensure important keywords are present that the user is likely to ask about). Also note that extremely large files (hundreds of thousands of tokens) could hit time limits during search. If a file is near the 2M token cap, consider splitting it by topic, despite the 20-file limit, to improve responsiveness</w:t>
      </w:r>
      <w:hyperlink r:id="rId48">
        <w:r>
          <w:rPr>
            <w:rStyle w:val="Hyperlink"/>
          </w:rPr>
          <w:t xml:space="preserve">[30]</w:t>
        </w:r>
      </w:hyperlink>
      <w:r>
        <w:t xml:space="preserve">. As OpenAI improves the platform, these retrieval issues may lessen, but as of 2026 it’s prudent to test some queries against your knowledge base and verify the answers. In sum,</w:t>
      </w:r>
      <w:r>
        <w:t xml:space="preserve"> </w:t>
      </w:r>
      <w:r>
        <w:rPr>
          <w:b/>
          <w:bCs/>
        </w:rPr>
        <w:t xml:space="preserve">maintain your knowledge files like a curated library</w:t>
      </w:r>
      <w:r>
        <w:t xml:space="preserve"> </w:t>
      </w:r>
      <w:r>
        <w:t xml:space="preserve">– up-to-date, well-organized, and pruned of junk – to maximize your custom GPT’s accuracy and speed.</w:t>
      </w:r>
    </w:p>
    <w:bookmarkEnd w:id="61"/>
    <w:bookmarkStart w:id="84" w:name="privacy-and-data-handling-considerations"/>
    <w:p>
      <w:pPr>
        <w:pStyle w:val="Heading2"/>
      </w:pPr>
      <w:r>
        <w:t xml:space="preserve">3. Privacy and Data Handling Considerations</w:t>
      </w:r>
    </w:p>
    <w:p>
      <w:pPr>
        <w:pStyle w:val="FirstParagraph"/>
      </w:pPr>
      <w:r>
        <w:t xml:space="preserve">When deploying custom GPTs in an enterprise context, privacy and data security are paramount. OpenAI offers different data usage policies for</w:t>
      </w:r>
      <w:r>
        <w:t xml:space="preserve"> </w:t>
      </w:r>
      <w:r>
        <w:rPr>
          <w:b/>
          <w:bCs/>
        </w:rPr>
        <w:t xml:space="preserve">consumer-tier</w:t>
      </w:r>
      <w:r>
        <w:t xml:space="preserve"> </w:t>
      </w:r>
      <w:r>
        <w:t xml:space="preserve">versus</w:t>
      </w:r>
      <w:r>
        <w:t xml:space="preserve"> </w:t>
      </w:r>
      <w:r>
        <w:rPr>
          <w:b/>
          <w:bCs/>
        </w:rPr>
        <w:t xml:space="preserve">business-tier</w:t>
      </w:r>
      <w:r>
        <w:t xml:space="preserve"> </w:t>
      </w:r>
      <w:r>
        <w:t xml:space="preserve">services, and understanding these distinctions will inform how you handle user input, files, and any external integrations.</w:t>
      </w:r>
    </w:p>
    <w:p>
      <w:pPr>
        <w:pStyle w:val="BodyText"/>
      </w:pPr>
      <w:r>
        <w:rPr>
          <w:b/>
          <w:bCs/>
        </w:rPr>
        <w:t xml:space="preserve">Consumer vs. Business Privacy Policies:</w:t>
      </w:r>
      <w:r>
        <w:t xml:space="preserve"> </w:t>
      </w:r>
      <w:r>
        <w:t xml:space="preserve">For individual users (Free and Plus ChatGPT accounts), OpenAI may use the content of your conversations to</w:t>
      </w:r>
      <w:r>
        <w:t xml:space="preserve"> </w:t>
      </w:r>
      <w:r>
        <w:rPr>
          <w:b/>
          <w:bCs/>
        </w:rPr>
        <w:t xml:space="preserve">improve the model</w:t>
      </w:r>
      <w:r>
        <w:t xml:space="preserve"> </w:t>
      </w:r>
      <w:r>
        <w:t xml:space="preserve">by default</w:t>
      </w:r>
      <w:hyperlink r:id="rId62">
        <w:r>
          <w:rPr>
            <w:rStyle w:val="Hyperlink"/>
          </w:rPr>
          <w:t xml:space="preserve">[44]</w:t>
        </w:r>
      </w:hyperlink>
      <w:r>
        <w:t xml:space="preserve">. This includes prompts, responses, and any files you upload during chats or in custom GPTs. OpenAI de-identifies and aggregates this data, but it’s nonetheless utilized for training unless you opt out. There is an</w:t>
      </w:r>
      <w:r>
        <w:t xml:space="preserve"> </w:t>
      </w:r>
      <w:r>
        <w:rPr>
          <w:b/>
          <w:bCs/>
        </w:rPr>
        <w:t xml:space="preserve">opt-out mechanism</w:t>
      </w:r>
      <w:r>
        <w:t xml:space="preserve"> </w:t>
      </w:r>
      <w:r>
        <w:t xml:space="preserve">– for example, turning off chat history in ChatGPT’s settings ensures that those conversations (and associated files) won’t be used for training and will be deleted after 30 days</w:t>
      </w:r>
      <w:hyperlink r:id="rId63">
        <w:r>
          <w:rPr>
            <w:rStyle w:val="Hyperlink"/>
          </w:rPr>
          <w:t xml:space="preserve">[45]</w:t>
        </w:r>
      </w:hyperlink>
      <w:hyperlink r:id="rId55">
        <w:r>
          <w:rPr>
            <w:rStyle w:val="Hyperlink"/>
          </w:rPr>
          <w:t xml:space="preserve">[37]</w:t>
        </w:r>
      </w:hyperlink>
      <w:r>
        <w:t xml:space="preserve">. In contrast,</w:t>
      </w:r>
      <w:r>
        <w:t xml:space="preserve"> </w:t>
      </w:r>
      <w:r>
        <w:rPr>
          <w:b/>
          <w:bCs/>
        </w:rPr>
        <w:t xml:space="preserve">business-tier offerings (ChatGPT Enterprise, ChatGPT Business/Team, ChatGPT Education, etc.) do not share data with OpenAI’s training datasets by default</w:t>
      </w:r>
      <w:hyperlink r:id="rId64">
        <w:r>
          <w:rPr>
            <w:rStyle w:val="Hyperlink"/>
          </w:rPr>
          <w:t xml:space="preserve">[46]</w:t>
        </w:r>
      </w:hyperlink>
      <w:hyperlink r:id="rId65">
        <w:r>
          <w:rPr>
            <w:rStyle w:val="Hyperlink"/>
          </w:rPr>
          <w:t xml:space="preserve">[47]</w:t>
        </w:r>
      </w:hyperlink>
      <w:r>
        <w:t xml:space="preserve">. OpenAI explicitly commits that prompts, file uploads, and outputs under Enterprise/Business plans are</w:t>
      </w:r>
      <w:r>
        <w:t xml:space="preserve"> </w:t>
      </w:r>
      <w:r>
        <w:rPr>
          <w:b/>
          <w:bCs/>
        </w:rPr>
        <w:t xml:space="preserve">not used to train or improve models</w:t>
      </w:r>
      <w:r>
        <w:t xml:space="preserve"> </w:t>
      </w:r>
      <w:r>
        <w:t xml:space="preserve">without an</w:t>
      </w:r>
      <w:r>
        <w:t xml:space="preserve"> </w:t>
      </w:r>
      <w:r>
        <w:rPr>
          <w:i/>
          <w:iCs/>
        </w:rPr>
        <w:t xml:space="preserve">explicit opt-in</w:t>
      </w:r>
      <w:r>
        <w:t xml:space="preserve"> </w:t>
      </w:r>
      <w:r>
        <w:t xml:space="preserve">by the customer</w:t>
      </w:r>
      <w:hyperlink r:id="rId64">
        <w:r>
          <w:rPr>
            <w:rStyle w:val="Hyperlink"/>
          </w:rPr>
          <w:t xml:space="preserve">[46]</w:t>
        </w:r>
      </w:hyperlink>
      <w:r>
        <w:t xml:space="preserve">. This means if your organization has an Enterprise license, you can confidently use custom GPTs with proprietary data – OpenAI treats it as your confidential data. In fact, OpenAI’s enterprise privacy page emphasizes that your organization “owns and controls” the data and that all usage is kept confidential</w:t>
      </w:r>
      <w:hyperlink r:id="rId66">
        <w:r>
          <w:rPr>
            <w:rStyle w:val="Hyperlink"/>
          </w:rPr>
          <w:t xml:space="preserve">[48]</w:t>
        </w:r>
      </w:hyperlink>
      <w:r>
        <w:t xml:space="preserve">. As a result, enterprise builders should prefer using their enterprise workspace accounts to create and deploy custom GPTs, especially if sensitive information or PII is involved, to automatically fall under these stricter privacy guarantees.</w:t>
      </w:r>
    </w:p>
    <w:p>
      <w:pPr>
        <w:pStyle w:val="BodyText"/>
      </w:pPr>
      <w:r>
        <w:rPr>
          <w:b/>
          <w:bCs/>
        </w:rPr>
        <w:t xml:space="preserve">Data Storage and Encryption:</w:t>
      </w:r>
      <w:r>
        <w:t xml:space="preserve"> </w:t>
      </w:r>
      <w:r>
        <w:t xml:space="preserve">OpenAI’s systems encrypt conversations and file uploads</w:t>
      </w:r>
      <w:r>
        <w:t xml:space="preserve"> </w:t>
      </w:r>
      <w:r>
        <w:rPr>
          <w:b/>
          <w:bCs/>
        </w:rPr>
        <w:t xml:space="preserve">at rest and in transit</w:t>
      </w:r>
      <w:r>
        <w:t xml:space="preserve"> </w:t>
      </w:r>
      <w:r>
        <w:t xml:space="preserve">for all users, with business plans having additional security options</w:t>
      </w:r>
      <w:hyperlink r:id="rId67">
        <w:r>
          <w:rPr>
            <w:rStyle w:val="Hyperlink"/>
          </w:rPr>
          <w:t xml:space="preserve">[49]</w:t>
        </w:r>
      </w:hyperlink>
      <w:r>
        <w:t xml:space="preserve">. For instance, ChatGPT Enterprise employs AES-256 encryption for stored data and TLS 1.2+ for data in transit</w:t>
      </w:r>
      <w:hyperlink r:id="rId67">
        <w:r>
          <w:rPr>
            <w:rStyle w:val="Hyperlink"/>
          </w:rPr>
          <w:t xml:space="preserve">[49]</w:t>
        </w:r>
      </w:hyperlink>
      <w:r>
        <w:t xml:space="preserve">. Enterprise customers even have access to</w:t>
      </w:r>
      <w:r>
        <w:t xml:space="preserve"> </w:t>
      </w:r>
      <w:r>
        <w:rPr>
          <w:b/>
          <w:bCs/>
        </w:rPr>
        <w:t xml:space="preserve">Enterprise Key Management (EKM)</w:t>
      </w:r>
      <w:r>
        <w:t xml:space="preserve">, allowing them to control their own encryption keys for an extra layer of security</w:t>
      </w:r>
      <w:hyperlink r:id="rId68">
        <w:r>
          <w:rPr>
            <w:rStyle w:val="Hyperlink"/>
          </w:rPr>
          <w:t xml:space="preserve">[50]</w:t>
        </w:r>
      </w:hyperlink>
      <w:r>
        <w:t xml:space="preserve">. From a storage perspective, chats are retained in your account until you delete them (or for 30 days if you have disabled history)</w:t>
      </w:r>
      <w:hyperlink r:id="rId69">
        <w:r>
          <w:rPr>
            <w:rStyle w:val="Hyperlink"/>
          </w:rPr>
          <w:t xml:space="preserve">[51]</w:t>
        </w:r>
      </w:hyperlink>
      <w:r>
        <w:t xml:space="preserve">. Files uploaded as part of a custom GPT’s knowledge base are retained as long as the GPT exists (or until you manually remove the file from the GPT)</w:t>
      </w:r>
      <w:hyperlink r:id="rId55">
        <w:r>
          <w:rPr>
            <w:rStyle w:val="Hyperlink"/>
          </w:rPr>
          <w:t xml:space="preserve">[37]</w:t>
        </w:r>
      </w:hyperlink>
      <w:r>
        <w:t xml:space="preserve">. In an enterprise setting, you might have a</w:t>
      </w:r>
      <w:r>
        <w:t xml:space="preserve"> </w:t>
      </w:r>
      <w:r>
        <w:rPr>
          <w:b/>
          <w:bCs/>
        </w:rPr>
        <w:t xml:space="preserve">data retention policy</w:t>
      </w:r>
      <w:r>
        <w:t xml:space="preserve"> </w:t>
      </w:r>
      <w:r>
        <w:t xml:space="preserve">– OpenAI offers configurable retention for qualifying enterprise customers, including the option for</w:t>
      </w:r>
      <w:r>
        <w:t xml:space="preserve"> </w:t>
      </w:r>
      <w:r>
        <w:rPr>
          <w:b/>
          <w:bCs/>
        </w:rPr>
        <w:t xml:space="preserve">zero data retention</w:t>
      </w:r>
      <w:r>
        <w:t xml:space="preserve"> </w:t>
      </w:r>
      <w:r>
        <w:t xml:space="preserve">on the API and possibly enterprise ChatGPT</w:t>
      </w:r>
      <w:hyperlink r:id="rId70">
        <w:r>
          <w:rPr>
            <w:rStyle w:val="Hyperlink"/>
          </w:rPr>
          <w:t xml:space="preserve">[52]</w:t>
        </w:r>
      </w:hyperlink>
      <w:r>
        <w:t xml:space="preserve">. While ChatGPT’s UI doesn’t yet allow custom retention settings for each conversation, enterprise admins can work with OpenAI support to ensure compliance with corporate data policies. Always refer to OpenAI’s latest</w:t>
      </w:r>
      <w:r>
        <w:t xml:space="preserve"> </w:t>
      </w:r>
      <w:r>
        <w:rPr>
          <w:b/>
          <w:bCs/>
        </w:rPr>
        <w:t xml:space="preserve">Privacy Policy</w:t>
      </w:r>
      <w:r>
        <w:t xml:space="preserve"> </w:t>
      </w:r>
      <w:r>
        <w:t xml:space="preserve">and any enterprise agreement for the fine details, but the key takeaway is:</w:t>
      </w:r>
      <w:r>
        <w:t xml:space="preserve"> </w:t>
      </w:r>
      <w:r>
        <w:rPr>
          <w:b/>
          <w:bCs/>
        </w:rPr>
        <w:t xml:space="preserve">Business-tier = data stays private to you</w:t>
      </w:r>
      <w:r>
        <w:t xml:space="preserve">,</w:t>
      </w:r>
      <w:r>
        <w:t xml:space="preserve"> </w:t>
      </w:r>
      <w:r>
        <w:rPr>
          <w:b/>
          <w:bCs/>
        </w:rPr>
        <w:t xml:space="preserve">Consumer-tier = data might train models unless you say otherwise</w:t>
      </w:r>
      <w:hyperlink r:id="rId62">
        <w:r>
          <w:rPr>
            <w:rStyle w:val="Hyperlink"/>
          </w:rPr>
          <w:t xml:space="preserve">[44]</w:t>
        </w:r>
      </w:hyperlink>
      <w:hyperlink r:id="rId64">
        <w:r>
          <w:rPr>
            <w:rStyle w:val="Hyperlink"/>
          </w:rPr>
          <w:t xml:space="preserve">[46]</w:t>
        </w:r>
      </w:hyperlink>
      <w:r>
        <w:t xml:space="preserve">.</w:t>
      </w:r>
    </w:p>
    <w:p>
      <w:pPr>
        <w:pStyle w:val="BodyText"/>
      </w:pPr>
      <w:r>
        <w:rPr>
          <w:b/>
          <w:bCs/>
        </w:rPr>
        <w:t xml:space="preserve">Use of Knowledge Files:</w:t>
      </w:r>
      <w:r>
        <w:t xml:space="preserve"> </w:t>
      </w:r>
      <w:r>
        <w:t xml:space="preserve">One common question is what happens to the content of knowledge files you upload. Per OpenAI’s help, files uploaded to ChatGPT (which includes custom GPT knowledge files)</w:t>
      </w:r>
      <w:r>
        <w:t xml:space="preserve"> </w:t>
      </w:r>
      <w:r>
        <w:rPr>
          <w:b/>
          <w:bCs/>
        </w:rPr>
        <w:t xml:space="preserve">may be used for model improvement</w:t>
      </w:r>
      <w:r>
        <w:t xml:space="preserve"> </w:t>
      </w:r>
      <w:r>
        <w:t xml:space="preserve">in the case of consumer services</w:t>
      </w:r>
      <w:hyperlink r:id="rId62">
        <w:r>
          <w:rPr>
            <w:rStyle w:val="Hyperlink"/>
          </w:rPr>
          <w:t xml:space="preserve">[44]</w:t>
        </w:r>
      </w:hyperlink>
      <w:r>
        <w:t xml:space="preserve">. That means if you are a Plus user and you upload a document as a knowledge file, OpenAI could analyze that file as part of training unless you’ve opted out or are using an enterprise account. This is important when handling sensitive data. If you must use a Plus account to build a GPT with proprietary files, consider opting out of data sharing (via ChatGPT’s data controls)</w:t>
      </w:r>
      <w:hyperlink r:id="rId71">
        <w:r>
          <w:rPr>
            <w:rStyle w:val="Hyperlink"/>
          </w:rPr>
          <w:t xml:space="preserve">[53]</w:t>
        </w:r>
      </w:hyperlink>
      <w:hyperlink r:id="rId72">
        <w:r>
          <w:rPr>
            <w:rStyle w:val="Hyperlink"/>
          </w:rPr>
          <w:t xml:space="preserve">[54]</w:t>
        </w:r>
      </w:hyperlink>
      <w:r>
        <w:t xml:space="preserve">, or better, use a Business/Enterprise account. For Enterprise accounts, OpenAI confirms that content “submitted by customers to our business offerings” (including files) is not used to improve models</w:t>
      </w:r>
      <w:hyperlink r:id="rId73">
        <w:r>
          <w:rPr>
            <w:rStyle w:val="Hyperlink"/>
          </w:rPr>
          <w:t xml:space="preserve">[55]</w:t>
        </w:r>
      </w:hyperlink>
      <w:r>
        <w:t xml:space="preserve">. Technically, the files are stored on OpenAI’s servers for retrieval, but only your GPT (and those you share it with) will access them.</w:t>
      </w:r>
      <w:r>
        <w:t xml:space="preserve"> </w:t>
      </w:r>
      <w:r>
        <w:rPr>
          <w:b/>
          <w:bCs/>
        </w:rPr>
        <w:t xml:space="preserve">Deletion</w:t>
      </w:r>
      <w:r>
        <w:t xml:space="preserve">: if you delete the custom GPT or remove a file, OpenAI will delete the file from their systems within ~30 days (similar to chat deletions)</w:t>
      </w:r>
      <w:hyperlink r:id="rId55">
        <w:r>
          <w:rPr>
            <w:rStyle w:val="Hyperlink"/>
          </w:rPr>
          <w:t xml:space="preserve">[37]</w:t>
        </w:r>
      </w:hyperlink>
      <w:r>
        <w:t xml:space="preserve">.</w:t>
      </w:r>
    </w:p>
    <w:p>
      <w:pPr>
        <w:pStyle w:val="BodyText"/>
      </w:pPr>
      <w:r>
        <w:rPr>
          <w:b/>
          <w:bCs/>
        </w:rPr>
        <w:t xml:space="preserve">External API Actions and Data Flow:</w:t>
      </w:r>
      <w:r>
        <w:t xml:space="preserve"> </w:t>
      </w:r>
      <w:r>
        <w:t xml:space="preserve">Custom GPTs can be augmented with</w:t>
      </w:r>
      <w:r>
        <w:t xml:space="preserve"> </w:t>
      </w:r>
      <w:r>
        <w:rPr>
          <w:b/>
          <w:bCs/>
        </w:rPr>
        <w:t xml:space="preserve">actions</w:t>
      </w:r>
      <w:r>
        <w:t xml:space="preserve"> </w:t>
      </w:r>
      <w:r>
        <w:t xml:space="preserve">– i.e., making API calls to external services to retrieve information or perform tasks. When you set up a custom action, you define what data from the conversation is sent to the external API (for example, the user’s query or certain extracted parameters).</w:t>
      </w:r>
      <w:r>
        <w:t xml:space="preserve"> </w:t>
      </w:r>
      <w:r>
        <w:rPr>
          <w:b/>
          <w:bCs/>
        </w:rPr>
        <w:t xml:space="preserve">Privacy implications</w:t>
      </w:r>
      <w:r>
        <w:t xml:space="preserve">: now a third-party service will receive some user data via your GPT. OpenAI</w:t>
      </w:r>
      <w:r>
        <w:t xml:space="preserve"> </w:t>
      </w:r>
      <w:r>
        <w:rPr>
          <w:b/>
          <w:bCs/>
        </w:rPr>
        <w:t xml:space="preserve">requires</w:t>
      </w:r>
      <w:r>
        <w:t xml:space="preserve"> </w:t>
      </w:r>
      <w:r>
        <w:t xml:space="preserve">that if your GPT uses a custom API action, you</w:t>
      </w:r>
      <w:r>
        <w:t xml:space="preserve"> </w:t>
      </w:r>
      <w:r>
        <w:rPr>
          <w:b/>
          <w:bCs/>
        </w:rPr>
        <w:t xml:space="preserve">verify the domain ownership</w:t>
      </w:r>
      <w:r>
        <w:t xml:space="preserve"> </w:t>
      </w:r>
      <w:r>
        <w:t xml:space="preserve">of the API endpoint and</w:t>
      </w:r>
      <w:r>
        <w:t xml:space="preserve"> </w:t>
      </w:r>
      <w:r>
        <w:rPr>
          <w:b/>
          <w:bCs/>
        </w:rPr>
        <w:t xml:space="preserve">provide a Privacy Policy URL</w:t>
      </w:r>
      <w:r>
        <w:t xml:space="preserve"> </w:t>
      </w:r>
      <w:r>
        <w:t xml:space="preserve">for your GPT</w:t>
      </w:r>
      <w:hyperlink r:id="rId74">
        <w:r>
          <w:rPr>
            <w:rStyle w:val="Hyperlink"/>
          </w:rPr>
          <w:t xml:space="preserve">[56]</w:t>
        </w:r>
      </w:hyperlink>
      <w:r>
        <w:t xml:space="preserve">. The domain verification ensures you actually control that external service (preventing abuse), and the privacy policy should explain to users how their data is used by the GPT and the external service. For instance, if you have a GPT that calls</w:t>
      </w:r>
      <w:r>
        <w:t xml:space="preserve"> </w:t>
      </w:r>
      <w:r>
        <w:rPr>
          <w:rStyle w:val="VerbatimChar"/>
        </w:rPr>
        <w:t xml:space="preserve">api.yourcompany.com</w:t>
      </w:r>
      <w:r>
        <w:t xml:space="preserve"> </w:t>
      </w:r>
      <w:r>
        <w:t xml:space="preserve">to fetch internal data, your published GPT listing must link to a policy describing that integration. At runtime, ChatGPT will also transparently show when it is calling an external tool or API (e.g., it may display a message like “🔗 Calling yourcompany.com API…”), so users are informed. As a best practice,</w:t>
      </w:r>
      <w:r>
        <w:t xml:space="preserve"> </w:t>
      </w:r>
      <w:r>
        <w:rPr>
          <w:b/>
          <w:bCs/>
        </w:rPr>
        <w:t xml:space="preserve">send minimal data</w:t>
      </w:r>
      <w:r>
        <w:t xml:space="preserve"> </w:t>
      </w:r>
      <w:r>
        <w:t xml:space="preserve">to the API – only what’s needed for the function – and avoid logging or storing user inputs on that external service unless absolutely necessary (and disclosed). Businesses often route these calls through their own secure proxies or add authentication to protect the data in transit. Note that at this time, the ability to add custom actions (beyond OpenAI-provided tools like web browsing) is</w:t>
      </w:r>
      <w:r>
        <w:t xml:space="preserve"> </w:t>
      </w:r>
      <w:r>
        <w:rPr>
          <w:b/>
          <w:bCs/>
        </w:rPr>
        <w:t xml:space="preserve">in beta and mainly available to Business plan users</w:t>
      </w:r>
      <w:hyperlink r:id="rId74">
        <w:r>
          <w:rPr>
            <w:rStyle w:val="Hyperlink"/>
          </w:rPr>
          <w:t xml:space="preserve">[56]</w:t>
        </w:r>
      </w:hyperlink>
      <w:hyperlink r:id="rId75">
        <w:r>
          <w:rPr>
            <w:rStyle w:val="Hyperlink"/>
          </w:rPr>
          <w:t xml:space="preserve">[57]</w:t>
        </w:r>
      </w:hyperlink>
      <w:r>
        <w:t xml:space="preserve">. If you are on ChatGPT Enterprise or Business, you can create these actions; Plus users may have more limited ability here. No matter what, ensure any external calls comply with your company’s data handling rules (e.g., don’t inadvertently send personal data to an API that isn’t compliant with your region’s laws).</w:t>
      </w:r>
    </w:p>
    <w:p>
      <w:pPr>
        <w:pStyle w:val="BodyText"/>
      </w:pPr>
      <w:r>
        <w:rPr>
          <w:b/>
          <w:bCs/>
        </w:rPr>
        <w:t xml:space="preserve">Consumer vs. Enterprise Usage of Conversations:</w:t>
      </w:r>
      <w:r>
        <w:t xml:space="preserve"> </w:t>
      </w:r>
      <w:r>
        <w:t xml:space="preserve">Another privacy aspect is how user conversations with your custom GPT are handled internally. On ChatGPT Enterprise/Team, OpenAI provides administrative controls and audit logs for conversations. They also allow features like</w:t>
      </w:r>
      <w:r>
        <w:t xml:space="preserve"> </w:t>
      </w:r>
      <w:r>
        <w:rPr>
          <w:b/>
          <w:bCs/>
        </w:rPr>
        <w:t xml:space="preserve">Single Sign-On (SSO)</w:t>
      </w:r>
      <w:r>
        <w:t xml:space="preserve"> </w:t>
      </w:r>
      <w:r>
        <w:t xml:space="preserve">and domain-based access, meaning you can restrict your GPT to only be used by people in your organization</w:t>
      </w:r>
      <w:hyperlink r:id="rId76">
        <w:r>
          <w:rPr>
            <w:rStyle w:val="Hyperlink"/>
          </w:rPr>
          <w:t xml:space="preserve">[58]</w:t>
        </w:r>
      </w:hyperlink>
      <w:hyperlink r:id="rId77">
        <w:r>
          <w:rPr>
            <w:rStyle w:val="Hyperlink"/>
          </w:rPr>
          <w:t xml:space="preserve">[59]</w:t>
        </w:r>
      </w:hyperlink>
      <w:r>
        <w:t xml:space="preserve">. By verifying your company’s domain and using SSO, employees can log into ChatGPT with corporate credentials, and any GPTs you publish internally can be locked to those users</w:t>
      </w:r>
      <w:hyperlink r:id="rId78">
        <w:r>
          <w:rPr>
            <w:rStyle w:val="Hyperlink"/>
          </w:rPr>
          <w:t xml:space="preserve">[60]</w:t>
        </w:r>
      </w:hyperlink>
      <w:hyperlink r:id="rId79">
        <w:r>
          <w:rPr>
            <w:rStyle w:val="Hyperlink"/>
          </w:rPr>
          <w:t xml:space="preserve">[61]</w:t>
        </w:r>
      </w:hyperlink>
      <w:r>
        <w:t xml:space="preserve">. This prevents data from your GPT being accessed by unauthorized parties. On the flip side, if you publish a GPT to the</w:t>
      </w:r>
      <w:r>
        <w:t xml:space="preserve"> </w:t>
      </w:r>
      <w:r>
        <w:rPr>
          <w:i/>
          <w:iCs/>
        </w:rPr>
        <w:t xml:space="preserve">public</w:t>
      </w:r>
      <w:r>
        <w:t xml:space="preserve"> </w:t>
      </w:r>
      <w:r>
        <w:t xml:space="preserve">store (visibility “Everyone”),</w:t>
      </w:r>
      <w:r>
        <w:t xml:space="preserve"> </w:t>
      </w:r>
      <w:r>
        <w:rPr>
          <w:b/>
          <w:bCs/>
        </w:rPr>
        <w:t xml:space="preserve">any ChatGPT Plus user</w:t>
      </w:r>
      <w:r>
        <w:t xml:space="preserve"> </w:t>
      </w:r>
      <w:r>
        <w:t xml:space="preserve">can use it, and their inputs will be handled under the consumer terms. Thus, for sensitive use-cases, many enterprises keep GPTs unlisted (shared via link or restricted to workspace). Remember:</w:t>
      </w:r>
      <w:r>
        <w:t xml:space="preserve"> </w:t>
      </w:r>
      <w:r>
        <w:rPr>
          <w:b/>
          <w:bCs/>
        </w:rPr>
        <w:t xml:space="preserve">ChatGPT Team/Enterprise</w:t>
      </w:r>
      <w:r>
        <w:t xml:space="preserve"> </w:t>
      </w:r>
      <w:r>
        <w:t xml:space="preserve">plans guarantee that “we do not use your conversations with GPTs to improve our models”</w:t>
      </w:r>
      <w:hyperlink r:id="rId80">
        <w:r>
          <w:rPr>
            <w:rStyle w:val="Hyperlink"/>
          </w:rPr>
          <w:t xml:space="preserve">[62]</w:t>
        </w:r>
      </w:hyperlink>
      <w:r>
        <w:t xml:space="preserve">, and they come with SOC 2 compliance and other certifications</w:t>
      </w:r>
      <w:hyperlink r:id="rId81">
        <w:r>
          <w:rPr>
            <w:rStyle w:val="Hyperlink"/>
          </w:rPr>
          <w:t xml:space="preserve">[63]</w:t>
        </w:r>
      </w:hyperlink>
      <w:hyperlink r:id="rId82">
        <w:r>
          <w:rPr>
            <w:rStyle w:val="Hyperlink"/>
          </w:rPr>
          <w:t xml:space="preserve">[64]</w:t>
        </w:r>
      </w:hyperlink>
      <w:r>
        <w:t xml:space="preserve">. If you are on the free or Plus tier, exercise caution with confidential data (or upgrade to Business tiers for peace of mind).</w:t>
      </w:r>
    </w:p>
    <w:p>
      <w:pPr>
        <w:pStyle w:val="BodyText"/>
      </w:pPr>
      <w:r>
        <w:t xml:space="preserve">In summary,</w:t>
      </w:r>
      <w:r>
        <w:t xml:space="preserve"> </w:t>
      </w:r>
      <w:r>
        <w:rPr>
          <w:b/>
          <w:bCs/>
        </w:rPr>
        <w:t xml:space="preserve">leverage Enterprise features for maximum privacy</w:t>
      </w:r>
      <w:r>
        <w:t xml:space="preserve">: opt-out or use Business accounts to ensure no training use, use domain verification and privacy notices for any external integrations, and trust that OpenAI’s encryption and compliance standards (GDPR, SOC 2, etc.) have you covered on the backend</w:t>
      </w:r>
      <w:hyperlink r:id="rId83">
        <w:r>
          <w:rPr>
            <w:rStyle w:val="Hyperlink"/>
          </w:rPr>
          <w:t xml:space="preserve">[65]</w:t>
        </w:r>
      </w:hyperlink>
      <w:r>
        <w:t xml:space="preserve">. But also implement your own safeguards: only upload data you need, control access to your GPT, and be transparent with users about how their inputs might be used.</w:t>
      </w:r>
    </w:p>
    <w:bookmarkEnd w:id="84"/>
    <w:bookmarkStart w:id="107" w:name="X67f3d7d740125692711babc921c85daa13483b9"/>
    <w:p>
      <w:pPr>
        <w:pStyle w:val="Heading2"/>
      </w:pPr>
      <w:r>
        <w:t xml:space="preserve">4. Publishing Constraints and Store Requirements</w:t>
      </w:r>
    </w:p>
    <w:p>
      <w:pPr>
        <w:pStyle w:val="FirstParagraph"/>
      </w:pPr>
      <w:r>
        <w:t xml:space="preserve">Once your custom GPT is built, you may want to</w:t>
      </w:r>
      <w:r>
        <w:t xml:space="preserve"> </w:t>
      </w:r>
      <w:r>
        <w:rPr>
          <w:b/>
          <w:bCs/>
        </w:rPr>
        <w:t xml:space="preserve">share or publish</w:t>
      </w:r>
      <w:r>
        <w:t xml:space="preserve"> </w:t>
      </w:r>
      <w:r>
        <w:t xml:space="preserve">it, either internally or publicly. OpenAI has established guidelines and requirements for publishing GPTs, especially to the public</w:t>
      </w:r>
      <w:r>
        <w:t xml:space="preserve"> </w:t>
      </w:r>
      <w:r>
        <w:rPr>
          <w:b/>
          <w:bCs/>
        </w:rPr>
        <w:t xml:space="preserve">GPT Store</w:t>
      </w:r>
      <w:r>
        <w:t xml:space="preserve">. Enterprise builders should be mindful of these constraints to avoid rejections or policy violations.</w:t>
      </w:r>
    </w:p>
    <w:p>
      <w:pPr>
        <w:pStyle w:val="BodyText"/>
      </w:pPr>
      <w:r>
        <w:rPr>
          <w:b/>
          <w:bCs/>
        </w:rPr>
        <w:t xml:space="preserve">Eligibility and Visibility Options:</w:t>
      </w:r>
      <w:r>
        <w:t xml:space="preserve"> </w:t>
      </w:r>
      <w:r>
        <w:t xml:space="preserve">Only certain users can publish GPTs. You must have a</w:t>
      </w:r>
      <w:r>
        <w:t xml:space="preserve"> </w:t>
      </w:r>
      <w:r>
        <w:rPr>
          <w:b/>
          <w:bCs/>
        </w:rPr>
        <w:t xml:space="preserve">ChatGPT Plus, ChatGPT Pro, Business (Team), or Enterprise</w:t>
      </w:r>
      <w:r>
        <w:t xml:space="preserve"> </w:t>
      </w:r>
      <w:r>
        <w:t xml:space="preserve">subscription (free-tier users cannot create or publish GPTs)</w:t>
      </w:r>
      <w:hyperlink r:id="rId85">
        <w:r>
          <w:rPr>
            <w:rStyle w:val="Hyperlink"/>
          </w:rPr>
          <w:t xml:space="preserve">[66]</w:t>
        </w:r>
      </w:hyperlink>
      <w:r>
        <w:t xml:space="preserve">. Within an enterprise, admins can even disable GPT creation for members if they choose</w:t>
      </w:r>
      <w:hyperlink r:id="rId86">
        <w:r>
          <w:rPr>
            <w:rStyle w:val="Hyperlink"/>
          </w:rPr>
          <w:t xml:space="preserve">[67]</w:t>
        </w:r>
      </w:hyperlink>
      <w:r>
        <w:t xml:space="preserve"> </w:t>
      </w:r>
      <w:r>
        <w:t xml:space="preserve">– so make sure the feature is enabled in your workspace settings if you plan to build on a company account. When you click “Publish” on your GPT, you have three visibility choices</w:t>
      </w:r>
      <w:hyperlink r:id="rId87">
        <w:r>
          <w:rPr>
            <w:rStyle w:val="Hyperlink"/>
          </w:rPr>
          <w:t xml:space="preserve">[68]</w:t>
        </w:r>
      </w:hyperlink>
      <w:r>
        <w:t xml:space="preserve">:</w:t>
      </w:r>
    </w:p>
    <w:p>
      <w:pPr>
        <w:pStyle w:val="Compact"/>
        <w:numPr>
          <w:ilvl w:val="0"/>
          <w:numId w:val="1002"/>
        </w:numPr>
      </w:pPr>
      <w:r>
        <w:rPr>
          <w:b/>
          <w:bCs/>
        </w:rPr>
        <w:t xml:space="preserve">Private:</w:t>
      </w:r>
      <w:r>
        <w:t xml:space="preserve"> </w:t>
      </w:r>
      <w:r>
        <w:t xml:space="preserve">Only you (the creator) can see and use the GPT.</w:t>
      </w:r>
    </w:p>
    <w:p>
      <w:pPr>
        <w:pStyle w:val="Compact"/>
        <w:numPr>
          <w:ilvl w:val="0"/>
          <w:numId w:val="1002"/>
        </w:numPr>
      </w:pPr>
      <w:r>
        <w:rPr>
          <w:b/>
          <w:bCs/>
        </w:rPr>
        <w:t xml:space="preserve">Shared (unlisted link):</w:t>
      </w:r>
      <w:r>
        <w:t xml:space="preserve"> </w:t>
      </w:r>
      <w:r>
        <w:t xml:space="preserve">Anyone with the direct link can use it, but it won’t appear in the public store listings.</w:t>
      </w:r>
    </w:p>
    <w:p>
      <w:pPr>
        <w:pStyle w:val="Compact"/>
        <w:numPr>
          <w:ilvl w:val="0"/>
          <w:numId w:val="1002"/>
        </w:numPr>
      </w:pPr>
      <w:r>
        <w:rPr>
          <w:b/>
          <w:bCs/>
        </w:rPr>
        <w:t xml:space="preserve">Public (Everyone):</w:t>
      </w:r>
      <w:r>
        <w:t xml:space="preserve"> </w:t>
      </w:r>
      <w:r>
        <w:t xml:space="preserve">Listed in the GPT Store for any user to discover and try.</w:t>
      </w:r>
    </w:p>
    <w:p>
      <w:pPr>
        <w:pStyle w:val="FirstParagraph"/>
      </w:pPr>
      <w:r>
        <w:t xml:space="preserve">To list a GPT as “Everyone” (public), you must complete a</w:t>
      </w:r>
      <w:r>
        <w:t xml:space="preserve"> </w:t>
      </w:r>
      <w:r>
        <w:rPr>
          <w:b/>
          <w:bCs/>
        </w:rPr>
        <w:t xml:space="preserve">Builder Profile verification</w:t>
      </w:r>
      <w:hyperlink r:id="rId88">
        <w:r>
          <w:rPr>
            <w:rStyle w:val="Hyperlink"/>
          </w:rPr>
          <w:t xml:space="preserve">[69]</w:t>
        </w:r>
      </w:hyperlink>
      <w:hyperlink r:id="rId89">
        <w:r>
          <w:rPr>
            <w:rStyle w:val="Hyperlink"/>
          </w:rPr>
          <w:t xml:space="preserve">[70]</w:t>
        </w:r>
      </w:hyperlink>
      <w:r>
        <w:t xml:space="preserve">. This can be done in two ways: verify your</w:t>
      </w:r>
      <w:r>
        <w:t xml:space="preserve"> </w:t>
      </w:r>
      <w:r>
        <w:rPr>
          <w:b/>
          <w:bCs/>
        </w:rPr>
        <w:t xml:space="preserve">name</w:t>
      </w:r>
      <w:r>
        <w:t xml:space="preserve"> </w:t>
      </w:r>
      <w:r>
        <w:t xml:space="preserve">(your builder display name matches your ChatGPT Plus billing name)</w:t>
      </w:r>
      <w:hyperlink r:id="rId90">
        <w:r>
          <w:rPr>
            <w:rStyle w:val="Hyperlink"/>
          </w:rPr>
          <w:t xml:space="preserve">[71]</w:t>
        </w:r>
      </w:hyperlink>
      <w:r>
        <w:t xml:space="preserve">, or verify a</w:t>
      </w:r>
      <w:r>
        <w:t xml:space="preserve"> </w:t>
      </w:r>
      <w:r>
        <w:rPr>
          <w:b/>
          <w:bCs/>
        </w:rPr>
        <w:t xml:space="preserve">domain</w:t>
      </w:r>
      <w:r>
        <w:t xml:space="preserve"> </w:t>
      </w:r>
      <w:r>
        <w:t xml:space="preserve">you own (e.g. “by yourcompany.com” will show as the author)</w:t>
      </w:r>
      <w:hyperlink r:id="rId91">
        <w:r>
          <w:rPr>
            <w:rStyle w:val="Hyperlink"/>
          </w:rPr>
          <w:t xml:space="preserve">[72]</w:t>
        </w:r>
      </w:hyperlink>
      <w:r>
        <w:t xml:space="preserve">. Using a verified domain is recommended for companies, as it lends credibility and aligns with branding. Domain verification involves adding a DNS TXT record and is a one-time setup</w:t>
      </w:r>
      <w:hyperlink r:id="rId92">
        <w:r>
          <w:rPr>
            <w:rStyle w:val="Hyperlink"/>
          </w:rPr>
          <w:t xml:space="preserve">[73]</w:t>
        </w:r>
      </w:hyperlink>
      <w:r>
        <w:t xml:space="preserve">. You can only verify one domain per profile</w:t>
      </w:r>
      <w:hyperlink r:id="rId93">
        <w:r>
          <w:rPr>
            <w:rStyle w:val="Hyperlink"/>
          </w:rPr>
          <w:t xml:space="preserve">[74]</w:t>
        </w:r>
      </w:hyperlink>
      <w:r>
        <w:t xml:space="preserve">, so organizations might use a generic corporate domain. Once verified, your GPT listing will show “by [YourCompany].com” instead of a person’s name.</w:t>
      </w:r>
      <w:r>
        <w:t xml:space="preserve"> </w:t>
      </w:r>
      <w:r>
        <w:rPr>
          <w:i/>
          <w:iCs/>
        </w:rPr>
        <w:t xml:space="preserve">Note:</w:t>
      </w:r>
      <w:r>
        <w:t xml:space="preserve"> </w:t>
      </w:r>
      <w:r>
        <w:t xml:space="preserve">If you use any custom action that calls an external API (see previous section), domain verification becomes</w:t>
      </w:r>
      <w:r>
        <w:t xml:space="preserve"> </w:t>
      </w:r>
      <w:r>
        <w:rPr>
          <w:b/>
          <w:bCs/>
        </w:rPr>
        <w:t xml:space="preserve">mandatory</w:t>
      </w:r>
      <w:r>
        <w:t xml:space="preserve"> </w:t>
      </w:r>
      <w:r>
        <w:t xml:space="preserve">before publishing, and you must also provide a</w:t>
      </w:r>
      <w:r>
        <w:t xml:space="preserve"> </w:t>
      </w:r>
      <w:r>
        <w:rPr>
          <w:b/>
          <w:bCs/>
        </w:rPr>
        <w:t xml:space="preserve">Privacy Policy URL</w:t>
      </w:r>
      <w:r>
        <w:t xml:space="preserve"> </w:t>
      </w:r>
      <w:r>
        <w:t xml:space="preserve">for your GPT</w:t>
      </w:r>
      <w:hyperlink r:id="rId74">
        <w:r>
          <w:rPr>
            <w:rStyle w:val="Hyperlink"/>
          </w:rPr>
          <w:t xml:space="preserve">[56]</w:t>
        </w:r>
      </w:hyperlink>
      <w:r>
        <w:t xml:space="preserve">. This URL will be visible on your GPT’s store page, informing users of how their data is handled.</w:t>
      </w:r>
    </w:p>
    <w:p>
      <w:pPr>
        <w:pStyle w:val="BodyText"/>
      </w:pPr>
      <w:r>
        <w:rPr>
          <w:b/>
          <w:bCs/>
        </w:rPr>
        <w:t xml:space="preserve">External Tools and Actions – Constraints:</w:t>
      </w:r>
      <w:r>
        <w:t xml:space="preserve"> </w:t>
      </w:r>
      <w:r>
        <w:t xml:space="preserve">Custom GPTs can enable various tools: web browsing, code interpreter (advanced data analysis), image generation (DALL·E), and custom API actions. All of these are optional capabilities you toggle on during GPT creation</w:t>
      </w:r>
      <w:hyperlink r:id="rId94">
        <w:r>
          <w:rPr>
            <w:rStyle w:val="Hyperlink"/>
          </w:rPr>
          <w:t xml:space="preserve">[75]</w:t>
        </w:r>
      </w:hyperlink>
      <w:hyperlink r:id="rId95">
        <w:r>
          <w:rPr>
            <w:rStyle w:val="Hyperlink"/>
          </w:rPr>
          <w:t xml:space="preserve">[76]</w:t>
        </w:r>
      </w:hyperlink>
      <w:r>
        <w:t xml:space="preserve">. For</w:t>
      </w:r>
      <w:r>
        <w:t xml:space="preserve"> </w:t>
      </w:r>
      <w:r>
        <w:rPr>
          <w:b/>
          <w:bCs/>
        </w:rPr>
        <w:t xml:space="preserve">public GPTs</w:t>
      </w:r>
      <w:r>
        <w:t xml:space="preserve">, OpenAI’s policies apply to whatever these tools can do. There isn’t a blanket ban on using browsing or code in published GPTs, but consider the implications. For example, if your GPT uses web browsing to answer questions, it must still not provide disallowed content or violate copyright (the usage policies still govern the final output)</w:t>
      </w:r>
      <w:hyperlink r:id="rId96">
        <w:r>
          <w:rPr>
            <w:rStyle w:val="Hyperlink"/>
          </w:rPr>
          <w:t xml:space="preserve">[77]</w:t>
        </w:r>
      </w:hyperlink>
      <w:hyperlink r:id="rId97">
        <w:r>
          <w:rPr>
            <w:rStyle w:val="Hyperlink"/>
          </w:rPr>
          <w:t xml:space="preserve">[78]</w:t>
        </w:r>
      </w:hyperlink>
      <w:r>
        <w:t xml:space="preserve">. In practice, the browsing tool has some built-in restrictions (it won’t visit known illegal sites, etc.), but as the GPT designer you should ensure your instructions direct responsible use of browsing (e.g., perhaps limiting it to certain domains or use cases). Likewise, code execution via Advanced Data Analysis should be handled carefully – for instance, the GPT should not be generating or executing destructive code. OpenAI reviews GPTs that are submitted to the store, and any GPT obviously designed to produce disallowed content or misuse tools will be rejected or removed</w:t>
      </w:r>
      <w:hyperlink r:id="rId97">
        <w:r>
          <w:rPr>
            <w:rStyle w:val="Hyperlink"/>
          </w:rPr>
          <w:t xml:space="preserve">[78]</w:t>
        </w:r>
      </w:hyperlink>
      <w:r>
        <w:t xml:space="preserve">. As a publisher, you’re responsible for compliance, so</w:t>
      </w:r>
      <w:r>
        <w:t xml:space="preserve"> </w:t>
      </w:r>
      <w:r>
        <w:rPr>
          <w:b/>
          <w:bCs/>
        </w:rPr>
        <w:t xml:space="preserve">test the tool-enabled behaviors</w:t>
      </w:r>
      <w:r>
        <w:t xml:space="preserve"> </w:t>
      </w:r>
      <w:r>
        <w:t xml:space="preserve">of your GPT. Does it only browse what it should? Does it avoid using actions in ways that could leak data? These are good questions to ask before publishing.</w:t>
      </w:r>
    </w:p>
    <w:p>
      <w:pPr>
        <w:pStyle w:val="BodyText"/>
      </w:pPr>
      <w:r>
        <w:t xml:space="preserve">One constraint to note:</w:t>
      </w:r>
      <w:r>
        <w:t xml:space="preserve"> </w:t>
      </w:r>
      <w:r>
        <w:rPr>
          <w:b/>
          <w:bCs/>
        </w:rPr>
        <w:t xml:space="preserve">Custom “Apps” (plugins)</w:t>
      </w:r>
      <w:r>
        <w:t xml:space="preserve"> </w:t>
      </w:r>
      <w:r>
        <w:t xml:space="preserve">within GPTs are in beta and only available to Business plan users currently</w:t>
      </w:r>
      <w:hyperlink r:id="rId74">
        <w:r>
          <w:rPr>
            <w:rStyle w:val="Hyperlink"/>
          </w:rPr>
          <w:t xml:space="preserve">[56]</w:t>
        </w:r>
      </w:hyperlink>
      <w:hyperlink r:id="rId98">
        <w:r>
          <w:rPr>
            <w:rStyle w:val="Hyperlink"/>
          </w:rPr>
          <w:t xml:space="preserve">[79]</w:t>
        </w:r>
      </w:hyperlink>
      <w:r>
        <w:t xml:space="preserve">. This refers to integrating third-party apps or plugins into your GPT (beyond simple API calls). If your GPT relies on a beta feature not available to all users, that could limit who can use it. For example, if only Business plan users have access to a certain app integration, a Plus user might not be able to fully utilize that GPT. The GPT Store today is primarily accessible to Plus, Team (Business), and Enterprise users</w:t>
      </w:r>
      <w:hyperlink r:id="rId21">
        <w:r>
          <w:rPr>
            <w:rStyle w:val="Hyperlink"/>
          </w:rPr>
          <w:t xml:space="preserve">[1]</w:t>
        </w:r>
      </w:hyperlink>
      <w:hyperlink r:id="rId99">
        <w:r>
          <w:rPr>
            <w:rStyle w:val="Hyperlink"/>
          </w:rPr>
          <w:t xml:space="preserve">[80]</w:t>
        </w:r>
      </w:hyperlink>
      <w:r>
        <w:t xml:space="preserve">, so general compatibility is usually not an issue, but keep an eye on OpenAI’s updates to tool availability.</w:t>
      </w:r>
    </w:p>
    <w:p>
      <w:pPr>
        <w:pStyle w:val="BodyText"/>
      </w:pPr>
      <w:r>
        <w:rPr>
          <w:b/>
          <w:bCs/>
        </w:rPr>
        <w:t xml:space="preserve">Store Submission and Review:</w:t>
      </w:r>
      <w:r>
        <w:t xml:space="preserve"> </w:t>
      </w:r>
      <w:r>
        <w:t xml:space="preserve">When you publish to “Everyone”, your GPT goes through an</w:t>
      </w:r>
      <w:r>
        <w:t xml:space="preserve"> </w:t>
      </w:r>
      <w:r>
        <w:rPr>
          <w:b/>
          <w:bCs/>
        </w:rPr>
        <w:t xml:space="preserve">automated policy check</w:t>
      </w:r>
      <w:r>
        <w:t xml:space="preserve"> </w:t>
      </w:r>
      <w:r>
        <w:t xml:space="preserve">and possibly a manual review</w:t>
      </w:r>
      <w:hyperlink r:id="rId100">
        <w:r>
          <w:rPr>
            <w:rStyle w:val="Hyperlink"/>
          </w:rPr>
          <w:t xml:space="preserve">[81]</w:t>
        </w:r>
      </w:hyperlink>
      <w:r>
        <w:t xml:space="preserve">. Most GPTs that comply with policies are approved within minutes</w:t>
      </w:r>
      <w:hyperlink r:id="rId101">
        <w:r>
          <w:rPr>
            <w:rStyle w:val="Hyperlink"/>
          </w:rPr>
          <w:t xml:space="preserve">[82]</w:t>
        </w:r>
      </w:hyperlink>
      <w:r>
        <w:t xml:space="preserve">. If something triggers a flag (for example, your instructions contain a disallowed phrase, or your GPT’s name seems to impersonate a public figure), it may get queued for human review which can take longer. You’ll want to avoid common pitfalls:</w:t>
      </w:r>
      <w:r>
        <w:t xml:space="preserve"> </w:t>
      </w:r>
      <w:r>
        <w:rPr>
          <w:b/>
          <w:bCs/>
        </w:rPr>
        <w:t xml:space="preserve">do not use copyrighted names or logos</w:t>
      </w:r>
      <w:r>
        <w:t xml:space="preserve"> </w:t>
      </w:r>
      <w:r>
        <w:t xml:space="preserve">in your GPT’s name or description unless you have rights</w:t>
      </w:r>
      <w:hyperlink r:id="rId97">
        <w:r>
          <w:rPr>
            <w:rStyle w:val="Hyperlink"/>
          </w:rPr>
          <w:t xml:space="preserve">[78]</w:t>
        </w:r>
      </w:hyperlink>
      <w:r>
        <w:t xml:space="preserve">. For instance, naming your GPT “CocaCola Marketing AI” without permission would violate brand guidelines</w:t>
      </w:r>
      <w:hyperlink r:id="rId97">
        <w:r>
          <w:rPr>
            <w:rStyle w:val="Hyperlink"/>
          </w:rPr>
          <w:t xml:space="preserve">[78]</w:t>
        </w:r>
      </w:hyperlink>
      <w:r>
        <w:t xml:space="preserve">. Similarly,</w:t>
      </w:r>
      <w:r>
        <w:t xml:space="preserve"> </w:t>
      </w:r>
      <w:r>
        <w:rPr>
          <w:b/>
          <w:bCs/>
        </w:rPr>
        <w:t xml:space="preserve">no impersonation of real people or organizations</w:t>
      </w:r>
      <w:r>
        <w:t xml:space="preserve"> </w:t>
      </w:r>
      <w:r>
        <w:t xml:space="preserve">– your GPT shouldn’t pretend to be an actual individual or give the impression it’s an official bot from a company that hasn’t authorized it</w:t>
      </w:r>
      <w:hyperlink r:id="rId97">
        <w:r>
          <w:rPr>
            <w:rStyle w:val="Hyperlink"/>
          </w:rPr>
          <w:t xml:space="preserve">[78]</w:t>
        </w:r>
      </w:hyperlink>
      <w:r>
        <w:t xml:space="preserve">. These rules are laid out in OpenAI’s</w:t>
      </w:r>
      <w:r>
        <w:t xml:space="preserve"> </w:t>
      </w:r>
      <w:r>
        <w:rPr>
          <w:b/>
          <w:bCs/>
        </w:rPr>
        <w:t xml:space="preserve">GPT Brand Guidelines</w:t>
      </w:r>
      <w:r>
        <w:t xml:space="preserve"> </w:t>
      </w:r>
      <w:r>
        <w:t xml:space="preserve">and</w:t>
      </w:r>
      <w:r>
        <w:t xml:space="preserve"> </w:t>
      </w:r>
      <w:r>
        <w:rPr>
          <w:b/>
          <w:bCs/>
        </w:rPr>
        <w:t xml:space="preserve">Usage Policies</w:t>
      </w:r>
      <w:r>
        <w:t xml:space="preserve"> </w:t>
      </w:r>
      <w:r>
        <w:t xml:space="preserve">which you are expected to follow</w:t>
      </w:r>
      <w:hyperlink r:id="rId102">
        <w:r>
          <w:rPr>
            <w:rStyle w:val="Hyperlink"/>
          </w:rPr>
          <w:t xml:space="preserve">[83]</w:t>
        </w:r>
      </w:hyperlink>
      <w:r>
        <w:t xml:space="preserve">. If your GPT accidentally produces disallowed content (like hate speech or illicit instructions) during testing, refine your instructions to prevent that before publishing.</w:t>
      </w:r>
    </w:p>
    <w:p>
      <w:pPr>
        <w:pStyle w:val="BodyText"/>
      </w:pPr>
      <w:r>
        <w:t xml:space="preserve">If approved, your GPT will appear in the store under the category you chose. You can improve its discovery with a clear description and by selecting an appropriate category (e.g. “Productivity”, “Education”)</w:t>
      </w:r>
      <w:hyperlink r:id="rId103">
        <w:r>
          <w:rPr>
            <w:rStyle w:val="Hyperlink"/>
          </w:rPr>
          <w:t xml:space="preserve">[84]</w:t>
        </w:r>
      </w:hyperlink>
      <w:r>
        <w:t xml:space="preserve">. Note that</w:t>
      </w:r>
      <w:r>
        <w:t xml:space="preserve"> </w:t>
      </w:r>
      <w:r>
        <w:rPr>
          <w:b/>
          <w:bCs/>
        </w:rPr>
        <w:t xml:space="preserve">public store GPTs list the creator’s name or domain</w:t>
      </w:r>
      <w:r>
        <w:t xml:space="preserve"> </w:t>
      </w:r>
      <w:r>
        <w:t xml:space="preserve">as verified, and may show linked social profiles if you added them for credibility</w:t>
      </w:r>
      <w:hyperlink r:id="rId101">
        <w:r>
          <w:rPr>
            <w:rStyle w:val="Hyperlink"/>
          </w:rPr>
          <w:t xml:space="preserve">[85]</w:t>
        </w:r>
      </w:hyperlink>
      <w:r>
        <w:t xml:space="preserve">. This transparency means your brand reputation is at stake – another reason to ensure the GPT behaves well. Users can also</w:t>
      </w:r>
      <w:r>
        <w:t xml:space="preserve"> </w:t>
      </w:r>
      <w:r>
        <w:rPr>
          <w:b/>
          <w:bCs/>
        </w:rPr>
        <w:t xml:space="preserve">report GPTs</w:t>
      </w:r>
      <w:r>
        <w:t xml:space="preserve"> </w:t>
      </w:r>
      <w:r>
        <w:t xml:space="preserve">in the store for policy violations</w:t>
      </w:r>
      <w:hyperlink r:id="rId104">
        <w:r>
          <w:rPr>
            <w:rStyle w:val="Hyperlink"/>
          </w:rPr>
          <w:t xml:space="preserve">[86]</w:t>
        </w:r>
      </w:hyperlink>
      <w:r>
        <w:t xml:space="preserve">, and OpenAI will take action if needed.</w:t>
      </w:r>
    </w:p>
    <w:p>
      <w:pPr>
        <w:pStyle w:val="BodyText"/>
      </w:pPr>
      <w:r>
        <w:rPr>
          <w:b/>
          <w:bCs/>
        </w:rPr>
        <w:t xml:space="preserve">Updating and Re-Publishing:</w:t>
      </w:r>
      <w:r>
        <w:t xml:space="preserve"> </w:t>
      </w:r>
      <w:r>
        <w:t xml:space="preserve">You can edit a published GPT at any time (changing instructions, adding knowledge, etc.), and those changes will apply immediately to new user sessions. If you substantially change its purpose or how it works, it’s good practice to update the description accordingly. Currently, publishing changes does not require a new review unless the changes introduce policy issues (the automated checks will scan your new content). If your GPT was delisted for some reason, you would need to address the issue and appeal or republish. You also have the ability to</w:t>
      </w:r>
      <w:r>
        <w:t xml:space="preserve"> </w:t>
      </w:r>
      <w:r>
        <w:rPr>
          <w:b/>
          <w:bCs/>
        </w:rPr>
        <w:t xml:space="preserve">unpublish</w:t>
      </w:r>
      <w:r>
        <w:t xml:space="preserve"> </w:t>
      </w:r>
      <w:r>
        <w:t xml:space="preserve">at any time – by switching visibility back to Private or Link-only, which removes it from the public store</w:t>
      </w:r>
      <w:hyperlink r:id="rId105">
        <w:r>
          <w:rPr>
            <w:rStyle w:val="Hyperlink"/>
          </w:rPr>
          <w:t xml:space="preserve">[87]</w:t>
        </w:r>
      </w:hyperlink>
      <w:r>
        <w:t xml:space="preserve">. Enterprise teams might use this if a GPT becomes outdated or if an issue is discovered; you can effectively pull it from circulation, edit it, and then re-publish when ready.</w:t>
      </w:r>
    </w:p>
    <w:p>
      <w:pPr>
        <w:pStyle w:val="BodyText"/>
      </w:pPr>
      <w:r>
        <w:rPr>
          <w:b/>
          <w:bCs/>
        </w:rPr>
        <w:t xml:space="preserve">Domain Verification &amp; API Use – Recap:</w:t>
      </w:r>
      <w:r>
        <w:t xml:space="preserve"> </w:t>
      </w:r>
      <w:r>
        <w:t xml:space="preserve">Because enterprise GPTs often integrate with company systems, ensure you’ve done the domain verification early if you plan to publish externally. The domain you verify should match the host of any API endpoints used in your actions (e.g. if your action calls</w:t>
      </w:r>
      <w:r>
        <w:t xml:space="preserve"> </w:t>
      </w:r>
      <w:r>
        <w:rPr>
          <w:rStyle w:val="VerbatimChar"/>
        </w:rPr>
        <w:t xml:space="preserve">api.acme.com</w:t>
      </w:r>
      <w:r>
        <w:t xml:space="preserve">, verify</w:t>
      </w:r>
      <w:r>
        <w:t xml:space="preserve"> </w:t>
      </w:r>
      <w:r>
        <w:rPr>
          <w:rStyle w:val="VerbatimChar"/>
        </w:rPr>
        <w:t xml:space="preserve">acme.com</w:t>
      </w:r>
      <w:r>
        <w:t xml:space="preserve">). Without this, the publish flow will prompt you to complete verification and add a privacy link. Domain verification also ties into OpenAI’s</w:t>
      </w:r>
      <w:r>
        <w:t xml:space="preserve"> </w:t>
      </w:r>
      <w:r>
        <w:rPr>
          <w:b/>
          <w:bCs/>
        </w:rPr>
        <w:t xml:space="preserve">single sign-on</w:t>
      </w:r>
      <w:r>
        <w:t xml:space="preserve"> </w:t>
      </w:r>
      <w:r>
        <w:t xml:space="preserve">features and organizational controls (only one org can verify a given domain)</w:t>
      </w:r>
      <w:hyperlink r:id="rId79">
        <w:r>
          <w:rPr>
            <w:rStyle w:val="Hyperlink"/>
          </w:rPr>
          <w:t xml:space="preserve">[88]</w:t>
        </w:r>
      </w:hyperlink>
      <w:r>
        <w:t xml:space="preserve">, so typically your company’s main OpenAI admin should handle the verification so that it’s under the enterprise organization rather than an individual’s account</w:t>
      </w:r>
      <w:hyperlink r:id="rId106">
        <w:r>
          <w:rPr>
            <w:rStyle w:val="Hyperlink"/>
          </w:rPr>
          <w:t xml:space="preserve">[89]</w:t>
        </w:r>
      </w:hyperlink>
      <w:r>
        <w:t xml:space="preserve">. Once verified, you’re set for any number of GPTs under that domain identity.</w:t>
      </w:r>
    </w:p>
    <w:p>
      <w:pPr>
        <w:pStyle w:val="BodyText"/>
      </w:pPr>
      <w:r>
        <w:t xml:space="preserve">In summary,</w:t>
      </w:r>
      <w:r>
        <w:t xml:space="preserve"> </w:t>
      </w:r>
      <w:r>
        <w:rPr>
          <w:b/>
          <w:bCs/>
        </w:rPr>
        <w:t xml:space="preserve">to successfully publish a custom GPT</w:t>
      </w:r>
      <w:r>
        <w:t xml:space="preserve">: meet the account requirements (Plus or higher), follow the content policies strictly, verify your identity (name/domain), include a privacy policy if needed (for external data usage), and be mindful of how tools are used. Treat the publication like releasing a product – with proper branding, compliance, and user transparency. This will not only avoid takedowns but also build trust with your users.</w:t>
      </w:r>
    </w:p>
    <w:bookmarkEnd w:id="107"/>
    <w:bookmarkStart w:id="114" w:name="X46acfe7c9f3c9d14b6116e2b7e5c17ce0c6b601"/>
    <w:p>
      <w:pPr>
        <w:pStyle w:val="Heading2"/>
      </w:pPr>
      <w:r>
        <w:t xml:space="preserve">5. Ongoing Maintenance, Updates, and Governance</w:t>
      </w:r>
    </w:p>
    <w:p>
      <w:pPr>
        <w:pStyle w:val="FirstParagraph"/>
      </w:pPr>
      <w:r>
        <w:t xml:space="preserve">Launching a custom GPT is not a one-and-done task – it requires</w:t>
      </w:r>
      <w:r>
        <w:t xml:space="preserve"> </w:t>
      </w:r>
      <w:r>
        <w:rPr>
          <w:b/>
          <w:bCs/>
        </w:rPr>
        <w:t xml:space="preserve">ongoing governance</w:t>
      </w:r>
      <w:r>
        <w:t xml:space="preserve"> </w:t>
      </w:r>
      <w:r>
        <w:t xml:space="preserve">to remain effective and compliant. AI models and user needs evolve quickly, so plan for a maintenance workflow. Here’s a recommended approach for enterprise teams to keep their GPT running smoothly quarter after quarter:</w:t>
      </w:r>
    </w:p>
    <w:p>
      <w:pPr>
        <w:numPr>
          <w:ilvl w:val="0"/>
          <w:numId w:val="1003"/>
        </w:numPr>
      </w:pPr>
      <w:r>
        <w:rPr>
          <w:b/>
          <w:bCs/>
        </w:rPr>
        <w:t xml:space="preserve">Regular Audit and Testing (Quarterly or Continuous):</w:t>
      </w:r>
      <w:r>
        <w:t xml:space="preserve"> </w:t>
      </w:r>
      <w:r>
        <w:t xml:space="preserve">Establish a schedule (e.g. once per quarter) to review your GPT’s performance. This involves testing it with a</w:t>
      </w:r>
      <w:r>
        <w:t xml:space="preserve"> </w:t>
      </w:r>
      <w:r>
        <w:rPr>
          <w:b/>
          <w:bCs/>
        </w:rPr>
        <w:t xml:space="preserve">suite of sample queries</w:t>
      </w:r>
      <w:r>
        <w:t xml:space="preserve"> </w:t>
      </w:r>
      <w:r>
        <w:t xml:space="preserve">that cover its critical functions. Compare the current outputs to expected results or past outputs (regression testing). Look for any drift in behavior: Are the answers still accurate given the latest knowledge? Is the tone and style consistent with your guidelines? Pay special attention after major model updates from OpenAI. Since custom GPTs run on underlying models like GPT-4 Turbo (and future versions), an OpenAI update can silently change how instructions are interpreted</w:t>
      </w:r>
      <w:hyperlink r:id="rId42">
        <w:r>
          <w:rPr>
            <w:rStyle w:val="Hyperlink"/>
          </w:rPr>
          <w:t xml:space="preserve">[25]</w:t>
        </w:r>
      </w:hyperlink>
      <w:r>
        <w:t xml:space="preserve">. For example, if OpenAI releases “GPT-4.5” or improves the reasoning algorithm, your GPT might start responding a bit differently in edge cases. By testing regularly, you can catch these shifts and adjust your instructions accordingly. Some organizations even automate this testing by using the OpenAI API to feed predetermined prompts to the GPT and evaluating the responses, but manual review is invaluable for quality.</w:t>
      </w:r>
    </w:p>
    <w:p>
      <w:pPr>
        <w:numPr>
          <w:ilvl w:val="0"/>
          <w:numId w:val="1003"/>
        </w:numPr>
      </w:pPr>
      <w:r>
        <w:rPr>
          <w:b/>
          <w:bCs/>
        </w:rPr>
        <w:t xml:space="preserve">Knowledge File Refresh:</w:t>
      </w:r>
      <w:r>
        <w:t xml:space="preserve"> </w:t>
      </w:r>
      <w:r>
        <w:t xml:space="preserve">Treat your knowledge base as a</w:t>
      </w:r>
      <w:r>
        <w:t xml:space="preserve"> </w:t>
      </w:r>
      <w:r>
        <w:rPr>
          <w:b/>
          <w:bCs/>
        </w:rPr>
        <w:t xml:space="preserve">living document</w:t>
      </w:r>
      <w:r>
        <w:t xml:space="preserve">. At least quarterly (or whenever significant information changes), update the knowledge files. This could mean adding new documents (new product releases, new policies), updating existing files (e.g. a newer version of an employee handbook), or removing files that are no longer relevant. Because you have versioned your files (as discussed in Section 2), this process should be systematic: replace or append new content and increment version identifiers. After refreshing files, run targeted queries that should retrieve from the new information to verify the GPT picks it up. For instance, if you updated the Q1 2026 financial figures in a knowledge file, ask the GPT a question that would require those figures and check the answer. If the GPT still references old data, you may need to clear the conversation (start a new session) or double-check that the old data isn’t lingering elsewhere. Note that if your GPT is internal and uses confidential data, ensure that any updated files are handled by authorized personnel and stored securely – the same data governance that applies to the original upload should apply to updates.</w:t>
      </w:r>
    </w:p>
    <w:p>
      <w:pPr>
        <w:numPr>
          <w:ilvl w:val="0"/>
          <w:numId w:val="1003"/>
        </w:numPr>
      </w:pPr>
      <w:r>
        <w:rPr>
          <w:b/>
          <w:bCs/>
        </w:rPr>
        <w:t xml:space="preserve">Config Change Management:</w:t>
      </w:r>
      <w:r>
        <w:t xml:space="preserve"> </w:t>
      </w:r>
      <w:r>
        <w:t xml:space="preserve">Maintain a</w:t>
      </w:r>
      <w:r>
        <w:t xml:space="preserve"> </w:t>
      </w:r>
      <w:r>
        <w:rPr>
          <w:b/>
          <w:bCs/>
        </w:rPr>
        <w:t xml:space="preserve">changelog</w:t>
      </w:r>
      <w:r>
        <w:t xml:space="preserve"> </w:t>
      </w:r>
      <w:r>
        <w:t xml:space="preserve">for your GPT’s configuration. Every time you tweak the instructions, add/remove a tool, or change a setting, log what changed and why. This is especially important if multiple team members collaborate on the GPT. The ChatGPT UI itself might not provide version control for the prompt, so using an external document or repository to track the evolution of your GPT is helpful. This log will let you audit changes if something suddenly breaks (“It was working last week, what changed?”). In an enterprise, it’s wise to have a</w:t>
      </w:r>
      <w:r>
        <w:t xml:space="preserve"> </w:t>
      </w:r>
      <w:r>
        <w:rPr>
          <w:b/>
          <w:bCs/>
        </w:rPr>
        <w:t xml:space="preserve">governance process for GPT edits</w:t>
      </w:r>
      <w:r>
        <w:t xml:space="preserve">: perhaps major changes are reviewed by a second person or a team lead before going live. OpenAI’s platform is easy to edit on the fly, which is great for agility but also introduces risk if someone accidentally introduces a policy violation or deletes an important instruction. Having a simple approval checklist for changes (covering compliance, accuracy, etc.) can prevent mishaps.</w:t>
      </w:r>
    </w:p>
    <w:p>
      <w:pPr>
        <w:numPr>
          <w:ilvl w:val="0"/>
          <w:numId w:val="1003"/>
        </w:numPr>
      </w:pPr>
      <w:r>
        <w:rPr>
          <w:b/>
          <w:bCs/>
        </w:rPr>
        <w:t xml:space="preserve">Policy Compliance and Safety Checks:</w:t>
      </w:r>
      <w:r>
        <w:t xml:space="preserve"> </w:t>
      </w:r>
      <w:r>
        <w:t xml:space="preserve">Over time, OpenAI may update their</w:t>
      </w:r>
      <w:r>
        <w:t xml:space="preserve"> </w:t>
      </w:r>
      <w:r>
        <w:rPr>
          <w:b/>
          <w:bCs/>
        </w:rPr>
        <w:t xml:space="preserve">usage policies</w:t>
      </w:r>
      <w:r>
        <w:t xml:space="preserve"> </w:t>
      </w:r>
      <w:r>
        <w:t xml:space="preserve">or introduce new guardrails. Stay informed by monitoring OpenAI’s announcements or help center updates. Each quarter, verify that your GPT’s content still complies with the</w:t>
      </w:r>
      <w:r>
        <w:t xml:space="preserve"> </w:t>
      </w:r>
      <w:r>
        <w:rPr>
          <w:b/>
          <w:bCs/>
        </w:rPr>
        <w:t xml:space="preserve">latest policies</w:t>
      </w:r>
      <w:r>
        <w:t xml:space="preserve">. For example, if OpenAI were to ban a certain category of content or require new disclaimer language, you’d need to adapt promptly to avoid your GPT being taken down. Also review any user feedback or reports. If your GPT is public, you may receive feedback emails from users (if you enabled that feature in your Builder Profile)</w:t>
      </w:r>
      <w:hyperlink r:id="rId108">
        <w:r>
          <w:rPr>
            <w:rStyle w:val="Hyperlink"/>
          </w:rPr>
          <w:t xml:space="preserve">[90]</w:t>
        </w:r>
      </w:hyperlink>
      <w:r>
        <w:t xml:space="preserve">. Pay attention to reports of incorrect or inappropriate behavior. Internally, encourage your users to report odd responses as well. This feedback loop helps catch issues that your tests might not cover.</w:t>
      </w:r>
    </w:p>
    <w:p>
      <w:pPr>
        <w:numPr>
          <w:ilvl w:val="0"/>
          <w:numId w:val="1003"/>
        </w:numPr>
      </w:pPr>
      <w:r>
        <w:rPr>
          <w:b/>
          <w:bCs/>
        </w:rPr>
        <w:t xml:space="preserve">Performance Tuning:</w:t>
      </w:r>
      <w:r>
        <w:t xml:space="preserve"> </w:t>
      </w:r>
      <w:r>
        <w:t xml:space="preserve">Use the</w:t>
      </w:r>
      <w:r>
        <w:t xml:space="preserve"> </w:t>
      </w:r>
      <w:r>
        <w:rPr>
          <w:b/>
          <w:bCs/>
        </w:rPr>
        <w:t xml:space="preserve">analytics</w:t>
      </w:r>
      <w:r>
        <w:t xml:space="preserve"> </w:t>
      </w:r>
      <w:r>
        <w:t xml:space="preserve">provided by OpenAI for your GPT (visible in the “My GPTs” dashboard)</w:t>
      </w:r>
      <w:hyperlink r:id="rId109">
        <w:r>
          <w:rPr>
            <w:rStyle w:val="Hyperlink"/>
          </w:rPr>
          <w:t xml:space="preserve">[91]</w:t>
        </w:r>
      </w:hyperlink>
      <w:r>
        <w:t xml:space="preserve">. Analytics can show usage trends, which prompts are common, where users drop off, etc. If you notice, for example, that many users ask for something outside the GPT’s scope, you might refine the instructions to handle that case (“If asked about X, politely say it’s beyond scope”). Or if certain tools aren’t being utilized by the model when they should, you might revise the prompt to better invoke them. Continual tuning in response to real usage data will keep your GPT effective. Just as you’d update a software product based on telemetry and user behavior, do the same with your AI assistant.</w:t>
      </w:r>
    </w:p>
    <w:p>
      <w:pPr>
        <w:numPr>
          <w:ilvl w:val="0"/>
          <w:numId w:val="1003"/>
        </w:numPr>
      </w:pPr>
      <w:r>
        <w:rPr>
          <w:b/>
          <w:bCs/>
        </w:rPr>
        <w:t xml:space="preserve">Governance and Access Control:</w:t>
      </w:r>
      <w:r>
        <w:t xml:space="preserve"> </w:t>
      </w:r>
      <w:r>
        <w:t xml:space="preserve">For enterprise deployments, consider forming a small</w:t>
      </w:r>
      <w:r>
        <w:t xml:space="preserve"> </w:t>
      </w:r>
      <w:r>
        <w:rPr>
          <w:b/>
          <w:bCs/>
        </w:rPr>
        <w:t xml:space="preserve">governance committee or AI council</w:t>
      </w:r>
      <w:r>
        <w:t xml:space="preserve"> </w:t>
      </w:r>
      <w:r>
        <w:t xml:space="preserve">that oversees all custom GPTs in the organization. This group can standardize best practices and ensure consistency. They can also manage the</w:t>
      </w:r>
      <w:r>
        <w:t xml:space="preserve"> </w:t>
      </w:r>
      <w:r>
        <w:rPr>
          <w:b/>
          <w:bCs/>
        </w:rPr>
        <w:t xml:space="preserve">permissioning</w:t>
      </w:r>
      <w:r>
        <w:t xml:space="preserve"> </w:t>
      </w:r>
      <w:r>
        <w:t xml:space="preserve">– e.g., only approved “builders” can publish GPTs to the company’s private GPT store. OpenAI’s enterprise admin console allows control over who in the org can create GPTs</w:t>
      </w:r>
      <w:hyperlink r:id="rId110">
        <w:r>
          <w:rPr>
            <w:rStyle w:val="Hyperlink"/>
          </w:rPr>
          <w:t xml:space="preserve">[92]</w:t>
        </w:r>
      </w:hyperlink>
      <w:r>
        <w:t xml:space="preserve">. It’s wise to restrict this to trained individuals, to prevent well-meaning but unvetted GPTs from circulating with potential security holes. Periodically audit the list of GPTs available in your enterprise workspace and</w:t>
      </w:r>
      <w:r>
        <w:t xml:space="preserve"> </w:t>
      </w:r>
      <w:r>
        <w:rPr>
          <w:b/>
          <w:bCs/>
        </w:rPr>
        <w:t xml:space="preserve">cull or update old ones</w:t>
      </w:r>
      <w:r>
        <w:t xml:space="preserve">. If a GPT hasn’t been updated in a long time and is superseded by a newer one, consider unpublishing it to avoid confusion (as noted in a commentary, many public GPTs become “half-baked” and outdated over months</w:t>
      </w:r>
      <w:hyperlink r:id="rId111">
        <w:r>
          <w:rPr>
            <w:rStyle w:val="Hyperlink"/>
          </w:rPr>
          <w:t xml:space="preserve">[93]</w:t>
        </w:r>
      </w:hyperlink>
      <w:hyperlink r:id="rId112">
        <w:r>
          <w:rPr>
            <w:rStyle w:val="Hyperlink"/>
          </w:rPr>
          <w:t xml:space="preserve">[94]</w:t>
        </w:r>
      </w:hyperlink>
      <w:r>
        <w:t xml:space="preserve"> </w:t>
      </w:r>
      <w:r>
        <w:t xml:space="preserve">– don’t let that happen inside your company).</w:t>
      </w:r>
    </w:p>
    <w:p>
      <w:pPr>
        <w:numPr>
          <w:ilvl w:val="0"/>
          <w:numId w:val="1003"/>
        </w:numPr>
      </w:pPr>
      <w:r>
        <w:rPr>
          <w:b/>
          <w:bCs/>
        </w:rPr>
        <w:t xml:space="preserve">Approval Workflow for External Publishing:</w:t>
      </w:r>
      <w:r>
        <w:t xml:space="preserve"> </w:t>
      </w:r>
      <w:r>
        <w:t xml:space="preserve">If you plan to publish your GPT to the public store, incorporate an</w:t>
      </w:r>
      <w:r>
        <w:t xml:space="preserve"> </w:t>
      </w:r>
      <w:r>
        <w:rPr>
          <w:b/>
          <w:bCs/>
        </w:rPr>
        <w:t xml:space="preserve">internal approval step</w:t>
      </w:r>
      <w:r>
        <w:t xml:space="preserve"> </w:t>
      </w:r>
      <w:r>
        <w:t xml:space="preserve">before hitting Publish. Have your legal or compliance team review the GPT’s description, privacy policy, and a sample of its answers. Ensure the branding is acceptable and no confidential info is inadvertently exposed. Since the GPT will carry your company’s name (via domain verification) in the public eye, this review is essential. Also, decide who will be responsible for responding to user feedback or moderation issues that arise from the public’s use of the GPT. OpenAI may contact the builder if something needs attention or if they update policies. Being prepared with a point person to handle those communications is part of good governance.</w:t>
      </w:r>
    </w:p>
    <w:p>
      <w:pPr>
        <w:numPr>
          <w:ilvl w:val="0"/>
          <w:numId w:val="1003"/>
        </w:numPr>
      </w:pPr>
      <w:r>
        <w:rPr>
          <w:b/>
          <w:bCs/>
        </w:rPr>
        <w:t xml:space="preserve">Continuous Learning and Improvement:</w:t>
      </w:r>
      <w:r>
        <w:t xml:space="preserve"> </w:t>
      </w:r>
      <w:r>
        <w:t xml:space="preserve">Finally, stay engaged with the OpenAI developer community and resources. Custom GPTs are a new frontier and OpenAI frequently updates features. For example, new tooling options, bigger context windows, or even fine-tuning capabilities might emerge. Evaluate these enhancements for inclusion in your GPT. Likewise, upgrade your GPT to new model versions when available (e.g., GPT-5 series when it arrives, if it offers benefits) – but do so carefully, with testing, as model upgrades can change outputs. Some builders, for instance, log in daily and rebuild or adjust workflows as soon as they notice a backend update</w:t>
      </w:r>
      <w:hyperlink r:id="rId42">
        <w:r>
          <w:rPr>
            <w:rStyle w:val="Hyperlink"/>
          </w:rPr>
          <w:t xml:space="preserve">[25]</w:t>
        </w:r>
      </w:hyperlink>
      <w:hyperlink r:id="rId113">
        <w:r>
          <w:rPr>
            <w:rStyle w:val="Hyperlink"/>
          </w:rPr>
          <w:t xml:space="preserve">[95]</w:t>
        </w:r>
      </w:hyperlink>
      <w:r>
        <w:t xml:space="preserve">. While you may not need daily tweaks, an agile mindset toward improvement will ensure your GPT remains</w:t>
      </w:r>
      <w:r>
        <w:t xml:space="preserve"> </w:t>
      </w:r>
      <w:r>
        <w:rPr>
          <w:i/>
          <w:iCs/>
        </w:rPr>
        <w:t xml:space="preserve">best-in-class</w:t>
      </w:r>
      <w:r>
        <w:t xml:space="preserve"> </w:t>
      </w:r>
      <w:r>
        <w:t xml:space="preserve">and doesn’t stagnate.</w:t>
      </w:r>
    </w:p>
    <w:p>
      <w:pPr>
        <w:pStyle w:val="FirstParagraph"/>
      </w:pPr>
      <w:r>
        <w:rPr>
          <w:b/>
          <w:bCs/>
        </w:rPr>
        <w:t xml:space="preserve">In summary, treat a custom GPT as a product with a lifecycle.</w:t>
      </w:r>
      <w:r>
        <w:t xml:space="preserve"> </w:t>
      </w:r>
      <w:r>
        <w:t xml:space="preserve">Define who “owns” its maintenance, schedule regular reviews (at least quarterly), and react to both internal changes (new data, new requirements) and external changes (model updates, policy shifts). By instituting this governance cycle, you’ll maintain a</w:t>
      </w:r>
      <w:r>
        <w:t xml:space="preserve"> </w:t>
      </w:r>
      <w:r>
        <w:rPr>
          <w:b/>
          <w:bCs/>
        </w:rPr>
        <w:t xml:space="preserve">compliant, well-performing GPT</w:t>
      </w:r>
      <w:r>
        <w:t xml:space="preserve"> </w:t>
      </w:r>
      <w:r>
        <w:t xml:space="preserve">that continues to deliver value. Custom GPTs can transform workflows and knowledge access in your enterprise, but realizing that long-term value requires keeping the GPT</w:t>
      </w:r>
      <w:r>
        <w:t xml:space="preserve"> </w:t>
      </w:r>
      <w:r>
        <w:rPr>
          <w:b/>
          <w:bCs/>
        </w:rPr>
        <w:t xml:space="preserve">up-to-date, aligned, and tested</w:t>
      </w:r>
      <w:r>
        <w:t xml:space="preserve"> </w:t>
      </w:r>
      <w:r>
        <w:t xml:space="preserve">– much like any mission-critical system.</w:t>
      </w:r>
    </w:p>
    <w:p>
      <w:r>
        <w:pict>
          <v:rect style="width:0;height:1.5pt" o:hralign="center" o:hrstd="t" o:hr="t"/>
        </w:pict>
      </w:r>
    </w:p>
    <w:p>
      <w:pPr>
        <w:pStyle w:val="FirstParagraph"/>
      </w:pPr>
      <w:r>
        <w:rPr>
          <w:i/>
          <w:iCs/>
        </w:rPr>
        <w:t xml:space="preserve">Sources:</w:t>
      </w:r>
      <w:r>
        <w:t xml:space="preserve"> </w:t>
      </w:r>
      <w:r>
        <w:t xml:space="preserve">The information above is based on OpenAI’s official documentation and policies, as well as community and enterprise best practices. Key references include OpenAI Help Center articles (e.g. on building/publishing GPTs</w:t>
      </w:r>
      <w:hyperlink r:id="rId74">
        <w:r>
          <w:rPr>
            <w:rStyle w:val="Hyperlink"/>
          </w:rPr>
          <w:t xml:space="preserve">[56]</w:t>
        </w:r>
      </w:hyperlink>
      <w:hyperlink r:id="rId96">
        <w:r>
          <w:rPr>
            <w:rStyle w:val="Hyperlink"/>
          </w:rPr>
          <w:t xml:space="preserve">[77]</w:t>
        </w:r>
      </w:hyperlink>
      <w:r>
        <w:t xml:space="preserve">, writing effective instructions</w:t>
      </w:r>
      <w:hyperlink r:id="rId33">
        <w:r>
          <w:rPr>
            <w:rStyle w:val="Hyperlink"/>
          </w:rPr>
          <w:t xml:space="preserve">[13]</w:t>
        </w:r>
      </w:hyperlink>
      <w:hyperlink r:id="rId32">
        <w:r>
          <w:rPr>
            <w:rStyle w:val="Hyperlink"/>
          </w:rPr>
          <w:t xml:space="preserve">[41]</w:t>
        </w:r>
      </w:hyperlink>
      <w:r>
        <w:t xml:space="preserve">, and file upload limits</w:t>
      </w:r>
      <w:hyperlink r:id="rId47">
        <w:r>
          <w:rPr>
            <w:rStyle w:val="Hyperlink"/>
          </w:rPr>
          <w:t xml:space="preserve">[29]</w:t>
        </w:r>
      </w:hyperlink>
      <w:r>
        <w:t xml:space="preserve">), OpenAI’s business privacy and security pages</w:t>
      </w:r>
      <w:hyperlink r:id="rId64">
        <w:r>
          <w:rPr>
            <w:rStyle w:val="Hyperlink"/>
          </w:rPr>
          <w:t xml:space="preserve">[46]</w:t>
        </w:r>
      </w:hyperlink>
      <w:hyperlink r:id="rId67">
        <w:r>
          <w:rPr>
            <w:rStyle w:val="Hyperlink"/>
          </w:rPr>
          <w:t xml:space="preserve">[96]</w:t>
        </w:r>
      </w:hyperlink>
      <w:r>
        <w:t xml:space="preserve">, and insights from early custom GPT adopters</w:t>
      </w:r>
      <w:hyperlink r:id="rId29">
        <w:r>
          <w:rPr>
            <w:rStyle w:val="Hyperlink"/>
          </w:rPr>
          <w:t xml:space="preserve">[9]</w:t>
        </w:r>
      </w:hyperlink>
      <w:hyperlink r:id="rId51">
        <w:r>
          <w:rPr>
            <w:rStyle w:val="Hyperlink"/>
          </w:rPr>
          <w:t xml:space="preserve">[33]</w:t>
        </w:r>
      </w:hyperlink>
      <w:r>
        <w:t xml:space="preserve">. This guide reflects the state of ChatGPT-based custom GPTs as of early 2026 and will need updates as the platform evolves. Use it as a baseline for establishing your custom GPT operational playbook, and always verify against the latest OpenAI documentation for any changes.</w:t>
      </w:r>
    </w:p>
    <w:bookmarkEnd w:id="114"/>
    <w:bookmarkEnd w:id="115"/>
    <w:bookmarkEnd w:id="116"/>
    <w:p>
      <w:r>
        <w:pict>
          <v:rect style="width:0;height:1.5pt" o:hralign="center" o:hrstd="t" o:hr="t"/>
        </w:pict>
      </w:r>
    </w:p>
    <w:bookmarkStart w:id="128" w:name="citations"/>
    <w:p>
      <w:pPr>
        <w:pStyle w:val="FirstParagraph"/>
      </w:pPr>
      <w:hyperlink r:id="rId21">
        <w:r>
          <w:rPr>
            <w:rStyle w:val="Hyperlink"/>
          </w:rPr>
          <w:t xml:space="preserve">[1]</w:t>
        </w:r>
      </w:hyperlink>
      <w:r>
        <w:t xml:space="preserve"> </w:t>
      </w:r>
      <w:hyperlink r:id="rId80">
        <w:r>
          <w:rPr>
            <w:rStyle w:val="Hyperlink"/>
          </w:rPr>
          <w:t xml:space="preserve">[62]</w:t>
        </w:r>
      </w:hyperlink>
      <w:r>
        <w:t xml:space="preserve"> </w:t>
      </w:r>
      <w:hyperlink r:id="rId99">
        <w:r>
          <w:rPr>
            <w:rStyle w:val="Hyperlink"/>
          </w:rPr>
          <w:t xml:space="preserve">[80]</w:t>
        </w:r>
      </w:hyperlink>
      <w:r>
        <w:t xml:space="preserve"> </w:t>
      </w:r>
      <w:hyperlink r:id="rId104">
        <w:r>
          <w:rPr>
            <w:rStyle w:val="Hyperlink"/>
          </w:rPr>
          <w:t xml:space="preserve">[86]</w:t>
        </w:r>
      </w:hyperlink>
      <w:r>
        <w:t xml:space="preserve"> </w:t>
      </w:r>
      <w:r>
        <w:t xml:space="preserve">Introducing the GPT Store | OpenAI</w:t>
      </w:r>
    </w:p>
    <w:p>
      <w:pPr>
        <w:pStyle w:val="BodyText"/>
      </w:pPr>
      <w:hyperlink r:id="rId117">
        <w:r>
          <w:rPr>
            <w:rStyle w:val="Hyperlink"/>
          </w:rPr>
          <w:t xml:space="preserve">https://openai.com/index/introducing-the-gpt-store/</w:t>
        </w:r>
      </w:hyperlink>
    </w:p>
    <w:p>
      <w:pPr>
        <w:pStyle w:val="BodyText"/>
      </w:pPr>
      <w:hyperlink r:id="rId22">
        <w:r>
          <w:rPr>
            <w:rStyle w:val="Hyperlink"/>
          </w:rPr>
          <w:t xml:space="preserve">[2]</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hyperlink r:id="rId42">
        <w:r>
          <w:rPr>
            <w:rStyle w:val="Hyperlink"/>
          </w:rPr>
          <w:t xml:space="preserve">[25]</w:t>
        </w:r>
      </w:hyperlink>
      <w:r>
        <w:t xml:space="preserve"> </w:t>
      </w:r>
      <w:hyperlink r:id="rId44">
        <w:r>
          <w:rPr>
            <w:rStyle w:val="Hyperlink"/>
          </w:rPr>
          <w:t xml:space="preserve">[26]</w:t>
        </w:r>
      </w:hyperlink>
      <w:r>
        <w:t xml:space="preserve"> </w:t>
      </w:r>
      <w:hyperlink r:id="rId45">
        <w:r>
          <w:rPr>
            <w:rStyle w:val="Hyperlink"/>
          </w:rPr>
          <w:t xml:space="preserve">[27]</w:t>
        </w:r>
      </w:hyperlink>
      <w:r>
        <w:t xml:space="preserve"> </w:t>
      </w:r>
      <w:hyperlink r:id="rId111">
        <w:r>
          <w:rPr>
            <w:rStyle w:val="Hyperlink"/>
          </w:rPr>
          <w:t xml:space="preserve">[93]</w:t>
        </w:r>
      </w:hyperlink>
      <w:r>
        <w:t xml:space="preserve"> </w:t>
      </w:r>
      <w:hyperlink r:id="rId112">
        <w:r>
          <w:rPr>
            <w:rStyle w:val="Hyperlink"/>
          </w:rPr>
          <w:t xml:space="preserve">[94]</w:t>
        </w:r>
      </w:hyperlink>
      <w:r>
        <w:t xml:space="preserve"> </w:t>
      </w:r>
      <w:hyperlink r:id="rId113">
        <w:r>
          <w:rPr>
            <w:rStyle w:val="Hyperlink"/>
          </w:rPr>
          <w:t xml:space="preserve">[95]</w:t>
        </w:r>
      </w:hyperlink>
      <w:r>
        <w:t xml:space="preserve"> </w:t>
      </w:r>
      <w:r>
        <w:t xml:space="preserve">Custom GPTs: Why Constant Updating Is Essential for Relevance and Performance | EDRM - Electronic Discovery Reference Model - JDSupra</w:t>
      </w:r>
    </w:p>
    <w:p>
      <w:pPr>
        <w:pStyle w:val="BodyText"/>
      </w:pPr>
      <w:hyperlink r:id="rId118">
        <w:r>
          <w:rPr>
            <w:rStyle w:val="Hyperlink"/>
          </w:rPr>
          <w:t xml:space="preserve">https://www.jdsupra.com/legalnews/custom-gpts-why-constant-updating-is-3577640/</w:t>
        </w:r>
      </w:hyperlink>
    </w:p>
    <w:p>
      <w:pPr>
        <w:pStyle w:val="BodyText"/>
      </w:pP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r>
        <w:t xml:space="preserve">System and Developer Roles in messages and Instructions in Responses.Create? - API - OpenAI Developer Community</w:t>
      </w:r>
    </w:p>
    <w:p>
      <w:pPr>
        <w:pStyle w:val="BodyText"/>
      </w:pPr>
      <w:hyperlink r:id="rId119">
        <w:r>
          <w:rPr>
            <w:rStyle w:val="Hyperlink"/>
          </w:rPr>
          <w:t xml:space="preserve">https://community.openai.com/t/system-and-developer-roles-in-messages-and-instructions-in-responses-create/1370516</w:t>
        </w:r>
      </w:hyperlink>
    </w:p>
    <w:p>
      <w:pPr>
        <w:pStyle w:val="BodyText"/>
      </w:pPr>
      <w:hyperlink r:id="rId30">
        <w:r>
          <w:rPr>
            <w:rStyle w:val="Hyperlink"/>
          </w:rPr>
          <w:t xml:space="preserve">[10]</w:t>
        </w:r>
      </w:hyperlink>
      <w:r>
        <w:t xml:space="preserve"> </w:t>
      </w:r>
      <w:hyperlink r:id="rId31">
        <w:r>
          <w:rPr>
            <w:rStyle w:val="Hyperlink"/>
          </w:rPr>
          <w:t xml:space="preserve">[11]</w:t>
        </w:r>
      </w:hyperlink>
      <w:r>
        <w:t xml:space="preserve"> </w:t>
      </w:r>
      <w:hyperlink r:id="rId32">
        <w:r>
          <w:rPr>
            <w:rStyle w:val="Hyperlink"/>
          </w:rPr>
          <w:t xml:space="preserve">[12]</w:t>
        </w:r>
      </w:hyperlink>
      <w:r>
        <w:t xml:space="preserve"> </w:t>
      </w:r>
      <w:hyperlink r:id="rId33">
        <w:r>
          <w:rPr>
            <w:rStyle w:val="Hyperlink"/>
          </w:rPr>
          <w:t xml:space="preserve">[13]</w:t>
        </w:r>
      </w:hyperlink>
      <w:r>
        <w:t xml:space="preserve"> </w:t>
      </w:r>
      <w:hyperlink r:id="rId34">
        <w:r>
          <w:rPr>
            <w:rStyle w:val="Hyperlink"/>
          </w:rPr>
          <w:t xml:space="preserve">[14]</w:t>
        </w:r>
      </w:hyperlink>
      <w:r>
        <w:t xml:space="preserve"> </w:t>
      </w:r>
      <w:hyperlink r:id="rId35">
        <w:r>
          <w:rPr>
            <w:rStyle w:val="Hyperlink"/>
          </w:rPr>
          <w:t xml:space="preserve">[15]</w:t>
        </w:r>
      </w:hyperlink>
      <w:r>
        <w:t xml:space="preserve"> </w:t>
      </w:r>
      <w:hyperlink r:id="rId36">
        <w:r>
          <w:rPr>
            <w:rStyle w:val="Hyperlink"/>
          </w:rPr>
          <w:t xml:space="preserve">[16]</w:t>
        </w:r>
      </w:hyperlink>
      <w:r>
        <w:t xml:space="preserve"> </w:t>
      </w:r>
      <w:hyperlink r:id="rId37">
        <w:r>
          <w:rPr>
            <w:rStyle w:val="Hyperlink"/>
          </w:rPr>
          <w:t xml:space="preserve">[17]</w:t>
        </w:r>
      </w:hyperlink>
      <w:r>
        <w:t xml:space="preserve"> </w:t>
      </w:r>
      <w:hyperlink r:id="rId30">
        <w:r>
          <w:rPr>
            <w:rStyle w:val="Hyperlink"/>
          </w:rPr>
          <w:t xml:space="preserve">[18]</w:t>
        </w:r>
      </w:hyperlink>
      <w:r>
        <w:t xml:space="preserve"> </w:t>
      </w:r>
      <w:hyperlink r:id="rId31">
        <w:r>
          <w:rPr>
            <w:rStyle w:val="Hyperlink"/>
          </w:rPr>
          <w:t xml:space="preserve">[19]</w:t>
        </w:r>
      </w:hyperlink>
      <w:r>
        <w:t xml:space="preserve"> </w:t>
      </w:r>
      <w:hyperlink r:id="rId38">
        <w:r>
          <w:rPr>
            <w:rStyle w:val="Hyperlink"/>
          </w:rPr>
          <w:t xml:space="preserve">[20]</w:t>
        </w:r>
      </w:hyperlink>
      <w:r>
        <w:t xml:space="preserve"> </w:t>
      </w:r>
      <w:hyperlink r:id="rId39">
        <w:r>
          <w:rPr>
            <w:rStyle w:val="Hyperlink"/>
          </w:rPr>
          <w:t xml:space="preserve">[21]</w:t>
        </w:r>
      </w:hyperlink>
      <w:r>
        <w:t xml:space="preserve"> </w:t>
      </w:r>
      <w:hyperlink r:id="rId40">
        <w:r>
          <w:rPr>
            <w:rStyle w:val="Hyperlink"/>
          </w:rPr>
          <w:t xml:space="preserve">[22]</w:t>
        </w:r>
      </w:hyperlink>
      <w:r>
        <w:t xml:space="preserve"> </w:t>
      </w:r>
      <w:hyperlink r:id="rId41">
        <w:r>
          <w:rPr>
            <w:rStyle w:val="Hyperlink"/>
          </w:rPr>
          <w:t xml:space="preserve">[23]</w:t>
        </w:r>
      </w:hyperlink>
      <w:r>
        <w:t xml:space="preserve"> </w:t>
      </w:r>
      <w:hyperlink r:id="rId35">
        <w:r>
          <w:rPr>
            <w:rStyle w:val="Hyperlink"/>
          </w:rPr>
          <w:t xml:space="preserve">[24]</w:t>
        </w:r>
      </w:hyperlink>
      <w:r>
        <w:t xml:space="preserve"> </w:t>
      </w:r>
      <w:hyperlink r:id="rId32">
        <w:r>
          <w:rPr>
            <w:rStyle w:val="Hyperlink"/>
          </w:rPr>
          <w:t xml:space="preserve">[41]</w:t>
        </w:r>
      </w:hyperlink>
      <w:r>
        <w:t xml:space="preserve"> </w:t>
      </w:r>
      <w:hyperlink r:id="rId59">
        <w:r>
          <w:rPr>
            <w:rStyle w:val="Hyperlink"/>
          </w:rPr>
          <w:t xml:space="preserve">[42]</w:t>
        </w:r>
      </w:hyperlink>
      <w:r>
        <w:t xml:space="preserve"> </w:t>
      </w:r>
      <w:hyperlink r:id="rId75">
        <w:r>
          <w:rPr>
            <w:rStyle w:val="Hyperlink"/>
          </w:rPr>
          <w:t xml:space="preserve">[57]</w:t>
        </w:r>
      </w:hyperlink>
      <w:r>
        <w:t xml:space="preserve"> </w:t>
      </w:r>
      <w:hyperlink r:id="rId98">
        <w:r>
          <w:rPr>
            <w:rStyle w:val="Hyperlink"/>
          </w:rPr>
          <w:t xml:space="preserve">[79]</w:t>
        </w:r>
      </w:hyperlink>
      <w:r>
        <w:t xml:space="preserve"> </w:t>
      </w:r>
      <w:r>
        <w:t xml:space="preserve">Key Guidelines for Writing Instructions for Custom GPTs | OpenAI Help Center</w:t>
      </w:r>
    </w:p>
    <w:p>
      <w:pPr>
        <w:pStyle w:val="BodyText"/>
      </w:pPr>
      <w:hyperlink r:id="rId120">
        <w:r>
          <w:rPr>
            <w:rStyle w:val="Hyperlink"/>
          </w:rPr>
          <w:t xml:space="preserve">https://help.openai.com/en/articles/9358033-key-guidelines-for-writing-instructions-for-custom-gpts</w:t>
        </w:r>
      </w:hyperlink>
    </w:p>
    <w:p>
      <w:pPr>
        <w:pStyle w:val="BodyText"/>
      </w:pPr>
      <w:hyperlink r:id="rId46">
        <w:r>
          <w:rPr>
            <w:rStyle w:val="Hyperlink"/>
          </w:rPr>
          <w:t xml:space="preserve">[28]</w:t>
        </w:r>
      </w:hyperlink>
      <w:r>
        <w:t xml:space="preserve"> </w:t>
      </w:r>
      <w:hyperlink r:id="rId47">
        <w:r>
          <w:rPr>
            <w:rStyle w:val="Hyperlink"/>
          </w:rPr>
          <w:t xml:space="preserve">[29]</w:t>
        </w:r>
      </w:hyperlink>
      <w:r>
        <w:t xml:space="preserve"> </w:t>
      </w:r>
      <w:hyperlink r:id="rId53">
        <w:r>
          <w:rPr>
            <w:rStyle w:val="Hyperlink"/>
          </w:rPr>
          <w:t xml:space="preserve">[35]</w:t>
        </w:r>
      </w:hyperlink>
      <w:r>
        <w:t xml:space="preserve"> </w:t>
      </w:r>
      <w:hyperlink r:id="rId54">
        <w:r>
          <w:rPr>
            <w:rStyle w:val="Hyperlink"/>
          </w:rPr>
          <w:t xml:space="preserve">[36]</w:t>
        </w:r>
      </w:hyperlink>
      <w:r>
        <w:t xml:space="preserve"> </w:t>
      </w:r>
      <w:hyperlink r:id="rId55">
        <w:r>
          <w:rPr>
            <w:rStyle w:val="Hyperlink"/>
          </w:rPr>
          <w:t xml:space="preserve">[37]</w:t>
        </w:r>
      </w:hyperlink>
      <w:r>
        <w:t xml:space="preserve"> </w:t>
      </w:r>
      <w:hyperlink r:id="rId62">
        <w:r>
          <w:rPr>
            <w:rStyle w:val="Hyperlink"/>
          </w:rPr>
          <w:t xml:space="preserve">[44]</w:t>
        </w:r>
      </w:hyperlink>
      <w:r>
        <w:t xml:space="preserve"> </w:t>
      </w:r>
      <w:hyperlink r:id="rId63">
        <w:r>
          <w:rPr>
            <w:rStyle w:val="Hyperlink"/>
          </w:rPr>
          <w:t xml:space="preserve">[45]</w:t>
        </w:r>
      </w:hyperlink>
      <w:r>
        <w:t xml:space="preserve"> </w:t>
      </w:r>
      <w:hyperlink r:id="rId69">
        <w:r>
          <w:rPr>
            <w:rStyle w:val="Hyperlink"/>
          </w:rPr>
          <w:t xml:space="preserve">[51]</w:t>
        </w:r>
      </w:hyperlink>
      <w:r>
        <w:t xml:space="preserve"> </w:t>
      </w:r>
      <w:hyperlink r:id="rId73">
        <w:r>
          <w:rPr>
            <w:rStyle w:val="Hyperlink"/>
          </w:rPr>
          <w:t xml:space="preserve">[55]</w:t>
        </w:r>
      </w:hyperlink>
      <w:r>
        <w:t xml:space="preserve"> </w:t>
      </w:r>
      <w:r>
        <w:t xml:space="preserve">File Uploads FAQ | OpenAI Help Center</w:t>
      </w:r>
    </w:p>
    <w:p>
      <w:pPr>
        <w:pStyle w:val="BodyText"/>
      </w:pPr>
      <w:hyperlink r:id="rId121">
        <w:r>
          <w:rPr>
            <w:rStyle w:val="Hyperlink"/>
          </w:rPr>
          <w:t xml:space="preserve">https://help.openai.com/en/articles/8555545-file-uploads-faq</w:t>
        </w:r>
      </w:hyperlink>
    </w:p>
    <w:p>
      <w:pPr>
        <w:pStyle w:val="BodyText"/>
      </w:pPr>
      <w:hyperlink r:id="rId48">
        <w:r>
          <w:rPr>
            <w:rStyle w:val="Hyperlink"/>
          </w:rPr>
          <w:t xml:space="preserve">[30]</w:t>
        </w:r>
      </w:hyperlink>
      <w:r>
        <w:t xml:space="preserve"> </w:t>
      </w:r>
      <w:hyperlink r:id="rId49">
        <w:r>
          <w:rPr>
            <w:rStyle w:val="Hyperlink"/>
          </w:rPr>
          <w:t xml:space="preserve">[31]</w:t>
        </w:r>
      </w:hyperlink>
      <w:r>
        <w:t xml:space="preserve"> </w:t>
      </w:r>
      <w:hyperlink r:id="rId50">
        <w:r>
          <w:rPr>
            <w:rStyle w:val="Hyperlink"/>
          </w:rPr>
          <w:t xml:space="preserve">[32]</w:t>
        </w:r>
      </w:hyperlink>
      <w:r>
        <w:t xml:space="preserve"> </w:t>
      </w:r>
      <w:hyperlink r:id="rId51">
        <w:r>
          <w:rPr>
            <w:rStyle w:val="Hyperlink"/>
          </w:rPr>
          <w:t xml:space="preserve">[33]</w:t>
        </w:r>
      </w:hyperlink>
      <w:r>
        <w:t xml:space="preserve"> </w:t>
      </w:r>
      <w:hyperlink r:id="rId52">
        <w:r>
          <w:rPr>
            <w:rStyle w:val="Hyperlink"/>
          </w:rPr>
          <w:t xml:space="preserve">[34]</w:t>
        </w:r>
      </w:hyperlink>
      <w:r>
        <w:t xml:space="preserve"> </w:t>
      </w:r>
      <w:hyperlink r:id="rId56">
        <w:r>
          <w:rPr>
            <w:rStyle w:val="Hyperlink"/>
          </w:rPr>
          <w:t xml:space="preserve">[38]</w:t>
        </w:r>
      </w:hyperlink>
      <w:r>
        <w:t xml:space="preserve"> </w:t>
      </w:r>
      <w:hyperlink r:id="rId57">
        <w:r>
          <w:rPr>
            <w:rStyle w:val="Hyperlink"/>
          </w:rPr>
          <w:t xml:space="preserve">[39]</w:t>
        </w:r>
      </w:hyperlink>
      <w:r>
        <w:t xml:space="preserve"> </w:t>
      </w:r>
      <w:hyperlink r:id="rId58">
        <w:r>
          <w:rPr>
            <w:rStyle w:val="Hyperlink"/>
          </w:rPr>
          <w:t xml:space="preserve">[40]</w:t>
        </w:r>
      </w:hyperlink>
      <w:r>
        <w:t xml:space="preserve"> </w:t>
      </w:r>
      <w:hyperlink r:id="rId60">
        <w:r>
          <w:rPr>
            <w:rStyle w:val="Hyperlink"/>
          </w:rPr>
          <w:t xml:space="preserve">[43]</w:t>
        </w:r>
      </w:hyperlink>
      <w:r>
        <w:t xml:space="preserve"> </w:t>
      </w:r>
      <w:r>
        <w:t xml:space="preserve">My GPT - Knowledge base - Best practices - GPT builders - OpenAI Developer Community</w:t>
      </w:r>
    </w:p>
    <w:p>
      <w:pPr>
        <w:pStyle w:val="BodyText"/>
      </w:pPr>
      <w:hyperlink r:id="rId122">
        <w:r>
          <w:rPr>
            <w:rStyle w:val="Hyperlink"/>
          </w:rPr>
          <w:t xml:space="preserve">https://community.openai.com/t/my-gpt-knowledge-base-best-practices/589487</w:t>
        </w:r>
      </w:hyperlink>
    </w:p>
    <w:p>
      <w:pPr>
        <w:pStyle w:val="BodyText"/>
      </w:pPr>
      <w:hyperlink r:id="rId64">
        <w:r>
          <w:rPr>
            <w:rStyle w:val="Hyperlink"/>
          </w:rPr>
          <w:t xml:space="preserve">[46]</w:t>
        </w:r>
      </w:hyperlink>
      <w:r>
        <w:t xml:space="preserve"> </w:t>
      </w:r>
      <w:hyperlink r:id="rId65">
        <w:r>
          <w:rPr>
            <w:rStyle w:val="Hyperlink"/>
          </w:rPr>
          <w:t xml:space="preserve">[47]</w:t>
        </w:r>
      </w:hyperlink>
      <w:r>
        <w:t xml:space="preserve"> </w:t>
      </w:r>
      <w:hyperlink r:id="rId66">
        <w:r>
          <w:rPr>
            <w:rStyle w:val="Hyperlink"/>
          </w:rPr>
          <w:t xml:space="preserve">[48]</w:t>
        </w:r>
      </w:hyperlink>
      <w:r>
        <w:t xml:space="preserve"> </w:t>
      </w:r>
      <w:hyperlink r:id="rId67">
        <w:r>
          <w:rPr>
            <w:rStyle w:val="Hyperlink"/>
          </w:rPr>
          <w:t xml:space="preserve">[49]</w:t>
        </w:r>
      </w:hyperlink>
      <w:r>
        <w:t xml:space="preserve"> </w:t>
      </w:r>
      <w:hyperlink r:id="rId68">
        <w:r>
          <w:rPr>
            <w:rStyle w:val="Hyperlink"/>
          </w:rPr>
          <w:t xml:space="preserve">[50]</w:t>
        </w:r>
      </w:hyperlink>
      <w:r>
        <w:t xml:space="preserve"> </w:t>
      </w:r>
      <w:hyperlink r:id="rId70">
        <w:r>
          <w:rPr>
            <w:rStyle w:val="Hyperlink"/>
          </w:rPr>
          <w:t xml:space="preserve">[52]</w:t>
        </w:r>
      </w:hyperlink>
      <w:r>
        <w:t xml:space="preserve"> </w:t>
      </w:r>
      <w:hyperlink r:id="rId83">
        <w:r>
          <w:rPr>
            <w:rStyle w:val="Hyperlink"/>
          </w:rPr>
          <w:t xml:space="preserve">[65]</w:t>
        </w:r>
      </w:hyperlink>
      <w:r>
        <w:t xml:space="preserve"> </w:t>
      </w:r>
      <w:hyperlink r:id="rId67">
        <w:r>
          <w:rPr>
            <w:rStyle w:val="Hyperlink"/>
          </w:rPr>
          <w:t xml:space="preserve">[96]</w:t>
        </w:r>
      </w:hyperlink>
      <w:r>
        <w:t xml:space="preserve"> </w:t>
      </w:r>
      <w:r>
        <w:t xml:space="preserve">Business data privacy, security, and compliance | OpenAI</w:t>
      </w:r>
    </w:p>
    <w:p>
      <w:pPr>
        <w:pStyle w:val="BodyText"/>
      </w:pPr>
      <w:hyperlink r:id="rId123">
        <w:r>
          <w:rPr>
            <w:rStyle w:val="Hyperlink"/>
          </w:rPr>
          <w:t xml:space="preserve">https://openai.com/business-data/</w:t>
        </w:r>
      </w:hyperlink>
    </w:p>
    <w:p>
      <w:pPr>
        <w:pStyle w:val="BodyText"/>
      </w:pPr>
      <w:hyperlink r:id="rId71">
        <w:r>
          <w:rPr>
            <w:rStyle w:val="Hyperlink"/>
          </w:rPr>
          <w:t xml:space="preserve">[53]</w:t>
        </w:r>
      </w:hyperlink>
      <w:r>
        <w:t xml:space="preserve"> </w:t>
      </w:r>
      <w:hyperlink r:id="rId72">
        <w:r>
          <w:rPr>
            <w:rStyle w:val="Hyperlink"/>
          </w:rPr>
          <w:t xml:space="preserve">[54]</w:t>
        </w:r>
      </w:hyperlink>
      <w:r>
        <w:t xml:space="preserve"> </w:t>
      </w:r>
      <w:hyperlink r:id="rId94">
        <w:r>
          <w:rPr>
            <w:rStyle w:val="Hyperlink"/>
          </w:rPr>
          <w:t xml:space="preserve">[75]</w:t>
        </w:r>
      </w:hyperlink>
      <w:r>
        <w:t xml:space="preserve"> </w:t>
      </w:r>
      <w:hyperlink r:id="rId95">
        <w:r>
          <w:rPr>
            <w:rStyle w:val="Hyperlink"/>
          </w:rPr>
          <w:t xml:space="preserve">[76]</w:t>
        </w:r>
      </w:hyperlink>
      <w:r>
        <w:t xml:space="preserve"> </w:t>
      </w:r>
      <w:r>
        <w:t xml:space="preserve">How to create a custom GPT: A beginner's guide | Zapier</w:t>
      </w:r>
    </w:p>
    <w:p>
      <w:pPr>
        <w:pStyle w:val="BodyText"/>
      </w:pPr>
      <w:hyperlink r:id="rId124">
        <w:r>
          <w:rPr>
            <w:rStyle w:val="Hyperlink"/>
          </w:rPr>
          <w:t xml:space="preserve">https://zapier.com/blog/custom-chatgpt/</w:t>
        </w:r>
      </w:hyperlink>
    </w:p>
    <w:p>
      <w:pPr>
        <w:pStyle w:val="BodyText"/>
      </w:pPr>
      <w:hyperlink r:id="rId74">
        <w:r>
          <w:rPr>
            <w:rStyle w:val="Hyperlink"/>
          </w:rPr>
          <w:t xml:space="preserve">[56]</w:t>
        </w:r>
      </w:hyperlink>
      <w:r>
        <w:t xml:space="preserve"> </w:t>
      </w:r>
      <w:hyperlink r:id="rId85">
        <w:r>
          <w:rPr>
            <w:rStyle w:val="Hyperlink"/>
          </w:rPr>
          <w:t xml:space="preserve">[66]</w:t>
        </w:r>
      </w:hyperlink>
      <w:r>
        <w:t xml:space="preserve"> </w:t>
      </w:r>
      <w:hyperlink r:id="rId86">
        <w:r>
          <w:rPr>
            <w:rStyle w:val="Hyperlink"/>
          </w:rPr>
          <w:t xml:space="preserve">[67]</w:t>
        </w:r>
      </w:hyperlink>
      <w:r>
        <w:t xml:space="preserve"> </w:t>
      </w:r>
      <w:hyperlink r:id="rId87">
        <w:r>
          <w:rPr>
            <w:rStyle w:val="Hyperlink"/>
          </w:rPr>
          <w:t xml:space="preserve">[68]</w:t>
        </w:r>
      </w:hyperlink>
      <w:r>
        <w:t xml:space="preserve"> </w:t>
      </w:r>
      <w:hyperlink r:id="rId88">
        <w:r>
          <w:rPr>
            <w:rStyle w:val="Hyperlink"/>
          </w:rPr>
          <w:t xml:space="preserve">[69]</w:t>
        </w:r>
      </w:hyperlink>
      <w:r>
        <w:t xml:space="preserve"> </w:t>
      </w:r>
      <w:hyperlink r:id="rId89">
        <w:r>
          <w:rPr>
            <w:rStyle w:val="Hyperlink"/>
          </w:rPr>
          <w:t xml:space="preserve">[70]</w:t>
        </w:r>
      </w:hyperlink>
      <w:r>
        <w:t xml:space="preserve"> </w:t>
      </w:r>
      <w:hyperlink r:id="rId90">
        <w:r>
          <w:rPr>
            <w:rStyle w:val="Hyperlink"/>
          </w:rPr>
          <w:t xml:space="preserve">[71]</w:t>
        </w:r>
      </w:hyperlink>
      <w:r>
        <w:t xml:space="preserve"> </w:t>
      </w:r>
      <w:hyperlink r:id="rId91">
        <w:r>
          <w:rPr>
            <w:rStyle w:val="Hyperlink"/>
          </w:rPr>
          <w:t xml:space="preserve">[72]</w:t>
        </w:r>
      </w:hyperlink>
      <w:r>
        <w:t xml:space="preserve"> </w:t>
      </w:r>
      <w:hyperlink r:id="rId92">
        <w:r>
          <w:rPr>
            <w:rStyle w:val="Hyperlink"/>
          </w:rPr>
          <w:t xml:space="preserve">[73]</w:t>
        </w:r>
      </w:hyperlink>
      <w:r>
        <w:t xml:space="preserve"> </w:t>
      </w:r>
      <w:hyperlink r:id="rId93">
        <w:r>
          <w:rPr>
            <w:rStyle w:val="Hyperlink"/>
          </w:rPr>
          <w:t xml:space="preserve">[74]</w:t>
        </w:r>
      </w:hyperlink>
      <w:r>
        <w:t xml:space="preserve"> </w:t>
      </w:r>
      <w:hyperlink r:id="rId96">
        <w:r>
          <w:rPr>
            <w:rStyle w:val="Hyperlink"/>
          </w:rPr>
          <w:t xml:space="preserve">[77]</w:t>
        </w:r>
      </w:hyperlink>
      <w:r>
        <w:t xml:space="preserve"> </w:t>
      </w:r>
      <w:hyperlink r:id="rId97">
        <w:r>
          <w:rPr>
            <w:rStyle w:val="Hyperlink"/>
          </w:rPr>
          <w:t xml:space="preserve">[78]</w:t>
        </w:r>
      </w:hyperlink>
      <w:r>
        <w:t xml:space="preserve"> </w:t>
      </w:r>
      <w:hyperlink r:id="rId100">
        <w:r>
          <w:rPr>
            <w:rStyle w:val="Hyperlink"/>
          </w:rPr>
          <w:t xml:space="preserve">[81]</w:t>
        </w:r>
      </w:hyperlink>
      <w:r>
        <w:t xml:space="preserve"> </w:t>
      </w:r>
      <w:hyperlink r:id="rId101">
        <w:r>
          <w:rPr>
            <w:rStyle w:val="Hyperlink"/>
          </w:rPr>
          <w:t xml:space="preserve">[82]</w:t>
        </w:r>
      </w:hyperlink>
      <w:r>
        <w:t xml:space="preserve"> </w:t>
      </w:r>
      <w:hyperlink r:id="rId102">
        <w:r>
          <w:rPr>
            <w:rStyle w:val="Hyperlink"/>
          </w:rPr>
          <w:t xml:space="preserve">[83]</w:t>
        </w:r>
      </w:hyperlink>
      <w:r>
        <w:t xml:space="preserve"> </w:t>
      </w:r>
      <w:hyperlink r:id="rId103">
        <w:r>
          <w:rPr>
            <w:rStyle w:val="Hyperlink"/>
          </w:rPr>
          <w:t xml:space="preserve">[84]</w:t>
        </w:r>
      </w:hyperlink>
      <w:r>
        <w:t xml:space="preserve"> </w:t>
      </w:r>
      <w:hyperlink r:id="rId101">
        <w:r>
          <w:rPr>
            <w:rStyle w:val="Hyperlink"/>
          </w:rPr>
          <w:t xml:space="preserve">[85]</w:t>
        </w:r>
      </w:hyperlink>
      <w:r>
        <w:t xml:space="preserve"> </w:t>
      </w:r>
      <w:hyperlink r:id="rId105">
        <w:r>
          <w:rPr>
            <w:rStyle w:val="Hyperlink"/>
          </w:rPr>
          <w:t xml:space="preserve">[87]</w:t>
        </w:r>
      </w:hyperlink>
      <w:r>
        <w:t xml:space="preserve"> </w:t>
      </w:r>
      <w:hyperlink r:id="rId108">
        <w:r>
          <w:rPr>
            <w:rStyle w:val="Hyperlink"/>
          </w:rPr>
          <w:t xml:space="preserve">[90]</w:t>
        </w:r>
      </w:hyperlink>
      <w:r>
        <w:t xml:space="preserve"> </w:t>
      </w:r>
      <w:hyperlink r:id="rId109">
        <w:r>
          <w:rPr>
            <w:rStyle w:val="Hyperlink"/>
          </w:rPr>
          <w:t xml:space="preserve">[91]</w:t>
        </w:r>
      </w:hyperlink>
      <w:r>
        <w:t xml:space="preserve"> </w:t>
      </w:r>
      <w:hyperlink r:id="rId110">
        <w:r>
          <w:rPr>
            <w:rStyle w:val="Hyperlink"/>
          </w:rPr>
          <w:t xml:space="preserve">[92]</w:t>
        </w:r>
      </w:hyperlink>
      <w:r>
        <w:t xml:space="preserve"> </w:t>
      </w:r>
      <w:r>
        <w:t xml:space="preserve">Building and publishing a GPT | OpenAI Help Center</w:t>
      </w:r>
    </w:p>
    <w:p>
      <w:pPr>
        <w:pStyle w:val="BodyText"/>
      </w:pPr>
      <w:hyperlink r:id="rId125">
        <w:r>
          <w:rPr>
            <w:rStyle w:val="Hyperlink"/>
          </w:rPr>
          <w:t xml:space="preserve">https://help.openai.com/en/articles/8798878-building-and-publishing-a-gpt</w:t>
        </w:r>
      </w:hyperlink>
    </w:p>
    <w:p>
      <w:pPr>
        <w:pStyle w:val="BodyText"/>
      </w:pPr>
      <w:hyperlink r:id="rId76">
        <w:r>
          <w:rPr>
            <w:rStyle w:val="Hyperlink"/>
          </w:rPr>
          <w:t xml:space="preserve">[58]</w:t>
        </w:r>
      </w:hyperlink>
      <w:r>
        <w:t xml:space="preserve"> </w:t>
      </w:r>
      <w:hyperlink r:id="rId77">
        <w:r>
          <w:rPr>
            <w:rStyle w:val="Hyperlink"/>
          </w:rPr>
          <w:t xml:space="preserve">[59]</w:t>
        </w:r>
      </w:hyperlink>
      <w:r>
        <w:t xml:space="preserve"> </w:t>
      </w:r>
      <w:hyperlink r:id="rId78">
        <w:r>
          <w:rPr>
            <w:rStyle w:val="Hyperlink"/>
          </w:rPr>
          <w:t xml:space="preserve">[60]</w:t>
        </w:r>
      </w:hyperlink>
      <w:r>
        <w:t xml:space="preserve"> </w:t>
      </w:r>
      <w:hyperlink r:id="rId79">
        <w:r>
          <w:rPr>
            <w:rStyle w:val="Hyperlink"/>
          </w:rPr>
          <w:t xml:space="preserve">[61]</w:t>
        </w:r>
      </w:hyperlink>
      <w:r>
        <w:t xml:space="preserve"> </w:t>
      </w:r>
      <w:hyperlink r:id="rId79">
        <w:r>
          <w:rPr>
            <w:rStyle w:val="Hyperlink"/>
          </w:rPr>
          <w:t xml:space="preserve">[88]</w:t>
        </w:r>
      </w:hyperlink>
      <w:r>
        <w:t xml:space="preserve"> </w:t>
      </w:r>
      <w:hyperlink r:id="rId106">
        <w:r>
          <w:rPr>
            <w:rStyle w:val="Hyperlink"/>
          </w:rPr>
          <w:t xml:space="preserve">[89]</w:t>
        </w:r>
      </w:hyperlink>
      <w:r>
        <w:t xml:space="preserve"> </w:t>
      </w:r>
      <w:r>
        <w:t xml:space="preserve">Domain Verification | OpenAI Help Center</w:t>
      </w:r>
    </w:p>
    <w:p>
      <w:pPr>
        <w:pStyle w:val="BodyText"/>
      </w:pPr>
      <w:hyperlink r:id="rId126">
        <w:r>
          <w:rPr>
            <w:rStyle w:val="Hyperlink"/>
          </w:rPr>
          <w:t xml:space="preserve">https://help.openai.com/en/articles/8871611-domain-verification</w:t>
        </w:r>
      </w:hyperlink>
    </w:p>
    <w:p>
      <w:pPr>
        <w:pStyle w:val="BodyText"/>
      </w:pPr>
      <w:hyperlink r:id="rId81">
        <w:r>
          <w:rPr>
            <w:rStyle w:val="Hyperlink"/>
          </w:rPr>
          <w:t xml:space="preserve">[63]</w:t>
        </w:r>
      </w:hyperlink>
      <w:r>
        <w:t xml:space="preserve"> </w:t>
      </w:r>
      <w:hyperlink r:id="rId82">
        <w:r>
          <w:rPr>
            <w:rStyle w:val="Hyperlink"/>
          </w:rPr>
          <w:t xml:space="preserve">[64]</w:t>
        </w:r>
      </w:hyperlink>
      <w:r>
        <w:t xml:space="preserve"> </w:t>
      </w:r>
      <w:r>
        <w:t xml:space="preserve">Introducing ChatGPT Enterprise | OpenAI</w:t>
      </w:r>
    </w:p>
    <w:p>
      <w:pPr>
        <w:pStyle w:val="BodyText"/>
      </w:pPr>
      <w:hyperlink r:id="rId127">
        <w:r>
          <w:rPr>
            <w:rStyle w:val="Hyperlink"/>
          </w:rPr>
          <w:t xml:space="preserve">https://openai.com/index/introducing-chatgpt-enterprise/</w:t>
        </w:r>
      </w:hyperlink>
    </w:p>
    <w:bookmarkEnd w:id="1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22" Target="https://community.openai.com/t/my-gpt-knowledge-base-best-practices/589487" TargetMode="External" /><Relationship Type="http://schemas.openxmlformats.org/officeDocument/2006/relationships/hyperlink" Id="rId51" Target="https://community.openai.com/t/my-gpt-knowledge-base-best-practices/589487#:~:text=,and%20the%20formatting%20is%20explicit" TargetMode="External" /><Relationship Type="http://schemas.openxmlformats.org/officeDocument/2006/relationships/hyperlink" Id="rId60" Target="https://community.openai.com/t/my-gpt-knowledge-base-best-practices/589487#:~:text=2,indicate%20that%20it%E2%80%99s%20highly%20confident" TargetMode="External" /><Relationship Type="http://schemas.openxmlformats.org/officeDocument/2006/relationships/hyperlink" Id="rId56" Target="https://community.openai.com/t/my-gpt-knowledge-base-best-practices/589487#:~:text=For%20anything%20serious%20I%20wouldn%E2%80%99t,tires%20dismantling%20on%20the%20road" TargetMode="External" /><Relationship Type="http://schemas.openxmlformats.org/officeDocument/2006/relationships/hyperlink" Id="rId52" Target="https://community.openai.com/t/my-gpt-knowledge-base-best-practices/589487#:~:text=Generalized%20to%20typical%20RAG%3A" TargetMode="External" /><Relationship Type="http://schemas.openxmlformats.org/officeDocument/2006/relationships/hyperlink" Id="rId48" Target="https://community.openai.com/t/my-gpt-knowledge-base-best-practices/589487#:~:text=Having%20a%20large%20area%20That,documents%20still%20require%20some%20scanning" TargetMode="External" /><Relationship Type="http://schemas.openxmlformats.org/officeDocument/2006/relationships/hyperlink" Id="rId50" Target="https://community.openai.com/t/my-gpt-knowledge-base-best-practices/589487#:~:text=I%20actually%20don%E2%80%99t%20know%20where,file%20has%20a%20limit%20of" TargetMode="External" /><Relationship Type="http://schemas.openxmlformats.org/officeDocument/2006/relationships/hyperlink" Id="rId57" Target="https://community.openai.com/t/my-gpt-knowledge-base-best-practices/589487#:~:text=On%20paper%20this%20sounds%20like,but%20there%E2%80%99s%20a%20couple%20issues" TargetMode="External" /><Relationship Type="http://schemas.openxmlformats.org/officeDocument/2006/relationships/hyperlink" Id="rId58" Target="https://community.openai.com/t/my-gpt-knowledge-base-best-practices/589487#:~:text=Regarding%20your%20case%20,%E2%80%9D" TargetMode="External" /><Relationship Type="http://schemas.openxmlformats.org/officeDocument/2006/relationships/hyperlink" Id="rId49" Target="https://community.openai.com/t/my-gpt-knowledge-base-best-practices/589487#:~:text=There%20is%20also%20a%20timeout,will%20be%20faster%20than%20before" TargetMode="External" /><Relationship Type="http://schemas.openxmlformats.org/officeDocument/2006/relationships/hyperlink" Id="rId119" Target="https://community.openai.com/t/system-and-developer-roles-in-messages-and-instructions-in-responses-create/1370516" TargetMode="External" /><Relationship Type="http://schemas.openxmlformats.org/officeDocument/2006/relationships/hyperlink" Id="rId24" Target="https://community.openai.com/t/system-and-developer-roles-in-messages-and-instructions-in-responses-create/1370516#:~:text=II,Scope" TargetMode="External" /><Relationship Type="http://schemas.openxmlformats.org/officeDocument/2006/relationships/hyperlink" Id="rId25" Target="https://community.openai.com/t/system-and-developer-roles-in-messages-and-instructions-in-responses-create/1370516#:~:text=III,Scope" TargetMode="External" /><Relationship Type="http://schemas.openxmlformats.org/officeDocument/2006/relationships/hyperlink" Id="rId23" Target="https://community.openai.com/t/system-and-developer-roles-in-messages-and-instructions-in-responses-create/1370516#:~:text=The%20%E2%80%9Csystem%E2%80%9D%20role%20is%20the,all%20other%20instructions%20are%20interpreted" TargetMode="External" /><Relationship Type="http://schemas.openxmlformats.org/officeDocument/2006/relationships/hyperlink" Id="rId26" Target="https://community.openai.com/t/system-and-developer-roles-in-messages-and-instructions-in-responses-create/1370516#:~:text=VI,Are%20Present" TargetMode="External" /><Relationship Type="http://schemas.openxmlformats.org/officeDocument/2006/relationships/hyperlink" Id="rId27" Target="https://community.openai.com/t/system-and-developer-roles-in-messages-and-instructions-in-responses-create/1370516#:~:text=When%20instructions%20conflict%2C%20the%20assistant,level%20constraints" TargetMode="External" /><Relationship Type="http://schemas.openxmlformats.org/officeDocument/2006/relationships/hyperlink" Id="rId121" Target="https://help.openai.com/en/articles/8555545-file-uploads-faq" TargetMode="External" /><Relationship Type="http://schemas.openxmlformats.org/officeDocument/2006/relationships/hyperlink" Id="rId53" Target="https://help.openai.com/en/articles/8555545-file-uploads-faq#:~:text=ChatGPT%20Enterprise%20supports%20Visual%20Retrieval,for%20PDF%20files" TargetMode="External" /><Relationship Type="http://schemas.openxmlformats.org/officeDocument/2006/relationships/hyperlink" Id="rId69" Target="https://help.openai.com/en/articles/8555545-file-uploads-faq#:~:text=Chats" TargetMode="External" /><Relationship Type="http://schemas.openxmlformats.org/officeDocument/2006/relationships/hyperlink" Id="rId55" Target="https://help.openai.com/en/articles/8555545-file-uploads-faq#:~:text=Files" TargetMode="External" /><Relationship Type="http://schemas.openxmlformats.org/officeDocument/2006/relationships/hyperlink" Id="rId63" Target="https://help.openai.com/en/articles/8555545-file-uploads-faq#:~:text=How%20are%20files%20vs%20chats,retained" TargetMode="External" /><Relationship Type="http://schemas.openxmlformats.org/officeDocument/2006/relationships/hyperlink" Id="rId46" Target="https://help.openai.com/en/articles/8555545-file-uploads-faq#:~:text=How%20many%20files%20can%20I,upload%20at%20once%20per%20GPT" TargetMode="External" /><Relationship Type="http://schemas.openxmlformats.org/officeDocument/2006/relationships/hyperlink" Id="rId54" Target="https://help.openai.com/en/articles/8555545-file-uploads-faq#:~:text=The%20answer%20depends%20on%20your,file%20type%20you%27re%20working%20with" TargetMode="External" /><Relationship Type="http://schemas.openxmlformats.org/officeDocument/2006/relationships/hyperlink" Id="rId47" Target="https://help.openai.com/en/articles/8555545-file-uploads-faq#:~:text=What%20are%20the%20file%20upload,size%20restrictions" TargetMode="External" /><Relationship Type="http://schemas.openxmlformats.org/officeDocument/2006/relationships/hyperlink" Id="rId62" Target="https://help.openai.com/en/articles/8555545-file-uploads-faq#:~:text=Will%20OpenAI%20use%20files%20uploaded,to%20train%20its%20models" TargetMode="External" /><Relationship Type="http://schemas.openxmlformats.org/officeDocument/2006/relationships/hyperlink" Id="rId73" Target="https://help.openai.com/en/articles/8555545-file-uploads-faq#:~:text=may%20be%20used%20to%20improve,the%20choices%20that%20users%20have" TargetMode="External" /><Relationship Type="http://schemas.openxmlformats.org/officeDocument/2006/relationships/hyperlink" Id="rId125" Target="https://help.openai.com/en/articles/8798878-building-and-publishing-a-gpt" TargetMode="External" /><Relationship Type="http://schemas.openxmlformats.org/officeDocument/2006/relationships/hyperlink" Id="rId101" Target="https://help.openai.com/en/articles/8798878-building-and-publishing-a-gpt#:~:text=" TargetMode="External" /><Relationship Type="http://schemas.openxmlformats.org/officeDocument/2006/relationships/hyperlink" Id="rId86" Target="https://help.openai.com/en/articles/8798878-building-and-publishing-a-gpt#:~:text=%2A%20Free,cannot%20create%20or%20publish%20them" TargetMode="External" /><Relationship Type="http://schemas.openxmlformats.org/officeDocument/2006/relationships/hyperlink" Id="rId92" Target="https://help.openai.com/en/articles/8798878-building-and-publishing-a-gpt#:~:text=,Builder%20Profile" TargetMode="External" /><Relationship Type="http://schemas.openxmlformats.org/officeDocument/2006/relationships/hyperlink" Id="rId105" Target="https://help.openai.com/en/articles/8798878-building-and-publishing-a-gpt#:~:text=,any%20time" TargetMode="External" /><Relationship Type="http://schemas.openxmlformats.org/officeDocument/2006/relationships/hyperlink" Id="rId93" Target="https://help.openai.com/en/articles/8798878-building-and-publishing-a-gpt#:~:text=,by%20yourcompany.com" TargetMode="External" /><Relationship Type="http://schemas.openxmlformats.org/officeDocument/2006/relationships/hyperlink" Id="rId103" Target="https://help.openai.com/en/articles/8798878-building-and-publishing-a-gpt#:~:text=,requires%20verified%20Builder%20Profile" TargetMode="External" /><Relationship Type="http://schemas.openxmlformats.org/officeDocument/2006/relationships/hyperlink" Id="rId74" Target="https://help.openai.com/en/articles/8798878-building-and-publishing-a-gpt#:~:text=,uploads%2C%20API%20actions%20or%20Apps" TargetMode="External" /><Relationship Type="http://schemas.openxmlformats.org/officeDocument/2006/relationships/hyperlink" Id="rId110" Target="https://help.openai.com/en/articles/8798878-building-and-publishing-a-gpt#:~:text=,workspace%20with%20GPT%20creation%20enabled" TargetMode="External" /><Relationship Type="http://schemas.openxmlformats.org/officeDocument/2006/relationships/hyperlink" Id="rId87" Target="https://help.openai.com/en/articles/8798878-building-and-publishing-a-gpt#:~:text=1" TargetMode="External" /><Relationship Type="http://schemas.openxmlformats.org/officeDocument/2006/relationships/hyperlink" Id="rId90" Target="https://help.openai.com/en/articles/8798878-building-and-publishing-a-gpt#:~:text=Option%201%3A%20Name%20Verification" TargetMode="External" /><Relationship Type="http://schemas.openxmlformats.org/officeDocument/2006/relationships/hyperlink" Id="rId91" Target="https://help.openai.com/en/articles/8798878-building-and-publishing-a-gpt#:~:text=Option%202%3A%20Domain%20Verification" TargetMode="External" /><Relationship Type="http://schemas.openxmlformats.org/officeDocument/2006/relationships/hyperlink" Id="rId96" Target="https://help.openai.com/en/articles/8798878-building-and-publishing-a-gpt#:~:text=Policies%20and%20restrictions" TargetMode="External" /><Relationship Type="http://schemas.openxmlformats.org/officeDocument/2006/relationships/hyperlink" Id="rId102" Target="https://help.openai.com/en/articles/8798878-building-and-publishing-a-gpt#:~:text=Published%20GPTs%20must%20follow%3A" TargetMode="External" /><Relationship Type="http://schemas.openxmlformats.org/officeDocument/2006/relationships/hyperlink" Id="rId108" Target="https://help.openai.com/en/articles/8798878-building-and-publishing-a-gpt#:~:text=Receiving%20feedback" TargetMode="External" /><Relationship Type="http://schemas.openxmlformats.org/officeDocument/2006/relationships/hyperlink" Id="rId97" Target="https://help.openai.com/en/articles/8798878-building-and-publishing-a-gpt#:~:text=Restricted%3A" TargetMode="External" /><Relationship Type="http://schemas.openxmlformats.org/officeDocument/2006/relationships/hyperlink" Id="rId100" Target="https://help.openai.com/en/articles/8798878-building-and-publishing-a-gpt#:~:text=Review%20and%20approval%20process" TargetMode="External" /><Relationship Type="http://schemas.openxmlformats.org/officeDocument/2006/relationships/hyperlink" Id="rId89" Target="https://help.openai.com/en/articles/8798878-building-and-publishing-a-gpt#:~:text=Setting%20up%20your%20Builder%20Profile" TargetMode="External" /><Relationship Type="http://schemas.openxmlformats.org/officeDocument/2006/relationships/hyperlink" Id="rId85" Target="https://help.openai.com/en/articles/8798878-building-and-publishing-a-gpt#:~:text=To%20publish%20a%20GPT%20to,the%20public%20GPT%20Store" TargetMode="External" /><Relationship Type="http://schemas.openxmlformats.org/officeDocument/2006/relationships/hyperlink" Id="rId88" Target="https://help.openai.com/en/articles/8798878-building-and-publishing-a-gpt#:~:text=Who%20can%20publish%20GPTs%3F" TargetMode="External" /><Relationship Type="http://schemas.openxmlformats.org/officeDocument/2006/relationships/hyperlink" Id="rId109" Target="https://help.openai.com/en/articles/8798878-building-and-publishing-a-gpt#:~:text=You%20can%3A" TargetMode="External" /><Relationship Type="http://schemas.openxmlformats.org/officeDocument/2006/relationships/hyperlink" Id="rId126" Target="https://help.openai.com/en/articles/8871611-domain-verification" TargetMode="External" /><Relationship Type="http://schemas.openxmlformats.org/officeDocument/2006/relationships/hyperlink" Id="rId79" Target="https://help.openai.com/en/articles/8871611-domain-verification#:~:text=Because%20domain%20verification%20is%20currently,share%20the%20same%20email%20domain" TargetMode="External" /><Relationship Type="http://schemas.openxmlformats.org/officeDocument/2006/relationships/hyperlink" Id="rId76" Target="https://help.openai.com/en/articles/8871611-domain-verification#:~:text=Domain%20verification%20is%20a%20process,4%20to%20the%20GPT%20store" TargetMode="External" /><Relationship Type="http://schemas.openxmlformats.org/officeDocument/2006/relationships/hyperlink" Id="rId106" Target="https://help.openai.com/en/articles/8871611-domain-verification#:~:text=If%20you%20are%20verifying%20the,them%20in%20the%20GPT%20store" TargetMode="External" /><Relationship Type="http://schemas.openxmlformats.org/officeDocument/2006/relationships/hyperlink" Id="rId78" Target="https://help.openai.com/en/articles/8871611-domain-verification#:~:text=secure%20communications%2C%20manage%20access%20controls%2C,4%20to%20the%20GPT%20store" TargetMode="External" /><Relationship Type="http://schemas.openxmlformats.org/officeDocument/2006/relationships/hyperlink" Id="rId77" Target="https://help.openai.com/en/articles/8871611-domain-verification#:~:text=security%20features%20including%20single%20sign,4%20to%20the%20GPT%20store" TargetMode="External" /><Relationship Type="http://schemas.openxmlformats.org/officeDocument/2006/relationships/hyperlink" Id="rId120" Target="https://help.openai.com/en/articles/9358033-key-guidelines-for-writing-instructions-for-custom-gpts" TargetMode="External" /><Relationship Type="http://schemas.openxmlformats.org/officeDocument/2006/relationships/hyperlink" Id="rId33" Target="https://help.openai.com/en/articles/9358033-key-guidelines-for-writing-instructions-for-custom-gpts#:~:text=%2A%20Break%20down%20multi,model%20can%20follow%20them%20accurately" TargetMode="External" /><Relationship Type="http://schemas.openxmlformats.org/officeDocument/2006/relationships/hyperlink" Id="rId40" Target="https://help.openai.com/en/articles/9358033-key-guidelines-for-writing-instructions-for-custom-gpts#:~:text=,by%20periods%20for%20sequential%20steps" TargetMode="External" /><Relationship Type="http://schemas.openxmlformats.org/officeDocument/2006/relationships/hyperlink" Id="rId38" Target="https://help.openai.com/en/articles/9358033-key-guidelines-for-writing-instructions-for-custom-gpts#:~:text=,steps%2C%20tell%20them%20to%20email" TargetMode="External" /><Relationship Type="http://schemas.openxmlformats.org/officeDocument/2006/relationships/hyperlink" Id="rId75" Target="https://help.openai.com/en/articles/9358033-key-guidelines-for-writing-instructions-for-custom-gpts#:~:text=,the%20correct%20actions%20are%20called" TargetMode="External" /><Relationship Type="http://schemas.openxmlformats.org/officeDocument/2006/relationships/hyperlink" Id="rId34" Target="https://help.openai.com/en/articles/9358033-key-guidelines-for-writing-instructions-for-custom-gpts#:~:text=,without%20merging%20or%20skipping%20them" TargetMode="External" /><Relationship Type="http://schemas.openxmlformats.org/officeDocument/2006/relationships/hyperlink" Id="rId32" Target="https://help.openai.com/en/articles/9358033-key-guidelines-for-writing-instructions-for-custom-gpts#:~:text=1" TargetMode="External" /><Relationship Type="http://schemas.openxmlformats.org/officeDocument/2006/relationships/hyperlink" Id="rId59" Target="https://help.openai.com/en/articles/9358033-key-guidelines-for-writing-instructions-for-custom-gpts#:~:text=2,Knowledge%20Extraction" TargetMode="External" /><Relationship Type="http://schemas.openxmlformats.org/officeDocument/2006/relationships/hyperlink" Id="rId37" Target="https://help.openai.com/en/articles/9358033-key-guidelines-for-writing-instructions-for-custom-gpts#:~:text=3" TargetMode="External" /><Relationship Type="http://schemas.openxmlformats.org/officeDocument/2006/relationships/hyperlink" Id="rId35" Target="https://help.openai.com/en/articles/9358033-key-guidelines-for-writing-instructions-for-custom-gpts#:~:text=4" TargetMode="External" /><Relationship Type="http://schemas.openxmlformats.org/officeDocument/2006/relationships/hyperlink" Id="rId36" Target="https://help.openai.com/en/articles/9358033-key-guidelines-for-writing-instructions-for-custom-gpts#:~:text=6" TargetMode="External" /><Relationship Type="http://schemas.openxmlformats.org/officeDocument/2006/relationships/hyperlink" Id="rId41" Target="https://help.openai.com/en/articles/9358033-key-guidelines-for-writing-instructions-for-custom-gpts#:~:text=7,Readability" TargetMode="External" /><Relationship Type="http://schemas.openxmlformats.org/officeDocument/2006/relationships/hyperlink" Id="rId31" Target="https://help.openai.com/en/articles/9358033-key-guidelines-for-writing-instructions-for-custom-gpts#:~:text=Example%20Renders%20as%20Context" TargetMode="External" /><Relationship Type="http://schemas.openxmlformats.org/officeDocument/2006/relationships/hyperlink" Id="rId39" Target="https://help.openai.com/en/articles/9358033-key-guidelines-for-writing-instructions-for-custom-gpts#:~:text=Organize%20information%20with%20Lists%3A" TargetMode="External" /><Relationship Type="http://schemas.openxmlformats.org/officeDocument/2006/relationships/hyperlink" Id="rId30" Target="https://help.openai.com/en/articles/9358033-key-guidelines-for-writing-instructions-for-custom-gpts#:~:text=Utilizing%20Markdown%20and%20Structured%20Formatting" TargetMode="External" /><Relationship Type="http://schemas.openxmlformats.org/officeDocument/2006/relationships/hyperlink" Id="rId98" Target="https://help.openai.com/en/articles/9358033-key-guidelines-for-writing-instructions-for-custom-gpts#:~:text=are%20called" TargetMode="External" /><Relationship Type="http://schemas.openxmlformats.org/officeDocument/2006/relationships/hyperlink" Id="rId123" Target="https://openai.com/business-data/" TargetMode="External" /><Relationship Type="http://schemas.openxmlformats.org/officeDocument/2006/relationships/hyperlink" Id="rId83" Target="https://openai.com/business-data/#:~:text=Image%3A%20CCPA%2C%20GDPR%2C%20SOC%2C%20and,STAR%20badges" TargetMode="External" /><Relationship Type="http://schemas.openxmlformats.org/officeDocument/2006/relationships/hyperlink" Id="rId65" Target="https://openai.com/business-data/#:~:text=Learn%20how%20ChatGPT%20and%20our,opens%20in%20a%20new%20window" TargetMode="External" /><Relationship Type="http://schemas.openxmlformats.org/officeDocument/2006/relationships/hyperlink" Id="rId66" Target="https://openai.com/business-data/#:~:text=Trust%2C%20security%2C%20and%20privacy%20are,Teachers%2C%20and%20our%20API%20platform" TargetMode="External" /><Relationship Type="http://schemas.openxmlformats.org/officeDocument/2006/relationships/hyperlink" Id="rId64" Target="https://openai.com/business-data/#:~:text=We%20don%E2%80%99t%20train%20our%20models,your%20organization%E2%80%99s%20data%20by%20default" TargetMode="External" /><Relationship Type="http://schemas.openxmlformats.org/officeDocument/2006/relationships/hyperlink" Id="rId70" Target="https://openai.com/business-data/#:~:text=We%20offer%20data%20retention%20controls,to%20help%20you%20stay%20compliant" TargetMode="External" /><Relationship Type="http://schemas.openxmlformats.org/officeDocument/2006/relationships/hyperlink" Id="rId68" Target="https://openai.com/business-data/#:~:text=protected%20from%20unauthorized%20access,2%20or%20higher%20in%20transit" TargetMode="External" /><Relationship Type="http://schemas.openxmlformats.org/officeDocument/2006/relationships/hyperlink" Id="rId67" Target="https://openai.com/business-data/#:~:text=window%29%20help" TargetMode="External" /><Relationship Type="http://schemas.openxmlformats.org/officeDocument/2006/relationships/hyperlink" Id="rId127" Target="https://openai.com/index/introducing-chatgpt-enterprise/" TargetMode="External" /><Relationship Type="http://schemas.openxmlformats.org/officeDocument/2006/relationships/hyperlink" Id="rId82" Target="https://openai.com/index/introducing-chatgpt-enterprise/#:~:text=%23%20Enterprise" TargetMode="External" /><Relationship Type="http://schemas.openxmlformats.org/officeDocument/2006/relationships/hyperlink" Id="rId81" Target="https://openai.com/index/introducing-chatgpt-enterprise/#:~:text=Protect%20your%20data%20with%20enterprise,privacy%2C%20security%2C%20and%20deployment%20tools" TargetMode="External" /><Relationship Type="http://schemas.openxmlformats.org/officeDocument/2006/relationships/hyperlink" Id="rId117" Target="https://openai.com/index/introducing-the-gpt-store/" TargetMode="External" /><Relationship Type="http://schemas.openxmlformats.org/officeDocument/2006/relationships/hyperlink" Id="rId21" Target="https://openai.com/index/introducing-the-gpt-store/#:~:text=It%E2%80%99s%20been%20two%20months%20since,to%20explore" TargetMode="External" /><Relationship Type="http://schemas.openxmlformats.org/officeDocument/2006/relationships/hyperlink" Id="rId99" Target="https://openai.com/index/introducing-the-gpt-store/#:~:text=Team%20and%20Enterprise%20customers%20can,manage%20GPTs" TargetMode="External" /><Relationship Type="http://schemas.openxmlformats.org/officeDocument/2006/relationships/hyperlink" Id="rId80" Target="https://openai.com/index/introducing-the-gpt-store/#:~:text=Today%2C%20we%20announced%20our%20new,GPTs%20to%20improve%20our%20models" TargetMode="External" /><Relationship Type="http://schemas.openxmlformats.org/officeDocument/2006/relationships/hyperlink" Id="rId104" Target="https://openai.com/index/introducing-the-gpt-store/#:~:text=to%20ensure%20your%20GPT%20is,GPTs" TargetMode="External" /><Relationship Type="http://schemas.openxmlformats.org/officeDocument/2006/relationships/hyperlink" Id="rId118" Target="https://www.jdsupra.com/legalnews/custom-gpts-why-constant-updating-is-3577640/" TargetMode="External" /><Relationship Type="http://schemas.openxmlformats.org/officeDocument/2006/relationships/hyperlink" Id="rId22" Target="https://www.jdsupra.com/legalnews/custom-gpts-why-constant-updating-is-3577640/#:~:text=But%20you%20can%20fine,using%20two%20powerful%20tools" TargetMode="External" /><Relationship Type="http://schemas.openxmlformats.org/officeDocument/2006/relationships/hyperlink" Id="rId113" Target="https://www.jdsupra.com/legalnews/custom-gpts-why-constant-updating-is-3577640/#:~:text=I%20sign%20into%20ChatGPT%20daily,in%20what%20they%20can%20do" TargetMode="External" /><Relationship Type="http://schemas.openxmlformats.org/officeDocument/2006/relationships/hyperlink" Id="rId111" Target="https://www.jdsupra.com/legalnews/custom-gpts-why-constant-updating-is-3577640/#:~:text=Let%E2%80%99s%20get%20something%20out%20of,built%20properly%20to%20begin%20with" TargetMode="External" /><Relationship Type="http://schemas.openxmlformats.org/officeDocument/2006/relationships/hyperlink" Id="rId28" Target="https://www.jdsupra.com/legalnews/custom-gpts-why-constant-updating-is-3577640/#:~:text=More%20on%20Private%20Instructions,GPT%20model%20you%20are%20designing" TargetMode="External" /><Relationship Type="http://schemas.openxmlformats.org/officeDocument/2006/relationships/hyperlink" Id="rId29" Target="https://www.jdsupra.com/legalnews/custom-gpts-why-constant-updating-is-3577640/#:~:text=These%20instructions%20are%20far%20more,4o%E2%80%94even%20with%20the%20same%20prompt" TargetMode="External" /><Relationship Type="http://schemas.openxmlformats.org/officeDocument/2006/relationships/hyperlink" Id="rId112" Target="https://www.jdsupra.com/legalnews/custom-gpts-why-constant-updating-is-3577640/#:~:text=We%20are%20in%20a%20period,twitter%29%20explaining%20the%20delay" TargetMode="External" /><Relationship Type="http://schemas.openxmlformats.org/officeDocument/2006/relationships/hyperlink" Id="rId45" Target="https://www.jdsupra.com/legalnews/custom-gpts-why-constant-updating-is-3577640/#:~:text=a%20secure%2C%20searchable%20private%20library" TargetMode="External" /><Relationship Type="http://schemas.openxmlformats.org/officeDocument/2006/relationships/hyperlink" Id="rId42" Target="https://www.jdsupra.com/legalnews/custom-gpts-why-constant-updating-is-3577640/#:~:text=expect%20to%20be%20unprecedented%20demand" TargetMode="External" /><Relationship Type="http://schemas.openxmlformats.org/officeDocument/2006/relationships/hyperlink" Id="rId44" Target="https://www.jdsupra.com/legalnews/custom-gpts-why-constant-updating-is-3577640/#:~:text=logic%2C%20and%20response%20style,and%20pull%20from%20curated%20materials" TargetMode="External" /><Relationship Type="http://schemas.openxmlformats.org/officeDocument/2006/relationships/hyperlink" Id="rId124" Target="https://zapier.com/blog/custom-chatgpt/" TargetMode="External" /><Relationship Type="http://schemas.openxmlformats.org/officeDocument/2006/relationships/hyperlink" Id="rId95" Target="https://zapier.com/blog/custom-chatgpt/#:~:text=,Code%20Interpreter%20%26%20Data%20Analysis" TargetMode="External" /><Relationship Type="http://schemas.openxmlformats.org/officeDocument/2006/relationships/hyperlink" Id="rId71" Target="https://zapier.com/blog/custom-chatgpt/#:~:text=,conversations%20to%20train%20their%20models" TargetMode="External" /><Relationship Type="http://schemas.openxmlformats.org/officeDocument/2006/relationships/hyperlink" Id="rId72" Target="https://zapier.com/blog/custom-chatgpt/#:~:text=upload%20knowledge%20files%20directly%20to,conversations%20to%20train%20their%20models" TargetMode="External" /><Relationship Type="http://schemas.openxmlformats.org/officeDocument/2006/relationships/hyperlink" Id="rId94" Target="https://zapier.com/blog/custom-chatgpt/#:~:text=way%20you%20intended" TargetMode="External" /></Relationships>
</file>

<file path=word/_rels/footnotes.xml.rels><?xml version="1.0" encoding="UTF-8"?><Relationships xmlns="http://schemas.openxmlformats.org/package/2006/relationships"><Relationship Type="http://schemas.openxmlformats.org/officeDocument/2006/relationships/hyperlink" Id="rId122" Target="https://community.openai.com/t/my-gpt-knowledge-base-best-practices/589487" TargetMode="External" /><Relationship Type="http://schemas.openxmlformats.org/officeDocument/2006/relationships/hyperlink" Id="rId51" Target="https://community.openai.com/t/my-gpt-knowledge-base-best-practices/589487#:~:text=,and%20the%20formatting%20is%20explicit" TargetMode="External" /><Relationship Type="http://schemas.openxmlformats.org/officeDocument/2006/relationships/hyperlink" Id="rId60" Target="https://community.openai.com/t/my-gpt-knowledge-base-best-practices/589487#:~:text=2,indicate%20that%20it%E2%80%99s%20highly%20confident" TargetMode="External" /><Relationship Type="http://schemas.openxmlformats.org/officeDocument/2006/relationships/hyperlink" Id="rId56" Target="https://community.openai.com/t/my-gpt-knowledge-base-best-practices/589487#:~:text=For%20anything%20serious%20I%20wouldn%E2%80%99t,tires%20dismantling%20on%20the%20road" TargetMode="External" /><Relationship Type="http://schemas.openxmlformats.org/officeDocument/2006/relationships/hyperlink" Id="rId52" Target="https://community.openai.com/t/my-gpt-knowledge-base-best-practices/589487#:~:text=Generalized%20to%20typical%20RAG%3A" TargetMode="External" /><Relationship Type="http://schemas.openxmlformats.org/officeDocument/2006/relationships/hyperlink" Id="rId48" Target="https://community.openai.com/t/my-gpt-knowledge-base-best-practices/589487#:~:text=Having%20a%20large%20area%20That,documents%20still%20require%20some%20scanning" TargetMode="External" /><Relationship Type="http://schemas.openxmlformats.org/officeDocument/2006/relationships/hyperlink" Id="rId50" Target="https://community.openai.com/t/my-gpt-knowledge-base-best-practices/589487#:~:text=I%20actually%20don%E2%80%99t%20know%20where,file%20has%20a%20limit%20of" TargetMode="External" /><Relationship Type="http://schemas.openxmlformats.org/officeDocument/2006/relationships/hyperlink" Id="rId57" Target="https://community.openai.com/t/my-gpt-knowledge-base-best-practices/589487#:~:text=On%20paper%20this%20sounds%20like,but%20there%E2%80%99s%20a%20couple%20issues" TargetMode="External" /><Relationship Type="http://schemas.openxmlformats.org/officeDocument/2006/relationships/hyperlink" Id="rId58" Target="https://community.openai.com/t/my-gpt-knowledge-base-best-practices/589487#:~:text=Regarding%20your%20case%20,%E2%80%9D" TargetMode="External" /><Relationship Type="http://schemas.openxmlformats.org/officeDocument/2006/relationships/hyperlink" Id="rId49" Target="https://community.openai.com/t/my-gpt-knowledge-base-best-practices/589487#:~:text=There%20is%20also%20a%20timeout,will%20be%20faster%20than%20before" TargetMode="External" /><Relationship Type="http://schemas.openxmlformats.org/officeDocument/2006/relationships/hyperlink" Id="rId119" Target="https://community.openai.com/t/system-and-developer-roles-in-messages-and-instructions-in-responses-create/1370516" TargetMode="External" /><Relationship Type="http://schemas.openxmlformats.org/officeDocument/2006/relationships/hyperlink" Id="rId24" Target="https://community.openai.com/t/system-and-developer-roles-in-messages-and-instructions-in-responses-create/1370516#:~:text=II,Scope" TargetMode="External" /><Relationship Type="http://schemas.openxmlformats.org/officeDocument/2006/relationships/hyperlink" Id="rId25" Target="https://community.openai.com/t/system-and-developer-roles-in-messages-and-instructions-in-responses-create/1370516#:~:text=III,Scope" TargetMode="External" /><Relationship Type="http://schemas.openxmlformats.org/officeDocument/2006/relationships/hyperlink" Id="rId23" Target="https://community.openai.com/t/system-and-developer-roles-in-messages-and-instructions-in-responses-create/1370516#:~:text=The%20%E2%80%9Csystem%E2%80%9D%20role%20is%20the,all%20other%20instructions%20are%20interpreted" TargetMode="External" /><Relationship Type="http://schemas.openxmlformats.org/officeDocument/2006/relationships/hyperlink" Id="rId26" Target="https://community.openai.com/t/system-and-developer-roles-in-messages-and-instructions-in-responses-create/1370516#:~:text=VI,Are%20Present" TargetMode="External" /><Relationship Type="http://schemas.openxmlformats.org/officeDocument/2006/relationships/hyperlink" Id="rId27" Target="https://community.openai.com/t/system-and-developer-roles-in-messages-and-instructions-in-responses-create/1370516#:~:text=When%20instructions%20conflict%2C%20the%20assistant,level%20constraints" TargetMode="External" /><Relationship Type="http://schemas.openxmlformats.org/officeDocument/2006/relationships/hyperlink" Id="rId121" Target="https://help.openai.com/en/articles/8555545-file-uploads-faq" TargetMode="External" /><Relationship Type="http://schemas.openxmlformats.org/officeDocument/2006/relationships/hyperlink" Id="rId53" Target="https://help.openai.com/en/articles/8555545-file-uploads-faq#:~:text=ChatGPT%20Enterprise%20supports%20Visual%20Retrieval,for%20PDF%20files" TargetMode="External" /><Relationship Type="http://schemas.openxmlformats.org/officeDocument/2006/relationships/hyperlink" Id="rId69" Target="https://help.openai.com/en/articles/8555545-file-uploads-faq#:~:text=Chats" TargetMode="External" /><Relationship Type="http://schemas.openxmlformats.org/officeDocument/2006/relationships/hyperlink" Id="rId55" Target="https://help.openai.com/en/articles/8555545-file-uploads-faq#:~:text=Files" TargetMode="External" /><Relationship Type="http://schemas.openxmlformats.org/officeDocument/2006/relationships/hyperlink" Id="rId63" Target="https://help.openai.com/en/articles/8555545-file-uploads-faq#:~:text=How%20are%20files%20vs%20chats,retained" TargetMode="External" /><Relationship Type="http://schemas.openxmlformats.org/officeDocument/2006/relationships/hyperlink" Id="rId46" Target="https://help.openai.com/en/articles/8555545-file-uploads-faq#:~:text=How%20many%20files%20can%20I,upload%20at%20once%20per%20GPT" TargetMode="External" /><Relationship Type="http://schemas.openxmlformats.org/officeDocument/2006/relationships/hyperlink" Id="rId54" Target="https://help.openai.com/en/articles/8555545-file-uploads-faq#:~:text=The%20answer%20depends%20on%20your,file%20type%20you%27re%20working%20with" TargetMode="External" /><Relationship Type="http://schemas.openxmlformats.org/officeDocument/2006/relationships/hyperlink" Id="rId47" Target="https://help.openai.com/en/articles/8555545-file-uploads-faq#:~:text=What%20are%20the%20file%20upload,size%20restrictions" TargetMode="External" /><Relationship Type="http://schemas.openxmlformats.org/officeDocument/2006/relationships/hyperlink" Id="rId62" Target="https://help.openai.com/en/articles/8555545-file-uploads-faq#:~:text=Will%20OpenAI%20use%20files%20uploaded,to%20train%20its%20models" TargetMode="External" /><Relationship Type="http://schemas.openxmlformats.org/officeDocument/2006/relationships/hyperlink" Id="rId73" Target="https://help.openai.com/en/articles/8555545-file-uploads-faq#:~:text=may%20be%20used%20to%20improve,the%20choices%20that%20users%20have" TargetMode="External" /><Relationship Type="http://schemas.openxmlformats.org/officeDocument/2006/relationships/hyperlink" Id="rId125" Target="https://help.openai.com/en/articles/8798878-building-and-publishing-a-gpt" TargetMode="External" /><Relationship Type="http://schemas.openxmlformats.org/officeDocument/2006/relationships/hyperlink" Id="rId101" Target="https://help.openai.com/en/articles/8798878-building-and-publishing-a-gpt#:~:text=" TargetMode="External" /><Relationship Type="http://schemas.openxmlformats.org/officeDocument/2006/relationships/hyperlink" Id="rId86" Target="https://help.openai.com/en/articles/8798878-building-and-publishing-a-gpt#:~:text=%2A%20Free,cannot%20create%20or%20publish%20them" TargetMode="External" /><Relationship Type="http://schemas.openxmlformats.org/officeDocument/2006/relationships/hyperlink" Id="rId92" Target="https://help.openai.com/en/articles/8798878-building-and-publishing-a-gpt#:~:text=,Builder%20Profile" TargetMode="External" /><Relationship Type="http://schemas.openxmlformats.org/officeDocument/2006/relationships/hyperlink" Id="rId105" Target="https://help.openai.com/en/articles/8798878-building-and-publishing-a-gpt#:~:text=,any%20time" TargetMode="External" /><Relationship Type="http://schemas.openxmlformats.org/officeDocument/2006/relationships/hyperlink" Id="rId93" Target="https://help.openai.com/en/articles/8798878-building-and-publishing-a-gpt#:~:text=,by%20yourcompany.com" TargetMode="External" /><Relationship Type="http://schemas.openxmlformats.org/officeDocument/2006/relationships/hyperlink" Id="rId103" Target="https://help.openai.com/en/articles/8798878-building-and-publishing-a-gpt#:~:text=,requires%20verified%20Builder%20Profile" TargetMode="External" /><Relationship Type="http://schemas.openxmlformats.org/officeDocument/2006/relationships/hyperlink" Id="rId74" Target="https://help.openai.com/en/articles/8798878-building-and-publishing-a-gpt#:~:text=,uploads%2C%20API%20actions%20or%20Apps" TargetMode="External" /><Relationship Type="http://schemas.openxmlformats.org/officeDocument/2006/relationships/hyperlink" Id="rId110" Target="https://help.openai.com/en/articles/8798878-building-and-publishing-a-gpt#:~:text=,workspace%20with%20GPT%20creation%20enabled" TargetMode="External" /><Relationship Type="http://schemas.openxmlformats.org/officeDocument/2006/relationships/hyperlink" Id="rId87" Target="https://help.openai.com/en/articles/8798878-building-and-publishing-a-gpt#:~:text=1" TargetMode="External" /><Relationship Type="http://schemas.openxmlformats.org/officeDocument/2006/relationships/hyperlink" Id="rId90" Target="https://help.openai.com/en/articles/8798878-building-and-publishing-a-gpt#:~:text=Option%201%3A%20Name%20Verification" TargetMode="External" /><Relationship Type="http://schemas.openxmlformats.org/officeDocument/2006/relationships/hyperlink" Id="rId91" Target="https://help.openai.com/en/articles/8798878-building-and-publishing-a-gpt#:~:text=Option%202%3A%20Domain%20Verification" TargetMode="External" /><Relationship Type="http://schemas.openxmlformats.org/officeDocument/2006/relationships/hyperlink" Id="rId96" Target="https://help.openai.com/en/articles/8798878-building-and-publishing-a-gpt#:~:text=Policies%20and%20restrictions" TargetMode="External" /><Relationship Type="http://schemas.openxmlformats.org/officeDocument/2006/relationships/hyperlink" Id="rId102" Target="https://help.openai.com/en/articles/8798878-building-and-publishing-a-gpt#:~:text=Published%20GPTs%20must%20follow%3A" TargetMode="External" /><Relationship Type="http://schemas.openxmlformats.org/officeDocument/2006/relationships/hyperlink" Id="rId108" Target="https://help.openai.com/en/articles/8798878-building-and-publishing-a-gpt#:~:text=Receiving%20feedback" TargetMode="External" /><Relationship Type="http://schemas.openxmlformats.org/officeDocument/2006/relationships/hyperlink" Id="rId97" Target="https://help.openai.com/en/articles/8798878-building-and-publishing-a-gpt#:~:text=Restricted%3A" TargetMode="External" /><Relationship Type="http://schemas.openxmlformats.org/officeDocument/2006/relationships/hyperlink" Id="rId100" Target="https://help.openai.com/en/articles/8798878-building-and-publishing-a-gpt#:~:text=Review%20and%20approval%20process" TargetMode="External" /><Relationship Type="http://schemas.openxmlformats.org/officeDocument/2006/relationships/hyperlink" Id="rId89" Target="https://help.openai.com/en/articles/8798878-building-and-publishing-a-gpt#:~:text=Setting%20up%20your%20Builder%20Profile" TargetMode="External" /><Relationship Type="http://schemas.openxmlformats.org/officeDocument/2006/relationships/hyperlink" Id="rId85" Target="https://help.openai.com/en/articles/8798878-building-and-publishing-a-gpt#:~:text=To%20publish%20a%20GPT%20to,the%20public%20GPT%20Store" TargetMode="External" /><Relationship Type="http://schemas.openxmlformats.org/officeDocument/2006/relationships/hyperlink" Id="rId88" Target="https://help.openai.com/en/articles/8798878-building-and-publishing-a-gpt#:~:text=Who%20can%20publish%20GPTs%3F" TargetMode="External" /><Relationship Type="http://schemas.openxmlformats.org/officeDocument/2006/relationships/hyperlink" Id="rId109" Target="https://help.openai.com/en/articles/8798878-building-and-publishing-a-gpt#:~:text=You%20can%3A" TargetMode="External" /><Relationship Type="http://schemas.openxmlformats.org/officeDocument/2006/relationships/hyperlink" Id="rId126" Target="https://help.openai.com/en/articles/8871611-domain-verification" TargetMode="External" /><Relationship Type="http://schemas.openxmlformats.org/officeDocument/2006/relationships/hyperlink" Id="rId79" Target="https://help.openai.com/en/articles/8871611-domain-verification#:~:text=Because%20domain%20verification%20is%20currently,share%20the%20same%20email%20domain" TargetMode="External" /><Relationship Type="http://schemas.openxmlformats.org/officeDocument/2006/relationships/hyperlink" Id="rId76" Target="https://help.openai.com/en/articles/8871611-domain-verification#:~:text=Domain%20verification%20is%20a%20process,4%20to%20the%20GPT%20store" TargetMode="External" /><Relationship Type="http://schemas.openxmlformats.org/officeDocument/2006/relationships/hyperlink" Id="rId106" Target="https://help.openai.com/en/articles/8871611-domain-verification#:~:text=If%20you%20are%20verifying%20the,them%20in%20the%20GPT%20store" TargetMode="External" /><Relationship Type="http://schemas.openxmlformats.org/officeDocument/2006/relationships/hyperlink" Id="rId78" Target="https://help.openai.com/en/articles/8871611-domain-verification#:~:text=secure%20communications%2C%20manage%20access%20controls%2C,4%20to%20the%20GPT%20store" TargetMode="External" /><Relationship Type="http://schemas.openxmlformats.org/officeDocument/2006/relationships/hyperlink" Id="rId77" Target="https://help.openai.com/en/articles/8871611-domain-verification#:~:text=security%20features%20including%20single%20sign,4%20to%20the%20GPT%20store" TargetMode="External" /><Relationship Type="http://schemas.openxmlformats.org/officeDocument/2006/relationships/hyperlink" Id="rId120" Target="https://help.openai.com/en/articles/9358033-key-guidelines-for-writing-instructions-for-custom-gpts" TargetMode="External" /><Relationship Type="http://schemas.openxmlformats.org/officeDocument/2006/relationships/hyperlink" Id="rId33" Target="https://help.openai.com/en/articles/9358033-key-guidelines-for-writing-instructions-for-custom-gpts#:~:text=%2A%20Break%20down%20multi,model%20can%20follow%20them%20accurately" TargetMode="External" /><Relationship Type="http://schemas.openxmlformats.org/officeDocument/2006/relationships/hyperlink" Id="rId40" Target="https://help.openai.com/en/articles/9358033-key-guidelines-for-writing-instructions-for-custom-gpts#:~:text=,by%20periods%20for%20sequential%20steps" TargetMode="External" /><Relationship Type="http://schemas.openxmlformats.org/officeDocument/2006/relationships/hyperlink" Id="rId38" Target="https://help.openai.com/en/articles/9358033-key-guidelines-for-writing-instructions-for-custom-gpts#:~:text=,steps%2C%20tell%20them%20to%20email" TargetMode="External" /><Relationship Type="http://schemas.openxmlformats.org/officeDocument/2006/relationships/hyperlink" Id="rId75" Target="https://help.openai.com/en/articles/9358033-key-guidelines-for-writing-instructions-for-custom-gpts#:~:text=,the%20correct%20actions%20are%20called" TargetMode="External" /><Relationship Type="http://schemas.openxmlformats.org/officeDocument/2006/relationships/hyperlink" Id="rId34" Target="https://help.openai.com/en/articles/9358033-key-guidelines-for-writing-instructions-for-custom-gpts#:~:text=,without%20merging%20or%20skipping%20them" TargetMode="External" /><Relationship Type="http://schemas.openxmlformats.org/officeDocument/2006/relationships/hyperlink" Id="rId32" Target="https://help.openai.com/en/articles/9358033-key-guidelines-for-writing-instructions-for-custom-gpts#:~:text=1" TargetMode="External" /><Relationship Type="http://schemas.openxmlformats.org/officeDocument/2006/relationships/hyperlink" Id="rId59" Target="https://help.openai.com/en/articles/9358033-key-guidelines-for-writing-instructions-for-custom-gpts#:~:text=2,Knowledge%20Extraction" TargetMode="External" /><Relationship Type="http://schemas.openxmlformats.org/officeDocument/2006/relationships/hyperlink" Id="rId37" Target="https://help.openai.com/en/articles/9358033-key-guidelines-for-writing-instructions-for-custom-gpts#:~:text=3" TargetMode="External" /><Relationship Type="http://schemas.openxmlformats.org/officeDocument/2006/relationships/hyperlink" Id="rId35" Target="https://help.openai.com/en/articles/9358033-key-guidelines-for-writing-instructions-for-custom-gpts#:~:text=4" TargetMode="External" /><Relationship Type="http://schemas.openxmlformats.org/officeDocument/2006/relationships/hyperlink" Id="rId36" Target="https://help.openai.com/en/articles/9358033-key-guidelines-for-writing-instructions-for-custom-gpts#:~:text=6" TargetMode="External" /><Relationship Type="http://schemas.openxmlformats.org/officeDocument/2006/relationships/hyperlink" Id="rId41" Target="https://help.openai.com/en/articles/9358033-key-guidelines-for-writing-instructions-for-custom-gpts#:~:text=7,Readability" TargetMode="External" /><Relationship Type="http://schemas.openxmlformats.org/officeDocument/2006/relationships/hyperlink" Id="rId31" Target="https://help.openai.com/en/articles/9358033-key-guidelines-for-writing-instructions-for-custom-gpts#:~:text=Example%20Renders%20as%20Context" TargetMode="External" /><Relationship Type="http://schemas.openxmlformats.org/officeDocument/2006/relationships/hyperlink" Id="rId39" Target="https://help.openai.com/en/articles/9358033-key-guidelines-for-writing-instructions-for-custom-gpts#:~:text=Organize%20information%20with%20Lists%3A" TargetMode="External" /><Relationship Type="http://schemas.openxmlformats.org/officeDocument/2006/relationships/hyperlink" Id="rId30" Target="https://help.openai.com/en/articles/9358033-key-guidelines-for-writing-instructions-for-custom-gpts#:~:text=Utilizing%20Markdown%20and%20Structured%20Formatting" TargetMode="External" /><Relationship Type="http://schemas.openxmlformats.org/officeDocument/2006/relationships/hyperlink" Id="rId98" Target="https://help.openai.com/en/articles/9358033-key-guidelines-for-writing-instructions-for-custom-gpts#:~:text=are%20called" TargetMode="External" /><Relationship Type="http://schemas.openxmlformats.org/officeDocument/2006/relationships/hyperlink" Id="rId123" Target="https://openai.com/business-data/" TargetMode="External" /><Relationship Type="http://schemas.openxmlformats.org/officeDocument/2006/relationships/hyperlink" Id="rId83" Target="https://openai.com/business-data/#:~:text=Image%3A%20CCPA%2C%20GDPR%2C%20SOC%2C%20and,STAR%20badges" TargetMode="External" /><Relationship Type="http://schemas.openxmlformats.org/officeDocument/2006/relationships/hyperlink" Id="rId65" Target="https://openai.com/business-data/#:~:text=Learn%20how%20ChatGPT%20and%20our,opens%20in%20a%20new%20window" TargetMode="External" /><Relationship Type="http://schemas.openxmlformats.org/officeDocument/2006/relationships/hyperlink" Id="rId66" Target="https://openai.com/business-data/#:~:text=Trust%2C%20security%2C%20and%20privacy%20are,Teachers%2C%20and%20our%20API%20platform" TargetMode="External" /><Relationship Type="http://schemas.openxmlformats.org/officeDocument/2006/relationships/hyperlink" Id="rId64" Target="https://openai.com/business-data/#:~:text=We%20don%E2%80%99t%20train%20our%20models,your%20organization%E2%80%99s%20data%20by%20default" TargetMode="External" /><Relationship Type="http://schemas.openxmlformats.org/officeDocument/2006/relationships/hyperlink" Id="rId70" Target="https://openai.com/business-data/#:~:text=We%20offer%20data%20retention%20controls,to%20help%20you%20stay%20compliant" TargetMode="External" /><Relationship Type="http://schemas.openxmlformats.org/officeDocument/2006/relationships/hyperlink" Id="rId68" Target="https://openai.com/business-data/#:~:text=protected%20from%20unauthorized%20access,2%20or%20higher%20in%20transit" TargetMode="External" /><Relationship Type="http://schemas.openxmlformats.org/officeDocument/2006/relationships/hyperlink" Id="rId67" Target="https://openai.com/business-data/#:~:text=window%29%20help" TargetMode="External" /><Relationship Type="http://schemas.openxmlformats.org/officeDocument/2006/relationships/hyperlink" Id="rId127" Target="https://openai.com/index/introducing-chatgpt-enterprise/" TargetMode="External" /><Relationship Type="http://schemas.openxmlformats.org/officeDocument/2006/relationships/hyperlink" Id="rId82" Target="https://openai.com/index/introducing-chatgpt-enterprise/#:~:text=%23%20Enterprise" TargetMode="External" /><Relationship Type="http://schemas.openxmlformats.org/officeDocument/2006/relationships/hyperlink" Id="rId81" Target="https://openai.com/index/introducing-chatgpt-enterprise/#:~:text=Protect%20your%20data%20with%20enterprise,privacy%2C%20security%2C%20and%20deployment%20tools" TargetMode="External" /><Relationship Type="http://schemas.openxmlformats.org/officeDocument/2006/relationships/hyperlink" Id="rId117" Target="https://openai.com/index/introducing-the-gpt-store/" TargetMode="External" /><Relationship Type="http://schemas.openxmlformats.org/officeDocument/2006/relationships/hyperlink" Id="rId21" Target="https://openai.com/index/introducing-the-gpt-store/#:~:text=It%E2%80%99s%20been%20two%20months%20since,to%20explore" TargetMode="External" /><Relationship Type="http://schemas.openxmlformats.org/officeDocument/2006/relationships/hyperlink" Id="rId99" Target="https://openai.com/index/introducing-the-gpt-store/#:~:text=Team%20and%20Enterprise%20customers%20can,manage%20GPTs" TargetMode="External" /><Relationship Type="http://schemas.openxmlformats.org/officeDocument/2006/relationships/hyperlink" Id="rId80" Target="https://openai.com/index/introducing-the-gpt-store/#:~:text=Today%2C%20we%20announced%20our%20new,GPTs%20to%20improve%20our%20models" TargetMode="External" /><Relationship Type="http://schemas.openxmlformats.org/officeDocument/2006/relationships/hyperlink" Id="rId104" Target="https://openai.com/index/introducing-the-gpt-store/#:~:text=to%20ensure%20your%20GPT%20is,GPTs" TargetMode="External" /><Relationship Type="http://schemas.openxmlformats.org/officeDocument/2006/relationships/hyperlink" Id="rId118" Target="https://www.jdsupra.com/legalnews/custom-gpts-why-constant-updating-is-3577640/" TargetMode="External" /><Relationship Type="http://schemas.openxmlformats.org/officeDocument/2006/relationships/hyperlink" Id="rId22" Target="https://www.jdsupra.com/legalnews/custom-gpts-why-constant-updating-is-3577640/#:~:text=But%20you%20can%20fine,using%20two%20powerful%20tools" TargetMode="External" /><Relationship Type="http://schemas.openxmlformats.org/officeDocument/2006/relationships/hyperlink" Id="rId113" Target="https://www.jdsupra.com/legalnews/custom-gpts-why-constant-updating-is-3577640/#:~:text=I%20sign%20into%20ChatGPT%20daily,in%20what%20they%20can%20do" TargetMode="External" /><Relationship Type="http://schemas.openxmlformats.org/officeDocument/2006/relationships/hyperlink" Id="rId111" Target="https://www.jdsupra.com/legalnews/custom-gpts-why-constant-updating-is-3577640/#:~:text=Let%E2%80%99s%20get%20something%20out%20of,built%20properly%20to%20begin%20with" TargetMode="External" /><Relationship Type="http://schemas.openxmlformats.org/officeDocument/2006/relationships/hyperlink" Id="rId28" Target="https://www.jdsupra.com/legalnews/custom-gpts-why-constant-updating-is-3577640/#:~:text=More%20on%20Private%20Instructions,GPT%20model%20you%20are%20designing" TargetMode="External" /><Relationship Type="http://schemas.openxmlformats.org/officeDocument/2006/relationships/hyperlink" Id="rId29" Target="https://www.jdsupra.com/legalnews/custom-gpts-why-constant-updating-is-3577640/#:~:text=These%20instructions%20are%20far%20more,4o%E2%80%94even%20with%20the%20same%20prompt" TargetMode="External" /><Relationship Type="http://schemas.openxmlformats.org/officeDocument/2006/relationships/hyperlink" Id="rId112" Target="https://www.jdsupra.com/legalnews/custom-gpts-why-constant-updating-is-3577640/#:~:text=We%20are%20in%20a%20period,twitter%29%20explaining%20the%20delay" TargetMode="External" /><Relationship Type="http://schemas.openxmlformats.org/officeDocument/2006/relationships/hyperlink" Id="rId45" Target="https://www.jdsupra.com/legalnews/custom-gpts-why-constant-updating-is-3577640/#:~:text=a%20secure%2C%20searchable%20private%20library" TargetMode="External" /><Relationship Type="http://schemas.openxmlformats.org/officeDocument/2006/relationships/hyperlink" Id="rId42" Target="https://www.jdsupra.com/legalnews/custom-gpts-why-constant-updating-is-3577640/#:~:text=expect%20to%20be%20unprecedented%20demand" TargetMode="External" /><Relationship Type="http://schemas.openxmlformats.org/officeDocument/2006/relationships/hyperlink" Id="rId44" Target="https://www.jdsupra.com/legalnews/custom-gpts-why-constant-updating-is-3577640/#:~:text=logic%2C%20and%20response%20style,and%20pull%20from%20curated%20materials" TargetMode="External" /><Relationship Type="http://schemas.openxmlformats.org/officeDocument/2006/relationships/hyperlink" Id="rId124" Target="https://zapier.com/blog/custom-chatgpt/" TargetMode="External" /><Relationship Type="http://schemas.openxmlformats.org/officeDocument/2006/relationships/hyperlink" Id="rId95" Target="https://zapier.com/blog/custom-chatgpt/#:~:text=,Code%20Interpreter%20%26%20Data%20Analysis" TargetMode="External" /><Relationship Type="http://schemas.openxmlformats.org/officeDocument/2006/relationships/hyperlink" Id="rId71" Target="https://zapier.com/blog/custom-chatgpt/#:~:text=,conversations%20to%20train%20their%20models" TargetMode="External" /><Relationship Type="http://schemas.openxmlformats.org/officeDocument/2006/relationships/hyperlink" Id="rId72" Target="https://zapier.com/blog/custom-chatgpt/#:~:text=upload%20knowledge%20files%20directly%20to,conversations%20to%20train%20their%20models" TargetMode="External" /><Relationship Type="http://schemas.openxmlformats.org/officeDocument/2006/relationships/hyperlink" Id="rId94" Target="https://zapier.com/blog/custom-chatgpt/#:~:text=way%20you%20intende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2026-01-25T16:35:33Z</dcterms:created>
  <dcterms:modified xsi:type="dcterms:W3CDTF">2026-01-25T16:35:33Z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