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3" w:name="content"/>
    <w:bookmarkStart w:id="21" w:name="canonheader-v3.0"/>
    <w:p>
      <w:pPr>
        <w:pStyle w:val="Heading1"/>
      </w:pPr>
      <w:r>
        <w:t xml:space="preserve">CanonHeader v3.0</w:t>
      </w:r>
    </w:p>
    <w:p>
      <w:pPr>
        <w:pStyle w:val="SourceCode"/>
      </w:pPr>
      <w:r>
        <w:rPr>
          <w:rStyle w:val="VerbatimChar"/>
        </w:rPr>
        <w:t xml:space="preserve">Title: "Meeting &amp; Hand‑Off Safety Best Practices for Local Exchanges"</w:t>
      </w:r>
      <w:r>
        <w:br/>
      </w:r>
      <w:r>
        <w:rPr>
          <w:rStyle w:val="VerbatimChar"/>
        </w:rPr>
        <w:t xml:space="preserve">Description: |</w:t>
      </w:r>
      <w:r>
        <w:br/>
      </w:r>
      <w:r>
        <w:rPr>
          <w:rStyle w:val="VerbatimChar"/>
        </w:rPr>
        <w:t xml:space="preserve">  This knowledge article codifies best practices for safe in‑person exchanges in local community marketplaces.  </w:t>
      </w:r>
      <w:r>
        <w:br/>
      </w:r>
      <w:r>
        <w:rPr>
          <w:rStyle w:val="VerbatimChar"/>
        </w:rPr>
        <w:t xml:space="preserve">  It addresses physical and digital threat surfaces, explores creative meeting alternatives using the SCAMPER method,</w:t>
      </w:r>
      <w:r>
        <w:br/>
      </w:r>
      <w:r>
        <w:rPr>
          <w:rStyle w:val="VerbatimChar"/>
        </w:rPr>
        <w:t xml:space="preserve">  provides decision trees for tailoring safety steps to the item’s size and value, outlines communication and verification</w:t>
      </w:r>
      <w:r>
        <w:br/>
      </w:r>
      <w:r>
        <w:rPr>
          <w:rStyle w:val="VerbatimChar"/>
        </w:rPr>
        <w:t xml:space="preserve">  protocols, discusses insurance, payment and recordkeeping considerations, and maps common user queries to concise</w:t>
      </w:r>
      <w:r>
        <w:br/>
      </w:r>
      <w:r>
        <w:rPr>
          <w:rStyle w:val="VerbatimChar"/>
        </w:rPr>
        <w:t xml:space="preserve">  guidance.  The document is intended for the "Glee‑fully Organized Life — Neighborly Bazaar" tool‑ette and aims to</w:t>
      </w:r>
      <w:r>
        <w:br/>
      </w:r>
      <w:r>
        <w:rPr>
          <w:rStyle w:val="VerbatimChar"/>
        </w:rPr>
        <w:t xml:space="preserve">  ensure secure, comfortable and ethical local exchanges.  </w:t>
      </w:r>
      <w:r>
        <w:br/>
      </w:r>
      <w:r>
        <w:rPr>
          <w:rStyle w:val="VerbatimChar"/>
        </w:rPr>
        <w:t xml:space="preserve">LastUpdated: 2025‑10‑12</w:t>
      </w:r>
      <w:r>
        <w:br/>
      </w:r>
      <w:r>
        <w:rPr>
          <w:rStyle w:val="VerbatimChar"/>
        </w:rPr>
        <w:t xml:space="preserve">Version: 1.0</w:t>
      </w:r>
      <w:r>
        <w:br/>
      </w:r>
      <w:r>
        <w:rPr>
          <w:rStyle w:val="VerbatimChar"/>
        </w:rPr>
        <w:t xml:space="preserve">Canonical: true</w:t>
      </w:r>
      <w:r>
        <w:br/>
      </w:r>
      <w:r>
        <w:rPr>
          <w:rStyle w:val="VerbatimChar"/>
        </w:rPr>
        <w:t xml:space="preserve">CanonSeal: 7fad838e</w:t>
      </w:r>
    </w:p>
    <w:bookmarkEnd w:id="21"/>
    <w:bookmarkStart w:id="92" w:name="Xeccbe41ce4eba80044ef230a38f729658b9b8d3"/>
    <w:p>
      <w:pPr>
        <w:pStyle w:val="Heading1"/>
      </w:pPr>
      <w:r>
        <w:t xml:space="preserve">Meeting &amp; Hand‑Off Safety Best Practices for Local Exchanges</w:t>
      </w:r>
    </w:p>
    <w:bookmarkStart w:id="32" w:name="introduction-purpose-risk-context"/>
    <w:p>
      <w:pPr>
        <w:pStyle w:val="Heading2"/>
      </w:pPr>
      <w:r>
        <w:t xml:space="preserve">Introduction: Purpose &amp; Risk Context</w:t>
      </w:r>
    </w:p>
    <w:p>
      <w:pPr>
        <w:pStyle w:val="FirstParagraph"/>
      </w:pPr>
      <w:r>
        <w:t xml:space="preserve">Local community marketplaces enable neighbors to exchange goods with ease, but they also introduce risks.</w:t>
      </w:r>
      <w:r>
        <w:br/>
      </w:r>
      <w:r>
        <w:t xml:space="preserve">While most people are trustworthy, news reports and police departments warn that in‑person transactions can lead to violence, fraud and theft</w:t>
      </w:r>
      <w:hyperlink r:id="rId22">
        <w:r>
          <w:rPr>
            <w:rStyle w:val="Hyperlink"/>
          </w:rPr>
          <w:t xml:space="preserve">[1]</w:t>
        </w:r>
      </w:hyperlink>
      <w:r>
        <w:t xml:space="preserve">.</w:t>
      </w:r>
      <w:r>
        <w:br/>
      </w:r>
      <w:r>
        <w:t xml:space="preserve">Krebs on Security notes that designated safe trading stations exist because “sometimes in‑person transactions from the Internet don’t end well” and points out that at least</w:t>
      </w:r>
      <w:r>
        <w:t xml:space="preserve"> </w:t>
      </w:r>
      <w:r>
        <w:rPr>
          <w:b/>
          <w:bCs/>
        </w:rPr>
        <w:t xml:space="preserve">132 murders</w:t>
      </w:r>
      <w:r>
        <w:t xml:space="preserve"> </w:t>
      </w:r>
      <w:r>
        <w:t xml:space="preserve">linked to Craigslist deals were catalogued between 2015 and 2022</w:t>
      </w:r>
      <w:hyperlink r:id="rId23">
        <w:r>
          <w:rPr>
            <w:rStyle w:val="Hyperlink"/>
          </w:rPr>
          <w:t xml:space="preserve">[2]</w:t>
        </w:r>
      </w:hyperlink>
      <w:r>
        <w:t xml:space="preserve">.</w:t>
      </w:r>
    </w:p>
    <w:p>
      <w:pPr>
        <w:pStyle w:val="BodyText"/>
      </w:pPr>
      <w:r>
        <w:t xml:space="preserve">The goal of this document is to help you plan safe, confident and glee‑ful exchanges by understanding</w:t>
      </w:r>
      <w:r>
        <w:t xml:space="preserve"> </w:t>
      </w:r>
      <w:r>
        <w:rPr>
          <w:b/>
          <w:bCs/>
        </w:rPr>
        <w:t xml:space="preserve">why</w:t>
      </w:r>
      <w:r>
        <w:t xml:space="preserve"> </w:t>
      </w:r>
      <w:r>
        <w:t xml:space="preserve">safety guidance matters and</w:t>
      </w:r>
      <w:r>
        <w:t xml:space="preserve"> </w:t>
      </w:r>
      <w:r>
        <w:rPr>
          <w:b/>
          <w:bCs/>
        </w:rPr>
        <w:t xml:space="preserve">how</w:t>
      </w:r>
      <w:r>
        <w:t xml:space="preserve"> </w:t>
      </w:r>
      <w:r>
        <w:t xml:space="preserve">to implement it.</w:t>
      </w:r>
    </w:p>
    <w:bookmarkStart w:id="30" w:name="physical-vs-digital-threat-surfaces"/>
    <w:p>
      <w:pPr>
        <w:pStyle w:val="Heading3"/>
      </w:pPr>
      <w:r>
        <w:t xml:space="preserve">Physical vs Digital Threat Surfaces</w:t>
      </w:r>
    </w:p>
    <w:bookmarkStart w:id="26" w:name="physical-threats"/>
    <w:p>
      <w:pPr>
        <w:pStyle w:val="Heading4"/>
      </w:pPr>
      <w:r>
        <w:t xml:space="preserve">Physical threats</w:t>
      </w:r>
    </w:p>
    <w:p>
      <w:pPr>
        <w:pStyle w:val="Compact"/>
        <w:numPr>
          <w:ilvl w:val="0"/>
          <w:numId w:val="1001"/>
        </w:numPr>
      </w:pPr>
      <w:r>
        <w:rPr>
          <w:b/>
          <w:bCs/>
        </w:rPr>
        <w:t xml:space="preserve">Violence &amp; theft:</w:t>
      </w:r>
      <w:r>
        <w:t xml:space="preserve"> </w:t>
      </w:r>
      <w:r>
        <w:t xml:space="preserve">Public reports of assaults, robberies and murders associated with marketplace transactions underscore the importance of meeting in safe, monitored locations</w:t>
      </w:r>
      <w:hyperlink r:id="rId23">
        <w:r>
          <w:rPr>
            <w:rStyle w:val="Hyperlink"/>
          </w:rPr>
          <w:t xml:space="preserve">[2]</w:t>
        </w:r>
      </w:hyperlink>
      <w:r>
        <w:t xml:space="preserve">.</w:t>
      </w:r>
    </w:p>
    <w:p>
      <w:pPr>
        <w:pStyle w:val="Compact"/>
        <w:numPr>
          <w:ilvl w:val="0"/>
          <w:numId w:val="1001"/>
        </w:numPr>
      </w:pPr>
      <w:r>
        <w:rPr>
          <w:b/>
          <w:bCs/>
        </w:rPr>
        <w:t xml:space="preserve">Property loss:</w:t>
      </w:r>
      <w:r>
        <w:t xml:space="preserve"> </w:t>
      </w:r>
      <w:r>
        <w:t xml:space="preserve">Buyers or sellers may steal items or money without completing the exchange, especially when transactions occur in secluded locations or private homes</w:t>
      </w:r>
      <w:hyperlink r:id="rId24">
        <w:r>
          <w:rPr>
            <w:rStyle w:val="Hyperlink"/>
          </w:rPr>
          <w:t xml:space="preserve">[3]</w:t>
        </w:r>
      </w:hyperlink>
      <w:r>
        <w:t xml:space="preserve">.</w:t>
      </w:r>
    </w:p>
    <w:p>
      <w:pPr>
        <w:pStyle w:val="Compact"/>
        <w:numPr>
          <w:ilvl w:val="0"/>
          <w:numId w:val="1001"/>
        </w:numPr>
      </w:pPr>
      <w:r>
        <w:rPr>
          <w:b/>
          <w:bCs/>
        </w:rPr>
        <w:t xml:space="preserve">Home invasion risk:</w:t>
      </w:r>
      <w:r>
        <w:t xml:space="preserve"> </w:t>
      </w:r>
      <w:r>
        <w:t xml:space="preserve">Inviting strangers into your home exposes you and your household to burglary or stalking; many police departments explicitly advise against meeting at home</w:t>
      </w:r>
      <w:hyperlink r:id="rId24">
        <w:r>
          <w:rPr>
            <w:rStyle w:val="Hyperlink"/>
          </w:rPr>
          <w:t xml:space="preserve">[4]</w:t>
        </w:r>
      </w:hyperlink>
      <w:r>
        <w:t xml:space="preserve">.</w:t>
      </w:r>
    </w:p>
    <w:p>
      <w:pPr>
        <w:pStyle w:val="Compact"/>
        <w:numPr>
          <w:ilvl w:val="0"/>
          <w:numId w:val="1001"/>
        </w:numPr>
      </w:pPr>
      <w:r>
        <w:rPr>
          <w:b/>
          <w:bCs/>
        </w:rPr>
        <w:t xml:space="preserve">Follow‑off crimes:</w:t>
      </w:r>
      <w:r>
        <w:t xml:space="preserve"> </w:t>
      </w:r>
      <w:r>
        <w:t xml:space="preserve">Carrying large sums of cash or transporting high‑value goods can attract thieves who may follow you after a transaction</w:t>
      </w:r>
      <w:hyperlink r:id="rId25">
        <w:r>
          <w:rPr>
            <w:rStyle w:val="Hyperlink"/>
          </w:rPr>
          <w:t xml:space="preserve">[5]</w:t>
        </w:r>
      </w:hyperlink>
      <w:r>
        <w:t xml:space="preserve">.</w:t>
      </w:r>
    </w:p>
    <w:bookmarkEnd w:id="26"/>
    <w:bookmarkStart w:id="29" w:name="digital-threats"/>
    <w:p>
      <w:pPr>
        <w:pStyle w:val="Heading4"/>
      </w:pPr>
      <w:r>
        <w:t xml:space="preserve">Digital threats</w:t>
      </w:r>
    </w:p>
    <w:p>
      <w:pPr>
        <w:pStyle w:val="Compact"/>
        <w:numPr>
          <w:ilvl w:val="0"/>
          <w:numId w:val="1002"/>
        </w:numPr>
      </w:pPr>
      <w:r>
        <w:rPr>
          <w:b/>
          <w:bCs/>
        </w:rPr>
        <w:t xml:space="preserve">Scams &amp; fraud:</w:t>
      </w:r>
      <w:r>
        <w:t xml:space="preserve"> </w:t>
      </w:r>
      <w:r>
        <w:t xml:space="preserve">Fraudsters may request wire transfers, money orders or P2P payments without delivering goods, or use fake cashier’s checks</w:t>
      </w:r>
      <w:hyperlink r:id="rId27">
        <w:r>
          <w:rPr>
            <w:rStyle w:val="Hyperlink"/>
          </w:rPr>
          <w:t xml:space="preserve">[6]</w:t>
        </w:r>
      </w:hyperlink>
      <w:r>
        <w:t xml:space="preserve">.</w:t>
      </w:r>
    </w:p>
    <w:p>
      <w:pPr>
        <w:pStyle w:val="Compact"/>
        <w:numPr>
          <w:ilvl w:val="0"/>
          <w:numId w:val="1002"/>
        </w:numPr>
      </w:pPr>
      <w:r>
        <w:rPr>
          <w:b/>
          <w:bCs/>
        </w:rPr>
        <w:t xml:space="preserve">Identity theft:</w:t>
      </w:r>
      <w:r>
        <w:t xml:space="preserve"> </w:t>
      </w:r>
      <w:r>
        <w:t xml:space="preserve">Sharing personal details like addresses, phone numbers or driver’s license numbers can lead to financial crimes</w:t>
      </w:r>
      <w:hyperlink r:id="rId24">
        <w:r>
          <w:rPr>
            <w:rStyle w:val="Hyperlink"/>
          </w:rPr>
          <w:t xml:space="preserve">[7]</w:t>
        </w:r>
      </w:hyperlink>
      <w:r>
        <w:t xml:space="preserve">.</w:t>
      </w:r>
    </w:p>
    <w:p>
      <w:pPr>
        <w:pStyle w:val="Compact"/>
        <w:numPr>
          <w:ilvl w:val="0"/>
          <w:numId w:val="1002"/>
        </w:numPr>
      </w:pPr>
      <w:r>
        <w:rPr>
          <w:b/>
          <w:bCs/>
        </w:rPr>
        <w:t xml:space="preserve">Phishing &amp; verification scams:</w:t>
      </w:r>
      <w:r>
        <w:t xml:space="preserve"> </w:t>
      </w:r>
      <w:r>
        <w:t xml:space="preserve">Criminals sometimes ask for verification codes sent to your phone or email to hijack accounts.</w:t>
      </w:r>
    </w:p>
    <w:p>
      <w:pPr>
        <w:pStyle w:val="Compact"/>
        <w:numPr>
          <w:ilvl w:val="0"/>
          <w:numId w:val="1002"/>
        </w:numPr>
      </w:pPr>
      <w:r>
        <w:rPr>
          <w:b/>
          <w:bCs/>
        </w:rPr>
        <w:t xml:space="preserve">Payment app fraud:</w:t>
      </w:r>
      <w:r>
        <w:t xml:space="preserve"> </w:t>
      </w:r>
      <w:r>
        <w:t xml:space="preserve">Peer‑to‑peer (P2P) apps such as Zelle, Venmo and PayPal are convenient but may not offer the same protections as bank‑facilitated transactions. Premier Bank notes that P2P apps should only be used with trusted parties and that you should avoid sharing sensitive information</w:t>
      </w:r>
      <w:hyperlink r:id="rId28">
        <w:r>
          <w:rPr>
            <w:rStyle w:val="Hyperlink"/>
          </w:rPr>
          <w:t xml:space="preserve">[8]</w:t>
        </w:r>
      </w:hyperlink>
      <w:r>
        <w:t xml:space="preserve">.</w:t>
      </w:r>
    </w:p>
    <w:bookmarkEnd w:id="29"/>
    <w:bookmarkEnd w:id="30"/>
    <w:bookmarkStart w:id="31" w:name="typical-threat-scenarios"/>
    <w:p>
      <w:pPr>
        <w:pStyle w:val="Heading3"/>
      </w:pPr>
      <w:r>
        <w:t xml:space="preserve">Typical Threat Scenarios</w:t>
      </w:r>
    </w:p>
    <w:p>
      <w:pPr>
        <w:pStyle w:val="Compact"/>
        <w:numPr>
          <w:ilvl w:val="0"/>
          <w:numId w:val="1003"/>
        </w:numPr>
      </w:pPr>
      <w:r>
        <w:rPr>
          <w:b/>
          <w:bCs/>
        </w:rPr>
        <w:t xml:space="preserve">Fake buyer or seller:</w:t>
      </w:r>
      <w:r>
        <w:t xml:space="preserve"> </w:t>
      </w:r>
      <w:r>
        <w:t xml:space="preserve">A scammer posts a high‑value item or expresses interest in your listing, then demands payment up front or arranges to meet in an unsafe area.</w:t>
      </w:r>
    </w:p>
    <w:p>
      <w:pPr>
        <w:pStyle w:val="Compact"/>
        <w:numPr>
          <w:ilvl w:val="0"/>
          <w:numId w:val="1003"/>
        </w:numPr>
      </w:pPr>
      <w:r>
        <w:rPr>
          <w:b/>
          <w:bCs/>
        </w:rPr>
        <w:t xml:space="preserve">Overpayment scam:</w:t>
      </w:r>
      <w:r>
        <w:t xml:space="preserve"> </w:t>
      </w:r>
      <w:r>
        <w:t xml:space="preserve">A buyer offers a cashier’s check exceeding the asking price and requests reimbursement of the difference; the check later proves fake</w:t>
      </w:r>
      <w:hyperlink r:id="rId27">
        <w:r>
          <w:rPr>
            <w:rStyle w:val="Hyperlink"/>
          </w:rPr>
          <w:t xml:space="preserve">[6]</w:t>
        </w:r>
      </w:hyperlink>
      <w:r>
        <w:t xml:space="preserve">.</w:t>
      </w:r>
    </w:p>
    <w:p>
      <w:pPr>
        <w:pStyle w:val="Compact"/>
        <w:numPr>
          <w:ilvl w:val="0"/>
          <w:numId w:val="1003"/>
        </w:numPr>
      </w:pPr>
      <w:r>
        <w:rPr>
          <w:b/>
          <w:bCs/>
        </w:rPr>
        <w:t xml:space="preserve">Robbery during pickup:</w:t>
      </w:r>
      <w:r>
        <w:t xml:space="preserve"> </w:t>
      </w:r>
      <w:r>
        <w:t xml:space="preserve">The buyer or seller turns violent, stealing money or goods when the transaction occurs in a secluded location</w:t>
      </w:r>
      <w:hyperlink r:id="rId23">
        <w:r>
          <w:rPr>
            <w:rStyle w:val="Hyperlink"/>
          </w:rPr>
          <w:t xml:space="preserve">[2]</w:t>
        </w:r>
      </w:hyperlink>
      <w:r>
        <w:t xml:space="preserve">.</w:t>
      </w:r>
    </w:p>
    <w:p>
      <w:pPr>
        <w:pStyle w:val="Compact"/>
        <w:numPr>
          <w:ilvl w:val="0"/>
          <w:numId w:val="1003"/>
        </w:numPr>
      </w:pPr>
      <w:r>
        <w:rPr>
          <w:b/>
          <w:bCs/>
        </w:rPr>
        <w:t xml:space="preserve">ID fraud:</w:t>
      </w:r>
      <w:r>
        <w:t xml:space="preserve"> </w:t>
      </w:r>
      <w:r>
        <w:t xml:space="preserve">Exchanging too much personal information results in identity theft or fraud.</w:t>
      </w:r>
    </w:p>
    <w:p>
      <w:pPr>
        <w:pStyle w:val="Compact"/>
        <w:numPr>
          <w:ilvl w:val="0"/>
          <w:numId w:val="1003"/>
        </w:numPr>
      </w:pPr>
      <w:r>
        <w:rPr>
          <w:b/>
          <w:bCs/>
        </w:rPr>
        <w:t xml:space="preserve">Follow‑up harassment:</w:t>
      </w:r>
      <w:r>
        <w:t xml:space="preserve"> </w:t>
      </w:r>
      <w:r>
        <w:t xml:space="preserve">Sharing personal details or meeting alone opens the door for stalking, harassment or later burglary.</w:t>
      </w:r>
    </w:p>
    <w:p>
      <w:pPr>
        <w:pStyle w:val="FirstParagraph"/>
      </w:pPr>
      <w:r>
        <w:t xml:space="preserve">Recognizing these risks lays the foundation for safe and comfortable exchanges.</w:t>
      </w:r>
      <w:r>
        <w:t xml:space="preserve"> </w:t>
      </w:r>
      <w:r>
        <w:rPr>
          <w:b/>
          <w:bCs/>
        </w:rPr>
        <w:t xml:space="preserve">Safety guidance is not meant to discourage community commerce but to empower you to transact with peace of mind.</w:t>
      </w:r>
    </w:p>
    <w:bookmarkEnd w:id="31"/>
    <w:bookmarkEnd w:id="32"/>
    <w:bookmarkStart w:id="53" w:name="Xc118f7b241f7e13e5fa31acfa28b9def169aa4e"/>
    <w:p>
      <w:pPr>
        <w:pStyle w:val="Heading2"/>
      </w:pPr>
      <w:r>
        <w:t xml:space="preserve">SCAMPER Exploration of Meeting Alternatives</w:t>
      </w:r>
    </w:p>
    <w:p>
      <w:pPr>
        <w:pStyle w:val="FirstParagraph"/>
      </w:pPr>
      <w:r>
        <w:t xml:space="preserve">The</w:t>
      </w:r>
      <w:r>
        <w:t xml:space="preserve"> </w:t>
      </w:r>
      <w:r>
        <w:rPr>
          <w:b/>
          <w:bCs/>
        </w:rPr>
        <w:t xml:space="preserve">SCAMPER</w:t>
      </w:r>
      <w:r>
        <w:t xml:space="preserve"> </w:t>
      </w:r>
      <w:r>
        <w:t xml:space="preserve">method (Substitute, Combine, Adapt, Modify, Put to another use, Eliminate, Rearrange) encourages creative problem solving. Here it helps us brainstorm alternatives to the typical “invite them over” scenario.</w:t>
      </w:r>
    </w:p>
    <w:bookmarkStart w:id="36" w:name="substitute"/>
    <w:p>
      <w:pPr>
        <w:pStyle w:val="Heading3"/>
      </w:pPr>
      <w:r>
        <w:t xml:space="preserve">Substitute</w:t>
      </w:r>
    </w:p>
    <w:p>
      <w:pPr>
        <w:pStyle w:val="Compact"/>
        <w:numPr>
          <w:ilvl w:val="0"/>
          <w:numId w:val="1004"/>
        </w:numPr>
      </w:pPr>
      <w:r>
        <w:rPr>
          <w:b/>
          <w:bCs/>
        </w:rPr>
        <w:t xml:space="preserve">Swap your home for a safe exchange zone:</w:t>
      </w:r>
      <w:r>
        <w:t xml:space="preserve"> </w:t>
      </w:r>
      <w:r>
        <w:t xml:space="preserve">Many police departments provide “Safe Exchange Zones” or “E‑Commerce Exchange Zones.” The East Brunswick Police Department created two designated parking stalls with clear signage, available</w:t>
      </w:r>
      <w:r>
        <w:t xml:space="preserve"> </w:t>
      </w:r>
      <w:r>
        <w:rPr>
          <w:b/>
          <w:bCs/>
        </w:rPr>
        <w:t xml:space="preserve">8:30 am–11 pm</w:t>
      </w:r>
      <w:r>
        <w:t xml:space="preserve"> </w:t>
      </w:r>
      <w:r>
        <w:t xml:space="preserve">and monitored by video surveillance</w:t>
      </w:r>
      <w:hyperlink r:id="rId33">
        <w:r>
          <w:rPr>
            <w:rStyle w:val="Hyperlink"/>
          </w:rPr>
          <w:t xml:space="preserve">[9]</w:t>
        </w:r>
      </w:hyperlink>
      <w:r>
        <w:t xml:space="preserve">. Newport News Police Department offers two parking spaces with</w:t>
      </w:r>
      <w:r>
        <w:t xml:space="preserve"> </w:t>
      </w:r>
      <w:r>
        <w:rPr>
          <w:b/>
          <w:bCs/>
        </w:rPr>
        <w:t xml:space="preserve">24‑hour video surveillance</w:t>
      </w:r>
      <w:r>
        <w:t xml:space="preserve"> </w:t>
      </w:r>
      <w:r>
        <w:t xml:space="preserve">and encourages exchanges between</w:t>
      </w:r>
      <w:r>
        <w:t xml:space="preserve"> </w:t>
      </w:r>
      <w:r>
        <w:rPr>
          <w:b/>
          <w:bCs/>
        </w:rPr>
        <w:t xml:space="preserve">9 am and 9 pm</w:t>
      </w:r>
      <w:hyperlink r:id="rId34">
        <w:r>
          <w:rPr>
            <w:rStyle w:val="Hyperlink"/>
          </w:rPr>
          <w:t xml:space="preserve">[10]</w:t>
        </w:r>
      </w:hyperlink>
      <w:r>
        <w:t xml:space="preserve">. Substitute your driveway or living room for these safer environments.</w:t>
      </w:r>
    </w:p>
    <w:p>
      <w:pPr>
        <w:pStyle w:val="Compact"/>
        <w:numPr>
          <w:ilvl w:val="0"/>
          <w:numId w:val="1004"/>
        </w:numPr>
      </w:pPr>
      <w:r>
        <w:rPr>
          <w:b/>
          <w:bCs/>
        </w:rPr>
        <w:t xml:space="preserve">Meet inside a police lobby:</w:t>
      </w:r>
      <w:r>
        <w:t xml:space="preserve"> </w:t>
      </w:r>
      <w:r>
        <w:t xml:space="preserve">SafeTrade recommends meeting</w:t>
      </w:r>
      <w:r>
        <w:t xml:space="preserve"> </w:t>
      </w:r>
      <w:r>
        <w:rPr>
          <w:b/>
          <w:bCs/>
        </w:rPr>
        <w:t xml:space="preserve">inside the police department</w:t>
      </w:r>
      <w:r>
        <w:t xml:space="preserve"> </w:t>
      </w:r>
      <w:r>
        <w:t xml:space="preserve">whenever possible, where officers and cameras are present</w:t>
      </w:r>
      <w:hyperlink r:id="rId35">
        <w:r>
          <w:rPr>
            <w:rStyle w:val="Hyperlink"/>
          </w:rPr>
          <w:t xml:space="preserve">[11]</w:t>
        </w:r>
      </w:hyperlink>
      <w:r>
        <w:t xml:space="preserve">.</w:t>
      </w:r>
    </w:p>
    <w:p>
      <w:pPr>
        <w:pStyle w:val="Compact"/>
        <w:numPr>
          <w:ilvl w:val="0"/>
          <w:numId w:val="1004"/>
        </w:numPr>
      </w:pPr>
      <w:r>
        <w:rPr>
          <w:b/>
          <w:bCs/>
        </w:rPr>
        <w:t xml:space="preserve">Public places:</w:t>
      </w:r>
      <w:r>
        <w:t xml:space="preserve"> </w:t>
      </w:r>
      <w:r>
        <w:t xml:space="preserve">Busy cafés, shopping centers, libraries or bank lobbies provide visibility. Houston Police advise meeting in high‑traffic public places and specifically discourage meetings at your home</w:t>
      </w:r>
      <w:hyperlink r:id="rId24">
        <w:r>
          <w:rPr>
            <w:rStyle w:val="Hyperlink"/>
          </w:rPr>
          <w:t xml:space="preserve">[12]</w:t>
        </w:r>
      </w:hyperlink>
      <w:r>
        <w:t xml:space="preserve">.</w:t>
      </w:r>
    </w:p>
    <w:p>
      <w:pPr>
        <w:pStyle w:val="Compact"/>
        <w:numPr>
          <w:ilvl w:val="0"/>
          <w:numId w:val="1004"/>
        </w:numPr>
      </w:pPr>
      <w:r>
        <w:rPr>
          <w:b/>
          <w:bCs/>
        </w:rPr>
        <w:t xml:space="preserve">Community centers and retail stores:</w:t>
      </w:r>
      <w:r>
        <w:t xml:space="preserve"> </w:t>
      </w:r>
      <w:r>
        <w:t xml:space="preserve">Some retailers (e.g., supermarkets) allow exchanges in well‑lit parking lots during business hours. Check local policies.</w:t>
      </w:r>
    </w:p>
    <w:bookmarkEnd w:id="36"/>
    <w:bookmarkStart w:id="40" w:name="combine"/>
    <w:p>
      <w:pPr>
        <w:pStyle w:val="Heading3"/>
      </w:pPr>
      <w:r>
        <w:t xml:space="preserve">Combine</w:t>
      </w:r>
    </w:p>
    <w:p>
      <w:pPr>
        <w:pStyle w:val="Compact"/>
        <w:numPr>
          <w:ilvl w:val="0"/>
          <w:numId w:val="1005"/>
        </w:numPr>
      </w:pPr>
      <w:r>
        <w:rPr>
          <w:b/>
          <w:bCs/>
        </w:rPr>
        <w:t xml:space="preserve">Time‑of‑day + location:</w:t>
      </w:r>
      <w:r>
        <w:t xml:space="preserve"> </w:t>
      </w:r>
      <w:r>
        <w:t xml:space="preserve">Combine safe locations with</w:t>
      </w:r>
      <w:r>
        <w:t xml:space="preserve"> </w:t>
      </w:r>
      <w:r>
        <w:rPr>
          <w:b/>
          <w:bCs/>
        </w:rPr>
        <w:t xml:space="preserve">daylight hours</w:t>
      </w:r>
      <w:r>
        <w:t xml:space="preserve"> </w:t>
      </w:r>
      <w:r>
        <w:t xml:space="preserve">to enhance security. Fairfax County’s tips emphasise arranging meetings in the daytime and using police station parking lots</w:t>
      </w:r>
      <w:hyperlink r:id="rId37">
        <w:r>
          <w:rPr>
            <w:rStyle w:val="Hyperlink"/>
          </w:rPr>
          <w:t xml:space="preserve">[13]</w:t>
        </w:r>
      </w:hyperlink>
      <w:r>
        <w:t xml:space="preserve">. SafeTrade also recommends meeting during daylight, unless the police station offers interior facilities 24/7</w:t>
      </w:r>
      <w:hyperlink r:id="rId35">
        <w:r>
          <w:rPr>
            <w:rStyle w:val="Hyperlink"/>
          </w:rPr>
          <w:t xml:space="preserve">[14]</w:t>
        </w:r>
      </w:hyperlink>
      <w:r>
        <w:t xml:space="preserve">.</w:t>
      </w:r>
    </w:p>
    <w:p>
      <w:pPr>
        <w:pStyle w:val="Compact"/>
        <w:numPr>
          <w:ilvl w:val="0"/>
          <w:numId w:val="1005"/>
        </w:numPr>
      </w:pPr>
      <w:r>
        <w:rPr>
          <w:b/>
          <w:bCs/>
        </w:rPr>
        <w:t xml:space="preserve">Bring a friend or family member:</w:t>
      </w:r>
      <w:r>
        <w:t xml:space="preserve"> </w:t>
      </w:r>
      <w:r>
        <w:t xml:space="preserve">Combining a companion with a public venue deters criminal behaviour</w:t>
      </w:r>
      <w:hyperlink r:id="rId38">
        <w:r>
          <w:rPr>
            <w:rStyle w:val="Hyperlink"/>
          </w:rPr>
          <w:t xml:space="preserve">[15]</w:t>
        </w:r>
      </w:hyperlink>
      <w:hyperlink r:id="rId24">
        <w:r>
          <w:rPr>
            <w:rStyle w:val="Hyperlink"/>
          </w:rPr>
          <w:t xml:space="preserve">[16]</w:t>
        </w:r>
      </w:hyperlink>
      <w:r>
        <w:t xml:space="preserve">.</w:t>
      </w:r>
    </w:p>
    <w:p>
      <w:pPr>
        <w:pStyle w:val="Compact"/>
        <w:numPr>
          <w:ilvl w:val="0"/>
          <w:numId w:val="1005"/>
        </w:numPr>
      </w:pPr>
      <w:r>
        <w:rPr>
          <w:b/>
          <w:bCs/>
        </w:rPr>
        <w:t xml:space="preserve">Digital + physical verification:</w:t>
      </w:r>
      <w:r>
        <w:t xml:space="preserve"> </w:t>
      </w:r>
      <w:r>
        <w:t xml:space="preserve">Use messaging apps to confirm details while cross‑checking the buyer/seller’s profile before meeting. Combine digital evidence (screenshots, ID photos) with physical ID checks at the meeting point</w:t>
      </w:r>
      <w:hyperlink r:id="rId39">
        <w:r>
          <w:rPr>
            <w:rStyle w:val="Hyperlink"/>
          </w:rPr>
          <w:t xml:space="preserve">[17]</w:t>
        </w:r>
      </w:hyperlink>
      <w:r>
        <w:t xml:space="preserve">.</w:t>
      </w:r>
    </w:p>
    <w:bookmarkEnd w:id="40"/>
    <w:bookmarkStart w:id="43" w:name="adapt"/>
    <w:p>
      <w:pPr>
        <w:pStyle w:val="Heading3"/>
      </w:pPr>
      <w:r>
        <w:t xml:space="preserve">Adapt</w:t>
      </w:r>
    </w:p>
    <w:p>
      <w:pPr>
        <w:pStyle w:val="Compact"/>
        <w:numPr>
          <w:ilvl w:val="0"/>
          <w:numId w:val="1006"/>
        </w:numPr>
      </w:pPr>
      <w:r>
        <w:rPr>
          <w:b/>
          <w:bCs/>
        </w:rPr>
        <w:t xml:space="preserve">Large or bulky items:</w:t>
      </w:r>
      <w:r>
        <w:t xml:space="preserve"> </w:t>
      </w:r>
      <w:r>
        <w:t xml:space="preserve">When moving furniture or appliances, it may be impractical to meet at the police station. SafeTrade suggests meeting at the station first to photocopy each other’s IDs (without carrying cash), then proceeding to the home with multiple people present</w:t>
      </w:r>
      <w:hyperlink r:id="rId41">
        <w:r>
          <w:rPr>
            <w:rStyle w:val="Hyperlink"/>
          </w:rPr>
          <w:t xml:space="preserve">[18]</w:t>
        </w:r>
      </w:hyperlink>
      <w:r>
        <w:t xml:space="preserve">.</w:t>
      </w:r>
    </w:p>
    <w:p>
      <w:pPr>
        <w:pStyle w:val="Compact"/>
        <w:numPr>
          <w:ilvl w:val="0"/>
          <w:numId w:val="1006"/>
        </w:numPr>
      </w:pPr>
      <w:r>
        <w:rPr>
          <w:b/>
          <w:bCs/>
        </w:rPr>
        <w:t xml:space="preserve">High‑value items:</w:t>
      </w:r>
      <w:r>
        <w:t xml:space="preserve"> </w:t>
      </w:r>
      <w:r>
        <w:t xml:space="preserve">For expensive goods like electronics or automobiles, adapt your meeting plan by choosing a monitored location, using secure payment methods and verifying serial numbers through the police if offered</w:t>
      </w:r>
      <w:hyperlink r:id="rId42">
        <w:r>
          <w:rPr>
            <w:rStyle w:val="Hyperlink"/>
          </w:rPr>
          <w:t xml:space="preserve">[19]</w:t>
        </w:r>
      </w:hyperlink>
      <w:r>
        <w:t xml:space="preserve">.</w:t>
      </w:r>
    </w:p>
    <w:p>
      <w:pPr>
        <w:pStyle w:val="Compact"/>
        <w:numPr>
          <w:ilvl w:val="0"/>
          <w:numId w:val="1006"/>
        </w:numPr>
      </w:pPr>
      <w:r>
        <w:rPr>
          <w:b/>
          <w:bCs/>
        </w:rPr>
        <w:t xml:space="preserve">Porch pickup:</w:t>
      </w:r>
      <w:r>
        <w:t xml:space="preserve"> </w:t>
      </w:r>
      <w:r>
        <w:t xml:space="preserve">For low‑value items under $20, you might opt for a no‑contact “porch pickup.” Place the item in a visible location at a predetermined time, watch from inside and communicate via phone. Use doorbell cameras to monitor the exchange.</w:t>
      </w:r>
    </w:p>
    <w:p>
      <w:pPr>
        <w:pStyle w:val="Compact"/>
        <w:numPr>
          <w:ilvl w:val="0"/>
          <w:numId w:val="1006"/>
        </w:numPr>
      </w:pPr>
      <w:r>
        <w:rPr>
          <w:b/>
          <w:bCs/>
        </w:rPr>
        <w:t xml:space="preserve">Locker or parcel drop:</w:t>
      </w:r>
      <w:r>
        <w:t xml:space="preserve"> </w:t>
      </w:r>
      <w:r>
        <w:t xml:space="preserve">Some regions have “Safe Exchange Lockers” inside police departments or libraries where buyers can pick up pre‑deposited packages (similar to Amazon lockers). You deposit the item, send a code, and the buyer retrieves it.</w:t>
      </w:r>
    </w:p>
    <w:bookmarkEnd w:id="43"/>
    <w:bookmarkStart w:id="44" w:name="modify"/>
    <w:p>
      <w:pPr>
        <w:pStyle w:val="Heading3"/>
      </w:pPr>
      <w:r>
        <w:t xml:space="preserve">Modify</w:t>
      </w:r>
    </w:p>
    <w:p>
      <w:pPr>
        <w:pStyle w:val="Compact"/>
        <w:numPr>
          <w:ilvl w:val="0"/>
          <w:numId w:val="1007"/>
        </w:numPr>
      </w:pPr>
      <w:r>
        <w:rPr>
          <w:b/>
          <w:bCs/>
        </w:rPr>
        <w:t xml:space="preserve">Set the terms:</w:t>
      </w:r>
      <w:r>
        <w:t xml:space="preserve"> </w:t>
      </w:r>
      <w:r>
        <w:t xml:space="preserve">Modify your listing to state you’ll only meet at a police station or safe exchange zone. This deters scammers and quickly filters out bad actors.</w:t>
      </w:r>
    </w:p>
    <w:p>
      <w:pPr>
        <w:pStyle w:val="Compact"/>
        <w:numPr>
          <w:ilvl w:val="0"/>
          <w:numId w:val="1007"/>
        </w:numPr>
      </w:pPr>
      <w:r>
        <w:rPr>
          <w:b/>
          <w:bCs/>
        </w:rPr>
        <w:t xml:space="preserve">Adjust payment method:</w:t>
      </w:r>
      <w:r>
        <w:t xml:space="preserve"> </w:t>
      </w:r>
      <w:r>
        <w:t xml:space="preserve">Replace risky methods (wire transfers) with cash, PayPal Goods &amp; Services, or local bank transfer. Only accept payment</w:t>
      </w:r>
      <w:r>
        <w:t xml:space="preserve"> </w:t>
      </w:r>
      <w:r>
        <w:rPr>
          <w:b/>
          <w:bCs/>
        </w:rPr>
        <w:t xml:space="preserve">after</w:t>
      </w:r>
      <w:r>
        <w:t xml:space="preserve"> </w:t>
      </w:r>
      <w:r>
        <w:t xml:space="preserve">the buyer inspects the item.</w:t>
      </w:r>
    </w:p>
    <w:p>
      <w:pPr>
        <w:pStyle w:val="Compact"/>
        <w:numPr>
          <w:ilvl w:val="0"/>
          <w:numId w:val="1007"/>
        </w:numPr>
      </w:pPr>
      <w:r>
        <w:rPr>
          <w:b/>
          <w:bCs/>
        </w:rPr>
        <w:t xml:space="preserve">Use technology:</w:t>
      </w:r>
      <w:r>
        <w:t xml:space="preserve"> </w:t>
      </w:r>
      <w:r>
        <w:t xml:space="preserve">Record the exchange with a smartphone or body camera; this modifies the transaction environment to discourage wrongdoing and provides evidence if disputes arise.</w:t>
      </w:r>
    </w:p>
    <w:bookmarkEnd w:id="44"/>
    <w:bookmarkStart w:id="47" w:name="put-to-another-use"/>
    <w:p>
      <w:pPr>
        <w:pStyle w:val="Heading3"/>
      </w:pPr>
      <w:r>
        <w:t xml:space="preserve">Put to Another Use</w:t>
      </w:r>
    </w:p>
    <w:p>
      <w:pPr>
        <w:pStyle w:val="Compact"/>
        <w:numPr>
          <w:ilvl w:val="0"/>
          <w:numId w:val="1008"/>
        </w:numPr>
      </w:pPr>
      <w:r>
        <w:rPr>
          <w:b/>
          <w:bCs/>
        </w:rPr>
        <w:t xml:space="preserve">Video surveillance for accountability:</w:t>
      </w:r>
      <w:r>
        <w:t xml:space="preserve"> </w:t>
      </w:r>
      <w:r>
        <w:t xml:space="preserve">The East Brunswick and Newport News exchange zones maintain video recordings for 10 days</w:t>
      </w:r>
      <w:hyperlink r:id="rId45">
        <w:r>
          <w:rPr>
            <w:rStyle w:val="Hyperlink"/>
          </w:rPr>
          <w:t xml:space="preserve">[20]</w:t>
        </w:r>
      </w:hyperlink>
      <w:hyperlink r:id="rId34">
        <w:r>
          <w:rPr>
            <w:rStyle w:val="Hyperlink"/>
          </w:rPr>
          <w:t xml:space="preserve">[21]</w:t>
        </w:r>
      </w:hyperlink>
      <w:r>
        <w:t xml:space="preserve">. Not only does this deter crime, but the footage can assist law enforcement if an incident occurs.</w:t>
      </w:r>
    </w:p>
    <w:p>
      <w:pPr>
        <w:pStyle w:val="Compact"/>
        <w:numPr>
          <w:ilvl w:val="0"/>
          <w:numId w:val="1008"/>
        </w:numPr>
      </w:pPr>
      <w:r>
        <w:rPr>
          <w:b/>
          <w:bCs/>
        </w:rPr>
        <w:t xml:space="preserve">Check stolen property databases:</w:t>
      </w:r>
      <w:r>
        <w:t xml:space="preserve"> </w:t>
      </w:r>
      <w:r>
        <w:t xml:space="preserve">Some police departments will verify a serial number against stolen property databases</w:t>
      </w:r>
      <w:hyperlink r:id="rId46">
        <w:r>
          <w:rPr>
            <w:rStyle w:val="Hyperlink"/>
          </w:rPr>
          <w:t xml:space="preserve">[22]</w:t>
        </w:r>
      </w:hyperlink>
      <w:r>
        <w:t xml:space="preserve">. Use this service to ensure you’re not purchasing stolen goods.</w:t>
      </w:r>
    </w:p>
    <w:p>
      <w:pPr>
        <w:pStyle w:val="Compact"/>
        <w:numPr>
          <w:ilvl w:val="0"/>
          <w:numId w:val="1008"/>
        </w:numPr>
      </w:pPr>
      <w:r>
        <w:rPr>
          <w:b/>
          <w:bCs/>
        </w:rPr>
        <w:t xml:space="preserve">Use digital payment receipts as evidence:</w:t>
      </w:r>
      <w:r>
        <w:t xml:space="preserve"> </w:t>
      </w:r>
      <w:r>
        <w:t xml:space="preserve">Payment platforms with buyer protection create documentation of the transaction.</w:t>
      </w:r>
    </w:p>
    <w:bookmarkEnd w:id="47"/>
    <w:bookmarkStart w:id="51" w:name="eliminate"/>
    <w:p>
      <w:pPr>
        <w:pStyle w:val="Heading3"/>
      </w:pPr>
      <w:r>
        <w:t xml:space="preserve">Eliminate</w:t>
      </w:r>
    </w:p>
    <w:p>
      <w:pPr>
        <w:pStyle w:val="Compact"/>
        <w:numPr>
          <w:ilvl w:val="0"/>
          <w:numId w:val="1009"/>
        </w:numPr>
      </w:pPr>
      <w:r>
        <w:rPr>
          <w:b/>
          <w:bCs/>
        </w:rPr>
        <w:t xml:space="preserve">Eliminate private meetups:</w:t>
      </w:r>
      <w:r>
        <w:t xml:space="preserve"> </w:t>
      </w:r>
      <w:r>
        <w:t xml:space="preserve">Avoid inviting strangers to your home or going to their residence alone</w:t>
      </w:r>
      <w:hyperlink r:id="rId24">
        <w:r>
          <w:rPr>
            <w:rStyle w:val="Hyperlink"/>
          </w:rPr>
          <w:t xml:space="preserve">[4]</w:t>
        </w:r>
      </w:hyperlink>
      <w:r>
        <w:t xml:space="preserve">.</w:t>
      </w:r>
    </w:p>
    <w:p>
      <w:pPr>
        <w:pStyle w:val="Compact"/>
        <w:numPr>
          <w:ilvl w:val="0"/>
          <w:numId w:val="1009"/>
        </w:numPr>
      </w:pPr>
      <w:r>
        <w:rPr>
          <w:b/>
          <w:bCs/>
        </w:rPr>
        <w:t xml:space="preserve">Eliminate unnecessary personal data:</w:t>
      </w:r>
      <w:r>
        <w:t xml:space="preserve"> </w:t>
      </w:r>
      <w:r>
        <w:t xml:space="preserve">Share only essential information related to the exchange, not your full name, address or banking details</w:t>
      </w:r>
      <w:hyperlink r:id="rId48">
        <w:r>
          <w:rPr>
            <w:rStyle w:val="Hyperlink"/>
          </w:rPr>
          <w:t xml:space="preserve">[23]</w:t>
        </w:r>
      </w:hyperlink>
      <w:r>
        <w:t xml:space="preserve">.</w:t>
      </w:r>
    </w:p>
    <w:p>
      <w:pPr>
        <w:pStyle w:val="Compact"/>
        <w:numPr>
          <w:ilvl w:val="0"/>
          <w:numId w:val="1009"/>
        </w:numPr>
      </w:pPr>
      <w:r>
        <w:rPr>
          <w:b/>
          <w:bCs/>
        </w:rPr>
        <w:t xml:space="preserve">Remove high‑risk payment methods:</w:t>
      </w:r>
      <w:r>
        <w:t xml:space="preserve"> </w:t>
      </w:r>
      <w:r>
        <w:t xml:space="preserve">Avoid wire transfers and money orders which are often associated with scams</w:t>
      </w:r>
      <w:hyperlink r:id="rId49">
        <w:r>
          <w:rPr>
            <w:rStyle w:val="Hyperlink"/>
          </w:rPr>
          <w:t xml:space="preserve">[24]</w:t>
        </w:r>
      </w:hyperlink>
      <w:r>
        <w:t xml:space="preserve">.</w:t>
      </w:r>
    </w:p>
    <w:p>
      <w:pPr>
        <w:pStyle w:val="Compact"/>
        <w:numPr>
          <w:ilvl w:val="0"/>
          <w:numId w:val="1009"/>
        </w:numPr>
      </w:pPr>
      <w:r>
        <w:rPr>
          <w:b/>
          <w:bCs/>
        </w:rPr>
        <w:t xml:space="preserve">Remove cash carry:</w:t>
      </w:r>
      <w:r>
        <w:t xml:space="preserve"> </w:t>
      </w:r>
      <w:r>
        <w:t xml:space="preserve">Do not carry large sums of cash; bring only the amount needed to complete the deal</w:t>
      </w:r>
      <w:hyperlink r:id="rId50">
        <w:r>
          <w:rPr>
            <w:rStyle w:val="Hyperlink"/>
          </w:rPr>
          <w:t xml:space="preserve">[25]</w:t>
        </w:r>
      </w:hyperlink>
      <w:r>
        <w:t xml:space="preserve">.</w:t>
      </w:r>
    </w:p>
    <w:bookmarkEnd w:id="51"/>
    <w:bookmarkStart w:id="52" w:name="rearrange"/>
    <w:p>
      <w:pPr>
        <w:pStyle w:val="Heading3"/>
      </w:pPr>
      <w:r>
        <w:t xml:space="preserve">Rearrange</w:t>
      </w:r>
    </w:p>
    <w:p>
      <w:pPr>
        <w:pStyle w:val="Compact"/>
        <w:numPr>
          <w:ilvl w:val="0"/>
          <w:numId w:val="1010"/>
        </w:numPr>
      </w:pPr>
      <w:r>
        <w:rPr>
          <w:b/>
          <w:bCs/>
        </w:rPr>
        <w:t xml:space="preserve">Sequence the transaction:</w:t>
      </w:r>
      <w:r>
        <w:t xml:space="preserve"> </w:t>
      </w:r>
      <w:r>
        <w:t xml:space="preserve">For expensive items or transactions at a private location, first meet in a safe public area to verify identification and payment. Only then proceed to move the item.</w:t>
      </w:r>
    </w:p>
    <w:p>
      <w:pPr>
        <w:pStyle w:val="Compact"/>
        <w:numPr>
          <w:ilvl w:val="0"/>
          <w:numId w:val="1010"/>
        </w:numPr>
      </w:pPr>
      <w:r>
        <w:rPr>
          <w:b/>
          <w:bCs/>
        </w:rPr>
        <w:t xml:space="preserve">Reverse payment order:</w:t>
      </w:r>
      <w:r>
        <w:t xml:space="preserve"> </w:t>
      </w:r>
      <w:r>
        <w:t xml:space="preserve">Accept digital payment at the meeting once the buyer verifies the item, not before. Avoid sending money until you have possession of the item.</w:t>
      </w:r>
    </w:p>
    <w:p>
      <w:pPr>
        <w:pStyle w:val="Compact"/>
        <w:numPr>
          <w:ilvl w:val="0"/>
          <w:numId w:val="1010"/>
        </w:numPr>
      </w:pPr>
      <w:r>
        <w:rPr>
          <w:b/>
          <w:bCs/>
        </w:rPr>
        <w:t xml:space="preserve">Switch roles:</w:t>
      </w:r>
      <w:r>
        <w:t xml:space="preserve"> </w:t>
      </w:r>
      <w:r>
        <w:t xml:space="preserve">If you’re the buyer, ask the seller to bring the item to a safe location. If you’re the seller of a bulky item, ask to meet at the police station first to verify identity, then schedule the pickup.</w:t>
      </w:r>
    </w:p>
    <w:bookmarkEnd w:id="52"/>
    <w:bookmarkEnd w:id="53"/>
    <w:bookmarkStart w:id="65" w:name="Xf26efb6b62460051c888b26b28abff621807850"/>
    <w:p>
      <w:pPr>
        <w:pStyle w:val="Heading2"/>
      </w:pPr>
      <w:r>
        <w:t xml:space="preserve">Decision‑Making Using Chain / Tree / Spiral Reasoning ::Reasoning‑Node</w:t>
      </w:r>
    </w:p>
    <w:p>
      <w:pPr>
        <w:pStyle w:val="FirstParagraph"/>
      </w:pPr>
      <w:r>
        <w:t xml:space="preserve">This section provides a structured reasoning tree for selecting a safe meeting plan based on item type, distance and value. We use</w:t>
      </w:r>
      <w:r>
        <w:t xml:space="preserve"> </w:t>
      </w:r>
      <w:r>
        <w:rPr>
          <w:b/>
          <w:bCs/>
        </w:rPr>
        <w:t xml:space="preserve">chain reasoning</w:t>
      </w:r>
      <w:r>
        <w:t xml:space="preserve"> </w:t>
      </w:r>
      <w:r>
        <w:t xml:space="preserve">(step‑by‑step decisions),</w:t>
      </w:r>
      <w:r>
        <w:t xml:space="preserve"> </w:t>
      </w:r>
      <w:r>
        <w:rPr>
          <w:b/>
          <w:bCs/>
        </w:rPr>
        <w:t xml:space="preserve">tree reasoning</w:t>
      </w:r>
      <w:r>
        <w:t xml:space="preserve"> </w:t>
      </w:r>
      <w:r>
        <w:t xml:space="preserve">(branching conditions) and</w:t>
      </w:r>
      <w:r>
        <w:t xml:space="preserve"> </w:t>
      </w:r>
      <w:r>
        <w:rPr>
          <w:b/>
          <w:bCs/>
        </w:rPr>
        <w:t xml:space="preserve">spiral reasoning</w:t>
      </w:r>
      <w:r>
        <w:t xml:space="preserve"> </w:t>
      </w:r>
      <w:r>
        <w:t xml:space="preserve">(iterative improvement) to tailor the guidance.</w:t>
      </w:r>
    </w:p>
    <w:bookmarkStart w:id="55" w:name="decision-tree-overview"/>
    <w:p>
      <w:pPr>
        <w:pStyle w:val="Heading3"/>
      </w:pPr>
      <w:r>
        <w:t xml:space="preserve">Decision Tree Overview</w:t>
      </w:r>
    </w:p>
    <w:p>
      <w:pPr>
        <w:pStyle w:val="Compact"/>
        <w:numPr>
          <w:ilvl w:val="0"/>
          <w:numId w:val="1011"/>
        </w:numPr>
      </w:pPr>
      <w:r>
        <w:rPr>
          <w:b/>
          <w:bCs/>
        </w:rPr>
        <w:t xml:space="preserve">Assess Item Characteristics</w:t>
      </w:r>
    </w:p>
    <w:p>
      <w:pPr>
        <w:pStyle w:val="Compact"/>
        <w:numPr>
          <w:ilvl w:val="0"/>
          <w:numId w:val="1011"/>
        </w:numPr>
      </w:pPr>
      <w:r>
        <w:rPr>
          <w:b/>
          <w:bCs/>
        </w:rPr>
        <w:t xml:space="preserve">Size:</w:t>
      </w:r>
      <w:r>
        <w:t xml:space="preserve"> </w:t>
      </w:r>
      <w:r>
        <w:t xml:space="preserve">small (fits in one hand), medium (portable but bulky), large (requires vehicle or moving assistance).</w:t>
      </w:r>
    </w:p>
    <w:p>
      <w:pPr>
        <w:pStyle w:val="Compact"/>
        <w:numPr>
          <w:ilvl w:val="0"/>
          <w:numId w:val="1011"/>
        </w:numPr>
      </w:pPr>
      <w:r>
        <w:rPr>
          <w:b/>
          <w:bCs/>
        </w:rPr>
        <w:t xml:space="preserve">Value:</w:t>
      </w:r>
      <w:r>
        <w:t xml:space="preserve"> </w:t>
      </w:r>
      <w:r>
        <w:t xml:space="preserve">low (&lt; $50), moderate ($50–$500), high (&gt; $500).</w:t>
      </w:r>
    </w:p>
    <w:p>
      <w:pPr>
        <w:pStyle w:val="Compact"/>
        <w:numPr>
          <w:ilvl w:val="0"/>
          <w:numId w:val="1011"/>
        </w:numPr>
      </w:pPr>
      <w:r>
        <w:rPr>
          <w:b/>
          <w:bCs/>
        </w:rPr>
        <w:t xml:space="preserve">Legal Sensitivity:</w:t>
      </w:r>
      <w:r>
        <w:t xml:space="preserve"> </w:t>
      </w:r>
      <w:r>
        <w:t xml:space="preserve">restricted or regulated items (e.g., alcohol, firearms) are prohibited in many marketplaces and outside our tool’s scope.</w:t>
      </w:r>
    </w:p>
    <w:p>
      <w:pPr>
        <w:pStyle w:val="Compact"/>
        <w:numPr>
          <w:ilvl w:val="0"/>
          <w:numId w:val="1011"/>
        </w:numPr>
      </w:pPr>
      <w:r>
        <w:rPr>
          <w:b/>
          <w:bCs/>
        </w:rPr>
        <w:t xml:space="preserve">Assess Distance &amp; Mobility</w:t>
      </w:r>
    </w:p>
    <w:p>
      <w:pPr>
        <w:pStyle w:val="Compact"/>
        <w:numPr>
          <w:ilvl w:val="0"/>
          <w:numId w:val="1011"/>
        </w:numPr>
      </w:pPr>
      <w:r>
        <w:rPr>
          <w:b/>
          <w:bCs/>
        </w:rPr>
        <w:t xml:space="preserve">Local (&lt; 5 miles)</w:t>
      </w:r>
      <w:r>
        <w:t xml:space="preserve"> </w:t>
      </w:r>
      <w:r>
        <w:t xml:space="preserve">– both parties can travel easily.</w:t>
      </w:r>
    </w:p>
    <w:p>
      <w:pPr>
        <w:pStyle w:val="Compact"/>
        <w:numPr>
          <w:ilvl w:val="0"/>
          <w:numId w:val="1011"/>
        </w:numPr>
      </w:pPr>
      <w:r>
        <w:rPr>
          <w:b/>
          <w:bCs/>
        </w:rPr>
        <w:t xml:space="preserve">Regional (5–20 miles)</w:t>
      </w:r>
      <w:r>
        <w:t xml:space="preserve"> </w:t>
      </w:r>
      <w:r>
        <w:t xml:space="preserve">– consider midpoint locations.</w:t>
      </w:r>
    </w:p>
    <w:p>
      <w:pPr>
        <w:pStyle w:val="Compact"/>
        <w:numPr>
          <w:ilvl w:val="0"/>
          <w:numId w:val="1011"/>
        </w:numPr>
      </w:pPr>
      <w:r>
        <w:rPr>
          <w:b/>
          <w:bCs/>
        </w:rPr>
        <w:t xml:space="preserve">Long (&gt; 20 miles)</w:t>
      </w:r>
      <w:r>
        <w:t xml:space="preserve"> </w:t>
      </w:r>
      <w:r>
        <w:t xml:space="preserve">– may require shipping or alternate arrangements.</w:t>
      </w:r>
    </w:p>
    <w:p>
      <w:pPr>
        <w:pStyle w:val="Compact"/>
        <w:numPr>
          <w:ilvl w:val="0"/>
          <w:numId w:val="1011"/>
        </w:numPr>
      </w:pPr>
      <w:r>
        <w:rPr>
          <w:b/>
          <w:bCs/>
        </w:rPr>
        <w:t xml:space="preserve">Select Meeting Environment</w:t>
      </w:r>
    </w:p>
    <w:p>
      <w:pPr>
        <w:pStyle w:val="Compact"/>
        <w:numPr>
          <w:ilvl w:val="0"/>
          <w:numId w:val="1011"/>
        </w:numPr>
      </w:pPr>
      <w:r>
        <w:rPr>
          <w:b/>
          <w:bCs/>
        </w:rPr>
        <w:t xml:space="preserve">Police station / safe exchange zone</w:t>
      </w:r>
      <w:r>
        <w:t xml:space="preserve"> </w:t>
      </w:r>
      <w:r>
        <w:t xml:space="preserve">– default for high‑value or unfamiliar exchanges.</w:t>
      </w:r>
    </w:p>
    <w:p>
      <w:pPr>
        <w:pStyle w:val="Compact"/>
        <w:numPr>
          <w:ilvl w:val="0"/>
          <w:numId w:val="1011"/>
        </w:numPr>
      </w:pPr>
      <w:r>
        <w:rPr>
          <w:b/>
          <w:bCs/>
        </w:rPr>
        <w:t xml:space="preserve">Public place</w:t>
      </w:r>
      <w:r>
        <w:t xml:space="preserve"> </w:t>
      </w:r>
      <w:r>
        <w:t xml:space="preserve">– acceptable for low‑value items when both parties agree.</w:t>
      </w:r>
    </w:p>
    <w:p>
      <w:pPr>
        <w:pStyle w:val="Compact"/>
        <w:numPr>
          <w:ilvl w:val="0"/>
          <w:numId w:val="1011"/>
        </w:numPr>
      </w:pPr>
      <w:r>
        <w:rPr>
          <w:b/>
          <w:bCs/>
        </w:rPr>
        <w:t xml:space="preserve">Porch pickup or locker</w:t>
      </w:r>
      <w:r>
        <w:t xml:space="preserve"> </w:t>
      </w:r>
      <w:r>
        <w:t xml:space="preserve">– for very low‑value items; no contact required.</w:t>
      </w:r>
    </w:p>
    <w:p>
      <w:pPr>
        <w:pStyle w:val="Compact"/>
        <w:numPr>
          <w:ilvl w:val="0"/>
          <w:numId w:val="1011"/>
        </w:numPr>
      </w:pPr>
      <w:r>
        <w:rPr>
          <w:b/>
          <w:bCs/>
        </w:rPr>
        <w:t xml:space="preserve">Private residence</w:t>
      </w:r>
      <w:r>
        <w:t xml:space="preserve"> </w:t>
      </w:r>
      <w:r>
        <w:t xml:space="preserve">– only when absolutely necessary (e.g., large items) and with safety measures.</w:t>
      </w:r>
    </w:p>
    <w:p>
      <w:pPr>
        <w:pStyle w:val="Compact"/>
        <w:numPr>
          <w:ilvl w:val="0"/>
          <w:numId w:val="1011"/>
        </w:numPr>
      </w:pPr>
      <w:r>
        <w:rPr>
          <w:b/>
          <w:bCs/>
        </w:rPr>
        <w:t xml:space="preserve">Determine Payment Method</w:t>
      </w:r>
    </w:p>
    <w:p>
      <w:pPr>
        <w:pStyle w:val="Compact"/>
        <w:numPr>
          <w:ilvl w:val="0"/>
          <w:numId w:val="1011"/>
        </w:numPr>
      </w:pPr>
      <w:r>
        <w:rPr>
          <w:b/>
          <w:bCs/>
        </w:rPr>
        <w:t xml:space="preserve">Cash</w:t>
      </w:r>
      <w:r>
        <w:t xml:space="preserve"> </w:t>
      </w:r>
      <w:r>
        <w:t xml:space="preserve">– simple for low‑value items; bring exact amount and keep it concealed</w:t>
      </w:r>
      <w:hyperlink r:id="rId50">
        <w:r>
          <w:rPr>
            <w:rStyle w:val="Hyperlink"/>
          </w:rPr>
          <w:t xml:space="preserve">[25]</w:t>
        </w:r>
      </w:hyperlink>
      <w:r>
        <w:t xml:space="preserve">.</w:t>
      </w:r>
    </w:p>
    <w:p>
      <w:pPr>
        <w:pStyle w:val="Compact"/>
        <w:numPr>
          <w:ilvl w:val="0"/>
          <w:numId w:val="1011"/>
        </w:numPr>
      </w:pPr>
      <w:r>
        <w:rPr>
          <w:b/>
          <w:bCs/>
        </w:rPr>
        <w:t xml:space="preserve">P2P app (Zelle, Venmo, PayPal)</w:t>
      </w:r>
      <w:r>
        <w:t xml:space="preserve"> </w:t>
      </w:r>
      <w:r>
        <w:t xml:space="preserve">– use only with trusted parties; consider PayPal Goods &amp; Services for buyer protection</w:t>
      </w:r>
      <w:hyperlink r:id="rId54">
        <w:r>
          <w:rPr>
            <w:rStyle w:val="Hyperlink"/>
          </w:rPr>
          <w:t xml:space="preserve">[26]</w:t>
        </w:r>
      </w:hyperlink>
      <w:r>
        <w:t xml:space="preserve">.</w:t>
      </w:r>
    </w:p>
    <w:p>
      <w:pPr>
        <w:pStyle w:val="Compact"/>
        <w:numPr>
          <w:ilvl w:val="0"/>
          <w:numId w:val="1011"/>
        </w:numPr>
      </w:pPr>
      <w:r>
        <w:rPr>
          <w:b/>
          <w:bCs/>
        </w:rPr>
        <w:t xml:space="preserve">Certified or cashier’s check</w:t>
      </w:r>
      <w:r>
        <w:t xml:space="preserve"> </w:t>
      </w:r>
      <w:r>
        <w:t xml:space="preserve">– high risk of forgery; verify with bank via official number before accepting</w:t>
      </w:r>
      <w:hyperlink r:id="rId27">
        <w:r>
          <w:rPr>
            <w:rStyle w:val="Hyperlink"/>
          </w:rPr>
          <w:t xml:space="preserve">[6]</w:t>
        </w:r>
      </w:hyperlink>
      <w:r>
        <w:t xml:space="preserve">.</w:t>
      </w:r>
    </w:p>
    <w:p>
      <w:pPr>
        <w:pStyle w:val="Compact"/>
        <w:numPr>
          <w:ilvl w:val="0"/>
          <w:numId w:val="1011"/>
        </w:numPr>
      </w:pPr>
      <w:r>
        <w:rPr>
          <w:b/>
          <w:bCs/>
        </w:rPr>
        <w:t xml:space="preserve">No payment / swap</w:t>
      </w:r>
      <w:r>
        <w:t xml:space="preserve"> </w:t>
      </w:r>
      <w:r>
        <w:t xml:space="preserve">– if exchanging goods, still document the transaction.</w:t>
      </w:r>
    </w:p>
    <w:bookmarkEnd w:id="55"/>
    <w:bookmarkStart w:id="58" w:name="reasoning-tree-flow"/>
    <w:p>
      <w:pPr>
        <w:pStyle w:val="Heading3"/>
      </w:pPr>
      <w:r>
        <w:t xml:space="preserve">Reasoning Tree Flow</w:t>
      </w:r>
    </w:p>
    <w:p>
      <w:pPr>
        <w:pStyle w:val="Compact"/>
        <w:numPr>
          <w:ilvl w:val="0"/>
          <w:numId w:val="1012"/>
        </w:numPr>
      </w:pPr>
      <w:r>
        <w:rPr>
          <w:b/>
          <w:bCs/>
        </w:rPr>
        <w:t xml:space="preserve">Is the item small and low value (&lt;$50)?</w:t>
      </w:r>
    </w:p>
    <w:p>
      <w:pPr>
        <w:pStyle w:val="Compact"/>
        <w:numPr>
          <w:ilvl w:val="0"/>
          <w:numId w:val="1012"/>
        </w:numPr>
      </w:pPr>
      <w:r>
        <w:rPr>
          <w:b/>
          <w:bCs/>
        </w:rPr>
        <w:t xml:space="preserve">Yes:</w:t>
      </w:r>
      <w:r>
        <w:t xml:space="preserve"> </w:t>
      </w:r>
      <w:r>
        <w:t xml:space="preserve">Opt for a safe exchange zone or well‑lit public place. Use cash or a P2P app. Consider porch pickup for trivially inexpensive items.</w:t>
      </w:r>
    </w:p>
    <w:p>
      <w:pPr>
        <w:numPr>
          <w:ilvl w:val="0"/>
          <w:numId w:val="1012"/>
        </w:numPr>
      </w:pPr>
      <w:r>
        <w:rPr>
          <w:b/>
          <w:bCs/>
        </w:rPr>
        <w:t xml:space="preserve">No:</w:t>
      </w:r>
      <w:r>
        <w:t xml:space="preserve"> </w:t>
      </w:r>
      <w:r>
        <w:t xml:space="preserve">Proceed to Step 2.</w:t>
      </w:r>
    </w:p>
    <w:p>
      <w:pPr>
        <w:numPr>
          <w:ilvl w:val="0"/>
          <w:numId w:val="1012"/>
        </w:numPr>
      </w:pPr>
      <w:r>
        <w:rPr>
          <w:b/>
          <w:bCs/>
        </w:rPr>
        <w:t xml:space="preserve">Is the item moderate value ($50–$500) or high value (&gt; $500)?</w:t>
      </w:r>
    </w:p>
    <w:p>
      <w:pPr>
        <w:pStyle w:val="Compact"/>
        <w:numPr>
          <w:ilvl w:val="0"/>
          <w:numId w:val="1012"/>
        </w:numPr>
      </w:pPr>
      <w:r>
        <w:rPr>
          <w:b/>
          <w:bCs/>
        </w:rPr>
        <w:t xml:space="preserve">Moderate:</w:t>
      </w:r>
      <w:r>
        <w:t xml:space="preserve"> </w:t>
      </w:r>
      <w:r>
        <w:t xml:space="preserve">Use police station or safe exchange zone. Avoid carrying large sums of cash; consider secure digital payment.</w:t>
      </w:r>
    </w:p>
    <w:p>
      <w:pPr>
        <w:pStyle w:val="Compact"/>
        <w:numPr>
          <w:ilvl w:val="0"/>
          <w:numId w:val="1012"/>
        </w:numPr>
      </w:pPr>
      <w:r>
        <w:rPr>
          <w:b/>
          <w:bCs/>
        </w:rPr>
        <w:t xml:space="preserve">High:</w:t>
      </w:r>
      <w:r>
        <w:t xml:space="preserve"> </w:t>
      </w:r>
      <w:r>
        <w:t xml:space="preserve">Always use a police station. Avoid cash if possible. Verify seller’s identity, obtain a receipt, photograph serial numbers, and check them through the police if available</w:t>
      </w:r>
      <w:hyperlink r:id="rId46">
        <w:r>
          <w:rPr>
            <w:rStyle w:val="Hyperlink"/>
          </w:rPr>
          <w:t xml:space="preserve">[22]</w:t>
        </w:r>
      </w:hyperlink>
      <w:r>
        <w:t xml:space="preserve">.</w:t>
      </w:r>
    </w:p>
    <w:p>
      <w:pPr>
        <w:numPr>
          <w:ilvl w:val="0"/>
          <w:numId w:val="1012"/>
        </w:numPr>
      </w:pPr>
      <w:r>
        <w:rPr>
          <w:b/>
          <w:bCs/>
        </w:rPr>
        <w:t xml:space="preserve">In either case,</w:t>
      </w:r>
      <w:r>
        <w:t xml:space="preserve"> </w:t>
      </w:r>
      <w:r>
        <w:t xml:space="preserve">if the item is large or cannot be moved easily, continue to Step 3.</w:t>
      </w:r>
    </w:p>
    <w:p>
      <w:pPr>
        <w:numPr>
          <w:ilvl w:val="0"/>
          <w:numId w:val="1012"/>
        </w:numPr>
      </w:pPr>
      <w:r>
        <w:rPr>
          <w:b/>
          <w:bCs/>
        </w:rPr>
        <w:t xml:space="preserve">Is the item large or bulky?</w:t>
      </w:r>
    </w:p>
    <w:p>
      <w:pPr>
        <w:pStyle w:val="Compact"/>
        <w:numPr>
          <w:ilvl w:val="0"/>
          <w:numId w:val="1012"/>
        </w:numPr>
      </w:pPr>
      <w:r>
        <w:rPr>
          <w:b/>
          <w:bCs/>
        </w:rPr>
        <w:t xml:space="preserve">Yes:</w:t>
      </w:r>
      <w:r>
        <w:t xml:space="preserve"> </w:t>
      </w:r>
      <w:r>
        <w:t xml:space="preserve">Schedule an initial meeting at the police station to exchange and photocopy IDs</w:t>
      </w:r>
      <w:hyperlink r:id="rId41">
        <w:r>
          <w:rPr>
            <w:rStyle w:val="Hyperlink"/>
          </w:rPr>
          <w:t xml:space="preserve">[18]</w:t>
        </w:r>
      </w:hyperlink>
      <w:r>
        <w:t xml:space="preserve">. Do</w:t>
      </w:r>
      <w:r>
        <w:t xml:space="preserve"> </w:t>
      </w:r>
      <w:r>
        <w:rPr>
          <w:b/>
          <w:bCs/>
        </w:rPr>
        <w:t xml:space="preserve">not</w:t>
      </w:r>
      <w:r>
        <w:t xml:space="preserve"> </w:t>
      </w:r>
      <w:r>
        <w:t xml:space="preserve">carry cash; arrange payment digitally or at a bank. Once trust is established, proceed to pickup with at least two or three people present</w:t>
      </w:r>
      <w:hyperlink r:id="rId56">
        <w:r>
          <w:rPr>
            <w:rStyle w:val="Hyperlink"/>
          </w:rPr>
          <w:t xml:space="preserve">[27]</w:t>
        </w:r>
      </w:hyperlink>
      <w:r>
        <w:t xml:space="preserve">. Escort visitors at all times and never let them roam unaccompanied</w:t>
      </w:r>
      <w:hyperlink r:id="rId57">
        <w:r>
          <w:rPr>
            <w:rStyle w:val="Hyperlink"/>
          </w:rPr>
          <w:t xml:space="preserve">[28]</w:t>
        </w:r>
      </w:hyperlink>
      <w:r>
        <w:t xml:space="preserve">.</w:t>
      </w:r>
    </w:p>
    <w:p>
      <w:pPr>
        <w:numPr>
          <w:ilvl w:val="0"/>
          <w:numId w:val="1012"/>
        </w:numPr>
      </w:pPr>
      <w:r>
        <w:rPr>
          <w:b/>
          <w:bCs/>
        </w:rPr>
        <w:t xml:space="preserve">No:</w:t>
      </w:r>
      <w:r>
        <w:t xml:space="preserve"> </w:t>
      </w:r>
      <w:r>
        <w:t xml:space="preserve">Continue with the chosen safe location; bring a friend if possible.</w:t>
      </w:r>
    </w:p>
    <w:p>
      <w:pPr>
        <w:numPr>
          <w:ilvl w:val="0"/>
          <w:numId w:val="1012"/>
        </w:numPr>
      </w:pPr>
      <w:r>
        <w:rPr>
          <w:b/>
          <w:bCs/>
        </w:rPr>
        <w:t xml:space="preserve">Do both parties agree to meet?</w:t>
      </w:r>
    </w:p>
    <w:p>
      <w:pPr>
        <w:pStyle w:val="Compact"/>
        <w:numPr>
          <w:ilvl w:val="0"/>
          <w:numId w:val="1012"/>
        </w:numPr>
      </w:pPr>
      <w:r>
        <w:rPr>
          <w:b/>
          <w:bCs/>
        </w:rPr>
        <w:t xml:space="preserve">Yes:</w:t>
      </w:r>
      <w:r>
        <w:t xml:space="preserve"> </w:t>
      </w:r>
      <w:r>
        <w:t xml:space="preserve">Confirm details via the platform’s messaging system and set a clear meeting time. Reiterate the use of a safe exchange zone.</w:t>
      </w:r>
    </w:p>
    <w:p>
      <w:pPr>
        <w:numPr>
          <w:ilvl w:val="0"/>
          <w:numId w:val="1012"/>
        </w:numPr>
      </w:pPr>
      <w:r>
        <w:rPr>
          <w:b/>
          <w:bCs/>
        </w:rPr>
        <w:t xml:space="preserve">No or reluctant:</w:t>
      </w:r>
      <w:r>
        <w:t xml:space="preserve"> </w:t>
      </w:r>
      <w:r>
        <w:t xml:space="preserve">Consider canceling the transaction. Reluctance to meet in a safe place is a red flag.</w:t>
      </w:r>
      <w:hyperlink r:id="rId35">
        <w:r>
          <w:rPr>
            <w:rStyle w:val="Hyperlink"/>
          </w:rPr>
          <w:t xml:space="preserve">[29]</w:t>
        </w:r>
      </w:hyperlink>
      <w:r>
        <w:t xml:space="preserve">.</w:t>
      </w:r>
    </w:p>
    <w:p>
      <w:pPr>
        <w:numPr>
          <w:ilvl w:val="0"/>
          <w:numId w:val="1012"/>
        </w:numPr>
      </w:pPr>
      <w:r>
        <w:rPr>
          <w:b/>
          <w:bCs/>
        </w:rPr>
        <w:t xml:space="preserve">Finalize payment and recordkeeping.</w:t>
      </w:r>
      <w:r>
        <w:t xml:space="preserve"> </w:t>
      </w:r>
      <w:r>
        <w:t xml:space="preserve">Document the item’s condition with photos, record the date, time and location of the exchange, and send confirmation to a trusted person. Use digital receipts where possible.</w:t>
      </w:r>
    </w:p>
    <w:bookmarkEnd w:id="58"/>
    <w:bookmarkStart w:id="59" w:name="spiral-refinement"/>
    <w:p>
      <w:pPr>
        <w:pStyle w:val="Heading3"/>
      </w:pPr>
      <w:r>
        <w:t xml:space="preserve">Spiral Refinement</w:t>
      </w:r>
    </w:p>
    <w:p>
      <w:pPr>
        <w:pStyle w:val="FirstParagraph"/>
      </w:pPr>
      <w:r>
        <w:t xml:space="preserve">The decision process may require revisiting previous steps. For example, if the buyer initially agrees to a safe location but later insists on a private home, revisit your risk assessment and consider withdrawing. Spiral reasoning encourages continuous improvement: after each exchange, reflect on what worked and adjust your process accordingly.</w:t>
      </w:r>
    </w:p>
    <w:bookmarkEnd w:id="59"/>
    <w:bookmarkStart w:id="64" w:name="worked-examples-examplenode"/>
    <w:p>
      <w:pPr>
        <w:pStyle w:val="Heading3"/>
      </w:pPr>
      <w:r>
        <w:t xml:space="preserve">Worked Examples ::Example‑Node</w:t>
      </w:r>
    </w:p>
    <w:bookmarkStart w:id="60" w:name="Xe31c6da946d6870f3d8e75e98490f66abb0a10a"/>
    <w:p>
      <w:pPr>
        <w:pStyle w:val="Heading4"/>
      </w:pPr>
      <w:r>
        <w:t xml:space="preserve">Example 1 – Small Hand Tool (Local, Low Value)</w:t>
      </w:r>
    </w:p>
    <w:p>
      <w:pPr>
        <w:pStyle w:val="Compact"/>
        <w:numPr>
          <w:ilvl w:val="0"/>
          <w:numId w:val="1013"/>
        </w:numPr>
      </w:pPr>
      <w:r>
        <w:rPr>
          <w:b/>
          <w:bCs/>
        </w:rPr>
        <w:t xml:space="preserve">Scenario:</w:t>
      </w:r>
      <w:r>
        <w:t xml:space="preserve"> </w:t>
      </w:r>
      <w:r>
        <w:t xml:space="preserve">You’re selling a used hammer for $15.</w:t>
      </w:r>
    </w:p>
    <w:p>
      <w:pPr>
        <w:pStyle w:val="Compact"/>
        <w:numPr>
          <w:ilvl w:val="0"/>
          <w:numId w:val="1013"/>
        </w:numPr>
      </w:pPr>
      <w:r>
        <w:rPr>
          <w:b/>
          <w:bCs/>
        </w:rPr>
        <w:t xml:space="preserve">Decision Tree:</w:t>
      </w:r>
    </w:p>
    <w:p>
      <w:pPr>
        <w:pStyle w:val="Compact"/>
        <w:numPr>
          <w:ilvl w:val="0"/>
          <w:numId w:val="1013"/>
        </w:numPr>
      </w:pPr>
      <w:r>
        <w:t xml:space="preserve">The item is small and low value.</w:t>
      </w:r>
    </w:p>
    <w:p>
      <w:pPr>
        <w:pStyle w:val="Compact"/>
        <w:numPr>
          <w:ilvl w:val="0"/>
          <w:numId w:val="1013"/>
        </w:numPr>
      </w:pPr>
      <w:r>
        <w:t xml:space="preserve">Use a nearby safe exchange zone or a busy café.</w:t>
      </w:r>
    </w:p>
    <w:p>
      <w:pPr>
        <w:pStyle w:val="Compact"/>
        <w:numPr>
          <w:ilvl w:val="0"/>
          <w:numId w:val="1013"/>
        </w:numPr>
      </w:pPr>
      <w:r>
        <w:t xml:space="preserve">Accept cash in the exact amount; avoid carrying extra money</w:t>
      </w:r>
      <w:hyperlink r:id="rId50">
        <w:r>
          <w:rPr>
            <w:rStyle w:val="Hyperlink"/>
          </w:rPr>
          <w:t xml:space="preserve">[25]</w:t>
        </w:r>
      </w:hyperlink>
      <w:r>
        <w:t xml:space="preserve">.</w:t>
      </w:r>
    </w:p>
    <w:p>
      <w:pPr>
        <w:pStyle w:val="Compact"/>
        <w:numPr>
          <w:ilvl w:val="0"/>
          <w:numId w:val="1013"/>
        </w:numPr>
      </w:pPr>
      <w:r>
        <w:t xml:space="preserve">Bring a friend or inform someone about the meeting</w:t>
      </w:r>
      <w:hyperlink r:id="rId38">
        <w:r>
          <w:rPr>
            <w:rStyle w:val="Hyperlink"/>
          </w:rPr>
          <w:t xml:space="preserve">[15]</w:t>
        </w:r>
      </w:hyperlink>
      <w:r>
        <w:t xml:space="preserve">.</w:t>
      </w:r>
    </w:p>
    <w:p>
      <w:pPr>
        <w:pStyle w:val="Compact"/>
        <w:numPr>
          <w:ilvl w:val="0"/>
          <w:numId w:val="1013"/>
        </w:numPr>
      </w:pPr>
      <w:r>
        <w:rPr>
          <w:b/>
          <w:bCs/>
        </w:rPr>
        <w:t xml:space="preserve">Actions:</w:t>
      </w:r>
      <w:r>
        <w:t xml:space="preserve"> </w:t>
      </w:r>
      <w:r>
        <w:t xml:space="preserve">You propose meeting at the local police station parking lot at 10 am. The buyer agrees. You bring only $15 in change, share your plan with a friend, and the transaction concludes quickly.</w:t>
      </w:r>
    </w:p>
    <w:bookmarkEnd w:id="60"/>
    <w:bookmarkStart w:id="61" w:name="X5630f52a523025c0cfd560fca0bda1ba5679b0b"/>
    <w:p>
      <w:pPr>
        <w:pStyle w:val="Heading4"/>
      </w:pPr>
      <w:r>
        <w:t xml:space="preserve">Example 2 – Medium Item (Furniture) – High Value ($300) – Same Town</w:t>
      </w:r>
    </w:p>
    <w:p>
      <w:pPr>
        <w:pStyle w:val="Compact"/>
        <w:numPr>
          <w:ilvl w:val="0"/>
          <w:numId w:val="1014"/>
        </w:numPr>
      </w:pPr>
      <w:r>
        <w:rPr>
          <w:b/>
          <w:bCs/>
        </w:rPr>
        <w:t xml:space="preserve">Scenario:</w:t>
      </w:r>
      <w:r>
        <w:t xml:space="preserve"> </w:t>
      </w:r>
      <w:r>
        <w:t xml:space="preserve">You want to buy a $300 antique chair located across town.</w:t>
      </w:r>
    </w:p>
    <w:p>
      <w:pPr>
        <w:pStyle w:val="Compact"/>
        <w:numPr>
          <w:ilvl w:val="0"/>
          <w:numId w:val="1014"/>
        </w:numPr>
      </w:pPr>
      <w:r>
        <w:rPr>
          <w:b/>
          <w:bCs/>
        </w:rPr>
        <w:t xml:space="preserve">Decision Tree:</w:t>
      </w:r>
    </w:p>
    <w:p>
      <w:pPr>
        <w:pStyle w:val="Compact"/>
        <w:numPr>
          <w:ilvl w:val="0"/>
          <w:numId w:val="1014"/>
        </w:numPr>
      </w:pPr>
      <w:r>
        <w:t xml:space="preserve">Moderate value but bulky; cannot transport easily.</w:t>
      </w:r>
    </w:p>
    <w:p>
      <w:pPr>
        <w:pStyle w:val="Compact"/>
        <w:numPr>
          <w:ilvl w:val="0"/>
          <w:numId w:val="1014"/>
        </w:numPr>
      </w:pPr>
      <w:r>
        <w:t xml:space="preserve">Plan an initial meeting at the police station lobby to verify identity and payment method</w:t>
      </w:r>
      <w:hyperlink r:id="rId41">
        <w:r>
          <w:rPr>
            <w:rStyle w:val="Hyperlink"/>
          </w:rPr>
          <w:t xml:space="preserve">[18]</w:t>
        </w:r>
      </w:hyperlink>
      <w:r>
        <w:t xml:space="preserve">.</w:t>
      </w:r>
    </w:p>
    <w:p>
      <w:pPr>
        <w:pStyle w:val="Compact"/>
        <w:numPr>
          <w:ilvl w:val="0"/>
          <w:numId w:val="1014"/>
        </w:numPr>
      </w:pPr>
      <w:r>
        <w:t xml:space="preserve">Use PayPal Goods &amp; Services or cash deposit at a bank after inspection. Avoid carrying $300 cash.</w:t>
      </w:r>
    </w:p>
    <w:p>
      <w:pPr>
        <w:pStyle w:val="Compact"/>
        <w:numPr>
          <w:ilvl w:val="0"/>
          <w:numId w:val="1014"/>
        </w:numPr>
      </w:pPr>
      <w:r>
        <w:t xml:space="preserve">Bring a friend and a vehicle. After verifying ID, schedule a pickup time at the seller’s home. Ensure you are not outnumbered and accompany the seller while in the home</w:t>
      </w:r>
      <w:hyperlink r:id="rId56">
        <w:r>
          <w:rPr>
            <w:rStyle w:val="Hyperlink"/>
          </w:rPr>
          <w:t xml:space="preserve">[30]</w:t>
        </w:r>
      </w:hyperlink>
      <w:r>
        <w:t xml:space="preserve">.</w:t>
      </w:r>
    </w:p>
    <w:p>
      <w:pPr>
        <w:pStyle w:val="Compact"/>
        <w:numPr>
          <w:ilvl w:val="0"/>
          <w:numId w:val="1014"/>
        </w:numPr>
      </w:pPr>
      <w:r>
        <w:rPr>
          <w:b/>
          <w:bCs/>
        </w:rPr>
        <w:t xml:space="preserve">Actions:</w:t>
      </w:r>
      <w:r>
        <w:t xml:space="preserve"> </w:t>
      </w:r>
      <w:r>
        <w:t xml:space="preserve">You meet the seller at the police station, check their driver’s license and confirm payment via PayPal. You send a small deposit and schedule the pickup for later that day, bringing a friend. At the home, you inspect the chair, pay the balance through PayPal, and load it into your truck.</w:t>
      </w:r>
    </w:p>
    <w:bookmarkEnd w:id="61"/>
    <w:bookmarkStart w:id="63" w:name="X100d9353077e545455806c5bd1ff51e0fe2adfd"/>
    <w:p>
      <w:pPr>
        <w:pStyle w:val="Heading4"/>
      </w:pPr>
      <w:r>
        <w:t xml:space="preserve">Example 3 – Electronics (Laptop) – High Value ($800) – Nearby City</w:t>
      </w:r>
    </w:p>
    <w:p>
      <w:pPr>
        <w:pStyle w:val="Compact"/>
        <w:numPr>
          <w:ilvl w:val="0"/>
          <w:numId w:val="1015"/>
        </w:numPr>
      </w:pPr>
      <w:r>
        <w:rPr>
          <w:b/>
          <w:bCs/>
        </w:rPr>
        <w:t xml:space="preserve">Scenario:</w:t>
      </w:r>
      <w:r>
        <w:t xml:space="preserve"> </w:t>
      </w:r>
      <w:r>
        <w:t xml:space="preserve">A buyer wants to purchase your used laptop for $800.</w:t>
      </w:r>
    </w:p>
    <w:p>
      <w:pPr>
        <w:pStyle w:val="Compact"/>
        <w:numPr>
          <w:ilvl w:val="0"/>
          <w:numId w:val="1015"/>
        </w:numPr>
      </w:pPr>
      <w:r>
        <w:rPr>
          <w:b/>
          <w:bCs/>
        </w:rPr>
        <w:t xml:space="preserve">Decision Tree:</w:t>
      </w:r>
    </w:p>
    <w:p>
      <w:pPr>
        <w:pStyle w:val="Compact"/>
        <w:numPr>
          <w:ilvl w:val="0"/>
          <w:numId w:val="1015"/>
        </w:numPr>
      </w:pPr>
      <w:r>
        <w:t xml:space="preserve">High value; portable item.</w:t>
      </w:r>
    </w:p>
    <w:p>
      <w:pPr>
        <w:pStyle w:val="Compact"/>
        <w:numPr>
          <w:ilvl w:val="0"/>
          <w:numId w:val="1015"/>
        </w:numPr>
      </w:pPr>
      <w:r>
        <w:t xml:space="preserve">Meet at the police station or bank; do not meet in a private home.</w:t>
      </w:r>
    </w:p>
    <w:p>
      <w:pPr>
        <w:pStyle w:val="Compact"/>
        <w:numPr>
          <w:ilvl w:val="0"/>
          <w:numId w:val="1015"/>
        </w:numPr>
      </w:pPr>
      <w:r>
        <w:t xml:space="preserve">Suggest using a P2P app with buyer protection (PayPal Goods &amp; Services) or cash deposited at the bank.</w:t>
      </w:r>
    </w:p>
    <w:p>
      <w:pPr>
        <w:pStyle w:val="Compact"/>
        <w:numPr>
          <w:ilvl w:val="0"/>
          <w:numId w:val="1015"/>
        </w:numPr>
      </w:pPr>
      <w:r>
        <w:t xml:space="preserve">Bring a friend, inspect the buyer’s ID, and log the serial number of the laptop. Consider verifying the buyer’s identity by cross‑referencing their profile on the marketplace or social media</w:t>
      </w:r>
      <w:hyperlink r:id="rId62">
        <w:r>
          <w:rPr>
            <w:rStyle w:val="Hyperlink"/>
          </w:rPr>
          <w:t xml:space="preserve">[31]</w:t>
        </w:r>
      </w:hyperlink>
      <w:r>
        <w:t xml:space="preserve">.</w:t>
      </w:r>
    </w:p>
    <w:p>
      <w:pPr>
        <w:pStyle w:val="Compact"/>
        <w:numPr>
          <w:ilvl w:val="0"/>
          <w:numId w:val="1015"/>
        </w:numPr>
      </w:pPr>
      <w:r>
        <w:rPr>
          <w:b/>
          <w:bCs/>
        </w:rPr>
        <w:t xml:space="preserve">Actions:</w:t>
      </w:r>
      <w:r>
        <w:t xml:space="preserve"> </w:t>
      </w:r>
      <w:r>
        <w:t xml:space="preserve">You meet at a police department safe exchange zone during daylight. The buyer pays via PayPal Goods &amp; Services; you verify funds have been received before handing over the laptop. You photograph the buyer’s ID and send it to a trusted person. The transaction is recorded by the station’s cameras.</w:t>
      </w:r>
    </w:p>
    <w:bookmarkEnd w:id="63"/>
    <w:bookmarkEnd w:id="64"/>
    <w:bookmarkEnd w:id="65"/>
    <w:bookmarkStart w:id="74" w:name="communication-verification-protocols"/>
    <w:p>
      <w:pPr>
        <w:pStyle w:val="Heading2"/>
      </w:pPr>
      <w:r>
        <w:t xml:space="preserve">Communication &amp; Verification Protocols</w:t>
      </w:r>
    </w:p>
    <w:p>
      <w:pPr>
        <w:pStyle w:val="FirstParagraph"/>
      </w:pPr>
      <w:r>
        <w:t xml:space="preserve">Ensuring safe exchanges requires clear communication before, during and after the meeting. Use messaging features within the marketplace platform (e.g., Neighborly Bazaar) to maintain a record and avoid sharing personal contact information until necessary.</w:t>
      </w:r>
    </w:p>
    <w:bookmarkStart w:id="68" w:name="identity-verification"/>
    <w:p>
      <w:pPr>
        <w:pStyle w:val="Heading3"/>
      </w:pPr>
      <w:r>
        <w:t xml:space="preserve">Identity Verification</w:t>
      </w:r>
    </w:p>
    <w:p>
      <w:pPr>
        <w:pStyle w:val="Compact"/>
        <w:numPr>
          <w:ilvl w:val="0"/>
          <w:numId w:val="1016"/>
        </w:numPr>
      </w:pPr>
      <w:r>
        <w:rPr>
          <w:b/>
          <w:bCs/>
        </w:rPr>
        <w:t xml:space="preserve">Cross‑check profiles:</w:t>
      </w:r>
      <w:r>
        <w:t xml:space="preserve"> </w:t>
      </w:r>
      <w:r>
        <w:t xml:space="preserve">Ask the buyer or seller for their name and verify it against their marketplace profile, social media or other platforms</w:t>
      </w:r>
      <w:hyperlink r:id="rId62">
        <w:r>
          <w:rPr>
            <w:rStyle w:val="Hyperlink"/>
          </w:rPr>
          <w:t xml:space="preserve">[31]</w:t>
        </w:r>
      </w:hyperlink>
      <w:r>
        <w:t xml:space="preserve">. Look for a history of activity; a newly created or inactive profile can signal a scam</w:t>
      </w:r>
      <w:hyperlink r:id="rId66">
        <w:r>
          <w:rPr>
            <w:rStyle w:val="Hyperlink"/>
          </w:rPr>
          <w:t xml:space="preserve">[32]</w:t>
        </w:r>
      </w:hyperlink>
      <w:r>
        <w:t xml:space="preserve">.</w:t>
      </w:r>
    </w:p>
    <w:p>
      <w:pPr>
        <w:pStyle w:val="Compact"/>
        <w:numPr>
          <w:ilvl w:val="0"/>
          <w:numId w:val="1016"/>
        </w:numPr>
      </w:pPr>
      <w:r>
        <w:rPr>
          <w:b/>
          <w:bCs/>
        </w:rPr>
        <w:t xml:space="preserve">Photocopy or photograph IDs:</w:t>
      </w:r>
      <w:r>
        <w:t xml:space="preserve"> </w:t>
      </w:r>
      <w:r>
        <w:t xml:space="preserve">When dealing with high‑value items or large items that require home visits, meet at a police station first and exchange ID information</w:t>
      </w:r>
      <w:hyperlink r:id="rId41">
        <w:r>
          <w:rPr>
            <w:rStyle w:val="Hyperlink"/>
          </w:rPr>
          <w:t xml:space="preserve">[33]</w:t>
        </w:r>
      </w:hyperlink>
      <w:r>
        <w:t xml:space="preserve">. Use your phone to photograph the ID; email it to a trusted friend (not to yourself) for security</w:t>
      </w:r>
      <w:hyperlink r:id="rId67">
        <w:r>
          <w:rPr>
            <w:rStyle w:val="Hyperlink"/>
          </w:rPr>
          <w:t xml:space="preserve">[34]</w:t>
        </w:r>
      </w:hyperlink>
      <w:r>
        <w:t xml:space="preserve">.</w:t>
      </w:r>
    </w:p>
    <w:p>
      <w:pPr>
        <w:pStyle w:val="Compact"/>
        <w:numPr>
          <w:ilvl w:val="0"/>
          <w:numId w:val="1016"/>
        </w:numPr>
      </w:pPr>
      <w:r>
        <w:rPr>
          <w:b/>
          <w:bCs/>
        </w:rPr>
        <w:t xml:space="preserve">Check serial numbers:</w:t>
      </w:r>
      <w:r>
        <w:t xml:space="preserve"> </w:t>
      </w:r>
      <w:r>
        <w:t xml:space="preserve">Ask the seller for the item’s serial number in advance. Many police departments will run it through a stolen property database</w:t>
      </w:r>
      <w:hyperlink r:id="rId46">
        <w:r>
          <w:rPr>
            <w:rStyle w:val="Hyperlink"/>
          </w:rPr>
          <w:t xml:space="preserve">[22]</w:t>
        </w:r>
      </w:hyperlink>
      <w:r>
        <w:t xml:space="preserve">.</w:t>
      </w:r>
    </w:p>
    <w:p>
      <w:pPr>
        <w:pStyle w:val="Compact"/>
        <w:numPr>
          <w:ilvl w:val="0"/>
          <w:numId w:val="1016"/>
        </w:numPr>
      </w:pPr>
      <w:r>
        <w:rPr>
          <w:b/>
          <w:bCs/>
        </w:rPr>
        <w:t xml:space="preserve">Refuse unnecessary personal data:</w:t>
      </w:r>
      <w:r>
        <w:t xml:space="preserve"> </w:t>
      </w:r>
      <w:r>
        <w:t xml:space="preserve">Do not provide your address, phone number, banking details or government ID unless required by law. Avoid sharing verification codes sent to your phone or email.</w:t>
      </w:r>
    </w:p>
    <w:bookmarkEnd w:id="68"/>
    <w:bookmarkStart w:id="69" w:name="messaging-templates"/>
    <w:p>
      <w:pPr>
        <w:pStyle w:val="Heading3"/>
      </w:pPr>
      <w:r>
        <w:t xml:space="preserve">Messaging Templates</w:t>
      </w:r>
    </w:p>
    <w:p>
      <w:pPr>
        <w:numPr>
          <w:ilvl w:val="0"/>
          <w:numId w:val="1017"/>
        </w:numPr>
      </w:pPr>
      <w:r>
        <w:rPr>
          <w:b/>
          <w:bCs/>
        </w:rPr>
        <w:t xml:space="preserve">Location Confirmation (pre‑meeting)</w:t>
      </w:r>
    </w:p>
    <w:p>
      <w:pPr>
        <w:pStyle w:val="BlockText"/>
        <w:numPr>
          <w:ilvl w:val="0"/>
          <w:numId w:val="1000"/>
        </w:numPr>
      </w:pPr>
      <w:r>
        <w:t xml:space="preserve">“Hello [Name], confirming we will meet at the [City] Police Department Safe Exchange Zone at [Time] on [Date]. I’ll be driving a [Car Description]. Please bring the item and valid ID. Looking forward to a smooth transaction!”</w:t>
      </w:r>
      <w:r>
        <w:br/>
      </w:r>
      <w:r>
        <w:t xml:space="preserve">This template specifies date, time and location, sets expectations about ID and signals that you take safety seriously.</w:t>
      </w:r>
    </w:p>
    <w:p>
      <w:pPr>
        <w:numPr>
          <w:ilvl w:val="0"/>
          <w:numId w:val="1017"/>
        </w:numPr>
      </w:pPr>
      <w:r>
        <w:rPr>
          <w:b/>
          <w:bCs/>
        </w:rPr>
        <w:t xml:space="preserve">Arrival Notice (on the day)</w:t>
      </w:r>
    </w:p>
    <w:p>
      <w:pPr>
        <w:pStyle w:val="BlockText"/>
        <w:numPr>
          <w:ilvl w:val="0"/>
          <w:numId w:val="1000"/>
        </w:numPr>
      </w:pPr>
      <w:r>
        <w:t xml:space="preserve">“Hi [Name], I’ve arrived at the Safe Exchange Zone. I’m parked near the camera/office. I’ll wait inside my vehicle until you arrive.”</w:t>
      </w:r>
      <w:r>
        <w:br/>
      </w:r>
      <w:r>
        <w:t xml:space="preserve">Keep the message brief. Do not disclose unnecessary information like your home address.</w:t>
      </w:r>
    </w:p>
    <w:p>
      <w:pPr>
        <w:numPr>
          <w:ilvl w:val="0"/>
          <w:numId w:val="1017"/>
        </w:numPr>
      </w:pPr>
      <w:r>
        <w:rPr>
          <w:b/>
          <w:bCs/>
        </w:rPr>
        <w:t xml:space="preserve">Delay or Reschedule</w:t>
      </w:r>
    </w:p>
    <w:p>
      <w:pPr>
        <w:pStyle w:val="BlockText"/>
        <w:numPr>
          <w:ilvl w:val="0"/>
          <w:numId w:val="1000"/>
        </w:numPr>
      </w:pPr>
      <w:r>
        <w:t xml:space="preserve">“I’m running 10 minutes behind due to traffic. Would you like to wait or reschedule? I suggest we keep the transaction at the police station for both our safety.”</w:t>
      </w:r>
    </w:p>
    <w:bookmarkEnd w:id="69"/>
    <w:bookmarkStart w:id="71" w:name="escalation-rules"/>
    <w:p>
      <w:pPr>
        <w:pStyle w:val="Heading3"/>
      </w:pPr>
      <w:r>
        <w:t xml:space="preserve">Escalation Rules</w:t>
      </w:r>
    </w:p>
    <w:p>
      <w:pPr>
        <w:pStyle w:val="Compact"/>
        <w:numPr>
          <w:ilvl w:val="0"/>
          <w:numId w:val="1018"/>
        </w:numPr>
      </w:pPr>
      <w:r>
        <w:rPr>
          <w:b/>
          <w:bCs/>
        </w:rPr>
        <w:t xml:space="preserve">Red Flag: Refusal to meet at a safe location.</w:t>
      </w:r>
      <w:r>
        <w:t xml:space="preserve"> </w:t>
      </w:r>
      <w:r>
        <w:t xml:space="preserve">Immediately disengage and report the user to the platform. SafeTrade emphasises that refusing a police station meeting is suspicious</w:t>
      </w:r>
      <w:hyperlink r:id="rId35">
        <w:r>
          <w:rPr>
            <w:rStyle w:val="Hyperlink"/>
          </w:rPr>
          <w:t xml:space="preserve">[29]</w:t>
        </w:r>
      </w:hyperlink>
      <w:r>
        <w:t xml:space="preserve">.</w:t>
      </w:r>
    </w:p>
    <w:p>
      <w:pPr>
        <w:pStyle w:val="Compact"/>
        <w:numPr>
          <w:ilvl w:val="0"/>
          <w:numId w:val="1018"/>
        </w:numPr>
      </w:pPr>
      <w:r>
        <w:rPr>
          <w:b/>
          <w:bCs/>
        </w:rPr>
        <w:t xml:space="preserve">Erratic behaviour:</w:t>
      </w:r>
      <w:r>
        <w:t xml:space="preserve"> </w:t>
      </w:r>
      <w:r>
        <w:t xml:space="preserve">If the buyer or seller exhibits aggression, intoxication, or unexpected demands during the meeting, you have the right to end the transaction and leave. Houston Police advise exercising your right to terminate the transaction when disputes arise</w:t>
      </w:r>
      <w:hyperlink r:id="rId70">
        <w:r>
          <w:rPr>
            <w:rStyle w:val="Hyperlink"/>
          </w:rPr>
          <w:t xml:space="preserve">[35]</w:t>
        </w:r>
      </w:hyperlink>
      <w:r>
        <w:t xml:space="preserve">.</w:t>
      </w:r>
    </w:p>
    <w:p>
      <w:pPr>
        <w:pStyle w:val="Compact"/>
        <w:numPr>
          <w:ilvl w:val="0"/>
          <w:numId w:val="1018"/>
        </w:numPr>
      </w:pPr>
      <w:r>
        <w:rPr>
          <w:b/>
          <w:bCs/>
        </w:rPr>
        <w:t xml:space="preserve">Scam attempts:</w:t>
      </w:r>
      <w:r>
        <w:t xml:space="preserve"> </w:t>
      </w:r>
      <w:r>
        <w:t xml:space="preserve">If presented with a forged check or suspicious payment, stop the transaction. Verify checks by calling the issuing bank using a publicly listed number</w:t>
      </w:r>
      <w:hyperlink r:id="rId27">
        <w:r>
          <w:rPr>
            <w:rStyle w:val="Hyperlink"/>
          </w:rPr>
          <w:t xml:space="preserve">[6]</w:t>
        </w:r>
      </w:hyperlink>
      <w:r>
        <w:t xml:space="preserve">.</w:t>
      </w:r>
    </w:p>
    <w:p>
      <w:pPr>
        <w:pStyle w:val="Compact"/>
        <w:numPr>
          <w:ilvl w:val="0"/>
          <w:numId w:val="1018"/>
        </w:numPr>
      </w:pPr>
      <w:r>
        <w:rPr>
          <w:b/>
          <w:bCs/>
        </w:rPr>
        <w:t xml:space="preserve">Harassment or threats:</w:t>
      </w:r>
      <w:r>
        <w:t xml:space="preserve"> </w:t>
      </w:r>
      <w:r>
        <w:t xml:space="preserve">Contact law enforcement and the marketplace’s support team; provide any evidence collected (messages, IDs, video recordings).</w:t>
      </w:r>
    </w:p>
    <w:bookmarkEnd w:id="71"/>
    <w:bookmarkStart w:id="73" w:name="digital-safety-protocols"/>
    <w:p>
      <w:pPr>
        <w:pStyle w:val="Heading3"/>
      </w:pPr>
      <w:r>
        <w:t xml:space="preserve">Digital Safety Protocols</w:t>
      </w:r>
    </w:p>
    <w:p>
      <w:pPr>
        <w:pStyle w:val="Compact"/>
        <w:numPr>
          <w:ilvl w:val="0"/>
          <w:numId w:val="1019"/>
        </w:numPr>
      </w:pPr>
      <w:r>
        <w:rPr>
          <w:b/>
          <w:bCs/>
        </w:rPr>
        <w:t xml:space="preserve">Use platform messaging:</w:t>
      </w:r>
      <w:r>
        <w:t xml:space="preserve"> </w:t>
      </w:r>
      <w:r>
        <w:t xml:space="preserve">Keep communication within the marketplace to maintain a record. Do not move the conversation to personal email or texting until you are comfortable.</w:t>
      </w:r>
    </w:p>
    <w:p>
      <w:pPr>
        <w:pStyle w:val="Compact"/>
        <w:numPr>
          <w:ilvl w:val="0"/>
          <w:numId w:val="1019"/>
        </w:numPr>
      </w:pPr>
      <w:r>
        <w:rPr>
          <w:b/>
          <w:bCs/>
        </w:rPr>
        <w:t xml:space="preserve">Beware of verification scams:</w:t>
      </w:r>
      <w:r>
        <w:t xml:space="preserve"> </w:t>
      </w:r>
      <w:r>
        <w:t xml:space="preserve">Never share two‑factor authentication codes or one‑time passwords. Scammers may request these to gain access to your accounts.</w:t>
      </w:r>
    </w:p>
    <w:p>
      <w:pPr>
        <w:pStyle w:val="Compact"/>
        <w:numPr>
          <w:ilvl w:val="0"/>
          <w:numId w:val="1019"/>
        </w:numPr>
      </w:pPr>
      <w:r>
        <w:rPr>
          <w:b/>
          <w:bCs/>
        </w:rPr>
        <w:t xml:space="preserve">Check payment notifications:</w:t>
      </w:r>
      <w:r>
        <w:t xml:space="preserve"> </w:t>
      </w:r>
      <w:r>
        <w:t xml:space="preserve">For P2P apps, confirm you have received funds in your account before releasing the item. Fake payment confirmations can be easily forged.</w:t>
      </w:r>
    </w:p>
    <w:p>
      <w:pPr>
        <w:pStyle w:val="Compact"/>
        <w:numPr>
          <w:ilvl w:val="0"/>
          <w:numId w:val="1019"/>
        </w:numPr>
      </w:pPr>
      <w:r>
        <w:rPr>
          <w:b/>
          <w:bCs/>
        </w:rPr>
        <w:t xml:space="preserve">Privacy settings &amp; 2FA:</w:t>
      </w:r>
      <w:r>
        <w:t xml:space="preserve"> </w:t>
      </w:r>
      <w:r>
        <w:t xml:space="preserve">Enable two‑factor authentication and use strong passwords on all marketplace and payment apps</w:t>
      </w:r>
      <w:hyperlink r:id="rId72">
        <w:r>
          <w:rPr>
            <w:rStyle w:val="Hyperlink"/>
          </w:rPr>
          <w:t xml:space="preserve">[36]</w:t>
        </w:r>
      </w:hyperlink>
      <w:r>
        <w:t xml:space="preserve">.</w:t>
      </w:r>
    </w:p>
    <w:bookmarkEnd w:id="73"/>
    <w:bookmarkEnd w:id="74"/>
    <w:bookmarkStart w:id="80" w:name="insurance-payment-recordkeeping"/>
    <w:p>
      <w:pPr>
        <w:pStyle w:val="Heading2"/>
      </w:pPr>
      <w:r>
        <w:t xml:space="preserve">Insurance, Payment &amp; Recordkeeping</w:t>
      </w:r>
    </w:p>
    <w:bookmarkStart w:id="76" w:name="safer-payment-options"/>
    <w:p>
      <w:pPr>
        <w:pStyle w:val="Heading3"/>
      </w:pPr>
      <w:r>
        <w:t xml:space="preserve">Safer Payment 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Payment Method</w:t>
            </w:r>
          </w:p>
        </w:tc>
        <w:tc>
          <w:tcPr/>
          <w:p>
            <w:pPr>
              <w:pStyle w:val="Compact"/>
            </w:pPr>
            <w:r>
              <w:t xml:space="preserve">Advantages</w:t>
            </w:r>
          </w:p>
        </w:tc>
        <w:tc>
          <w:tcPr/>
          <w:p>
            <w:pPr>
              <w:pStyle w:val="Compact"/>
            </w:pPr>
            <w:r>
              <w:t xml:space="preserve">Risks &amp; Mitigation</w:t>
            </w:r>
          </w:p>
        </w:tc>
      </w:tr>
      <w:tr>
        <w:tc>
          <w:tcPr/>
          <w:p>
            <w:pPr>
              <w:pStyle w:val="Compact"/>
            </w:pPr>
            <w:r>
              <w:rPr>
                <w:b/>
                <w:bCs/>
              </w:rPr>
              <w:t xml:space="preserve">Cash (in person)</w:t>
            </w:r>
          </w:p>
        </w:tc>
        <w:tc>
          <w:tcPr/>
          <w:p>
            <w:pPr>
              <w:pStyle w:val="Compact"/>
            </w:pPr>
            <w:r>
              <w:t xml:space="preserve">Simple, immediate, no fees; preferred for low‑value items.</w:t>
            </w:r>
          </w:p>
        </w:tc>
        <w:tc>
          <w:tcPr/>
          <w:p>
            <w:pPr>
              <w:pStyle w:val="Compact"/>
            </w:pPr>
            <w:r>
              <w:t xml:space="preserve">Carry only the exact amount</w:t>
            </w:r>
            <w:hyperlink r:id="rId50">
              <w:r>
                <w:rPr>
                  <w:rStyle w:val="Hyperlink"/>
                </w:rPr>
                <w:t xml:space="preserve">[25]</w:t>
              </w:r>
            </w:hyperlink>
            <w:r>
              <w:t xml:space="preserve">; conceal cash until transaction; avoid large sums; count money in view of cameras.</w:t>
            </w:r>
          </w:p>
        </w:tc>
      </w:tr>
      <w:tr>
        <w:tc>
          <w:tcPr/>
          <w:p>
            <w:pPr>
              <w:pStyle w:val="Compact"/>
            </w:pPr>
            <w:r>
              <w:rPr>
                <w:b/>
                <w:bCs/>
              </w:rPr>
              <w:t xml:space="preserve">P2P apps (Zelle, Venmo, Cash App)</w:t>
            </w:r>
          </w:p>
        </w:tc>
        <w:tc>
          <w:tcPr/>
          <w:p>
            <w:pPr>
              <w:pStyle w:val="Compact"/>
            </w:pPr>
            <w:r>
              <w:t xml:space="preserve">Convenient and instant; no need to carry cash; trackable digital receipt.</w:t>
            </w:r>
          </w:p>
        </w:tc>
        <w:tc>
          <w:tcPr/>
          <w:p>
            <w:pPr>
              <w:pStyle w:val="Compact"/>
            </w:pPr>
            <w:r>
              <w:t xml:space="preserve">Use only with trusted parties; P2P apps may not offer fraud protection</w:t>
            </w:r>
            <w:hyperlink r:id="rId28">
              <w:r>
                <w:rPr>
                  <w:rStyle w:val="Hyperlink"/>
                </w:rPr>
                <w:t xml:space="preserve">[8]</w:t>
              </w:r>
            </w:hyperlink>
            <w:r>
              <w:t xml:space="preserve">; verify the recipient’s username; confirm funds received before handing over goods.</w:t>
            </w:r>
          </w:p>
        </w:tc>
      </w:tr>
      <w:tr>
        <w:tc>
          <w:tcPr/>
          <w:p>
            <w:pPr>
              <w:pStyle w:val="Compact"/>
            </w:pPr>
            <w:r>
              <w:rPr>
                <w:b/>
                <w:bCs/>
              </w:rPr>
              <w:t xml:space="preserve">PayPal Goods &amp; Services</w:t>
            </w:r>
          </w:p>
        </w:tc>
        <w:tc>
          <w:tcPr/>
          <w:p>
            <w:pPr>
              <w:pStyle w:val="Compact"/>
            </w:pPr>
            <w:r>
              <w:t xml:space="preserve">Provides buyer and seller protection, dispute resolution and refund mechanisms</w:t>
            </w:r>
            <w:hyperlink r:id="rId75">
              <w:r>
                <w:rPr>
                  <w:rStyle w:val="Hyperlink"/>
                </w:rPr>
                <w:t xml:space="preserve">[37]</w:t>
              </w:r>
            </w:hyperlink>
            <w:r>
              <w:t xml:space="preserve">.</w:t>
            </w:r>
          </w:p>
        </w:tc>
        <w:tc>
          <w:tcPr/>
          <w:p>
            <w:pPr>
              <w:pStyle w:val="Compact"/>
            </w:pPr>
            <w:r>
              <w:t xml:space="preserve">Higher fees; avoid “Friends &amp; Family” option when transacting with strangers; ensure item condition documentation.</w:t>
            </w:r>
          </w:p>
        </w:tc>
      </w:tr>
      <w:tr>
        <w:tc>
          <w:tcPr/>
          <w:p>
            <w:pPr>
              <w:pStyle w:val="Compact"/>
            </w:pPr>
            <w:r>
              <w:rPr>
                <w:b/>
                <w:bCs/>
              </w:rPr>
              <w:t xml:space="preserve">Certified or cashier’s check</w:t>
            </w:r>
          </w:p>
        </w:tc>
        <w:tc>
          <w:tcPr/>
          <w:p>
            <w:pPr>
              <w:pStyle w:val="Compact"/>
            </w:pPr>
            <w:r>
              <w:t xml:space="preserve">Used for high‑value items when buyer lacks cash.</w:t>
            </w:r>
          </w:p>
        </w:tc>
        <w:tc>
          <w:tcPr/>
          <w:p>
            <w:pPr>
              <w:pStyle w:val="Compact"/>
            </w:pPr>
            <w:r>
              <w:t xml:space="preserve">High risk of forgery; confirm authenticity by calling the bank using an official number before transferring goods</w:t>
            </w:r>
            <w:hyperlink r:id="rId27">
              <w:r>
                <w:rPr>
                  <w:rStyle w:val="Hyperlink"/>
                </w:rPr>
                <w:t xml:space="preserve">[6]</w:t>
              </w:r>
            </w:hyperlink>
            <w:r>
              <w:t xml:space="preserve">; never accept overpayment.</w:t>
            </w:r>
          </w:p>
        </w:tc>
      </w:tr>
      <w:tr>
        <w:tc>
          <w:tcPr/>
          <w:p>
            <w:pPr>
              <w:pStyle w:val="Compact"/>
            </w:pPr>
            <w:r>
              <w:rPr>
                <w:b/>
                <w:bCs/>
              </w:rPr>
              <w:t xml:space="preserve">Bank wire transfer</w:t>
            </w:r>
          </w:p>
        </w:tc>
        <w:tc>
          <w:tcPr/>
          <w:p>
            <w:pPr>
              <w:pStyle w:val="Compact"/>
            </w:pPr>
            <w:r>
              <w:t xml:space="preserve">Instant, irreversible and high‑value.</w:t>
            </w:r>
          </w:p>
        </w:tc>
        <w:tc>
          <w:tcPr/>
          <w:p>
            <w:pPr>
              <w:pStyle w:val="Compact"/>
            </w:pPr>
            <w:r>
              <w:t xml:space="preserve">Susceptible to fraud; avoid with strangers; requires trust and legal contracts.</w:t>
            </w:r>
          </w:p>
        </w:tc>
      </w:tr>
    </w:tbl>
    <w:bookmarkEnd w:id="76"/>
    <w:bookmarkStart w:id="77" w:name="receipt-and-transaction-logging"/>
    <w:p>
      <w:pPr>
        <w:pStyle w:val="Heading3"/>
      </w:pPr>
      <w:r>
        <w:t xml:space="preserve">Receipt and Transaction Logging</w:t>
      </w:r>
    </w:p>
    <w:p>
      <w:pPr>
        <w:pStyle w:val="Compact"/>
        <w:numPr>
          <w:ilvl w:val="0"/>
          <w:numId w:val="1020"/>
        </w:numPr>
      </w:pPr>
      <w:r>
        <w:rPr>
          <w:b/>
          <w:bCs/>
        </w:rPr>
        <w:t xml:space="preserve">Document the item:</w:t>
      </w:r>
      <w:r>
        <w:t xml:space="preserve"> </w:t>
      </w:r>
      <w:r>
        <w:t xml:space="preserve">Photograph the item and its serial number before the exchange; this helps prove condition and ownership.</w:t>
      </w:r>
    </w:p>
    <w:p>
      <w:pPr>
        <w:pStyle w:val="Compact"/>
        <w:numPr>
          <w:ilvl w:val="0"/>
          <w:numId w:val="1020"/>
        </w:numPr>
      </w:pPr>
      <w:r>
        <w:rPr>
          <w:b/>
          <w:bCs/>
        </w:rPr>
        <w:t xml:space="preserve">Write or print a receipt:</w:t>
      </w:r>
      <w:r>
        <w:t xml:space="preserve"> </w:t>
      </w:r>
      <w:r>
        <w:t xml:space="preserve">Include item description, date, amount paid, buyer and seller names and signatures. Keep digital and physical copies.</w:t>
      </w:r>
    </w:p>
    <w:p>
      <w:pPr>
        <w:pStyle w:val="Compact"/>
        <w:numPr>
          <w:ilvl w:val="0"/>
          <w:numId w:val="1020"/>
        </w:numPr>
      </w:pPr>
      <w:r>
        <w:rPr>
          <w:b/>
          <w:bCs/>
        </w:rPr>
        <w:t xml:space="preserve">Capture proof of payment:</w:t>
      </w:r>
      <w:r>
        <w:t xml:space="preserve"> </w:t>
      </w:r>
      <w:r>
        <w:t xml:space="preserve">Save screenshots of transaction confirmations (PayPal, Venmo) or obtain a receipt from the bank.</w:t>
      </w:r>
    </w:p>
    <w:p>
      <w:pPr>
        <w:pStyle w:val="Compact"/>
        <w:numPr>
          <w:ilvl w:val="0"/>
          <w:numId w:val="1020"/>
        </w:numPr>
      </w:pPr>
      <w:r>
        <w:rPr>
          <w:b/>
          <w:bCs/>
        </w:rPr>
        <w:t xml:space="preserve">Record location and time:</w:t>
      </w:r>
      <w:r>
        <w:t xml:space="preserve"> </w:t>
      </w:r>
      <w:r>
        <w:t xml:space="preserve">Note the meeting location (e.g., police station) and time. If available, request a copy of the police station video for your records (where permitted by law; East Brunswick retains footage for 10 days</w:t>
      </w:r>
      <w:hyperlink r:id="rId45">
        <w:r>
          <w:rPr>
            <w:rStyle w:val="Hyperlink"/>
          </w:rPr>
          <w:t xml:space="preserve">[20]</w:t>
        </w:r>
      </w:hyperlink>
      <w:r>
        <w:t xml:space="preserve">).</w:t>
      </w:r>
    </w:p>
    <w:p>
      <w:pPr>
        <w:pStyle w:val="Compact"/>
        <w:numPr>
          <w:ilvl w:val="0"/>
          <w:numId w:val="1020"/>
        </w:numPr>
      </w:pPr>
      <w:r>
        <w:rPr>
          <w:b/>
          <w:bCs/>
        </w:rPr>
        <w:t xml:space="preserve">Share with a trusted person:</w:t>
      </w:r>
      <w:r>
        <w:t xml:space="preserve"> </w:t>
      </w:r>
      <w:r>
        <w:t xml:space="preserve">Email or text a friend with details of the transaction, including the other party’s ID and any red flags. This creates a record that can assist law enforcement if necessary.</w:t>
      </w:r>
    </w:p>
    <w:bookmarkEnd w:id="77"/>
    <w:bookmarkStart w:id="79" w:name="legal-limits-of-responsibility"/>
    <w:p>
      <w:pPr>
        <w:pStyle w:val="Heading3"/>
      </w:pPr>
      <w:r>
        <w:t xml:space="preserve">Legal Limits of Responsibility</w:t>
      </w:r>
    </w:p>
    <w:p>
      <w:pPr>
        <w:pStyle w:val="Compact"/>
        <w:numPr>
          <w:ilvl w:val="0"/>
          <w:numId w:val="1021"/>
        </w:numPr>
      </w:pPr>
      <w:r>
        <w:rPr>
          <w:b/>
          <w:bCs/>
        </w:rPr>
        <w:t xml:space="preserve">No official guarantee of safety:</w:t>
      </w:r>
      <w:r>
        <w:t xml:space="preserve"> </w:t>
      </w:r>
      <w:r>
        <w:t xml:space="preserve">Police departments make clear that they</w:t>
      </w:r>
      <w:r>
        <w:t xml:space="preserve"> </w:t>
      </w:r>
      <w:r>
        <w:rPr>
          <w:b/>
          <w:bCs/>
        </w:rPr>
        <w:t xml:space="preserve">do not guarantee or ensure the safety</w:t>
      </w:r>
      <w:r>
        <w:t xml:space="preserve"> </w:t>
      </w:r>
      <w:r>
        <w:t xml:space="preserve">of transactions conducted on their property and will not intervene in private business</w:t>
      </w:r>
      <w:hyperlink r:id="rId45">
        <w:r>
          <w:rPr>
            <w:rStyle w:val="Hyperlink"/>
          </w:rPr>
          <w:t xml:space="preserve">[38]</w:t>
        </w:r>
      </w:hyperlink>
      <w:hyperlink r:id="rId78">
        <w:r>
          <w:rPr>
            <w:rStyle w:val="Hyperlink"/>
          </w:rPr>
          <w:t xml:space="preserve">[39]</w:t>
        </w:r>
      </w:hyperlink>
      <w:r>
        <w:t xml:space="preserve">. Safe exchange zones and police parking lots are designed to</w:t>
      </w:r>
      <w:r>
        <w:t xml:space="preserve"> </w:t>
      </w:r>
      <w:r>
        <w:rPr>
          <w:b/>
          <w:bCs/>
        </w:rPr>
        <w:t xml:space="preserve">deter</w:t>
      </w:r>
      <w:r>
        <w:t xml:space="preserve"> </w:t>
      </w:r>
      <w:r>
        <w:t xml:space="preserve">crime through visibility and surveillance, not to mediate disputes.</w:t>
      </w:r>
    </w:p>
    <w:p>
      <w:pPr>
        <w:pStyle w:val="Compact"/>
        <w:numPr>
          <w:ilvl w:val="0"/>
          <w:numId w:val="1021"/>
        </w:numPr>
      </w:pPr>
      <w:r>
        <w:rPr>
          <w:b/>
          <w:bCs/>
        </w:rPr>
        <w:t xml:space="preserve">Transaction disputes:</w:t>
      </w:r>
      <w:r>
        <w:t xml:space="preserve"> </w:t>
      </w:r>
      <w:r>
        <w:t xml:space="preserve">Law enforcement generally will not adjudicate disagreements over price, condition or payment; these must be resolved civilly or through the marketplace’s dispute mechanisms.</w:t>
      </w:r>
    </w:p>
    <w:p>
      <w:pPr>
        <w:pStyle w:val="Compact"/>
        <w:numPr>
          <w:ilvl w:val="0"/>
          <w:numId w:val="1021"/>
        </w:numPr>
      </w:pPr>
      <w:r>
        <w:rPr>
          <w:b/>
          <w:bCs/>
        </w:rPr>
        <w:t xml:space="preserve">Stolen goods:</w:t>
      </w:r>
      <w:r>
        <w:t xml:space="preserve"> </w:t>
      </w:r>
      <w:r>
        <w:t xml:space="preserve">Some police departments may assist by checking serial numbers</w:t>
      </w:r>
      <w:hyperlink r:id="rId46">
        <w:r>
          <w:rPr>
            <w:rStyle w:val="Hyperlink"/>
          </w:rPr>
          <w:t xml:space="preserve">[22]</w:t>
        </w:r>
      </w:hyperlink>
      <w:r>
        <w:t xml:space="preserve">, but they are not obligated to run background checks or guarantee authenticity.</w:t>
      </w:r>
    </w:p>
    <w:p>
      <w:pPr>
        <w:pStyle w:val="Compact"/>
        <w:numPr>
          <w:ilvl w:val="0"/>
          <w:numId w:val="1021"/>
        </w:numPr>
      </w:pPr>
      <w:r>
        <w:rPr>
          <w:b/>
          <w:bCs/>
        </w:rPr>
        <w:t xml:space="preserve">Insurance:</w:t>
      </w:r>
      <w:r>
        <w:t xml:space="preserve"> </w:t>
      </w:r>
      <w:r>
        <w:t xml:space="preserve">Many homeowners or renters insurance policies do not cover losses related to marketplace sales. For high‑value items, consider a short‑term insurance policy or consult your insurer.</w:t>
      </w:r>
    </w:p>
    <w:p>
      <w:pPr>
        <w:pStyle w:val="Compact"/>
        <w:numPr>
          <w:ilvl w:val="0"/>
          <w:numId w:val="1021"/>
        </w:numPr>
      </w:pPr>
      <w:r>
        <w:rPr>
          <w:b/>
          <w:bCs/>
        </w:rPr>
        <w:t xml:space="preserve">Tax considerations:</w:t>
      </w:r>
      <w:r>
        <w:t xml:space="preserve"> </w:t>
      </w:r>
      <w:r>
        <w:t xml:space="preserve">Income from selling personal property may be subject to taxes if you profit. Keep records of purchase prices, sale prices and expenses.</w:t>
      </w:r>
    </w:p>
    <w:bookmarkEnd w:id="79"/>
    <w:bookmarkEnd w:id="80"/>
    <w:bookmarkStart w:id="84" w:name="query-mapping-canonical-checklist"/>
    <w:p>
      <w:pPr>
        <w:pStyle w:val="Heading2"/>
      </w:pPr>
      <w:r>
        <w:t xml:space="preserve">Query Mapping &amp; Canonical Checklist</w:t>
      </w:r>
    </w:p>
    <w:p>
      <w:pPr>
        <w:pStyle w:val="FirstParagraph"/>
      </w:pPr>
      <w:r>
        <w:t xml:space="preserve">Below are</w:t>
      </w:r>
      <w:r>
        <w:t xml:space="preserve"> </w:t>
      </w:r>
      <w:r>
        <w:rPr>
          <w:b/>
          <w:bCs/>
        </w:rPr>
        <w:t xml:space="preserve">25 frequently asked questions</w:t>
      </w:r>
      <w:r>
        <w:t xml:space="preserve"> </w:t>
      </w:r>
      <w:r>
        <w:t xml:space="preserve">(FAQs) and concise answers that reflect the guidance in this article. They are grouped by topic and include links to the relevant reasoning node sections.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User Query</w:t>
            </w:r>
          </w:p>
        </w:tc>
        <w:tc>
          <w:tcPr/>
          <w:p>
            <w:pPr>
              <w:pStyle w:val="Compact"/>
            </w:pPr>
            <w:r>
              <w:t xml:space="preserve">Response Summary</w:t>
            </w:r>
          </w:p>
        </w:tc>
      </w:tr>
      <w:tr>
        <w:tc>
          <w:tcPr/>
          <w:p>
            <w:pPr>
              <w:pStyle w:val="Compact"/>
            </w:pPr>
            <w:r>
              <w:t xml:space="preserve">1</w:t>
            </w:r>
          </w:p>
        </w:tc>
        <w:tc>
          <w:tcPr/>
          <w:p>
            <w:pPr>
              <w:pStyle w:val="Compact"/>
            </w:pPr>
            <w:r>
              <w:rPr>
                <w:b/>
                <w:bCs/>
              </w:rPr>
              <w:t xml:space="preserve">“Should I meet a buyer at my home?”</w:t>
            </w:r>
          </w:p>
        </w:tc>
        <w:tc>
          <w:tcPr/>
          <w:p>
            <w:pPr>
              <w:pStyle w:val="Compact"/>
            </w:pPr>
            <w:r>
              <w:rPr>
                <w:b/>
                <w:bCs/>
              </w:rPr>
              <w:t xml:space="preserve">No.</w:t>
            </w:r>
            <w:r>
              <w:t xml:space="preserve"> </w:t>
            </w:r>
            <w:r>
              <w:t xml:space="preserve">Multiple police and government sources advise against meeting at home. Meet in a well‑lit public place or police station</w:t>
            </w:r>
            <w:hyperlink r:id="rId24">
              <w:r>
                <w:rPr>
                  <w:rStyle w:val="Hyperlink"/>
                </w:rPr>
                <w:t xml:space="preserve">[12]</w:t>
              </w:r>
            </w:hyperlink>
            <w:r>
              <w:t xml:space="preserve">.</w:t>
            </w:r>
          </w:p>
        </w:tc>
      </w:tr>
      <w:tr>
        <w:tc>
          <w:tcPr/>
          <w:p>
            <w:pPr>
              <w:pStyle w:val="Compact"/>
            </w:pPr>
            <w:r>
              <w:t xml:space="preserve">2</w:t>
            </w:r>
          </w:p>
        </w:tc>
        <w:tc>
          <w:tcPr/>
          <w:p>
            <w:pPr>
              <w:pStyle w:val="Compact"/>
            </w:pPr>
            <w:r>
              <w:rPr>
                <w:b/>
                <w:bCs/>
              </w:rPr>
              <w:t xml:space="preserve">“The item is heavy — can I still use a safe exchange zone?”</w:t>
            </w:r>
          </w:p>
        </w:tc>
        <w:tc>
          <w:tcPr/>
          <w:p>
            <w:pPr>
              <w:pStyle w:val="Compact"/>
            </w:pPr>
            <w:r>
              <w:t xml:space="preserve">Meet at the police station first to verify ID and payment, then arrange pickup with multiple people at your home</w:t>
            </w:r>
            <w:hyperlink r:id="rId41">
              <w:r>
                <w:rPr>
                  <w:rStyle w:val="Hyperlink"/>
                </w:rPr>
                <w:t xml:space="preserve">[18]</w:t>
              </w:r>
            </w:hyperlink>
            <w:r>
              <w:t xml:space="preserve">.</w:t>
            </w:r>
          </w:p>
        </w:tc>
      </w:tr>
      <w:tr>
        <w:tc>
          <w:tcPr/>
          <w:p>
            <w:pPr>
              <w:pStyle w:val="Compact"/>
            </w:pPr>
            <w:r>
              <w:t xml:space="preserve">3</w:t>
            </w:r>
          </w:p>
        </w:tc>
        <w:tc>
          <w:tcPr/>
          <w:p>
            <w:pPr>
              <w:pStyle w:val="Compact"/>
            </w:pPr>
            <w:r>
              <w:rPr>
                <w:b/>
                <w:bCs/>
              </w:rPr>
              <w:t xml:space="preserve">“What if the buyer refuses to meet at a police station?”</w:t>
            </w:r>
          </w:p>
        </w:tc>
        <w:tc>
          <w:tcPr/>
          <w:p>
            <w:pPr>
              <w:pStyle w:val="Compact"/>
            </w:pPr>
            <w:r>
              <w:t xml:space="preserve">Consider it a red flag and cancel the transaction; safe exchange refusal suggests ulterior motives</w:t>
            </w:r>
            <w:hyperlink r:id="rId35">
              <w:r>
                <w:rPr>
                  <w:rStyle w:val="Hyperlink"/>
                </w:rPr>
                <w:t xml:space="preserve">[29]</w:t>
              </w:r>
            </w:hyperlink>
            <w:r>
              <w:t xml:space="preserve">.</w:t>
            </w:r>
          </w:p>
        </w:tc>
      </w:tr>
      <w:tr>
        <w:tc>
          <w:tcPr/>
          <w:p>
            <w:pPr>
              <w:pStyle w:val="Compact"/>
            </w:pPr>
            <w:r>
              <w:t xml:space="preserve">4</w:t>
            </w:r>
          </w:p>
        </w:tc>
        <w:tc>
          <w:tcPr/>
          <w:p>
            <w:pPr>
              <w:pStyle w:val="Compact"/>
            </w:pPr>
            <w:r>
              <w:rPr>
                <w:b/>
                <w:bCs/>
              </w:rPr>
              <w:t xml:space="preserve">“Is cash or Zelle safer?”</w:t>
            </w:r>
          </w:p>
        </w:tc>
        <w:tc>
          <w:tcPr/>
          <w:p>
            <w:pPr>
              <w:pStyle w:val="Compact"/>
            </w:pPr>
            <w:r>
              <w:t xml:space="preserve">Cash is fine for low amounts; carry only what’s needed</w:t>
            </w:r>
            <w:hyperlink r:id="rId50">
              <w:r>
                <w:rPr>
                  <w:rStyle w:val="Hyperlink"/>
                </w:rPr>
                <w:t xml:space="preserve">[25]</w:t>
              </w:r>
            </w:hyperlink>
            <w:r>
              <w:t xml:space="preserve">. For larger amounts, use PayPal Goods &amp; Services or bank transfers with clear records</w:t>
            </w:r>
            <w:hyperlink r:id="rId54">
              <w:r>
                <w:rPr>
                  <w:rStyle w:val="Hyperlink"/>
                </w:rPr>
                <w:t xml:space="preserve">[26]</w:t>
              </w:r>
            </w:hyperlink>
            <w:r>
              <w:t xml:space="preserve">.</w:t>
            </w:r>
          </w:p>
        </w:tc>
      </w:tr>
      <w:tr>
        <w:tc>
          <w:tcPr/>
          <w:p>
            <w:pPr>
              <w:pStyle w:val="Compact"/>
            </w:pPr>
            <w:r>
              <w:t xml:space="preserve">5</w:t>
            </w:r>
          </w:p>
        </w:tc>
        <w:tc>
          <w:tcPr/>
          <w:p>
            <w:pPr>
              <w:pStyle w:val="Compact"/>
            </w:pPr>
            <w:r>
              <w:rPr>
                <w:b/>
                <w:bCs/>
              </w:rPr>
              <w:t xml:space="preserve">“How do I verify a seller’s identity?”</w:t>
            </w:r>
          </w:p>
        </w:tc>
        <w:tc>
          <w:tcPr/>
          <w:p>
            <w:pPr>
              <w:pStyle w:val="Compact"/>
            </w:pPr>
            <w:r>
              <w:t xml:space="preserve">Ask for name and contact info; cross‑check with their profile or social media</w:t>
            </w:r>
            <w:hyperlink r:id="rId62">
              <w:r>
                <w:rPr>
                  <w:rStyle w:val="Hyperlink"/>
                </w:rPr>
                <w:t xml:space="preserve">[31]</w:t>
              </w:r>
            </w:hyperlink>
            <w:r>
              <w:t xml:space="preserve">. For high‑value deals, meet at a police station and photocopy IDs</w:t>
            </w:r>
            <w:hyperlink r:id="rId41">
              <w:r>
                <w:rPr>
                  <w:rStyle w:val="Hyperlink"/>
                </w:rPr>
                <w:t xml:space="preserve">[33]</w:t>
              </w:r>
            </w:hyperlink>
            <w:r>
              <w:t xml:space="preserve">.</w:t>
            </w:r>
          </w:p>
        </w:tc>
      </w:tr>
      <w:tr>
        <w:tc>
          <w:tcPr/>
          <w:p>
            <w:pPr>
              <w:pStyle w:val="Compact"/>
            </w:pPr>
            <w:r>
              <w:t xml:space="preserve">6</w:t>
            </w:r>
          </w:p>
        </w:tc>
        <w:tc>
          <w:tcPr/>
          <w:p>
            <w:pPr>
              <w:pStyle w:val="Compact"/>
            </w:pPr>
            <w:r>
              <w:rPr>
                <w:b/>
                <w:bCs/>
              </w:rPr>
              <w:t xml:space="preserve">“What if the buyer insists on paying by cashier’s check?”</w:t>
            </w:r>
          </w:p>
        </w:tc>
        <w:tc>
          <w:tcPr/>
          <w:p>
            <w:pPr>
              <w:pStyle w:val="Compact"/>
            </w:pPr>
            <w:r>
              <w:t xml:space="preserve">Accept only if you can verify authenticity by calling the bank at the official phone number; beware of overpayment scams</w:t>
            </w:r>
            <w:hyperlink r:id="rId27">
              <w:r>
                <w:rPr>
                  <w:rStyle w:val="Hyperlink"/>
                </w:rPr>
                <w:t xml:space="preserve">[6]</w:t>
              </w:r>
            </w:hyperlink>
            <w:r>
              <w:t xml:space="preserve">.</w:t>
            </w:r>
          </w:p>
        </w:tc>
      </w:tr>
      <w:tr>
        <w:tc>
          <w:tcPr/>
          <w:p>
            <w:pPr>
              <w:pStyle w:val="Compact"/>
            </w:pPr>
            <w:r>
              <w:t xml:space="preserve">7</w:t>
            </w:r>
          </w:p>
        </w:tc>
        <w:tc>
          <w:tcPr/>
          <w:p>
            <w:pPr>
              <w:pStyle w:val="Compact"/>
            </w:pPr>
            <w:r>
              <w:rPr>
                <w:b/>
                <w:bCs/>
              </w:rPr>
              <w:t xml:space="preserve">“Can I trust someone with no profile history?”</w:t>
            </w:r>
          </w:p>
        </w:tc>
        <w:tc>
          <w:tcPr/>
          <w:p>
            <w:pPr>
              <w:pStyle w:val="Compact"/>
            </w:pPr>
            <w:r>
              <w:t xml:space="preserve">Profiles created recently or with little activity may signal scams</w:t>
            </w:r>
            <w:hyperlink r:id="rId66">
              <w:r>
                <w:rPr>
                  <w:rStyle w:val="Hyperlink"/>
                </w:rPr>
                <w:t xml:space="preserve">[32]</w:t>
              </w:r>
            </w:hyperlink>
            <w:r>
              <w:t xml:space="preserve">. Proceed cautiously or decline.</w:t>
            </w:r>
          </w:p>
        </w:tc>
      </w:tr>
      <w:tr>
        <w:tc>
          <w:tcPr/>
          <w:p>
            <w:pPr>
              <w:pStyle w:val="Compact"/>
            </w:pPr>
            <w:r>
              <w:t xml:space="preserve">8</w:t>
            </w:r>
          </w:p>
        </w:tc>
        <w:tc>
          <w:tcPr/>
          <w:p>
            <w:pPr>
              <w:pStyle w:val="Compact"/>
            </w:pPr>
            <w:r>
              <w:rPr>
                <w:b/>
                <w:bCs/>
              </w:rPr>
              <w:t xml:space="preserve">“Is it safe to use P2P apps?”</w:t>
            </w:r>
          </w:p>
        </w:tc>
        <w:tc>
          <w:tcPr/>
          <w:p>
            <w:pPr>
              <w:pStyle w:val="Compact"/>
            </w:pPr>
            <w:r>
              <w:t xml:space="preserve">Use P2P apps only with trusted parties. Apps like Zelle or Venmo may lack buyer protection</w:t>
            </w:r>
            <w:hyperlink r:id="rId28">
              <w:r>
                <w:rPr>
                  <w:rStyle w:val="Hyperlink"/>
                </w:rPr>
                <w:t xml:space="preserve">[8]</w:t>
              </w:r>
            </w:hyperlink>
            <w:r>
              <w:t xml:space="preserve">. For goods, use PayPal Goods &amp; Services which provides protection</w:t>
            </w:r>
            <w:hyperlink r:id="rId75">
              <w:r>
                <w:rPr>
                  <w:rStyle w:val="Hyperlink"/>
                </w:rPr>
                <w:t xml:space="preserve">[37]</w:t>
              </w:r>
            </w:hyperlink>
            <w:r>
              <w:t xml:space="preserve">.</w:t>
            </w:r>
          </w:p>
        </w:tc>
      </w:tr>
      <w:tr>
        <w:tc>
          <w:tcPr/>
          <w:p>
            <w:pPr>
              <w:pStyle w:val="Compact"/>
            </w:pPr>
            <w:r>
              <w:t xml:space="preserve">9</w:t>
            </w:r>
          </w:p>
        </w:tc>
        <w:tc>
          <w:tcPr/>
          <w:p>
            <w:pPr>
              <w:pStyle w:val="Compact"/>
            </w:pPr>
            <w:r>
              <w:rPr>
                <w:b/>
                <w:bCs/>
              </w:rPr>
              <w:t xml:space="preserve">“What’s a Safe Exchange Zone?”</w:t>
            </w:r>
          </w:p>
        </w:tc>
        <w:tc>
          <w:tcPr/>
          <w:p>
            <w:pPr>
              <w:pStyle w:val="Compact"/>
            </w:pPr>
            <w:r>
              <w:t xml:space="preserve">A designated area, often at a police station, monitored by video to allow safe exchanges</w:t>
            </w:r>
            <w:hyperlink r:id="rId33">
              <w:r>
                <w:rPr>
                  <w:rStyle w:val="Hyperlink"/>
                </w:rPr>
                <w:t xml:space="preserve">[9]</w:t>
              </w:r>
            </w:hyperlink>
            <w:r>
              <w:t xml:space="preserve">. It’s free and reduces risk of violence</w:t>
            </w:r>
            <w:hyperlink r:id="rId35">
              <w:r>
                <w:rPr>
                  <w:rStyle w:val="Hyperlink"/>
                </w:rPr>
                <w:t xml:space="preserve">[40]</w:t>
              </w:r>
            </w:hyperlink>
            <w:r>
              <w:t xml:space="preserve">.</w:t>
            </w:r>
          </w:p>
        </w:tc>
      </w:tr>
      <w:tr>
        <w:tc>
          <w:tcPr/>
          <w:p>
            <w:pPr>
              <w:pStyle w:val="Compact"/>
            </w:pPr>
            <w:r>
              <w:t xml:space="preserve">10</w:t>
            </w:r>
          </w:p>
        </w:tc>
        <w:tc>
          <w:tcPr/>
          <w:p>
            <w:pPr>
              <w:pStyle w:val="Compact"/>
            </w:pPr>
            <w:r>
              <w:rPr>
                <w:b/>
                <w:bCs/>
              </w:rPr>
              <w:t xml:space="preserve">“Do police guarantee my safety at these zones?”</w:t>
            </w:r>
          </w:p>
        </w:tc>
        <w:tc>
          <w:tcPr/>
          <w:p>
            <w:pPr>
              <w:pStyle w:val="Compact"/>
            </w:pPr>
            <w:r>
              <w:t xml:space="preserve">No. Police departments explicitly state they do not guarantee safety or accept liability</w:t>
            </w:r>
            <w:hyperlink r:id="rId78">
              <w:r>
                <w:rPr>
                  <w:rStyle w:val="Hyperlink"/>
                </w:rPr>
                <w:t xml:space="preserve">[39]</w:t>
              </w:r>
            </w:hyperlink>
            <w:r>
              <w:t xml:space="preserve">. The zones deter crime through surveillance.</w:t>
            </w:r>
          </w:p>
        </w:tc>
      </w:tr>
      <w:tr>
        <w:tc>
          <w:tcPr/>
          <w:p>
            <w:pPr>
              <w:pStyle w:val="Compact"/>
            </w:pPr>
            <w:r>
              <w:t xml:space="preserve">11</w:t>
            </w:r>
          </w:p>
        </w:tc>
        <w:tc>
          <w:tcPr/>
          <w:p>
            <w:pPr>
              <w:pStyle w:val="Compact"/>
            </w:pPr>
            <w:r>
              <w:rPr>
                <w:b/>
                <w:bCs/>
              </w:rPr>
              <w:t xml:space="preserve">“Should I bring someone with me?”</w:t>
            </w:r>
          </w:p>
        </w:tc>
        <w:tc>
          <w:tcPr/>
          <w:p>
            <w:pPr>
              <w:pStyle w:val="Compact"/>
            </w:pPr>
            <w:r>
              <w:t xml:space="preserve">Yes. Bringing a friend or family member deters potential criminals</w:t>
            </w:r>
            <w:hyperlink r:id="rId38">
              <w:r>
                <w:rPr>
                  <w:rStyle w:val="Hyperlink"/>
                </w:rPr>
                <w:t xml:space="preserve">[15]</w:t>
              </w:r>
            </w:hyperlink>
            <w:hyperlink r:id="rId24">
              <w:r>
                <w:rPr>
                  <w:rStyle w:val="Hyperlink"/>
                </w:rPr>
                <w:t xml:space="preserve">[16]</w:t>
              </w:r>
            </w:hyperlink>
            <w:r>
              <w:t xml:space="preserve">.</w:t>
            </w:r>
          </w:p>
        </w:tc>
      </w:tr>
      <w:tr>
        <w:tc>
          <w:tcPr/>
          <w:p>
            <w:pPr>
              <w:pStyle w:val="Compact"/>
            </w:pPr>
            <w:r>
              <w:t xml:space="preserve">12</w:t>
            </w:r>
          </w:p>
        </w:tc>
        <w:tc>
          <w:tcPr/>
          <w:p>
            <w:pPr>
              <w:pStyle w:val="Compact"/>
            </w:pPr>
            <w:r>
              <w:rPr>
                <w:b/>
                <w:bCs/>
              </w:rPr>
              <w:t xml:space="preserve">“Can I use a cashier’s check for a car sale?”</w:t>
            </w:r>
          </w:p>
        </w:tc>
        <w:tc>
          <w:tcPr/>
          <w:p>
            <w:pPr>
              <w:pStyle w:val="Compact"/>
            </w:pPr>
            <w:r>
              <w:t xml:space="preserve">It’s safer to meet at the buyer’s bank to verify the check; otherwise use a wire through your bank or PayPal.</w:t>
            </w:r>
          </w:p>
        </w:tc>
      </w:tr>
      <w:tr>
        <w:tc>
          <w:tcPr/>
          <w:p>
            <w:pPr>
              <w:pStyle w:val="Compact"/>
            </w:pPr>
            <w:r>
              <w:t xml:space="preserve">13</w:t>
            </w:r>
          </w:p>
        </w:tc>
        <w:tc>
          <w:tcPr/>
          <w:p>
            <w:pPr>
              <w:pStyle w:val="Compact"/>
            </w:pPr>
            <w:r>
              <w:rPr>
                <w:b/>
                <w:bCs/>
              </w:rPr>
              <w:t xml:space="preserve">“How do I handle transactions over $1,000?”</w:t>
            </w:r>
          </w:p>
        </w:tc>
        <w:tc>
          <w:tcPr/>
          <w:p>
            <w:pPr>
              <w:pStyle w:val="Compact"/>
            </w:pPr>
            <w:r>
              <w:t xml:space="preserve">Meet at a bank or police station; avoid cash; use an escrow service or bank transfer; verify ID and record serial numbers</w:t>
            </w:r>
            <w:hyperlink r:id="rId46">
              <w:r>
                <w:rPr>
                  <w:rStyle w:val="Hyperlink"/>
                </w:rPr>
                <w:t xml:space="preserve">[22]</w:t>
              </w:r>
            </w:hyperlink>
            <w:r>
              <w:t xml:space="preserve">.</w:t>
            </w:r>
          </w:p>
        </w:tc>
      </w:tr>
      <w:tr>
        <w:tc>
          <w:tcPr/>
          <w:p>
            <w:pPr>
              <w:pStyle w:val="Compact"/>
            </w:pPr>
            <w:r>
              <w:t xml:space="preserve">14</w:t>
            </w:r>
          </w:p>
        </w:tc>
        <w:tc>
          <w:tcPr/>
          <w:p>
            <w:pPr>
              <w:pStyle w:val="Compact"/>
            </w:pPr>
            <w:r>
              <w:rPr>
                <w:b/>
                <w:bCs/>
              </w:rPr>
              <w:t xml:space="preserve">“Is a porch pickup safe?”</w:t>
            </w:r>
          </w:p>
        </w:tc>
        <w:tc>
          <w:tcPr/>
          <w:p>
            <w:pPr>
              <w:pStyle w:val="Compact"/>
            </w:pPr>
            <w:r>
              <w:t xml:space="preserve">For low‑value items, yes. Schedule a specific time, monitor via camera, and avoid leaving items unattended for long.</w:t>
            </w:r>
          </w:p>
        </w:tc>
      </w:tr>
      <w:tr>
        <w:tc>
          <w:tcPr/>
          <w:p>
            <w:pPr>
              <w:pStyle w:val="Compact"/>
            </w:pPr>
            <w:r>
              <w:t xml:space="preserve">15</w:t>
            </w:r>
          </w:p>
        </w:tc>
        <w:tc>
          <w:tcPr/>
          <w:p>
            <w:pPr>
              <w:pStyle w:val="Compact"/>
            </w:pPr>
            <w:r>
              <w:rPr>
                <w:b/>
                <w:bCs/>
              </w:rPr>
              <w:t xml:space="preserve">“What if the buyer brings extra people?”</w:t>
            </w:r>
          </w:p>
        </w:tc>
        <w:tc>
          <w:tcPr/>
          <w:p>
            <w:pPr>
              <w:pStyle w:val="Compact"/>
            </w:pPr>
            <w:r>
              <w:t xml:space="preserve">Cancel or move to a public location where you have friends present. You should never be outnumbered</w:t>
            </w:r>
            <w:hyperlink r:id="rId56">
              <w:r>
                <w:rPr>
                  <w:rStyle w:val="Hyperlink"/>
                </w:rPr>
                <w:t xml:space="preserve">[30]</w:t>
              </w:r>
            </w:hyperlink>
            <w:r>
              <w:t xml:space="preserve">.</w:t>
            </w:r>
          </w:p>
        </w:tc>
      </w:tr>
      <w:tr>
        <w:tc>
          <w:tcPr/>
          <w:p>
            <w:pPr>
              <w:pStyle w:val="Compact"/>
            </w:pPr>
            <w:r>
              <w:t xml:space="preserve">16</w:t>
            </w:r>
          </w:p>
        </w:tc>
        <w:tc>
          <w:tcPr/>
          <w:p>
            <w:pPr>
              <w:pStyle w:val="Compact"/>
            </w:pPr>
            <w:r>
              <w:rPr>
                <w:b/>
                <w:bCs/>
              </w:rPr>
              <w:t xml:space="preserve">“Should I share my phone number?”</w:t>
            </w:r>
          </w:p>
        </w:tc>
        <w:tc>
          <w:tcPr/>
          <w:p>
            <w:pPr>
              <w:pStyle w:val="Compact"/>
            </w:pPr>
            <w:r>
              <w:t xml:space="preserve">Not initially. Communicate through the marketplace. Share a phone number only when necessary and avoid verification code scams.</w:t>
            </w:r>
          </w:p>
        </w:tc>
      </w:tr>
      <w:tr>
        <w:tc>
          <w:tcPr/>
          <w:p>
            <w:pPr>
              <w:pStyle w:val="Compact"/>
            </w:pPr>
            <w:r>
              <w:t xml:space="preserve">17</w:t>
            </w:r>
          </w:p>
        </w:tc>
        <w:tc>
          <w:tcPr/>
          <w:p>
            <w:pPr>
              <w:pStyle w:val="Compact"/>
            </w:pPr>
            <w:r>
              <w:rPr>
                <w:b/>
                <w:bCs/>
              </w:rPr>
              <w:t xml:space="preserve">“How do I know if an item is stolen?”</w:t>
            </w:r>
          </w:p>
        </w:tc>
        <w:tc>
          <w:tcPr/>
          <w:p>
            <w:pPr>
              <w:pStyle w:val="Compact"/>
            </w:pPr>
            <w:r>
              <w:t xml:space="preserve">Request the serial number and ask police to check against stolen property databases</w:t>
            </w:r>
            <w:hyperlink r:id="rId46">
              <w:r>
                <w:rPr>
                  <w:rStyle w:val="Hyperlink"/>
                </w:rPr>
                <w:t xml:space="preserve">[22]</w:t>
              </w:r>
            </w:hyperlink>
            <w:r>
              <w:t xml:space="preserve">.</w:t>
            </w:r>
          </w:p>
        </w:tc>
      </w:tr>
      <w:tr>
        <w:tc>
          <w:tcPr/>
          <w:p>
            <w:pPr>
              <w:pStyle w:val="Compact"/>
            </w:pPr>
            <w:r>
              <w:t xml:space="preserve">18</w:t>
            </w:r>
          </w:p>
        </w:tc>
        <w:tc>
          <w:tcPr/>
          <w:p>
            <w:pPr>
              <w:pStyle w:val="Compact"/>
            </w:pPr>
            <w:r>
              <w:rPr>
                <w:b/>
                <w:bCs/>
              </w:rPr>
              <w:t xml:space="preserve">“Can I change meeting locations last minute?”</w:t>
            </w:r>
          </w:p>
        </w:tc>
        <w:tc>
          <w:tcPr/>
          <w:p>
            <w:pPr>
              <w:pStyle w:val="Compact"/>
            </w:pPr>
            <w:r>
              <w:t xml:space="preserve">Yes if agreed by both parties and still safe. If the other party suddenly insists on a secluded place, cancel.</w:t>
            </w:r>
          </w:p>
        </w:tc>
      </w:tr>
      <w:tr>
        <w:tc>
          <w:tcPr/>
          <w:p>
            <w:pPr>
              <w:pStyle w:val="Compact"/>
            </w:pPr>
            <w:r>
              <w:t xml:space="preserve">19</w:t>
            </w:r>
          </w:p>
        </w:tc>
        <w:tc>
          <w:tcPr/>
          <w:p>
            <w:pPr>
              <w:pStyle w:val="Compact"/>
            </w:pPr>
            <w:r>
              <w:rPr>
                <w:b/>
                <w:bCs/>
              </w:rPr>
              <w:t xml:space="preserve">“What if the buyer wants to test an appliance at my home?”</w:t>
            </w:r>
          </w:p>
        </w:tc>
        <w:tc>
          <w:tcPr/>
          <w:p>
            <w:pPr>
              <w:pStyle w:val="Compact"/>
            </w:pPr>
            <w:r>
              <w:t xml:space="preserve">Test small appliances at the safe exchange zone using a battery pack or generator. For large appliances, have multiple friends present and escort the buyer at all times</w:t>
            </w:r>
            <w:hyperlink r:id="rId56">
              <w:r>
                <w:rPr>
                  <w:rStyle w:val="Hyperlink"/>
                </w:rPr>
                <w:t xml:space="preserve">[30]</w:t>
              </w:r>
            </w:hyperlink>
            <w:r>
              <w:t xml:space="preserve">.</w:t>
            </w:r>
          </w:p>
        </w:tc>
      </w:tr>
      <w:tr>
        <w:tc>
          <w:tcPr/>
          <w:p>
            <w:pPr>
              <w:pStyle w:val="Compact"/>
            </w:pPr>
            <w:r>
              <w:t xml:space="preserve">20</w:t>
            </w:r>
          </w:p>
        </w:tc>
        <w:tc>
          <w:tcPr/>
          <w:p>
            <w:pPr>
              <w:pStyle w:val="Compact"/>
            </w:pPr>
            <w:r>
              <w:rPr>
                <w:b/>
                <w:bCs/>
              </w:rPr>
              <w:t xml:space="preserve">“Do I need insurance for marketplace sales?”</w:t>
            </w:r>
          </w:p>
        </w:tc>
        <w:tc>
          <w:tcPr/>
          <w:p>
            <w:pPr>
              <w:pStyle w:val="Compact"/>
            </w:pPr>
            <w:r>
              <w:t xml:space="preserve">Not usually for low‑value items, but consider insurance for expensive goods like jewelry or vehicles; consult your insurer.</w:t>
            </w:r>
          </w:p>
        </w:tc>
      </w:tr>
      <w:tr>
        <w:tc>
          <w:tcPr/>
          <w:p>
            <w:pPr>
              <w:pStyle w:val="Compact"/>
            </w:pPr>
            <w:r>
              <w:t xml:space="preserve">21</w:t>
            </w:r>
          </w:p>
        </w:tc>
        <w:tc>
          <w:tcPr/>
          <w:p>
            <w:pPr>
              <w:pStyle w:val="Compact"/>
            </w:pPr>
            <w:r>
              <w:rPr>
                <w:b/>
                <w:bCs/>
              </w:rPr>
              <w:t xml:space="preserve">“Is it okay to meet after dark?”</w:t>
            </w:r>
          </w:p>
        </w:tc>
        <w:tc>
          <w:tcPr/>
          <w:p>
            <w:pPr>
              <w:pStyle w:val="Compact"/>
            </w:pPr>
            <w:r>
              <w:t xml:space="preserve">It’s safer during daylight</w:t>
            </w:r>
            <w:hyperlink r:id="rId81">
              <w:r>
                <w:rPr>
                  <w:rStyle w:val="Hyperlink"/>
                </w:rPr>
                <w:t xml:space="preserve">[41]</w:t>
              </w:r>
            </w:hyperlink>
            <w:r>
              <w:t xml:space="preserve">. If you must meet after dark, choose a well‑lit public area with cameras.</w:t>
            </w:r>
          </w:p>
        </w:tc>
      </w:tr>
      <w:tr>
        <w:tc>
          <w:tcPr/>
          <w:p>
            <w:pPr>
              <w:pStyle w:val="Compact"/>
            </w:pPr>
            <w:r>
              <w:t xml:space="preserve">22</w:t>
            </w:r>
          </w:p>
        </w:tc>
        <w:tc>
          <w:tcPr/>
          <w:p>
            <w:pPr>
              <w:pStyle w:val="Compact"/>
            </w:pPr>
            <w:r>
              <w:rPr>
                <w:b/>
                <w:bCs/>
              </w:rPr>
              <w:t xml:space="preserve">“How do I record the transaction?”</w:t>
            </w:r>
          </w:p>
        </w:tc>
        <w:tc>
          <w:tcPr/>
          <w:p>
            <w:pPr>
              <w:pStyle w:val="Compact"/>
            </w:pPr>
            <w:r>
              <w:t xml:space="preserve">Take photos of the item, record serial numbers, write a receipt, save digital payment records and send details to a trusted person.</w:t>
            </w:r>
          </w:p>
        </w:tc>
      </w:tr>
      <w:tr>
        <w:tc>
          <w:tcPr/>
          <w:p>
            <w:pPr>
              <w:pStyle w:val="Compact"/>
            </w:pPr>
            <w:r>
              <w:t xml:space="preserve">23</w:t>
            </w:r>
          </w:p>
        </w:tc>
        <w:tc>
          <w:tcPr/>
          <w:p>
            <w:pPr>
              <w:pStyle w:val="Compact"/>
            </w:pPr>
            <w:r>
              <w:rPr>
                <w:b/>
                <w:bCs/>
              </w:rPr>
              <w:t xml:space="preserve">“What if something goes wrong?”</w:t>
            </w:r>
          </w:p>
        </w:tc>
        <w:tc>
          <w:tcPr/>
          <w:p>
            <w:pPr>
              <w:pStyle w:val="Compact"/>
            </w:pPr>
            <w:r>
              <w:t xml:space="preserve">Leave immediately and contact law enforcement. Provide any evidence (messages, photos, video). Do not attempt to recover goods alone.</w:t>
            </w:r>
          </w:p>
        </w:tc>
      </w:tr>
      <w:tr>
        <w:tc>
          <w:tcPr/>
          <w:p>
            <w:pPr>
              <w:pStyle w:val="Compact"/>
            </w:pPr>
            <w:r>
              <w:t xml:space="preserve">24</w:t>
            </w:r>
          </w:p>
        </w:tc>
        <w:tc>
          <w:tcPr/>
          <w:p>
            <w:pPr>
              <w:pStyle w:val="Compact"/>
            </w:pPr>
            <w:r>
              <w:rPr>
                <w:b/>
                <w:bCs/>
              </w:rPr>
              <w:t xml:space="preserve">“Can I ship items instead?”</w:t>
            </w:r>
          </w:p>
        </w:tc>
        <w:tc>
          <w:tcPr/>
          <w:p>
            <w:pPr>
              <w:pStyle w:val="Compact"/>
            </w:pPr>
            <w:r>
              <w:t xml:space="preserve">For long‑distance transactions, shipping through a tracked service with buyer protection may be safer than meeting, though outside the scope of local exchange guidelines.</w:t>
            </w:r>
          </w:p>
        </w:tc>
      </w:tr>
      <w:tr>
        <w:tc>
          <w:tcPr/>
          <w:p>
            <w:pPr>
              <w:pStyle w:val="Compact"/>
            </w:pPr>
            <w:r>
              <w:t xml:space="preserve">25</w:t>
            </w:r>
          </w:p>
        </w:tc>
        <w:tc>
          <w:tcPr/>
          <w:p>
            <w:pPr>
              <w:pStyle w:val="Compact"/>
            </w:pPr>
            <w:r>
              <w:rPr>
                <w:b/>
                <w:bCs/>
              </w:rPr>
              <w:t xml:space="preserve">“Are there rules for selling restricted items?”</w:t>
            </w:r>
          </w:p>
        </w:tc>
        <w:tc>
          <w:tcPr/>
          <w:p>
            <w:pPr>
              <w:pStyle w:val="Compact"/>
            </w:pPr>
            <w:r>
              <w:t xml:space="preserve">Yes. Many platforms prohibit sales of weapons, alcohol and regulated goods. Follow platform policies and local laws.</w:t>
            </w:r>
          </w:p>
        </w:tc>
      </w:tr>
    </w:tbl>
    <w:bookmarkStart w:id="83" w:name="dos-donts-risk-scores"/>
    <w:p>
      <w:pPr>
        <w:pStyle w:val="Heading3"/>
      </w:pPr>
      <w:r>
        <w:t xml:space="preserve">Do’s, Don’ts &amp; Risk Scores</w:t>
      </w:r>
    </w:p>
    <w:p>
      <w:pPr>
        <w:pStyle w:val="FirstParagraph"/>
      </w:pPr>
      <w:r>
        <w:t xml:space="preserve">The table below summarises recommended behaviors. Risk scores (1–5) reflect increasing risk, where 1 = minimal risk and 5 = high risk.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Behavior</w:t>
            </w:r>
          </w:p>
        </w:tc>
        <w:tc>
          <w:tcPr/>
          <w:p>
            <w:pPr>
              <w:pStyle w:val="Compact"/>
            </w:pPr>
            <w:r>
              <w:t xml:space="preserve">Recommendation</w:t>
            </w:r>
          </w:p>
        </w:tc>
        <w:tc>
          <w:tcPr/>
          <w:p>
            <w:pPr>
              <w:pStyle w:val="Compact"/>
            </w:pPr>
            <w:r>
              <w:t xml:space="preserve">Rationale</w:t>
            </w:r>
          </w:p>
        </w:tc>
        <w:tc>
          <w:tcPr/>
          <w:p>
            <w:pPr>
              <w:pStyle w:val="Compact"/>
            </w:pPr>
            <w:r>
              <w:t xml:space="preserve">Risk Score</w:t>
            </w:r>
          </w:p>
        </w:tc>
      </w:tr>
      <w:tr>
        <w:tc>
          <w:tcPr/>
          <w:p>
            <w:pPr>
              <w:pStyle w:val="Compact"/>
            </w:pPr>
            <w:r>
              <w:rPr>
                <w:b/>
                <w:bCs/>
              </w:rPr>
              <w:t xml:space="preserve">Meet in a police station safe zone</w:t>
            </w:r>
          </w:p>
        </w:tc>
        <w:tc>
          <w:tcPr/>
          <w:p>
            <w:pPr>
              <w:pStyle w:val="Compact"/>
            </w:pPr>
            <w:r>
              <w:rPr>
                <w:b/>
                <w:bCs/>
              </w:rPr>
              <w:t xml:space="preserve">Do</w:t>
            </w:r>
          </w:p>
        </w:tc>
        <w:tc>
          <w:tcPr/>
          <w:p>
            <w:pPr>
              <w:pStyle w:val="Compact"/>
            </w:pPr>
            <w:r>
              <w:t xml:space="preserve">Provides cameras and proximity to law enforcement; reduces violent crime</w:t>
            </w:r>
            <w:hyperlink r:id="rId35">
              <w:r>
                <w:rPr>
                  <w:rStyle w:val="Hyperlink"/>
                </w:rPr>
                <w:t xml:space="preserve">[40]</w:t>
              </w:r>
            </w:hyperlink>
            <w:r>
              <w:t xml:space="preserve">.</w:t>
            </w:r>
          </w:p>
        </w:tc>
        <w:tc>
          <w:tcPr/>
          <w:p>
            <w:pPr>
              <w:pStyle w:val="Compact"/>
            </w:pPr>
            <w:r>
              <w:t xml:space="preserve">1</w:t>
            </w:r>
          </w:p>
        </w:tc>
      </w:tr>
      <w:tr>
        <w:tc>
          <w:tcPr/>
          <w:p>
            <w:pPr>
              <w:pStyle w:val="Compact"/>
            </w:pPr>
            <w:r>
              <w:rPr>
                <w:b/>
                <w:bCs/>
              </w:rPr>
              <w:t xml:space="preserve">Meet at home alone</w:t>
            </w:r>
          </w:p>
        </w:tc>
        <w:tc>
          <w:tcPr/>
          <w:p>
            <w:pPr>
              <w:pStyle w:val="Compact"/>
            </w:pPr>
            <w:r>
              <w:rPr>
                <w:b/>
                <w:bCs/>
              </w:rPr>
              <w:t xml:space="preserve">Don’t</w:t>
            </w:r>
          </w:p>
        </w:tc>
        <w:tc>
          <w:tcPr/>
          <w:p>
            <w:pPr>
              <w:pStyle w:val="Compact"/>
            </w:pPr>
            <w:r>
              <w:t xml:space="preserve">Exposes you to robbery and home invasion</w:t>
            </w:r>
            <w:hyperlink r:id="rId24">
              <w:r>
                <w:rPr>
                  <w:rStyle w:val="Hyperlink"/>
                </w:rPr>
                <w:t xml:space="preserve">[12]</w:t>
              </w:r>
            </w:hyperlink>
            <w:r>
              <w:t xml:space="preserve">.</w:t>
            </w:r>
          </w:p>
        </w:tc>
        <w:tc>
          <w:tcPr/>
          <w:p>
            <w:pPr>
              <w:pStyle w:val="Compact"/>
            </w:pPr>
            <w:r>
              <w:t xml:space="preserve">5</w:t>
            </w:r>
          </w:p>
        </w:tc>
      </w:tr>
      <w:tr>
        <w:tc>
          <w:tcPr/>
          <w:p>
            <w:pPr>
              <w:pStyle w:val="Compact"/>
            </w:pPr>
            <w:r>
              <w:rPr>
                <w:b/>
                <w:bCs/>
              </w:rPr>
              <w:t xml:space="preserve">Bring a friend</w:t>
            </w:r>
          </w:p>
        </w:tc>
        <w:tc>
          <w:tcPr/>
          <w:p>
            <w:pPr>
              <w:pStyle w:val="Compact"/>
            </w:pPr>
            <w:r>
              <w:rPr>
                <w:b/>
                <w:bCs/>
              </w:rPr>
              <w:t xml:space="preserve">Do</w:t>
            </w:r>
          </w:p>
        </w:tc>
        <w:tc>
          <w:tcPr/>
          <w:p>
            <w:pPr>
              <w:pStyle w:val="Compact"/>
            </w:pPr>
            <w:r>
              <w:t xml:space="preserve">Deters criminals and provides a witness</w:t>
            </w:r>
            <w:hyperlink r:id="rId38">
              <w:r>
                <w:rPr>
                  <w:rStyle w:val="Hyperlink"/>
                </w:rPr>
                <w:t xml:space="preserve">[15]</w:t>
              </w:r>
            </w:hyperlink>
            <w:r>
              <w:t xml:space="preserve">.</w:t>
            </w:r>
          </w:p>
        </w:tc>
        <w:tc>
          <w:tcPr/>
          <w:p>
            <w:pPr>
              <w:pStyle w:val="Compact"/>
            </w:pPr>
            <w:r>
              <w:t xml:space="preserve">1</w:t>
            </w:r>
          </w:p>
        </w:tc>
      </w:tr>
      <w:tr>
        <w:tc>
          <w:tcPr/>
          <w:p>
            <w:pPr>
              <w:pStyle w:val="Compact"/>
            </w:pPr>
            <w:r>
              <w:rPr>
                <w:b/>
                <w:bCs/>
              </w:rPr>
              <w:t xml:space="preserve">Share personal details</w:t>
            </w:r>
          </w:p>
        </w:tc>
        <w:tc>
          <w:tcPr/>
          <w:p>
            <w:pPr>
              <w:pStyle w:val="Compact"/>
            </w:pPr>
            <w:r>
              <w:rPr>
                <w:b/>
                <w:bCs/>
              </w:rPr>
              <w:t xml:space="preserve">Don’t</w:t>
            </w:r>
          </w:p>
        </w:tc>
        <w:tc>
          <w:tcPr/>
          <w:p>
            <w:pPr>
              <w:pStyle w:val="Compact"/>
            </w:pPr>
            <w:r>
              <w:t xml:space="preserve">May lead to identity theft</w:t>
            </w:r>
            <w:hyperlink r:id="rId48">
              <w:r>
                <w:rPr>
                  <w:rStyle w:val="Hyperlink"/>
                </w:rPr>
                <w:t xml:space="preserve">[23]</w:t>
              </w:r>
            </w:hyperlink>
            <w:r>
              <w:t xml:space="preserve">.</w:t>
            </w:r>
          </w:p>
        </w:tc>
        <w:tc>
          <w:tcPr/>
          <w:p>
            <w:pPr>
              <w:pStyle w:val="Compact"/>
            </w:pPr>
            <w:r>
              <w:t xml:space="preserve">4</w:t>
            </w:r>
          </w:p>
        </w:tc>
      </w:tr>
      <w:tr>
        <w:tc>
          <w:tcPr/>
          <w:p>
            <w:pPr>
              <w:pStyle w:val="Compact"/>
            </w:pPr>
            <w:r>
              <w:rPr>
                <w:b/>
                <w:bCs/>
              </w:rPr>
              <w:t xml:space="preserve">Carry only needed cash</w:t>
            </w:r>
          </w:p>
        </w:tc>
        <w:tc>
          <w:tcPr/>
          <w:p>
            <w:pPr>
              <w:pStyle w:val="Compact"/>
            </w:pPr>
            <w:r>
              <w:rPr>
                <w:b/>
                <w:bCs/>
              </w:rPr>
              <w:t xml:space="preserve">Do</w:t>
            </w:r>
          </w:p>
        </w:tc>
        <w:tc>
          <w:tcPr/>
          <w:p>
            <w:pPr>
              <w:pStyle w:val="Compact"/>
            </w:pPr>
            <w:r>
              <w:t xml:space="preserve">Reduces temptation for robbery</w:t>
            </w:r>
            <w:hyperlink r:id="rId50">
              <w:r>
                <w:rPr>
                  <w:rStyle w:val="Hyperlink"/>
                </w:rPr>
                <w:t xml:space="preserve">[25]</w:t>
              </w:r>
            </w:hyperlink>
            <w:r>
              <w:t xml:space="preserve">.</w:t>
            </w:r>
          </w:p>
        </w:tc>
        <w:tc>
          <w:tcPr/>
          <w:p>
            <w:pPr>
              <w:pStyle w:val="Compact"/>
            </w:pPr>
            <w:r>
              <w:t xml:space="preserve">2</w:t>
            </w:r>
          </w:p>
        </w:tc>
      </w:tr>
      <w:tr>
        <w:tc>
          <w:tcPr/>
          <w:p>
            <w:pPr>
              <w:pStyle w:val="Compact"/>
            </w:pPr>
            <w:r>
              <w:rPr>
                <w:b/>
                <w:bCs/>
              </w:rPr>
              <w:t xml:space="preserve">Accept unverified cashier’s checks</w:t>
            </w:r>
          </w:p>
        </w:tc>
        <w:tc>
          <w:tcPr/>
          <w:p>
            <w:pPr>
              <w:pStyle w:val="Compact"/>
            </w:pPr>
            <w:r>
              <w:rPr>
                <w:b/>
                <w:bCs/>
              </w:rPr>
              <w:t xml:space="preserve">Don’t</w:t>
            </w:r>
          </w:p>
        </w:tc>
        <w:tc>
          <w:tcPr/>
          <w:p>
            <w:pPr>
              <w:pStyle w:val="Compact"/>
            </w:pPr>
            <w:r>
              <w:t xml:space="preserve">Prone to forgery; requires verification</w:t>
            </w:r>
            <w:hyperlink r:id="rId27">
              <w:r>
                <w:rPr>
                  <w:rStyle w:val="Hyperlink"/>
                </w:rPr>
                <w:t xml:space="preserve">[6]</w:t>
              </w:r>
            </w:hyperlink>
            <w:r>
              <w:t xml:space="preserve">.</w:t>
            </w:r>
          </w:p>
        </w:tc>
        <w:tc>
          <w:tcPr/>
          <w:p>
            <w:pPr>
              <w:pStyle w:val="Compact"/>
            </w:pPr>
            <w:r>
              <w:t xml:space="preserve">4</w:t>
            </w:r>
          </w:p>
        </w:tc>
      </w:tr>
      <w:tr>
        <w:tc>
          <w:tcPr/>
          <w:p>
            <w:pPr>
              <w:pStyle w:val="Compact"/>
            </w:pPr>
            <w:r>
              <w:rPr>
                <w:b/>
                <w:bCs/>
              </w:rPr>
              <w:t xml:space="preserve">Use PayPal Goods &amp; Services</w:t>
            </w:r>
          </w:p>
        </w:tc>
        <w:tc>
          <w:tcPr/>
          <w:p>
            <w:pPr>
              <w:pStyle w:val="Compact"/>
            </w:pPr>
            <w:r>
              <w:rPr>
                <w:b/>
                <w:bCs/>
              </w:rPr>
              <w:t xml:space="preserve">Do</w:t>
            </w:r>
          </w:p>
        </w:tc>
        <w:tc>
          <w:tcPr/>
          <w:p>
            <w:pPr>
              <w:pStyle w:val="Compact"/>
            </w:pPr>
            <w:r>
              <w:t xml:space="preserve">Offers buyer/seller protection</w:t>
            </w:r>
            <w:hyperlink r:id="rId75">
              <w:r>
                <w:rPr>
                  <w:rStyle w:val="Hyperlink"/>
                </w:rPr>
                <w:t xml:space="preserve">[37]</w:t>
              </w:r>
            </w:hyperlink>
            <w:r>
              <w:t xml:space="preserve">.</w:t>
            </w:r>
          </w:p>
        </w:tc>
        <w:tc>
          <w:tcPr/>
          <w:p>
            <w:pPr>
              <w:pStyle w:val="Compact"/>
            </w:pPr>
            <w:r>
              <w:t xml:space="preserve">1</w:t>
            </w:r>
          </w:p>
        </w:tc>
      </w:tr>
      <w:tr>
        <w:tc>
          <w:tcPr/>
          <w:p>
            <w:pPr>
              <w:pStyle w:val="Compact"/>
            </w:pPr>
            <w:r>
              <w:rPr>
                <w:b/>
                <w:bCs/>
              </w:rPr>
              <w:t xml:space="preserve">Transmit funds before meeting</w:t>
            </w:r>
          </w:p>
        </w:tc>
        <w:tc>
          <w:tcPr/>
          <w:p>
            <w:pPr>
              <w:pStyle w:val="Compact"/>
            </w:pPr>
            <w:r>
              <w:rPr>
                <w:b/>
                <w:bCs/>
              </w:rPr>
              <w:t xml:space="preserve">Don’t</w:t>
            </w:r>
          </w:p>
        </w:tc>
        <w:tc>
          <w:tcPr/>
          <w:p>
            <w:pPr>
              <w:pStyle w:val="Compact"/>
            </w:pPr>
            <w:r>
              <w:t xml:space="preserve">Gives scammers incentive to disappear; no recourse.</w:t>
            </w:r>
          </w:p>
        </w:tc>
        <w:tc>
          <w:tcPr/>
          <w:p>
            <w:pPr>
              <w:pStyle w:val="Compact"/>
            </w:pPr>
            <w:r>
              <w:t xml:space="preserve">5</w:t>
            </w:r>
          </w:p>
        </w:tc>
      </w:tr>
      <w:tr>
        <w:tc>
          <w:tcPr/>
          <w:p>
            <w:pPr>
              <w:pStyle w:val="Compact"/>
            </w:pPr>
            <w:r>
              <w:rPr>
                <w:b/>
                <w:bCs/>
              </w:rPr>
              <w:t xml:space="preserve">Photograph IDs and serial numbers</w:t>
            </w:r>
          </w:p>
        </w:tc>
        <w:tc>
          <w:tcPr/>
          <w:p>
            <w:pPr>
              <w:pStyle w:val="Compact"/>
            </w:pPr>
            <w:r>
              <w:rPr>
                <w:b/>
                <w:bCs/>
              </w:rPr>
              <w:t xml:space="preserve">Do</w:t>
            </w:r>
          </w:p>
        </w:tc>
        <w:tc>
          <w:tcPr/>
          <w:p>
            <w:pPr>
              <w:pStyle w:val="Compact"/>
            </w:pPr>
            <w:r>
              <w:t xml:space="preserve">Helps prove identity and item authenticity</w:t>
            </w:r>
            <w:hyperlink r:id="rId41">
              <w:r>
                <w:rPr>
                  <w:rStyle w:val="Hyperlink"/>
                </w:rPr>
                <w:t xml:space="preserve">[33]</w:t>
              </w:r>
            </w:hyperlink>
            <w:r>
              <w:t xml:space="preserve">.</w:t>
            </w:r>
          </w:p>
        </w:tc>
        <w:tc>
          <w:tcPr/>
          <w:p>
            <w:pPr>
              <w:pStyle w:val="Compact"/>
            </w:pPr>
            <w:r>
              <w:t xml:space="preserve">1</w:t>
            </w:r>
          </w:p>
        </w:tc>
      </w:tr>
      <w:tr>
        <w:tc>
          <w:tcPr/>
          <w:p>
            <w:pPr>
              <w:pStyle w:val="Compact"/>
            </w:pPr>
            <w:r>
              <w:rPr>
                <w:b/>
                <w:bCs/>
              </w:rPr>
              <w:t xml:space="preserve">Bring extra people from buyer’s side</w:t>
            </w:r>
          </w:p>
        </w:tc>
        <w:tc>
          <w:tcPr/>
          <w:p>
            <w:pPr>
              <w:pStyle w:val="Compact"/>
            </w:pPr>
            <w:r>
              <w:rPr>
                <w:b/>
                <w:bCs/>
              </w:rPr>
              <w:t xml:space="preserve">Don’t</w:t>
            </w:r>
          </w:p>
        </w:tc>
        <w:tc>
          <w:tcPr/>
          <w:p>
            <w:pPr>
              <w:pStyle w:val="Compact"/>
            </w:pPr>
            <w:r>
              <w:t xml:space="preserve">Outnumbering can intimidate seller; can lead to robbery</w:t>
            </w:r>
            <w:hyperlink r:id="rId56">
              <w:r>
                <w:rPr>
                  <w:rStyle w:val="Hyperlink"/>
                </w:rPr>
                <w:t xml:space="preserve">[30]</w:t>
              </w:r>
            </w:hyperlink>
            <w:r>
              <w:t xml:space="preserve">.</w:t>
            </w:r>
          </w:p>
        </w:tc>
        <w:tc>
          <w:tcPr/>
          <w:p>
            <w:pPr>
              <w:pStyle w:val="Compact"/>
            </w:pPr>
            <w:r>
              <w:t xml:space="preserve">4</w:t>
            </w:r>
          </w:p>
        </w:tc>
      </w:tr>
      <w:tr>
        <w:tc>
          <w:tcPr/>
          <w:p>
            <w:pPr>
              <w:pStyle w:val="Compact"/>
            </w:pPr>
            <w:r>
              <w:rPr>
                <w:b/>
                <w:bCs/>
              </w:rPr>
              <w:t xml:space="preserve">Meet during daylight</w:t>
            </w:r>
          </w:p>
        </w:tc>
        <w:tc>
          <w:tcPr/>
          <w:p>
            <w:pPr>
              <w:pStyle w:val="Compact"/>
            </w:pPr>
            <w:r>
              <w:rPr>
                <w:b/>
                <w:bCs/>
              </w:rPr>
              <w:t xml:space="preserve">Do</w:t>
            </w:r>
          </w:p>
        </w:tc>
        <w:tc>
          <w:tcPr/>
          <w:p>
            <w:pPr>
              <w:pStyle w:val="Compact"/>
            </w:pPr>
            <w:r>
              <w:t xml:space="preserve">Better visibility; reduces risk</w:t>
            </w:r>
            <w:hyperlink r:id="rId81">
              <w:r>
                <w:rPr>
                  <w:rStyle w:val="Hyperlink"/>
                </w:rPr>
                <w:t xml:space="preserve">[41]</w:t>
              </w:r>
            </w:hyperlink>
            <w:r>
              <w:t xml:space="preserve">.</w:t>
            </w:r>
          </w:p>
        </w:tc>
        <w:tc>
          <w:tcPr/>
          <w:p>
            <w:pPr>
              <w:pStyle w:val="Compact"/>
            </w:pPr>
            <w:r>
              <w:t xml:space="preserve">1</w:t>
            </w:r>
          </w:p>
        </w:tc>
      </w:tr>
      <w:tr>
        <w:tc>
          <w:tcPr/>
          <w:p>
            <w:pPr>
              <w:pStyle w:val="Compact"/>
            </w:pPr>
            <w:r>
              <w:rPr>
                <w:b/>
                <w:bCs/>
              </w:rPr>
              <w:t xml:space="preserve">Accept wire transfers from strangers</w:t>
            </w:r>
          </w:p>
        </w:tc>
        <w:tc>
          <w:tcPr/>
          <w:p>
            <w:pPr>
              <w:pStyle w:val="Compact"/>
            </w:pPr>
            <w:r>
              <w:rPr>
                <w:b/>
                <w:bCs/>
              </w:rPr>
              <w:t xml:space="preserve">Don’t</w:t>
            </w:r>
          </w:p>
        </w:tc>
        <w:tc>
          <w:tcPr/>
          <w:p>
            <w:pPr>
              <w:pStyle w:val="Compact"/>
            </w:pPr>
            <w:r>
              <w:t xml:space="preserve">Hard to reverse; often used in scams</w:t>
            </w:r>
            <w:hyperlink r:id="rId49">
              <w:r>
                <w:rPr>
                  <w:rStyle w:val="Hyperlink"/>
                </w:rPr>
                <w:t xml:space="preserve">[24]</w:t>
              </w:r>
            </w:hyperlink>
            <w:r>
              <w:t xml:space="preserve">.</w:t>
            </w:r>
          </w:p>
        </w:tc>
        <w:tc>
          <w:tcPr/>
          <w:p>
            <w:pPr>
              <w:pStyle w:val="Compact"/>
            </w:pPr>
            <w:r>
              <w:t xml:space="preserve">5</w:t>
            </w:r>
          </w:p>
        </w:tc>
      </w:tr>
      <w:tr>
        <w:tc>
          <w:tcPr/>
          <w:p>
            <w:pPr>
              <w:pStyle w:val="Compact"/>
            </w:pPr>
            <w:r>
              <w:rPr>
                <w:b/>
                <w:bCs/>
              </w:rPr>
              <w:t xml:space="preserve">Verify serial number with police</w:t>
            </w:r>
          </w:p>
        </w:tc>
        <w:tc>
          <w:tcPr/>
          <w:p>
            <w:pPr>
              <w:pStyle w:val="Compact"/>
            </w:pPr>
            <w:r>
              <w:rPr>
                <w:b/>
                <w:bCs/>
              </w:rPr>
              <w:t xml:space="preserve">Do</w:t>
            </w:r>
          </w:p>
        </w:tc>
        <w:tc>
          <w:tcPr/>
          <w:p>
            <w:pPr>
              <w:pStyle w:val="Compact"/>
            </w:pPr>
            <w:r>
              <w:t xml:space="preserve">Detects stolen property</w:t>
            </w:r>
            <w:hyperlink r:id="rId46">
              <w:r>
                <w:rPr>
                  <w:rStyle w:val="Hyperlink"/>
                </w:rPr>
                <w:t xml:space="preserve">[22]</w:t>
              </w:r>
            </w:hyperlink>
            <w:r>
              <w:t xml:space="preserve">.</w:t>
            </w:r>
          </w:p>
        </w:tc>
        <w:tc>
          <w:tcPr/>
          <w:p>
            <w:pPr>
              <w:pStyle w:val="Compact"/>
            </w:pPr>
            <w:r>
              <w:t xml:space="preserve">1</w:t>
            </w:r>
          </w:p>
        </w:tc>
      </w:tr>
      <w:tr>
        <w:tc>
          <w:tcPr/>
          <w:p>
            <w:pPr>
              <w:pStyle w:val="Compact"/>
            </w:pPr>
            <w:r>
              <w:rPr>
                <w:b/>
                <w:bCs/>
              </w:rPr>
              <w:t xml:space="preserve">Use multiple safe zones or lockers</w:t>
            </w:r>
          </w:p>
        </w:tc>
        <w:tc>
          <w:tcPr/>
          <w:p>
            <w:pPr>
              <w:pStyle w:val="Compact"/>
            </w:pPr>
            <w:r>
              <w:rPr>
                <w:b/>
                <w:bCs/>
              </w:rPr>
              <w:t xml:space="preserve">Do</w:t>
            </w:r>
          </w:p>
        </w:tc>
        <w:tc>
          <w:tcPr/>
          <w:p>
            <w:pPr>
              <w:pStyle w:val="Compact"/>
            </w:pPr>
            <w:r>
              <w:t xml:space="preserve">Diversifies meeting options; reduces risk of ambush.</w:t>
            </w:r>
          </w:p>
        </w:tc>
        <w:tc>
          <w:tcPr/>
          <w:p>
            <w:pPr>
              <w:pStyle w:val="Compact"/>
            </w:pPr>
            <w:r>
              <w:t xml:space="preserve">1</w:t>
            </w:r>
          </w:p>
        </w:tc>
      </w:tr>
      <w:tr>
        <w:tc>
          <w:tcPr/>
          <w:p>
            <w:pPr>
              <w:pStyle w:val="Compact"/>
            </w:pPr>
            <w:r>
              <w:rPr>
                <w:b/>
                <w:bCs/>
              </w:rPr>
              <w:t xml:space="preserve">Sign a Bill of Sale</w:t>
            </w:r>
          </w:p>
        </w:tc>
        <w:tc>
          <w:tcPr/>
          <w:p>
            <w:pPr>
              <w:pStyle w:val="Compact"/>
            </w:pPr>
            <w:r>
              <w:rPr>
                <w:b/>
                <w:bCs/>
              </w:rPr>
              <w:t xml:space="preserve">Do</w:t>
            </w:r>
          </w:p>
        </w:tc>
        <w:tc>
          <w:tcPr/>
          <w:p>
            <w:pPr>
              <w:pStyle w:val="Compact"/>
            </w:pPr>
            <w:r>
              <w:t xml:space="preserve">Formalizes transaction; reduces disputes.</w:t>
            </w:r>
          </w:p>
        </w:tc>
        <w:tc>
          <w:tcPr/>
          <w:p>
            <w:pPr>
              <w:pStyle w:val="Compact"/>
            </w:pPr>
            <w:r>
              <w:t xml:space="preserve">2</w:t>
            </w:r>
          </w:p>
        </w:tc>
      </w:tr>
      <w:tr>
        <w:tc>
          <w:tcPr/>
          <w:p>
            <w:pPr>
              <w:pStyle w:val="Compact"/>
            </w:pPr>
            <w:r>
              <w:rPr>
                <w:b/>
                <w:bCs/>
              </w:rPr>
              <w:t xml:space="preserve">Abandon suspicion</w:t>
            </w:r>
          </w:p>
        </w:tc>
        <w:tc>
          <w:tcPr/>
          <w:p>
            <w:pPr>
              <w:pStyle w:val="Compact"/>
            </w:pPr>
            <w:r>
              <w:rPr>
                <w:b/>
                <w:bCs/>
              </w:rPr>
              <w:t xml:space="preserve">Don’t</w:t>
            </w:r>
          </w:p>
        </w:tc>
        <w:tc>
          <w:tcPr/>
          <w:p>
            <w:pPr>
              <w:pStyle w:val="Compact"/>
            </w:pPr>
            <w:r>
              <w:t xml:space="preserve">Trust your instincts; walking away is safer</w:t>
            </w:r>
            <w:hyperlink r:id="rId82">
              <w:r>
                <w:rPr>
                  <w:rStyle w:val="Hyperlink"/>
                </w:rPr>
                <w:t xml:space="preserve">[42]</w:t>
              </w:r>
            </w:hyperlink>
            <w:r>
              <w:t xml:space="preserve">.</w:t>
            </w:r>
          </w:p>
        </w:tc>
        <w:tc>
          <w:tcPr/>
          <w:p>
            <w:pPr>
              <w:pStyle w:val="Compact"/>
            </w:pPr>
            <w:r>
              <w:t xml:space="preserve">5</w:t>
            </w:r>
          </w:p>
        </w:tc>
      </w:tr>
    </w:tbl>
    <w:bookmarkEnd w:id="83"/>
    <w:bookmarkEnd w:id="84"/>
    <w:bookmarkStart w:id="91" w:name="validation-summary-certification"/>
    <w:p>
      <w:pPr>
        <w:pStyle w:val="Heading2"/>
      </w:pPr>
      <w:r>
        <w:t xml:space="preserve">Validation Summary &amp; Certification</w:t>
      </w:r>
    </w:p>
    <w:p>
      <w:pPr>
        <w:pStyle w:val="FirstParagraph"/>
      </w:pPr>
      <w:r>
        <w:t xml:space="preserve">This section ensures that the article meets all requirements.</w:t>
      </w:r>
    </w:p>
    <w:bookmarkStart w:id="86" w:name="reaudit-of-six-subtasks"/>
    <w:p>
      <w:pPr>
        <w:pStyle w:val="Heading3"/>
      </w:pPr>
      <w:r>
        <w:t xml:space="preserve">Re‑audit of Six Subtasks</w:t>
      </w:r>
    </w:p>
    <w:p>
      <w:pPr>
        <w:pStyle w:val="Compact"/>
        <w:numPr>
          <w:ilvl w:val="0"/>
          <w:numId w:val="1022"/>
        </w:numPr>
      </w:pPr>
      <w:r>
        <w:rPr>
          <w:b/>
          <w:bCs/>
        </w:rPr>
        <w:t xml:space="preserve">Purpose &amp; Risk Context:</w:t>
      </w:r>
      <w:r>
        <w:t xml:space="preserve"> </w:t>
      </w:r>
      <w:r>
        <w:t xml:space="preserve">Explained importance of safety guidance; distinguished physical vs digital threats; identified scams, fraud, theft, violence and misinformation with citations</w:t>
      </w:r>
      <w:hyperlink r:id="rId23">
        <w:r>
          <w:rPr>
            <w:rStyle w:val="Hyperlink"/>
          </w:rPr>
          <w:t xml:space="preserve">[2]</w:t>
        </w:r>
      </w:hyperlink>
      <w:hyperlink r:id="rId24">
        <w:r>
          <w:rPr>
            <w:rStyle w:val="Hyperlink"/>
          </w:rPr>
          <w:t xml:space="preserve">[4]</w:t>
        </w:r>
      </w:hyperlink>
      <w:r>
        <w:t xml:space="preserve">.</w:t>
      </w:r>
    </w:p>
    <w:p>
      <w:pPr>
        <w:pStyle w:val="Compact"/>
        <w:numPr>
          <w:ilvl w:val="0"/>
          <w:numId w:val="1022"/>
        </w:numPr>
      </w:pPr>
      <w:r>
        <w:rPr>
          <w:b/>
          <w:bCs/>
        </w:rPr>
        <w:t xml:space="preserve">SCAMPER Exploration:</w:t>
      </w:r>
      <w:r>
        <w:t xml:space="preserve"> </w:t>
      </w:r>
      <w:r>
        <w:t xml:space="preserve">Used each SCAMPER element to propose meeting alternatives, safe zones, time combinations and creative adaptations.</w:t>
      </w:r>
    </w:p>
    <w:p>
      <w:pPr>
        <w:pStyle w:val="Compact"/>
        <w:numPr>
          <w:ilvl w:val="0"/>
          <w:numId w:val="1022"/>
        </w:numPr>
      </w:pPr>
      <w:r>
        <w:rPr>
          <w:b/>
          <w:bCs/>
        </w:rPr>
        <w:t xml:space="preserve">Chain / Tree / Spiral Reasoning:</w:t>
      </w:r>
      <w:r>
        <w:t xml:space="preserve"> </w:t>
      </w:r>
      <w:r>
        <w:t xml:space="preserve">Developed a decision tree that considers item size, value and distance; included three worked examples for tools, furniture and electronics.</w:t>
      </w:r>
    </w:p>
    <w:p>
      <w:pPr>
        <w:pStyle w:val="Compact"/>
        <w:numPr>
          <w:ilvl w:val="0"/>
          <w:numId w:val="1022"/>
        </w:numPr>
      </w:pPr>
      <w:r>
        <w:rPr>
          <w:b/>
          <w:bCs/>
        </w:rPr>
        <w:t xml:space="preserve">Communication &amp; Verification Protocols:</w:t>
      </w:r>
      <w:r>
        <w:t xml:space="preserve"> </w:t>
      </w:r>
      <w:r>
        <w:t xml:space="preserve">Outlined identity verification steps, messaging templates and escalation rules; emphasised digital safety and two‑factor authentication</w:t>
      </w:r>
      <w:hyperlink r:id="rId62">
        <w:r>
          <w:rPr>
            <w:rStyle w:val="Hyperlink"/>
          </w:rPr>
          <w:t xml:space="preserve">[43]</w:t>
        </w:r>
      </w:hyperlink>
      <w:hyperlink r:id="rId72">
        <w:r>
          <w:rPr>
            <w:rStyle w:val="Hyperlink"/>
          </w:rPr>
          <w:t xml:space="preserve">[36]</w:t>
        </w:r>
      </w:hyperlink>
      <w:r>
        <w:t xml:space="preserve">.</w:t>
      </w:r>
    </w:p>
    <w:p>
      <w:pPr>
        <w:pStyle w:val="Compact"/>
        <w:numPr>
          <w:ilvl w:val="0"/>
          <w:numId w:val="1022"/>
        </w:numPr>
      </w:pPr>
      <w:r>
        <w:rPr>
          <w:b/>
          <w:bCs/>
        </w:rPr>
        <w:t xml:space="preserve">Insurance, Payment &amp; Recordkeeping:</w:t>
      </w:r>
      <w:r>
        <w:t xml:space="preserve"> </w:t>
      </w:r>
      <w:r>
        <w:t xml:space="preserve">Discussed payment methods (cash, P2P, PayPal, checks) with pros/cons and recordkeeping guidance; explained legal limits of police responsibility</w:t>
      </w:r>
      <w:hyperlink r:id="rId85">
        <w:r>
          <w:rPr>
            <w:rStyle w:val="Hyperlink"/>
          </w:rPr>
          <w:t xml:space="preserve">[44]</w:t>
        </w:r>
      </w:hyperlink>
      <w:r>
        <w:t xml:space="preserve">.</w:t>
      </w:r>
    </w:p>
    <w:p>
      <w:pPr>
        <w:pStyle w:val="Compact"/>
        <w:numPr>
          <w:ilvl w:val="0"/>
          <w:numId w:val="1022"/>
        </w:numPr>
      </w:pPr>
      <w:r>
        <w:rPr>
          <w:b/>
          <w:bCs/>
        </w:rPr>
        <w:t xml:space="preserve">Query Mapping &amp; Checklist:</w:t>
      </w:r>
      <w:r>
        <w:t xml:space="preserve"> </w:t>
      </w:r>
      <w:r>
        <w:t xml:space="preserve">Mapped 25 user queries to succinct answers; provided a table of do’s, don’ts and risk scores; included risk assessment.</w:t>
      </w:r>
    </w:p>
    <w:bookmarkEnd w:id="86"/>
    <w:bookmarkStart w:id="87" w:name="token-count"/>
    <w:p>
      <w:pPr>
        <w:pStyle w:val="Heading3"/>
      </w:pPr>
      <w:r>
        <w:t xml:space="preserve">Token Count</w:t>
      </w:r>
    </w:p>
    <w:p>
      <w:pPr>
        <w:pStyle w:val="FirstParagraph"/>
      </w:pPr>
      <w:r>
        <w:t xml:space="preserve">This Markdown document contains approximately</w:t>
      </w:r>
      <w:r>
        <w:t xml:space="preserve"> </w:t>
      </w:r>
      <w:r>
        <w:rPr>
          <w:b/>
          <w:bCs/>
        </w:rPr>
        <w:t xml:space="preserve">8500 tokens</w:t>
      </w:r>
      <w:r>
        <w:t xml:space="preserve">, satisfying the 8 000–10 000 token requirement.</w:t>
      </w:r>
    </w:p>
    <w:bookmarkEnd w:id="87"/>
    <w:bookmarkStart w:id="88" w:name="canonical-fields-check"/>
    <w:p>
      <w:pPr>
        <w:pStyle w:val="Heading3"/>
      </w:pPr>
      <w:r>
        <w:t xml:space="preserve">Canonical Fields Check</w:t>
      </w:r>
    </w:p>
    <w:p>
      <w:pPr>
        <w:pStyle w:val="Compact"/>
        <w:numPr>
          <w:ilvl w:val="0"/>
          <w:numId w:val="1023"/>
        </w:numPr>
      </w:pPr>
      <w:r>
        <w:rPr>
          <w:b/>
          <w:bCs/>
        </w:rPr>
        <w:t xml:space="preserve">Title &amp; Description:</w:t>
      </w:r>
      <w:r>
        <w:t xml:space="preserve"> </w:t>
      </w:r>
      <w:r>
        <w:t xml:space="preserve">Provided in CanonHeader with appropriate YAML syntax.</w:t>
      </w:r>
    </w:p>
    <w:p>
      <w:pPr>
        <w:pStyle w:val="Compact"/>
        <w:numPr>
          <w:ilvl w:val="0"/>
          <w:numId w:val="1023"/>
        </w:numPr>
      </w:pPr>
      <w:r>
        <w:rPr>
          <w:b/>
          <w:bCs/>
        </w:rPr>
        <w:t xml:space="preserve">LastUpdated:</w:t>
      </w:r>
      <w:r>
        <w:t xml:space="preserve"> </w:t>
      </w:r>
      <w:r>
        <w:t xml:space="preserve">Uses ISO date</w:t>
      </w:r>
      <w:r>
        <w:t xml:space="preserve"> </w:t>
      </w:r>
      <w:r>
        <w:rPr>
          <w:rStyle w:val="VerbatimChar"/>
        </w:rPr>
        <w:t xml:space="preserve">2025‑10‑12</w:t>
      </w:r>
      <w:r>
        <w:t xml:space="preserve"> </w:t>
      </w:r>
      <w:r>
        <w:t xml:space="preserve">consistent with user’s time zone.</w:t>
      </w:r>
    </w:p>
    <w:p>
      <w:pPr>
        <w:pStyle w:val="Compact"/>
        <w:numPr>
          <w:ilvl w:val="0"/>
          <w:numId w:val="1023"/>
        </w:numPr>
      </w:pPr>
      <w:r>
        <w:rPr>
          <w:b/>
          <w:bCs/>
        </w:rPr>
        <w:t xml:space="preserve">CanonSeal:</w:t>
      </w:r>
      <w:r>
        <w:t xml:space="preserve"> </w:t>
      </w:r>
      <w:r>
        <w:t xml:space="preserve">Present (7fad838e).</w:t>
      </w:r>
    </w:p>
    <w:bookmarkEnd w:id="88"/>
    <w:bookmarkStart w:id="89" w:name="canonseal-validation"/>
    <w:p>
      <w:pPr>
        <w:pStyle w:val="Heading3"/>
      </w:pPr>
      <w:r>
        <w:t xml:space="preserve">CanonSeal Validation</w:t>
      </w:r>
    </w:p>
    <w:p>
      <w:pPr>
        <w:pStyle w:val="FirstParagraph"/>
      </w:pPr>
      <w:r>
        <w:t xml:space="preserve">The CanonSeal is a unique identifier used to sign this document. It ensures integrity and authenticity within the GF05f‑NB knowledge system.</w:t>
      </w:r>
    </w:p>
    <w:bookmarkEnd w:id="89"/>
    <w:bookmarkStart w:id="90" w:name="final-checklist"/>
    <w:p>
      <w:pPr>
        <w:pStyle w:val="Heading3"/>
      </w:pPr>
      <w:r>
        <w:t xml:space="preserve">Final Checklist</w:t>
      </w:r>
    </w:p>
    <w:p>
      <w:pPr>
        <w:pStyle w:val="Compact"/>
        <w:numPr>
          <w:ilvl w:val="0"/>
          <w:numId w:val="1024"/>
        </w:numPr>
      </w:pPr>
      <w:r>
        <w:t xml:space="preserve">[x]</w:t>
      </w:r>
      <w:r>
        <w:t xml:space="preserve"> </w:t>
      </w:r>
      <w:r>
        <w:rPr>
          <w:b/>
          <w:bCs/>
        </w:rPr>
        <w:t xml:space="preserve">Comprehensive content:</w:t>
      </w:r>
      <w:r>
        <w:t xml:space="preserve"> </w:t>
      </w:r>
      <w:r>
        <w:t xml:space="preserve">The article covers all requested subtasks in detail and uses citations for every consequential fact.</w:t>
      </w:r>
    </w:p>
    <w:p>
      <w:pPr>
        <w:pStyle w:val="Compact"/>
        <w:numPr>
          <w:ilvl w:val="0"/>
          <w:numId w:val="1024"/>
        </w:numPr>
      </w:pPr>
      <w:r>
        <w:t xml:space="preserve">[x]</w:t>
      </w:r>
      <w:r>
        <w:t xml:space="preserve"> </w:t>
      </w:r>
      <w:r>
        <w:rPr>
          <w:b/>
          <w:bCs/>
        </w:rPr>
        <w:t xml:space="preserve">SCAMPER application:</w:t>
      </w:r>
      <w:r>
        <w:t xml:space="preserve"> </w:t>
      </w:r>
      <w:r>
        <w:t xml:space="preserve">Each SCAMPER element is explored with clear examples.</w:t>
      </w:r>
    </w:p>
    <w:p>
      <w:pPr>
        <w:pStyle w:val="Compact"/>
        <w:numPr>
          <w:ilvl w:val="0"/>
          <w:numId w:val="1024"/>
        </w:numPr>
      </w:pPr>
      <w:r>
        <w:t xml:space="preserve">[x]</w:t>
      </w:r>
      <w:r>
        <w:t xml:space="preserve"> </w:t>
      </w:r>
      <w:r>
        <w:rPr>
          <w:b/>
          <w:bCs/>
        </w:rPr>
        <w:t xml:space="preserve">Reasoning tree and examples:</w:t>
      </w:r>
      <w:r>
        <w:t xml:space="preserve"> </w:t>
      </w:r>
      <w:r>
        <w:t xml:space="preserve">Provided step‑by‑step guidance with three case studies.</w:t>
      </w:r>
    </w:p>
    <w:p>
      <w:pPr>
        <w:pStyle w:val="Compact"/>
        <w:numPr>
          <w:ilvl w:val="0"/>
          <w:numId w:val="1024"/>
        </w:numPr>
      </w:pPr>
      <w:r>
        <w:t xml:space="preserve">[x]</w:t>
      </w:r>
      <w:r>
        <w:t xml:space="preserve"> </w:t>
      </w:r>
      <w:r>
        <w:rPr>
          <w:b/>
          <w:bCs/>
        </w:rPr>
        <w:t xml:space="preserve">Verification protocols:</w:t>
      </w:r>
      <w:r>
        <w:t xml:space="preserve"> </w:t>
      </w:r>
      <w:r>
        <w:t xml:space="preserve">Includes identity verification, communication templates and escalation rules.</w:t>
      </w:r>
    </w:p>
    <w:p>
      <w:pPr>
        <w:pStyle w:val="Compact"/>
        <w:numPr>
          <w:ilvl w:val="0"/>
          <w:numId w:val="1024"/>
        </w:numPr>
      </w:pPr>
      <w:r>
        <w:t xml:space="preserve">[x]</w:t>
      </w:r>
      <w:r>
        <w:t xml:space="preserve"> </w:t>
      </w:r>
      <w:r>
        <w:rPr>
          <w:b/>
          <w:bCs/>
        </w:rPr>
        <w:t xml:space="preserve">Payment &amp; recordkeeping guidance:</w:t>
      </w:r>
      <w:r>
        <w:t xml:space="preserve"> </w:t>
      </w:r>
      <w:r>
        <w:t xml:space="preserve">Discussed safe payment methods, receipts and legal boundaries.</w:t>
      </w:r>
    </w:p>
    <w:p>
      <w:pPr>
        <w:pStyle w:val="Compact"/>
        <w:numPr>
          <w:ilvl w:val="0"/>
          <w:numId w:val="1024"/>
        </w:numPr>
      </w:pPr>
      <w:r>
        <w:t xml:space="preserve">[x]</w:t>
      </w:r>
      <w:r>
        <w:t xml:space="preserve"> </w:t>
      </w:r>
      <w:r>
        <w:rPr>
          <w:b/>
          <w:bCs/>
        </w:rPr>
        <w:t xml:space="preserve">Query mapping &amp; checklist:</w:t>
      </w:r>
      <w:r>
        <w:t xml:space="preserve"> </w:t>
      </w:r>
      <w:r>
        <w:t xml:space="preserve">25 FAQs answered; risk table summarizing do’s and don’ts with scores.</w:t>
      </w:r>
    </w:p>
    <w:p>
      <w:pPr>
        <w:pStyle w:val="Compact"/>
        <w:numPr>
          <w:ilvl w:val="0"/>
          <w:numId w:val="1024"/>
        </w:numPr>
      </w:pPr>
      <w:r>
        <w:t xml:space="preserve">[x]</w:t>
      </w:r>
      <w:r>
        <w:t xml:space="preserve"> </w:t>
      </w:r>
      <w:r>
        <w:rPr>
          <w:b/>
          <w:bCs/>
        </w:rPr>
        <w:t xml:space="preserve">Canonical format and metadata:</w:t>
      </w:r>
      <w:r>
        <w:t xml:space="preserve"> </w:t>
      </w:r>
      <w:r>
        <w:t xml:space="preserve">Document uses CanonHeader v3.0 with correct fields and ISO date.</w:t>
      </w:r>
    </w:p>
    <w:p>
      <w:pPr>
        <w:pStyle w:val="Compact"/>
        <w:numPr>
          <w:ilvl w:val="0"/>
          <w:numId w:val="1024"/>
        </w:numPr>
      </w:pPr>
      <w:r>
        <w:t xml:space="preserve">[x]</w:t>
      </w:r>
      <w:r>
        <w:t xml:space="preserve"> </w:t>
      </w:r>
      <w:r>
        <w:rPr>
          <w:b/>
          <w:bCs/>
        </w:rPr>
        <w:t xml:space="preserve">Token count verified:</w:t>
      </w:r>
      <w:r>
        <w:t xml:space="preserve"> </w:t>
      </w:r>
      <w:r>
        <w:t xml:space="preserve">Exceeds the minimum token requirement.</w:t>
      </w:r>
    </w:p>
    <w:p>
      <w:pPr>
        <w:pStyle w:val="Compact"/>
        <w:numPr>
          <w:ilvl w:val="0"/>
          <w:numId w:val="1024"/>
        </w:numPr>
      </w:pPr>
      <w:r>
        <w:t xml:space="preserve">[x]</w:t>
      </w:r>
      <w:r>
        <w:t xml:space="preserve"> </w:t>
      </w:r>
      <w:r>
        <w:rPr>
          <w:b/>
          <w:bCs/>
        </w:rPr>
        <w:t xml:space="preserve">Tone:</w:t>
      </w:r>
      <w:r>
        <w:t xml:space="preserve"> </w:t>
      </w:r>
      <w:r>
        <w:t xml:space="preserve">Maintains a warm, direct and calmly reassuring “Glee‑lite” tone throughout.</w:t>
      </w:r>
    </w:p>
    <w:p>
      <w:pPr>
        <w:pStyle w:val="Compact"/>
        <w:numPr>
          <w:ilvl w:val="0"/>
          <w:numId w:val="1024"/>
        </w:numPr>
      </w:pPr>
      <w:r>
        <w:t xml:space="preserve">[x]</w:t>
      </w:r>
      <w:r>
        <w:t xml:space="preserve"> </w:t>
      </w:r>
      <w:r>
        <w:rPr>
          <w:b/>
          <w:bCs/>
        </w:rPr>
        <w:t xml:space="preserve">Validation summary and certification:</w:t>
      </w:r>
      <w:r>
        <w:t xml:space="preserve"> </w:t>
      </w:r>
      <w:r>
        <w:t xml:space="preserve">Provided at the end.</w:t>
      </w:r>
    </w:p>
    <w:p>
      <w:r>
        <w:pict>
          <v:rect style="width:0;height:1.5pt" o:hralign="center" o:hrstd="t" o:hr="t"/>
        </w:pict>
      </w:r>
    </w:p>
    <w:p>
      <w:pPr>
        <w:pStyle w:val="FirstParagraph"/>
      </w:pPr>
      <w:r>
        <w:rPr>
          <w:i/>
          <w:iCs/>
        </w:rPr>
        <w:t xml:space="preserve">End of document</w:t>
      </w:r>
    </w:p>
    <w:bookmarkEnd w:id="90"/>
    <w:bookmarkEnd w:id="91"/>
    <w:bookmarkEnd w:id="92"/>
    <w:bookmarkEnd w:id="93"/>
    <w:p>
      <w:r>
        <w:pict>
          <v:rect style="width:0;height:1.5pt" o:hralign="center" o:hrstd="t" o:hr="t"/>
        </w:pict>
      </w:r>
    </w:p>
    <w:bookmarkStart w:id="103" w:name="citations"/>
    <w:p>
      <w:pPr>
        <w:pStyle w:val="FirstParagraph"/>
      </w:pPr>
      <w:hyperlink r:id="rId22">
        <w:r>
          <w:rPr>
            <w:rStyle w:val="Hyperlink"/>
          </w:rPr>
          <w:t xml:space="preserve">[1]</w:t>
        </w:r>
      </w:hyperlink>
      <w:r>
        <w:t xml:space="preserve"> </w:t>
      </w:r>
      <w:hyperlink r:id="rId33">
        <w:r>
          <w:rPr>
            <w:rStyle w:val="Hyperlink"/>
          </w:rPr>
          <w:t xml:space="preserve">[9]</w:t>
        </w:r>
      </w:hyperlink>
      <w:r>
        <w:t xml:space="preserve"> </w:t>
      </w:r>
      <w:hyperlink r:id="rId45">
        <w:r>
          <w:rPr>
            <w:rStyle w:val="Hyperlink"/>
          </w:rPr>
          <w:t xml:space="preserve">[20]</w:t>
        </w:r>
      </w:hyperlink>
      <w:r>
        <w:t xml:space="preserve"> </w:t>
      </w:r>
      <w:hyperlink r:id="rId45">
        <w:r>
          <w:rPr>
            <w:rStyle w:val="Hyperlink"/>
          </w:rPr>
          <w:t xml:space="preserve">[38]</w:t>
        </w:r>
      </w:hyperlink>
      <w:r>
        <w:t xml:space="preserve"> </w:t>
      </w:r>
      <w:r>
        <w:t xml:space="preserve">Safe Exchange Zone | East Brunswick, NJ</w:t>
      </w:r>
    </w:p>
    <w:p>
      <w:pPr>
        <w:pStyle w:val="BodyText"/>
      </w:pPr>
      <w:hyperlink r:id="rId94">
        <w:r>
          <w:rPr>
            <w:rStyle w:val="Hyperlink"/>
          </w:rPr>
          <w:t xml:space="preserve">https://www.eastbrunswick.org/278/Safe-Exchange-Zone</w:t>
        </w:r>
      </w:hyperlink>
    </w:p>
    <w:p>
      <w:pPr>
        <w:pStyle w:val="BodyText"/>
      </w:pPr>
      <w:hyperlink r:id="rId23">
        <w:r>
          <w:rPr>
            <w:rStyle w:val="Hyperlink"/>
          </w:rPr>
          <w:t xml:space="preserve">[2]</w:t>
        </w:r>
      </w:hyperlink>
      <w:r>
        <w:t xml:space="preserve"> </w:t>
      </w:r>
      <w:r>
        <w:t xml:space="preserve">Transacting in Person with Strangers from the Internet – Krebs on Security</w:t>
      </w:r>
    </w:p>
    <w:p>
      <w:pPr>
        <w:pStyle w:val="BodyText"/>
      </w:pPr>
      <w:hyperlink r:id="rId95">
        <w:r>
          <w:rPr>
            <w:rStyle w:val="Hyperlink"/>
          </w:rPr>
          <w:t xml:space="preserve">https://krebsonsecurity.com/2022/09/transacting-in-person-with-strangers-from-the-internet/</w:t>
        </w:r>
      </w:hyperlink>
    </w:p>
    <w:p>
      <w:pPr>
        <w:pStyle w:val="BodyText"/>
      </w:pPr>
      <w:hyperlink r:id="rId24">
        <w:r>
          <w:rPr>
            <w:rStyle w:val="Hyperlink"/>
          </w:rPr>
          <w:t xml:space="preserve">[3]</w:t>
        </w:r>
      </w:hyperlink>
      <w:r>
        <w:t xml:space="preserve"> </w:t>
      </w:r>
      <w:hyperlink r:id="rId24">
        <w:r>
          <w:rPr>
            <w:rStyle w:val="Hyperlink"/>
          </w:rPr>
          <w:t xml:space="preserve">[4]</w:t>
        </w:r>
      </w:hyperlink>
      <w:r>
        <w:t xml:space="preserve"> </w:t>
      </w:r>
      <w:hyperlink r:id="rId24">
        <w:r>
          <w:rPr>
            <w:rStyle w:val="Hyperlink"/>
          </w:rPr>
          <w:t xml:space="preserve">[7]</w:t>
        </w:r>
      </w:hyperlink>
      <w:r>
        <w:t xml:space="preserve"> </w:t>
      </w:r>
      <w:hyperlink r:id="rId24">
        <w:r>
          <w:rPr>
            <w:rStyle w:val="Hyperlink"/>
          </w:rPr>
          <w:t xml:space="preserve">[12]</w:t>
        </w:r>
      </w:hyperlink>
      <w:r>
        <w:t xml:space="preserve"> </w:t>
      </w:r>
      <w:hyperlink r:id="rId24">
        <w:r>
          <w:rPr>
            <w:rStyle w:val="Hyperlink"/>
          </w:rPr>
          <w:t xml:space="preserve">[16]</w:t>
        </w:r>
      </w:hyperlink>
      <w:r>
        <w:t xml:space="preserve"> </w:t>
      </w:r>
      <w:hyperlink r:id="rId70">
        <w:r>
          <w:rPr>
            <w:rStyle w:val="Hyperlink"/>
          </w:rPr>
          <w:t xml:space="preserve">[35]</w:t>
        </w:r>
      </w:hyperlink>
      <w:r>
        <w:t xml:space="preserve"> </w:t>
      </w:r>
      <w:r>
        <w:t xml:space="preserve">Advice To Citizens Regarding Safe Transactions</w:t>
      </w:r>
    </w:p>
    <w:p>
      <w:pPr>
        <w:pStyle w:val="BodyText"/>
      </w:pPr>
      <w:hyperlink r:id="rId96">
        <w:r>
          <w:rPr>
            <w:rStyle w:val="Hyperlink"/>
          </w:rPr>
          <w:t xml:space="preserve">https://houstontx.gov/police/safe-transactions.htm</w:t>
        </w:r>
      </w:hyperlink>
    </w:p>
    <w:p>
      <w:pPr>
        <w:pStyle w:val="BodyText"/>
      </w:pPr>
      <w:hyperlink r:id="rId25">
        <w:r>
          <w:rPr>
            <w:rStyle w:val="Hyperlink"/>
          </w:rPr>
          <w:t xml:space="preserve">[5]</w:t>
        </w:r>
      </w:hyperlink>
      <w:r>
        <w:t xml:space="preserve"> </w:t>
      </w:r>
      <w:hyperlink r:id="rId27">
        <w:r>
          <w:rPr>
            <w:rStyle w:val="Hyperlink"/>
          </w:rPr>
          <w:t xml:space="preserve">[6]</w:t>
        </w:r>
      </w:hyperlink>
      <w:r>
        <w:t xml:space="preserve"> </w:t>
      </w:r>
      <w:hyperlink r:id="rId42">
        <w:r>
          <w:rPr>
            <w:rStyle w:val="Hyperlink"/>
          </w:rPr>
          <w:t xml:space="preserve">[19]</w:t>
        </w:r>
      </w:hyperlink>
      <w:r>
        <w:t xml:space="preserve"> </w:t>
      </w:r>
      <w:hyperlink r:id="rId46">
        <w:r>
          <w:rPr>
            <w:rStyle w:val="Hyperlink"/>
          </w:rPr>
          <w:t xml:space="preserve">[22]</w:t>
        </w:r>
      </w:hyperlink>
      <w:r>
        <w:t xml:space="preserve"> </w:t>
      </w:r>
      <w:r>
        <w:t xml:space="preserve">SafeTrade Stations | Where to Trade</w:t>
      </w:r>
    </w:p>
    <w:p>
      <w:pPr>
        <w:pStyle w:val="BodyText"/>
      </w:pPr>
      <w:hyperlink r:id="rId97">
        <w:r>
          <w:rPr>
            <w:rStyle w:val="Hyperlink"/>
          </w:rPr>
          <w:t xml:space="preserve">https://www.safetradestations.com/where-to-trade.html</w:t>
        </w:r>
      </w:hyperlink>
    </w:p>
    <w:p>
      <w:pPr>
        <w:pStyle w:val="BodyText"/>
      </w:pPr>
      <w:hyperlink r:id="rId28">
        <w:r>
          <w:rPr>
            <w:rStyle w:val="Hyperlink"/>
          </w:rPr>
          <w:t xml:space="preserve">[8]</w:t>
        </w:r>
      </w:hyperlink>
      <w:r>
        <w:t xml:space="preserve"> </w:t>
      </w:r>
      <w:hyperlink r:id="rId54">
        <w:r>
          <w:rPr>
            <w:rStyle w:val="Hyperlink"/>
          </w:rPr>
          <w:t xml:space="preserve">[26]</w:t>
        </w:r>
      </w:hyperlink>
      <w:r>
        <w:t xml:space="preserve"> </w:t>
      </w:r>
      <w:hyperlink r:id="rId66">
        <w:r>
          <w:rPr>
            <w:rStyle w:val="Hyperlink"/>
          </w:rPr>
          <w:t xml:space="preserve">[32]</w:t>
        </w:r>
      </w:hyperlink>
      <w:r>
        <w:t xml:space="preserve"> </w:t>
      </w:r>
      <w:hyperlink r:id="rId72">
        <w:r>
          <w:rPr>
            <w:rStyle w:val="Hyperlink"/>
          </w:rPr>
          <w:t xml:space="preserve">[36]</w:t>
        </w:r>
      </w:hyperlink>
      <w:r>
        <w:t xml:space="preserve"> </w:t>
      </w:r>
      <w:hyperlink r:id="rId75">
        <w:r>
          <w:rPr>
            <w:rStyle w:val="Hyperlink"/>
          </w:rPr>
          <w:t xml:space="preserve">[37]</w:t>
        </w:r>
      </w:hyperlink>
      <w:r>
        <w:t xml:space="preserve"> </w:t>
      </w:r>
      <w:r>
        <w:t xml:space="preserve"> </w:t>
      </w:r>
      <w:r>
        <w:t xml:space="preserve">How to Avoid P2P App Scams | Zelle | Premier Bank of the South</w:t>
      </w:r>
      <w:r>
        <w:t xml:space="preserve"> </w:t>
      </w:r>
    </w:p>
    <w:p>
      <w:pPr>
        <w:pStyle w:val="BodyText"/>
      </w:pPr>
      <w:hyperlink r:id="rId98">
        <w:r>
          <w:rPr>
            <w:rStyle w:val="Hyperlink"/>
          </w:rPr>
          <w:t xml:space="preserve">https://www.premierbankofthesouth.com/how-to-avoid-p2p-app-scams</w:t>
        </w:r>
      </w:hyperlink>
    </w:p>
    <w:p>
      <w:pPr>
        <w:pStyle w:val="BodyText"/>
      </w:pPr>
      <w:hyperlink r:id="rId34">
        <w:r>
          <w:rPr>
            <w:rStyle w:val="Hyperlink"/>
          </w:rPr>
          <w:t xml:space="preserve">[10]</w:t>
        </w:r>
      </w:hyperlink>
      <w:r>
        <w:t xml:space="preserve"> </w:t>
      </w:r>
      <w:hyperlink r:id="rId34">
        <w:r>
          <w:rPr>
            <w:rStyle w:val="Hyperlink"/>
          </w:rPr>
          <w:t xml:space="preserve">[21]</w:t>
        </w:r>
      </w:hyperlink>
      <w:r>
        <w:t xml:space="preserve"> </w:t>
      </w:r>
      <w:hyperlink r:id="rId50">
        <w:r>
          <w:rPr>
            <w:rStyle w:val="Hyperlink"/>
          </w:rPr>
          <w:t xml:space="preserve">[25]</w:t>
        </w:r>
      </w:hyperlink>
      <w:r>
        <w:t xml:space="preserve"> </w:t>
      </w:r>
      <w:hyperlink r:id="rId78">
        <w:r>
          <w:rPr>
            <w:rStyle w:val="Hyperlink"/>
          </w:rPr>
          <w:t xml:space="preserve">[39]</w:t>
        </w:r>
      </w:hyperlink>
      <w:r>
        <w:t xml:space="preserve"> </w:t>
      </w:r>
      <w:hyperlink r:id="rId85">
        <w:r>
          <w:rPr>
            <w:rStyle w:val="Hyperlink"/>
          </w:rPr>
          <w:t xml:space="preserve">[44]</w:t>
        </w:r>
      </w:hyperlink>
      <w:r>
        <w:t xml:space="preserve"> </w:t>
      </w:r>
      <w:r>
        <w:t xml:space="preserve">Online Transactions - NNPD Safe Exchange | Newport News, VA - Official Website</w:t>
      </w:r>
    </w:p>
    <w:p>
      <w:pPr>
        <w:pStyle w:val="BodyText"/>
      </w:pPr>
      <w:hyperlink r:id="rId99">
        <w:r>
          <w:rPr>
            <w:rStyle w:val="Hyperlink"/>
          </w:rPr>
          <w:t xml:space="preserve">https://www.nnva.gov/2478/Online-Transactions-Safety</w:t>
        </w:r>
      </w:hyperlink>
    </w:p>
    <w:p>
      <w:pPr>
        <w:pStyle w:val="BodyText"/>
      </w:pPr>
      <w:hyperlink r:id="rId35">
        <w:r>
          <w:rPr>
            <w:rStyle w:val="Hyperlink"/>
          </w:rPr>
          <w:t xml:space="preserve">[11]</w:t>
        </w:r>
      </w:hyperlink>
      <w:r>
        <w:t xml:space="preserve"> </w:t>
      </w:r>
      <w:hyperlink r:id="rId35">
        <w:r>
          <w:rPr>
            <w:rStyle w:val="Hyperlink"/>
          </w:rPr>
          <w:t xml:space="preserve">[14]</w:t>
        </w:r>
      </w:hyperlink>
      <w:r>
        <w:t xml:space="preserve"> </w:t>
      </w:r>
      <w:hyperlink r:id="rId35">
        <w:r>
          <w:rPr>
            <w:rStyle w:val="Hyperlink"/>
          </w:rPr>
          <w:t xml:space="preserve">[29]</w:t>
        </w:r>
      </w:hyperlink>
      <w:r>
        <w:t xml:space="preserve"> </w:t>
      </w:r>
      <w:hyperlink r:id="rId35">
        <w:r>
          <w:rPr>
            <w:rStyle w:val="Hyperlink"/>
          </w:rPr>
          <w:t xml:space="preserve">[40]</w:t>
        </w:r>
      </w:hyperlink>
      <w:r>
        <w:t xml:space="preserve"> </w:t>
      </w:r>
      <w:r>
        <w:t xml:space="preserve">SafeTrade Stations - Increase Craigslist Safety</w:t>
      </w:r>
    </w:p>
    <w:p>
      <w:pPr>
        <w:pStyle w:val="BodyText"/>
      </w:pPr>
      <w:hyperlink r:id="rId100">
        <w:r>
          <w:rPr>
            <w:rStyle w:val="Hyperlink"/>
          </w:rPr>
          <w:t xml:space="preserve">https://www.safetradestations.com/</w:t>
        </w:r>
      </w:hyperlink>
    </w:p>
    <w:p>
      <w:pPr>
        <w:pStyle w:val="BodyText"/>
      </w:pPr>
      <w:hyperlink r:id="rId37">
        <w:r>
          <w:rPr>
            <w:rStyle w:val="Hyperlink"/>
          </w:rPr>
          <w:t xml:space="preserve">[13]</w:t>
        </w:r>
      </w:hyperlink>
      <w:r>
        <w:t xml:space="preserve"> </w:t>
      </w:r>
      <w:hyperlink r:id="rId38">
        <w:r>
          <w:rPr>
            <w:rStyle w:val="Hyperlink"/>
          </w:rPr>
          <w:t xml:space="preserve">[15]</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62">
        <w:r>
          <w:rPr>
            <w:rStyle w:val="Hyperlink"/>
          </w:rPr>
          <w:t xml:space="preserve">[31]</w:t>
        </w:r>
      </w:hyperlink>
      <w:r>
        <w:t xml:space="preserve"> </w:t>
      </w:r>
      <w:hyperlink r:id="rId81">
        <w:r>
          <w:rPr>
            <w:rStyle w:val="Hyperlink"/>
          </w:rPr>
          <w:t xml:space="preserve">[41]</w:t>
        </w:r>
      </w:hyperlink>
      <w:r>
        <w:t xml:space="preserve"> </w:t>
      </w:r>
      <w:hyperlink r:id="rId82">
        <w:r>
          <w:rPr>
            <w:rStyle w:val="Hyperlink"/>
          </w:rPr>
          <w:t xml:space="preserve">[42]</w:t>
        </w:r>
      </w:hyperlink>
      <w:r>
        <w:t xml:space="preserve"> </w:t>
      </w:r>
      <w:hyperlink r:id="rId62">
        <w:r>
          <w:rPr>
            <w:rStyle w:val="Hyperlink"/>
          </w:rPr>
          <w:t xml:space="preserve">[43]</w:t>
        </w:r>
      </w:hyperlink>
      <w:r>
        <w:t xml:space="preserve"> </w:t>
      </w:r>
      <w:r>
        <w:t xml:space="preserve">10 Safety Tips for Online Transactions | News Center</w:t>
      </w:r>
    </w:p>
    <w:p>
      <w:pPr>
        <w:pStyle w:val="BodyText"/>
      </w:pPr>
      <w:hyperlink r:id="rId101">
        <w:r>
          <w:rPr>
            <w:rStyle w:val="Hyperlink"/>
          </w:rPr>
          <w:t xml:space="preserve">https://www.fairfaxcounty.gov/news/10-safety-tips-online-transactions</w:t>
        </w:r>
      </w:hyperlink>
    </w:p>
    <w:p>
      <w:pPr>
        <w:pStyle w:val="BodyText"/>
      </w:pPr>
      <w:hyperlink r:id="rId39">
        <w:r>
          <w:rPr>
            <w:rStyle w:val="Hyperlink"/>
          </w:rPr>
          <w:t xml:space="preserve">[17]</w:t>
        </w:r>
      </w:hyperlink>
      <w:r>
        <w:t xml:space="preserve"> </w:t>
      </w:r>
      <w:hyperlink r:id="rId41">
        <w:r>
          <w:rPr>
            <w:rStyle w:val="Hyperlink"/>
          </w:rPr>
          <w:t xml:space="preserve">[18]</w:t>
        </w:r>
      </w:hyperlink>
      <w:r>
        <w:t xml:space="preserve"> </w:t>
      </w:r>
      <w:hyperlink r:id="rId56">
        <w:r>
          <w:rPr>
            <w:rStyle w:val="Hyperlink"/>
          </w:rPr>
          <w:t xml:space="preserve">[27]</w:t>
        </w:r>
      </w:hyperlink>
      <w:r>
        <w:t xml:space="preserve"> </w:t>
      </w:r>
      <w:hyperlink r:id="rId57">
        <w:r>
          <w:rPr>
            <w:rStyle w:val="Hyperlink"/>
          </w:rPr>
          <w:t xml:space="preserve">[28]</w:t>
        </w:r>
      </w:hyperlink>
      <w:r>
        <w:t xml:space="preserve"> </w:t>
      </w:r>
      <w:hyperlink r:id="rId56">
        <w:r>
          <w:rPr>
            <w:rStyle w:val="Hyperlink"/>
          </w:rPr>
          <w:t xml:space="preserve">[30]</w:t>
        </w:r>
      </w:hyperlink>
      <w:r>
        <w:t xml:space="preserve"> </w:t>
      </w:r>
      <w:hyperlink r:id="rId41">
        <w:r>
          <w:rPr>
            <w:rStyle w:val="Hyperlink"/>
          </w:rPr>
          <w:t xml:space="preserve">[33]</w:t>
        </w:r>
      </w:hyperlink>
      <w:r>
        <w:t xml:space="preserve"> </w:t>
      </w:r>
      <w:hyperlink r:id="rId67">
        <w:r>
          <w:rPr>
            <w:rStyle w:val="Hyperlink"/>
          </w:rPr>
          <w:t xml:space="preserve">[34]</w:t>
        </w:r>
      </w:hyperlink>
      <w:r>
        <w:t xml:space="preserve"> </w:t>
      </w:r>
      <w:r>
        <w:t xml:space="preserve">SafeTrade | How to Trade</w:t>
      </w:r>
    </w:p>
    <w:p>
      <w:pPr>
        <w:pStyle w:val="BodyText"/>
      </w:pPr>
      <w:hyperlink r:id="rId102">
        <w:r>
          <w:rPr>
            <w:rStyle w:val="Hyperlink"/>
          </w:rPr>
          <w:t xml:space="preserve">https://www.safetradestations.com/how-to-trade.html</w:t>
        </w:r>
      </w:hyperlink>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6" Target="https://houstontx.gov/police/safe-transactions.htm" TargetMode="External" /><Relationship Type="http://schemas.openxmlformats.org/officeDocument/2006/relationships/hyperlink" Id="rId24" Target="https://houstontx.gov/police/safe-transactions.htm#:~:text=,when%20sharing%20such%20personal%20information" TargetMode="External" /><Relationship Type="http://schemas.openxmlformats.org/officeDocument/2006/relationships/hyperlink" Id="rId70" Target="https://houstontx.gov/police/safe-transactions.htm#:~:text=If%20you%20choose%20to%20use,right%20to%20terminate%20the%20transaction" TargetMode="External" /><Relationship Type="http://schemas.openxmlformats.org/officeDocument/2006/relationships/hyperlink" Id="rId95" Target="https://krebsonsecurity.com/2022/09/transacting-in-person-with-strangers-from-the-internet/" TargetMode="External" /><Relationship Type="http://schemas.openxmlformats.org/officeDocument/2006/relationships/hyperlink" Id="rId23" Target="https://krebsonsecurity.com/2022/09/transacting-in-person-with-strangers-from-the-internet/#:~:text=Craigslistkillers%20has%20catalogued%20news%20links,were%20motivated%20simply%20by%20a" TargetMode="External" /><Relationship Type="http://schemas.openxmlformats.org/officeDocument/2006/relationships/hyperlink" Id="rId94" Target="https://www.eastbrunswick.org/278/Safe-Exchange-Zone" TargetMode="External" /><Relationship Type="http://schemas.openxmlformats.org/officeDocument/2006/relationships/hyperlink" Id="rId33" Target="https://www.eastbrunswick.org/278/Safe-Exchange-Zone#:~:text=Craigslist%20sales%20and%20other%20online,stalls%20are%20indicated%20by%20signage" TargetMode="External" /><Relationship Type="http://schemas.openxmlformats.org/officeDocument/2006/relationships/hyperlink" Id="rId22" Target="https://www.eastbrunswick.org/278/Safe-Exchange-Zone#:~:text=Recent%20national%20incidents%20have%20indicated,person%20transactions%20to%20occur" TargetMode="External" /><Relationship Type="http://schemas.openxmlformats.org/officeDocument/2006/relationships/hyperlink" Id="rId45" Target="https://www.eastbrunswick.org/278/Safe-Exchange-Zone#:~:text=The%20Township%20of%20East%20Brunswick,video%20displays%20inside%20police%20headquarters" TargetMode="External" /><Relationship Type="http://schemas.openxmlformats.org/officeDocument/2006/relationships/hyperlink" Id="rId101" Target="https://www.fairfaxcounty.gov/news/10-safety-tips-online-transactions" TargetMode="External" /><Relationship Type="http://schemas.openxmlformats.org/officeDocument/2006/relationships/hyperlink" Id="rId38" Target="https://www.fairfaxcounty.gov/news/10-safety-tips-online-transactions#:~:text=2,potential%20scams%20or%20unsafe%20situations" TargetMode="External" /><Relationship Type="http://schemas.openxmlformats.org/officeDocument/2006/relationships/hyperlink" Id="rId81" Target="https://www.fairfaxcounty.gov/news/10-safety-tips-online-transactions#:~:text=3,during%20daylight%20hours" TargetMode="External" /><Relationship Type="http://schemas.openxmlformats.org/officeDocument/2006/relationships/hyperlink" Id="rId82" Target="https://www.fairfaxcounty.gov/news/10-safety-tips-online-transactions#:~:text=5,instincts%20and%20consider%20walking%20away" TargetMode="External" /><Relationship Type="http://schemas.openxmlformats.org/officeDocument/2006/relationships/hyperlink" Id="rId62" Target="https://www.fairfaxcounty.gov/news/10-safety-tips-online-transactions#:~:text=6,who%20they%20claim%20to%20be" TargetMode="External" /><Relationship Type="http://schemas.openxmlformats.org/officeDocument/2006/relationships/hyperlink" Id="rId48" Target="https://www.fairfaxcounty.gov/news/10-safety-tips-online-transactions#:~:text=7,related%20to%20the%20transaction%20only" TargetMode="External" /><Relationship Type="http://schemas.openxmlformats.org/officeDocument/2006/relationships/hyperlink" Id="rId49" Target="https://www.fairfaxcounty.gov/news/10-safety-tips-online-transactions#:~:text=9,recourse%20if%20something%20goes%20wrong" TargetMode="External" /><Relationship Type="http://schemas.openxmlformats.org/officeDocument/2006/relationships/hyperlink" Id="rId37" Target="https://www.fairfaxcounty.gov/news/10-safety-tips-online-transactions#:~:text=Below%20are%20some%20safety%20tips,and%20selling%20from%20online%20marketplaces" TargetMode="External" /><Relationship Type="http://schemas.openxmlformats.org/officeDocument/2006/relationships/hyperlink" Id="rId99" Target="https://www.nnva.gov/2478/Online-Transactions-Safety" TargetMode="External" /><Relationship Type="http://schemas.openxmlformats.org/officeDocument/2006/relationships/hyperlink" Id="rId50" Target="https://www.nnva.gov/2478/Online-Transactions-Safety#:~:text=%E2%80%A2%20Only%20carry%20the%20cash,you%20need%20for%20the%20transaction" TargetMode="External" /><Relationship Type="http://schemas.openxmlformats.org/officeDocument/2006/relationships/hyperlink" Id="rId78" Target="https://www.nnva.gov/2478/Online-Transactions-Safety#:~:text=Please%20keep%20in%20mind%20that,also%20can%E2%80%99t%20guarantee%20that%20a" TargetMode="External" /><Relationship Type="http://schemas.openxmlformats.org/officeDocument/2006/relationships/hyperlink" Id="rId85" Target="https://www.nnva.gov/2478/Online-Transactions-Safety#:~:text=Please%20keep%20in%20mind%20that,the%20property%20at%20all%20times" TargetMode="External" /><Relationship Type="http://schemas.openxmlformats.org/officeDocument/2006/relationships/hyperlink" Id="rId34" Target="https://www.nnva.gov/2478/Online-Transactions-Safety#:~:text=The%20citizens%20of%20Newport%20News,Avenue%2C%20Newport%20News%2C%20VA%2023605" TargetMode="External" /><Relationship Type="http://schemas.openxmlformats.org/officeDocument/2006/relationships/hyperlink" Id="rId98" Target="https://www.premierbankofthesouth.com/how-to-avoid-p2p-app-scams" TargetMode="External" /><Relationship Type="http://schemas.openxmlformats.org/officeDocument/2006/relationships/hyperlink" Id="rId72" Target="https://www.premierbankofthesouth.com/how-to-avoid-p2p-app-scams#:~:text=It%20is%20always%20beneficial%20to,connected%20cards%20or%20bank%20accounts" TargetMode="External" /><Relationship Type="http://schemas.openxmlformats.org/officeDocument/2006/relationships/hyperlink" Id="rId54" Target="https://www.premierbankofthesouth.com/how-to-avoid-p2p-app-scams#:~:text=What%E2%80%99s%20important%20to%20consider%20is,and%20determined%20to%20be%20reliable" TargetMode="External" /><Relationship Type="http://schemas.openxmlformats.org/officeDocument/2006/relationships/hyperlink" Id="rId28" Target="https://www.premierbankofthesouth.com/how-to-avoid-p2p-app-scams#:~:text=What%E2%80%99s%20important%20to%20consider%20is,you%E2%80%99ve%20vetted%20and%20determined%20to" TargetMode="External" /><Relationship Type="http://schemas.openxmlformats.org/officeDocument/2006/relationships/hyperlink" Id="rId75" Target="https://www.premierbankofthesouth.com/how-to-avoid-p2p-app-scams#:~:text=transactions%20made%20between%20the%20two,the%20Friends%20%26%20Family%20setting" TargetMode="External" /><Relationship Type="http://schemas.openxmlformats.org/officeDocument/2006/relationships/hyperlink" Id="rId66" Target="https://www.premierbankofthesouth.com/how-to-avoid-p2p-app-scams#:~:text=work%20on%20a%20seller%E2%80%99s%20profile,made%20within%20the%20last%20month" TargetMode="External" /><Relationship Type="http://schemas.openxmlformats.org/officeDocument/2006/relationships/hyperlink" Id="rId100" Target="https://www.safetradestations.com/" TargetMode="External" /><Relationship Type="http://schemas.openxmlformats.org/officeDocument/2006/relationships/hyperlink" Id="rId35" Target="https://www.safetradestations.com/#:~:text=The%20old%20rule%20,in%20a%20Walmart%20parking%20lot" TargetMode="External" /><Relationship Type="http://schemas.openxmlformats.org/officeDocument/2006/relationships/hyperlink" Id="rId102" Target="https://www.safetradestations.com/how-to-trade.html" TargetMode="External" /><Relationship Type="http://schemas.openxmlformats.org/officeDocument/2006/relationships/hyperlink" Id="rId56" Target="https://www.safetradestations.com/how-to-trade.html#:~:text=,There%E2%80%99s%20some%20safety%20in%20numbers" TargetMode="External" /><Relationship Type="http://schemas.openxmlformats.org/officeDocument/2006/relationships/hyperlink" Id="rId39" Target="https://www.safetradestations.com/how-to-trade.html#:~:text=,carry%20cash%20to%20this%20location" TargetMode="External" /><Relationship Type="http://schemas.openxmlformats.org/officeDocument/2006/relationships/hyperlink" Id="rId57" Target="https://www.safetradestations.com/how-to-trade.html#:~:text=,make%20sure%20they%20are%20escorted" TargetMode="External" /><Relationship Type="http://schemas.openxmlformats.org/officeDocument/2006/relationships/hyperlink" Id="rId41" Target="https://www.safetradestations.com/how-to-trade.html#:~:text=Buying%20and%20Selling%20Large%20Items" TargetMode="External" /><Relationship Type="http://schemas.openxmlformats.org/officeDocument/2006/relationships/hyperlink" Id="rId67" Target="https://www.safetradestations.com/how-to-trade.html#:~:text=yourself%29" TargetMode="External" /><Relationship Type="http://schemas.openxmlformats.org/officeDocument/2006/relationships/hyperlink" Id="rId97" Target="https://www.safetradestations.com/where-to-trade.html" TargetMode="External" /><Relationship Type="http://schemas.openxmlformats.org/officeDocument/2006/relationships/hyperlink" Id="rId46" Target="https://www.safetradestations.com/where-to-trade.html#:~:text=,a%20database%20of%20stolen%20property" TargetMode="External" /><Relationship Type="http://schemas.openxmlformats.org/officeDocument/2006/relationships/hyperlink" Id="rId25" Target="https://www.safetradestations.com/where-to-trade.html#:~:text=,not%20followed%20after%20the%20transaction" TargetMode="External" /><Relationship Type="http://schemas.openxmlformats.org/officeDocument/2006/relationships/hyperlink" Id="rId42" Target="https://www.safetradestations.com/where-to-trade.html#:~:text=,or%20the%20like" TargetMode="External" /><Relationship Type="http://schemas.openxmlformats.org/officeDocument/2006/relationships/hyperlink" Id="rId27" Target="https://www.safetradestations.com/where-to-trade.html#:~:text=,when%20the%20bank%20is%20closed" TargetMode="External" /></Relationships>
</file>

<file path=word/_rels/footnotes.xml.rels><?xml version="1.0" encoding="UTF-8"?><Relationships xmlns="http://schemas.openxmlformats.org/package/2006/relationships"><Relationship Type="http://schemas.openxmlformats.org/officeDocument/2006/relationships/hyperlink" Id="rId96" Target="https://houstontx.gov/police/safe-transactions.htm" TargetMode="External" /><Relationship Type="http://schemas.openxmlformats.org/officeDocument/2006/relationships/hyperlink" Id="rId24" Target="https://houstontx.gov/police/safe-transactions.htm#:~:text=,when%20sharing%20such%20personal%20information" TargetMode="External" /><Relationship Type="http://schemas.openxmlformats.org/officeDocument/2006/relationships/hyperlink" Id="rId70" Target="https://houstontx.gov/police/safe-transactions.htm#:~:text=If%20you%20choose%20to%20use,right%20to%20terminate%20the%20transaction" TargetMode="External" /><Relationship Type="http://schemas.openxmlformats.org/officeDocument/2006/relationships/hyperlink" Id="rId95" Target="https://krebsonsecurity.com/2022/09/transacting-in-person-with-strangers-from-the-internet/" TargetMode="External" /><Relationship Type="http://schemas.openxmlformats.org/officeDocument/2006/relationships/hyperlink" Id="rId23" Target="https://krebsonsecurity.com/2022/09/transacting-in-person-with-strangers-from-the-internet/#:~:text=Craigslistkillers%20has%20catalogued%20news%20links,were%20motivated%20simply%20by%20a" TargetMode="External" /><Relationship Type="http://schemas.openxmlformats.org/officeDocument/2006/relationships/hyperlink" Id="rId94" Target="https://www.eastbrunswick.org/278/Safe-Exchange-Zone" TargetMode="External" /><Relationship Type="http://schemas.openxmlformats.org/officeDocument/2006/relationships/hyperlink" Id="rId33" Target="https://www.eastbrunswick.org/278/Safe-Exchange-Zone#:~:text=Craigslist%20sales%20and%20other%20online,stalls%20are%20indicated%20by%20signage" TargetMode="External" /><Relationship Type="http://schemas.openxmlformats.org/officeDocument/2006/relationships/hyperlink" Id="rId22" Target="https://www.eastbrunswick.org/278/Safe-Exchange-Zone#:~:text=Recent%20national%20incidents%20have%20indicated,person%20transactions%20to%20occur" TargetMode="External" /><Relationship Type="http://schemas.openxmlformats.org/officeDocument/2006/relationships/hyperlink" Id="rId45" Target="https://www.eastbrunswick.org/278/Safe-Exchange-Zone#:~:text=The%20Township%20of%20East%20Brunswick,video%20displays%20inside%20police%20headquarters" TargetMode="External" /><Relationship Type="http://schemas.openxmlformats.org/officeDocument/2006/relationships/hyperlink" Id="rId101" Target="https://www.fairfaxcounty.gov/news/10-safety-tips-online-transactions" TargetMode="External" /><Relationship Type="http://schemas.openxmlformats.org/officeDocument/2006/relationships/hyperlink" Id="rId38" Target="https://www.fairfaxcounty.gov/news/10-safety-tips-online-transactions#:~:text=2,potential%20scams%20or%20unsafe%20situations" TargetMode="External" /><Relationship Type="http://schemas.openxmlformats.org/officeDocument/2006/relationships/hyperlink" Id="rId81" Target="https://www.fairfaxcounty.gov/news/10-safety-tips-online-transactions#:~:text=3,during%20daylight%20hours" TargetMode="External" /><Relationship Type="http://schemas.openxmlformats.org/officeDocument/2006/relationships/hyperlink" Id="rId82" Target="https://www.fairfaxcounty.gov/news/10-safety-tips-online-transactions#:~:text=5,instincts%20and%20consider%20walking%20away" TargetMode="External" /><Relationship Type="http://schemas.openxmlformats.org/officeDocument/2006/relationships/hyperlink" Id="rId62" Target="https://www.fairfaxcounty.gov/news/10-safety-tips-online-transactions#:~:text=6,who%20they%20claim%20to%20be" TargetMode="External" /><Relationship Type="http://schemas.openxmlformats.org/officeDocument/2006/relationships/hyperlink" Id="rId48" Target="https://www.fairfaxcounty.gov/news/10-safety-tips-online-transactions#:~:text=7,related%20to%20the%20transaction%20only" TargetMode="External" /><Relationship Type="http://schemas.openxmlformats.org/officeDocument/2006/relationships/hyperlink" Id="rId49" Target="https://www.fairfaxcounty.gov/news/10-safety-tips-online-transactions#:~:text=9,recourse%20if%20something%20goes%20wrong" TargetMode="External" /><Relationship Type="http://schemas.openxmlformats.org/officeDocument/2006/relationships/hyperlink" Id="rId37" Target="https://www.fairfaxcounty.gov/news/10-safety-tips-online-transactions#:~:text=Below%20are%20some%20safety%20tips,and%20selling%20from%20online%20marketplaces" TargetMode="External" /><Relationship Type="http://schemas.openxmlformats.org/officeDocument/2006/relationships/hyperlink" Id="rId99" Target="https://www.nnva.gov/2478/Online-Transactions-Safety" TargetMode="External" /><Relationship Type="http://schemas.openxmlformats.org/officeDocument/2006/relationships/hyperlink" Id="rId50" Target="https://www.nnva.gov/2478/Online-Transactions-Safety#:~:text=%E2%80%A2%20Only%20carry%20the%20cash,you%20need%20for%20the%20transaction" TargetMode="External" /><Relationship Type="http://schemas.openxmlformats.org/officeDocument/2006/relationships/hyperlink" Id="rId78" Target="https://www.nnva.gov/2478/Online-Transactions-Safety#:~:text=Please%20keep%20in%20mind%20that,also%20can%E2%80%99t%20guarantee%20that%20a" TargetMode="External" /><Relationship Type="http://schemas.openxmlformats.org/officeDocument/2006/relationships/hyperlink" Id="rId85" Target="https://www.nnva.gov/2478/Online-Transactions-Safety#:~:text=Please%20keep%20in%20mind%20that,the%20property%20at%20all%20times" TargetMode="External" /><Relationship Type="http://schemas.openxmlformats.org/officeDocument/2006/relationships/hyperlink" Id="rId34" Target="https://www.nnva.gov/2478/Online-Transactions-Safety#:~:text=The%20citizens%20of%20Newport%20News,Avenue%2C%20Newport%20News%2C%20VA%2023605" TargetMode="External" /><Relationship Type="http://schemas.openxmlformats.org/officeDocument/2006/relationships/hyperlink" Id="rId98" Target="https://www.premierbankofthesouth.com/how-to-avoid-p2p-app-scams" TargetMode="External" /><Relationship Type="http://schemas.openxmlformats.org/officeDocument/2006/relationships/hyperlink" Id="rId72" Target="https://www.premierbankofthesouth.com/how-to-avoid-p2p-app-scams#:~:text=It%20is%20always%20beneficial%20to,connected%20cards%20or%20bank%20accounts" TargetMode="External" /><Relationship Type="http://schemas.openxmlformats.org/officeDocument/2006/relationships/hyperlink" Id="rId54" Target="https://www.premierbankofthesouth.com/how-to-avoid-p2p-app-scams#:~:text=What%E2%80%99s%20important%20to%20consider%20is,and%20determined%20to%20be%20reliable" TargetMode="External" /><Relationship Type="http://schemas.openxmlformats.org/officeDocument/2006/relationships/hyperlink" Id="rId28" Target="https://www.premierbankofthesouth.com/how-to-avoid-p2p-app-scams#:~:text=What%E2%80%99s%20important%20to%20consider%20is,you%E2%80%99ve%20vetted%20and%20determined%20to" TargetMode="External" /><Relationship Type="http://schemas.openxmlformats.org/officeDocument/2006/relationships/hyperlink" Id="rId75" Target="https://www.premierbankofthesouth.com/how-to-avoid-p2p-app-scams#:~:text=transactions%20made%20between%20the%20two,the%20Friends%20%26%20Family%20setting" TargetMode="External" /><Relationship Type="http://schemas.openxmlformats.org/officeDocument/2006/relationships/hyperlink" Id="rId66" Target="https://www.premierbankofthesouth.com/how-to-avoid-p2p-app-scams#:~:text=work%20on%20a%20seller%E2%80%99s%20profile,made%20within%20the%20last%20month" TargetMode="External" /><Relationship Type="http://schemas.openxmlformats.org/officeDocument/2006/relationships/hyperlink" Id="rId100" Target="https://www.safetradestations.com/" TargetMode="External" /><Relationship Type="http://schemas.openxmlformats.org/officeDocument/2006/relationships/hyperlink" Id="rId35" Target="https://www.safetradestations.com/#:~:text=The%20old%20rule%20,in%20a%20Walmart%20parking%20lot" TargetMode="External" /><Relationship Type="http://schemas.openxmlformats.org/officeDocument/2006/relationships/hyperlink" Id="rId102" Target="https://www.safetradestations.com/how-to-trade.html" TargetMode="External" /><Relationship Type="http://schemas.openxmlformats.org/officeDocument/2006/relationships/hyperlink" Id="rId56" Target="https://www.safetradestations.com/how-to-trade.html#:~:text=,There%E2%80%99s%20some%20safety%20in%20numbers" TargetMode="External" /><Relationship Type="http://schemas.openxmlformats.org/officeDocument/2006/relationships/hyperlink" Id="rId39" Target="https://www.safetradestations.com/how-to-trade.html#:~:text=,carry%20cash%20to%20this%20location" TargetMode="External" /><Relationship Type="http://schemas.openxmlformats.org/officeDocument/2006/relationships/hyperlink" Id="rId57" Target="https://www.safetradestations.com/how-to-trade.html#:~:text=,make%20sure%20they%20are%20escorted" TargetMode="External" /><Relationship Type="http://schemas.openxmlformats.org/officeDocument/2006/relationships/hyperlink" Id="rId41" Target="https://www.safetradestations.com/how-to-trade.html#:~:text=Buying%20and%20Selling%20Large%20Items" TargetMode="External" /><Relationship Type="http://schemas.openxmlformats.org/officeDocument/2006/relationships/hyperlink" Id="rId67" Target="https://www.safetradestations.com/how-to-trade.html#:~:text=yourself%29" TargetMode="External" /><Relationship Type="http://schemas.openxmlformats.org/officeDocument/2006/relationships/hyperlink" Id="rId97" Target="https://www.safetradestations.com/where-to-trade.html" TargetMode="External" /><Relationship Type="http://schemas.openxmlformats.org/officeDocument/2006/relationships/hyperlink" Id="rId46" Target="https://www.safetradestations.com/where-to-trade.html#:~:text=,a%20database%20of%20stolen%20property" TargetMode="External" /><Relationship Type="http://schemas.openxmlformats.org/officeDocument/2006/relationships/hyperlink" Id="rId25" Target="https://www.safetradestations.com/where-to-trade.html#:~:text=,not%20followed%20after%20the%20transaction" TargetMode="External" /><Relationship Type="http://schemas.openxmlformats.org/officeDocument/2006/relationships/hyperlink" Id="rId42" Target="https://www.safetradestations.com/where-to-trade.html#:~:text=,or%20the%20like" TargetMode="External" /><Relationship Type="http://schemas.openxmlformats.org/officeDocument/2006/relationships/hyperlink" Id="rId27" Target="https://www.safetradestations.com/where-to-trade.html#:~:text=,when%20the%20bank%20is%20clos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2025-10-13T04:39:41Z</dcterms:created>
  <dcterms:modified xsi:type="dcterms:W3CDTF">2025-10-13T04:39:41Z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