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9" w:name="content"/>
    <w:p>
      <w:r>
        <w:pict>
          <v:rect style="width:0;height:1.5pt" o:hralign="center" o:hrstd="t" o:hr="t"/>
        </w:pict>
      </w:r>
    </w:p>
    <w:p>
      <w:pPr>
        <w:pStyle w:val="FirstParagraph"/>
      </w:pPr>
      <w:r>
        <w:t xml:space="preserve">title: "Local Market Mapping &amp; Comparable Analysis"</w:t>
      </w:r>
      <w:r>
        <w:t xml:space="preserve"> </w:t>
      </w:r>
      <w:r>
        <w:t xml:space="preserve">date: 2025-10-12</w:t>
      </w:r>
    </w:p>
    <w:p>
      <w:r>
        <w:pict>
          <v:rect style="width:0;height:1.5pt" o:hralign="center" o:hrstd="t" o:hr="t"/>
        </w:pict>
      </w:r>
    </w:p>
    <w:bookmarkStart w:id="24" w:name="context-definition-purpose"/>
    <w:p>
      <w:pPr>
        <w:pStyle w:val="Heading1"/>
      </w:pPr>
      <w:r>
        <w:t xml:space="preserve">Context Definition &amp; Purpose</w:t>
      </w:r>
    </w:p>
    <w:bookmarkStart w:id="22" w:name="Xec6bb07233896998e2839a0f1ffec81a869af23"/>
    <w:p>
      <w:pPr>
        <w:pStyle w:val="Heading2"/>
      </w:pPr>
      <w:r>
        <w:t xml:space="preserve">Understanding Neighborly Bazaar within the Organized Life domain</w:t>
      </w:r>
    </w:p>
    <w:p>
      <w:pPr>
        <w:pStyle w:val="FirstParagraph"/>
      </w:pPr>
      <w:r>
        <w:t xml:space="preserve">The</w:t>
      </w:r>
      <w:r>
        <w:t xml:space="preserve"> </w:t>
      </w:r>
      <w:r>
        <w:rPr>
          <w:b/>
          <w:bCs/>
        </w:rPr>
        <w:t xml:space="preserve">Neighborly Bazaar</w:t>
      </w:r>
      <w:r>
        <w:t xml:space="preserve"> </w:t>
      </w:r>
      <w:r>
        <w:t xml:space="preserve">tool‑ette is a module of the Glee‑fully Organized Life assistant. Its goal is to help residents sell or trade household goods through local marketplaces. The assistant uses neighborhood sales data to recommend a</w:t>
      </w:r>
      <w:r>
        <w:t xml:space="preserve"> </w:t>
      </w:r>
      <w:r>
        <w:rPr>
          <w:b/>
          <w:bCs/>
        </w:rPr>
        <w:t xml:space="preserve">fair asking price</w:t>
      </w:r>
      <w:r>
        <w:t xml:space="preserve"> </w:t>
      </w:r>
      <w:r>
        <w:t xml:space="preserve">so sellers can declutter responsibly, save time and avoid underselling valuable possessions. Pricing matters because it shapes how potential buyers perceive an item: pricing too high discourages interest, while pricing too low leaves money on the table</w:t>
      </w:r>
      <w:hyperlink r:id="rId21">
        <w:r>
          <w:rPr>
            <w:rStyle w:val="Hyperlink"/>
          </w:rPr>
          <w:t xml:space="preserve">[1]</w:t>
        </w:r>
      </w:hyperlink>
      <w:r>
        <w:t xml:space="preserve">. Fair pricing builds trust and encourages reuse, supporting sustainability and the circular economy.</w:t>
      </w:r>
    </w:p>
    <w:p>
      <w:pPr>
        <w:pStyle w:val="BodyText"/>
      </w:pPr>
      <w:r>
        <w:t xml:space="preserve">Local resale markets differ from global e‑commerce. Transportation costs, community norms and platform features strongly influence what buyers will pay. The Organized Life → Neighborly Bazaar domain therefore needs a</w:t>
      </w:r>
      <w:r>
        <w:t xml:space="preserve"> </w:t>
      </w:r>
      <w:r>
        <w:rPr>
          <w:b/>
          <w:bCs/>
        </w:rPr>
        <w:t xml:space="preserve">market‑mapping engine</w:t>
      </w:r>
      <w:r>
        <w:t xml:space="preserve"> </w:t>
      </w:r>
      <w:r>
        <w:t xml:space="preserve">that knows where and how to obtain comparable data and how to adjust values for age, condition, brand and geography. The knowledge in this article guides the system’s reasoning. It helps the tool estimate a price range, explain its logic to the user and decide whether to recommend expanding the search radius or trying a different marketplace. Throughout this article, reasoning steps are marked with inline anchors (e.g., </w:t>
      </w:r>
      <w:r>
        <w:rPr>
          <w:rStyle w:val="VerbatimChar"/>
        </w:rPr>
        <w:t xml:space="preserve">::Reasoning‑Node</w:t>
      </w:r>
      <w:r>
        <w:t xml:space="preserve">) and practical examples are tagged as</w:t>
      </w:r>
      <w:r>
        <w:t xml:space="preserve"> </w:t>
      </w:r>
      <w:r>
        <w:rPr>
          <w:rStyle w:val="VerbatimChar"/>
        </w:rPr>
        <w:t xml:space="preserve">::Example‑Node</w:t>
      </w:r>
      <w:r>
        <w:t xml:space="preserve">.</w:t>
      </w:r>
    </w:p>
    <w:bookmarkEnd w:id="22"/>
    <w:bookmarkStart w:id="23" w:name="user-benefits-and-system-application"/>
    <w:p>
      <w:pPr>
        <w:pStyle w:val="Heading2"/>
      </w:pPr>
      <w:r>
        <w:t xml:space="preserve">User benefits and system application</w:t>
      </w:r>
    </w:p>
    <w:p>
      <w:pPr>
        <w:pStyle w:val="FirstParagraph"/>
      </w:pPr>
      <w:r>
        <w:t xml:space="preserve">From the user perspective, Neighborly Bazaar provides:</w:t>
      </w:r>
    </w:p>
    <w:p>
      <w:pPr>
        <w:pStyle w:val="Compact"/>
        <w:numPr>
          <w:ilvl w:val="0"/>
          <w:numId w:val="1001"/>
        </w:numPr>
      </w:pPr>
      <w:r>
        <w:rPr>
          <w:b/>
          <w:bCs/>
        </w:rPr>
        <w:t xml:space="preserve">Confidence</w:t>
      </w:r>
      <w:r>
        <w:t xml:space="preserve">: The system looks up real sales data and suggests a price range rather than relying on guesswork. Sellers can make informed decisions and feel confident that their asking price is fair.</w:t>
      </w:r>
    </w:p>
    <w:p>
      <w:pPr>
        <w:pStyle w:val="Compact"/>
        <w:numPr>
          <w:ilvl w:val="0"/>
          <w:numId w:val="1001"/>
        </w:numPr>
      </w:pPr>
      <w:r>
        <w:rPr>
          <w:b/>
          <w:bCs/>
        </w:rPr>
        <w:t xml:space="preserve">Efficiency</w:t>
      </w:r>
      <w:r>
        <w:t xml:space="preserve">: The tool automatically researches multiple platforms, saving the user from manually browsing dozens of listings across Facebook Marketplace, Craigslist, OfferUp, Nextdoor, VarageSale, Mercari and eBay.</w:t>
      </w:r>
    </w:p>
    <w:p>
      <w:pPr>
        <w:pStyle w:val="Compact"/>
        <w:numPr>
          <w:ilvl w:val="0"/>
          <w:numId w:val="1001"/>
        </w:numPr>
      </w:pPr>
      <w:r>
        <w:rPr>
          <w:b/>
          <w:bCs/>
        </w:rPr>
        <w:t xml:space="preserve">Equity</w:t>
      </w:r>
      <w:r>
        <w:t xml:space="preserve">: By adjusting for condition, brand, wear, distance and urgency, the tool discourages price gouging and underpricing. It encourages reuse by making it easier for neighbors to buy pre‑owned goods.</w:t>
      </w:r>
    </w:p>
    <w:p>
      <w:pPr>
        <w:pStyle w:val="Compact"/>
        <w:numPr>
          <w:ilvl w:val="0"/>
          <w:numId w:val="1001"/>
        </w:numPr>
      </w:pPr>
      <w:r>
        <w:rPr>
          <w:b/>
          <w:bCs/>
        </w:rPr>
        <w:t xml:space="preserve">Narrative explanations</w:t>
      </w:r>
      <w:r>
        <w:t xml:space="preserve">: The agent explains its reasoning using a step‑by‑step chain of thought. Users can follow how comparables were chosen and how adjustments were applied.</w:t>
      </w:r>
    </w:p>
    <w:bookmarkEnd w:id="23"/>
    <w:bookmarkEnd w:id="24"/>
    <w:bookmarkStart w:id="53" w:name="data-source-taxonomy-scamper-expansion"/>
    <w:p>
      <w:pPr>
        <w:pStyle w:val="Heading1"/>
      </w:pPr>
      <w:r>
        <w:t xml:space="preserve">Data Source Taxonomy (SCAMPER expansion)</w:t>
      </w:r>
    </w:p>
    <w:p>
      <w:pPr>
        <w:pStyle w:val="FirstParagraph"/>
      </w:pPr>
      <w:r>
        <w:t xml:space="preserve">Local pricing intelligence draws on data from multiple marketplaces. Each platform has unique features that influence accessibility, reliability and refresh cadence. Applying the</w:t>
      </w:r>
      <w:r>
        <w:t xml:space="preserve"> </w:t>
      </w:r>
      <w:r>
        <w:rPr>
          <w:b/>
          <w:bCs/>
        </w:rPr>
        <w:t xml:space="preserve">SCAMPER</w:t>
      </w:r>
      <w:r>
        <w:t xml:space="preserve"> </w:t>
      </w:r>
      <w:r>
        <w:t xml:space="preserve">creative‑thinking framework helps identify how to</w:t>
      </w:r>
      <w:r>
        <w:t xml:space="preserve"> </w:t>
      </w:r>
      <w:r>
        <w:rPr>
          <w:b/>
          <w:bCs/>
        </w:rPr>
        <w:t xml:space="preserve">Substitute</w:t>
      </w:r>
      <w:r>
        <w:t xml:space="preserve">,</w:t>
      </w:r>
      <w:r>
        <w:t xml:space="preserve"> </w:t>
      </w:r>
      <w:r>
        <w:rPr>
          <w:b/>
          <w:bCs/>
        </w:rPr>
        <w:t xml:space="preserve">Combine</w:t>
      </w:r>
      <w:r>
        <w:t xml:space="preserve">,</w:t>
      </w:r>
      <w:r>
        <w:t xml:space="preserve"> </w:t>
      </w:r>
      <w:r>
        <w:rPr>
          <w:b/>
          <w:bCs/>
        </w:rPr>
        <w:t xml:space="preserve">Adapt</w:t>
      </w:r>
      <w:r>
        <w:t xml:space="preserve">,</w:t>
      </w:r>
      <w:r>
        <w:t xml:space="preserve"> </w:t>
      </w:r>
      <w:r>
        <w:rPr>
          <w:b/>
          <w:bCs/>
        </w:rPr>
        <w:t xml:space="preserve">Modify</w:t>
      </w:r>
      <w:r>
        <w:t xml:space="preserve">,</w:t>
      </w:r>
      <w:r>
        <w:t xml:space="preserve"> </w:t>
      </w:r>
      <w:r>
        <w:rPr>
          <w:b/>
          <w:bCs/>
        </w:rPr>
        <w:t xml:space="preserve">Put to another use</w:t>
      </w:r>
      <w:r>
        <w:t xml:space="preserve">,</w:t>
      </w:r>
      <w:r>
        <w:t xml:space="preserve"> </w:t>
      </w:r>
      <w:r>
        <w:rPr>
          <w:b/>
          <w:bCs/>
        </w:rPr>
        <w:t xml:space="preserve">Eliminate</w:t>
      </w:r>
      <w:r>
        <w:t xml:space="preserve"> </w:t>
      </w:r>
      <w:r>
        <w:t xml:space="preserve">and</w:t>
      </w:r>
      <w:r>
        <w:t xml:space="preserve"> </w:t>
      </w:r>
      <w:r>
        <w:rPr>
          <w:b/>
          <w:bCs/>
        </w:rPr>
        <w:t xml:space="preserve">Reverse</w:t>
      </w:r>
      <w:r>
        <w:t xml:space="preserve"> </w:t>
      </w:r>
      <w:r>
        <w:t xml:space="preserve">data sources to improve pricing accuracy</w:t>
      </w:r>
      <w:hyperlink r:id="rId25">
        <w:r>
          <w:rPr>
            <w:rStyle w:val="Hyperlink"/>
          </w:rPr>
          <w:t xml:space="preserve">[2]</w:t>
        </w:r>
      </w:hyperlink>
      <w:r>
        <w:t xml:space="preserve">.</w:t>
      </w:r>
    </w:p>
    <w:bookmarkStart w:id="36" w:name="primary-marketplaces"/>
    <w:p>
      <w:pPr>
        <w:pStyle w:val="Heading2"/>
      </w:pPr>
      <w:r>
        <w:t xml:space="preserve">Primary marketplaces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Marketplace</w:t>
            </w:r>
          </w:p>
        </w:tc>
        <w:tc>
          <w:tcPr/>
          <w:p>
            <w:pPr>
              <w:pStyle w:val="Compact"/>
            </w:pPr>
            <w:r>
              <w:t xml:space="preserve">Key features &amp; demographics</w:t>
            </w:r>
          </w:p>
        </w:tc>
        <w:tc>
          <w:tcPr/>
          <w:p>
            <w:pPr>
              <w:pStyle w:val="Compact"/>
            </w:pPr>
            <w:r>
              <w:t xml:space="preserve">Data access &amp; reliability</w:t>
            </w:r>
          </w:p>
        </w:tc>
        <w:tc>
          <w:tcPr/>
          <w:p>
            <w:pPr>
              <w:pStyle w:val="Compact"/>
            </w:pPr>
            <w:r>
              <w:t xml:space="preserve">SCAMPER notes</w:t>
            </w:r>
          </w:p>
        </w:tc>
      </w:tr>
      <w:tr>
        <w:tc>
          <w:tcPr/>
          <w:p>
            <w:pPr>
              <w:pStyle w:val="Compact"/>
            </w:pPr>
            <w:r>
              <w:rPr>
                <w:b/>
                <w:bCs/>
              </w:rPr>
              <w:t xml:space="preserve">Facebook Marketplace</w:t>
            </w:r>
          </w:p>
        </w:tc>
        <w:tc>
          <w:tcPr/>
          <w:p>
            <w:pPr>
              <w:pStyle w:val="Compact"/>
            </w:pPr>
            <w:r>
              <w:t xml:space="preserve">Integrated with Facebook’s social network; built‑in audience provides wide reach. Listings can be created quickly via mobile devices, and the app suggests a price based on similar items</w:t>
            </w:r>
            <w:hyperlink r:id="rId26">
              <w:r>
                <w:rPr>
                  <w:rStyle w:val="Hyperlink"/>
                </w:rPr>
                <w:t xml:space="preserve">[3]</w:t>
              </w:r>
            </w:hyperlink>
            <w:r>
              <w:t xml:space="preserve">. Mobile devices account for ~98 % of traffic</w:t>
            </w:r>
            <w:hyperlink r:id="rId27">
              <w:r>
                <w:rPr>
                  <w:rStyle w:val="Hyperlink"/>
                </w:rPr>
                <w:t xml:space="preserve">[4]</w:t>
              </w:r>
            </w:hyperlink>
            <w:r>
              <w:t xml:space="preserve">.</w:t>
            </w:r>
          </w:p>
        </w:tc>
        <w:tc>
          <w:tcPr/>
          <w:p>
            <w:pPr>
              <w:pStyle w:val="Compact"/>
            </w:pPr>
            <w:r>
              <w:t xml:space="preserve">Free to list with no fees for local transactions</w:t>
            </w:r>
            <w:hyperlink r:id="rId28">
              <w:r>
                <w:rPr>
                  <w:rStyle w:val="Hyperlink"/>
                </w:rPr>
                <w:t xml:space="preserve">[5]</w:t>
              </w:r>
            </w:hyperlink>
            <w:r>
              <w:t xml:space="preserve">. Platform suggests prices based on similar listings, but algorithmic feeds personalize what buyers see</w:t>
            </w:r>
            <w:hyperlink r:id="rId29">
              <w:r>
                <w:rPr>
                  <w:rStyle w:val="Hyperlink"/>
                </w:rPr>
                <w:t xml:space="preserve">[6]</w:t>
              </w:r>
            </w:hyperlink>
            <w:r>
              <w:t xml:space="preserve">.</w:t>
            </w:r>
          </w:p>
        </w:tc>
        <w:tc>
          <w:tcPr/>
          <w:p>
            <w:pPr>
              <w:pStyle w:val="Compact"/>
            </w:pPr>
            <w:r>
              <w:rPr>
                <w:b/>
                <w:bCs/>
              </w:rPr>
              <w:t xml:space="preserve">Combine</w:t>
            </w:r>
            <w:r>
              <w:t xml:space="preserve">: merge Marketplace data with other platforms to broaden comparables.</w:t>
            </w:r>
            <w:r>
              <w:t xml:space="preserve"> </w:t>
            </w:r>
            <w:r>
              <w:rPr>
                <w:b/>
                <w:bCs/>
              </w:rPr>
              <w:t xml:space="preserve">Modify</w:t>
            </w:r>
            <w:r>
              <w:t xml:space="preserve">: adjust for 10 % shipping fee (2024) when considering shipped vs. local transactions</w:t>
            </w:r>
            <w:hyperlink r:id="rId29">
              <w:r>
                <w:rPr>
                  <w:rStyle w:val="Hyperlink"/>
                </w:rPr>
                <w:t xml:space="preserve">[7]</w:t>
              </w:r>
            </w:hyperlink>
            <w:r>
              <w:t xml:space="preserve">.</w:t>
            </w:r>
          </w:p>
        </w:tc>
      </w:tr>
      <w:tr>
        <w:tc>
          <w:tcPr/>
          <w:p>
            <w:pPr>
              <w:pStyle w:val="Compact"/>
            </w:pPr>
            <w:r>
              <w:rPr>
                <w:b/>
                <w:bCs/>
              </w:rPr>
              <w:t xml:space="preserve">Craigslist</w:t>
            </w:r>
          </w:p>
        </w:tc>
        <w:tc>
          <w:tcPr/>
          <w:p>
            <w:pPr>
              <w:pStyle w:val="Compact"/>
            </w:pPr>
            <w:r>
              <w:t xml:space="preserve">Legacy classified site with simple, fixed‑price posts. Free to list and anonymous; postings can get buried among unrelated categories</w:t>
            </w:r>
            <w:hyperlink r:id="rId30">
              <w:r>
                <w:rPr>
                  <w:rStyle w:val="Hyperlink"/>
                </w:rPr>
                <w:t xml:space="preserve">[8]</w:t>
              </w:r>
            </w:hyperlink>
            <w:r>
              <w:t xml:space="preserve">.</w:t>
            </w:r>
          </w:p>
        </w:tc>
        <w:tc>
          <w:tcPr/>
          <w:p>
            <w:pPr>
              <w:pStyle w:val="Compact"/>
            </w:pPr>
            <w:r>
              <w:t xml:space="preserve">Data is sparse because posts may be removed or expire quickly; there is no algorithmic ranking and limited search filters</w:t>
            </w:r>
            <w:hyperlink r:id="rId29">
              <w:r>
                <w:rPr>
                  <w:rStyle w:val="Hyperlink"/>
                </w:rPr>
                <w:t xml:space="preserve">[9]</w:t>
              </w:r>
            </w:hyperlink>
            <w:r>
              <w:t xml:space="preserve">.</w:t>
            </w:r>
          </w:p>
        </w:tc>
        <w:tc>
          <w:tcPr/>
          <w:p>
            <w:pPr>
              <w:pStyle w:val="Compact"/>
            </w:pPr>
            <w:r>
              <w:rPr>
                <w:b/>
                <w:bCs/>
              </w:rPr>
              <w:t xml:space="preserve">Substitute</w:t>
            </w:r>
            <w:r>
              <w:t xml:space="preserve">: use Craigslist data when other sources lack information.</w:t>
            </w:r>
            <w:r>
              <w:t xml:space="preserve"> </w:t>
            </w:r>
            <w:r>
              <w:rPr>
                <w:b/>
                <w:bCs/>
              </w:rPr>
              <w:t xml:space="preserve">Eliminate</w:t>
            </w:r>
            <w:r>
              <w:t xml:space="preserve">: ignore outliers due to scams or extremely high prices.</w:t>
            </w:r>
          </w:p>
        </w:tc>
      </w:tr>
      <w:tr>
        <w:tc>
          <w:tcPr/>
          <w:p>
            <w:pPr>
              <w:pStyle w:val="Compact"/>
            </w:pPr>
            <w:r>
              <w:rPr>
                <w:b/>
                <w:bCs/>
              </w:rPr>
              <w:t xml:space="preserve">Nextdoor</w:t>
            </w:r>
          </w:p>
        </w:tc>
        <w:tc>
          <w:tcPr/>
          <w:p>
            <w:pPr>
              <w:pStyle w:val="Compact"/>
            </w:pPr>
            <w:r>
              <w:t xml:space="preserve">Community‑oriented social network requiring an account for access</w:t>
            </w:r>
            <w:hyperlink r:id="rId31">
              <w:r>
                <w:rPr>
                  <w:rStyle w:val="Hyperlink"/>
                </w:rPr>
                <w:t xml:space="preserve">[10]</w:t>
              </w:r>
            </w:hyperlink>
            <w:r>
              <w:t xml:space="preserve">. Feels safer because user identities are verified; encourages neighborhood recommendations and events</w:t>
            </w:r>
            <w:hyperlink r:id="rId32">
              <w:r>
                <w:rPr>
                  <w:rStyle w:val="Hyperlink"/>
                </w:rPr>
                <w:t xml:space="preserve">[11]</w:t>
              </w:r>
            </w:hyperlink>
            <w:r>
              <w:t xml:space="preserve">.</w:t>
            </w:r>
          </w:p>
        </w:tc>
        <w:tc>
          <w:tcPr/>
          <w:p>
            <w:pPr>
              <w:pStyle w:val="Compact"/>
            </w:pPr>
            <w:r>
              <w:t xml:space="preserve">Free to list; meets buyers in person. Data may be limited to smaller neighborhoods, but trust is higher.</w:t>
            </w:r>
          </w:p>
        </w:tc>
        <w:tc>
          <w:tcPr/>
          <w:p>
            <w:pPr>
              <w:pStyle w:val="Compact"/>
            </w:pPr>
            <w:r>
              <w:rPr>
                <w:b/>
                <w:bCs/>
              </w:rPr>
              <w:t xml:space="preserve">Adapt</w:t>
            </w:r>
            <w:r>
              <w:t xml:space="preserve">: adjust values upward for safety/trust premium.</w:t>
            </w:r>
            <w:r>
              <w:t xml:space="preserve"> </w:t>
            </w:r>
            <w:r>
              <w:rPr>
                <w:b/>
                <w:bCs/>
              </w:rPr>
              <w:t xml:space="preserve">Combine</w:t>
            </w:r>
            <w:r>
              <w:t xml:space="preserve">: integrate Nextdoor’s hyper‑local data with broader sources for a balanced view.</w:t>
            </w:r>
          </w:p>
        </w:tc>
      </w:tr>
      <w:tr>
        <w:tc>
          <w:tcPr/>
          <w:p>
            <w:pPr>
              <w:pStyle w:val="Compact"/>
            </w:pPr>
            <w:r>
              <w:rPr>
                <w:b/>
                <w:bCs/>
              </w:rPr>
              <w:t xml:space="preserve">VarageSale</w:t>
            </w:r>
          </w:p>
        </w:tc>
        <w:tc>
          <w:tcPr/>
          <w:p>
            <w:pPr>
              <w:pStyle w:val="Compact"/>
            </w:pPr>
            <w:r>
              <w:t xml:space="preserve">Virtual garage sale app with manual ID verification to reduce fraud</w:t>
            </w:r>
            <w:hyperlink r:id="rId33">
              <w:r>
                <w:rPr>
                  <w:rStyle w:val="Hyperlink"/>
                </w:rPr>
                <w:t xml:space="preserve">[12]</w:t>
              </w:r>
            </w:hyperlink>
            <w:r>
              <w:t xml:space="preserve">. Users can view seller ratings and schedule pickups</w:t>
            </w:r>
            <w:hyperlink r:id="rId34">
              <w:r>
                <w:rPr>
                  <w:rStyle w:val="Hyperlink"/>
                </w:rPr>
                <w:t xml:space="preserve">[13]</w:t>
              </w:r>
            </w:hyperlink>
            <w:r>
              <w:t xml:space="preserve">.</w:t>
            </w:r>
          </w:p>
        </w:tc>
        <w:tc>
          <w:tcPr/>
          <w:p>
            <w:pPr>
              <w:pStyle w:val="Compact"/>
            </w:pPr>
            <w:r>
              <w:t xml:space="preserve">Free for members; data reliability is high due to user verification. Supply may be smaller than on larger platforms.</w:t>
            </w:r>
          </w:p>
        </w:tc>
        <w:tc>
          <w:tcPr/>
          <w:p>
            <w:pPr>
              <w:pStyle w:val="Compact"/>
            </w:pPr>
            <w:r>
              <w:rPr>
                <w:b/>
                <w:bCs/>
              </w:rPr>
              <w:t xml:space="preserve">Put to another use</w:t>
            </w:r>
            <w:r>
              <w:t xml:space="preserve">: use VarageSale’s pricing signals for categories with high fraud risk.</w:t>
            </w:r>
            <w:r>
              <w:t xml:space="preserve"> </w:t>
            </w:r>
            <w:r>
              <w:rPr>
                <w:b/>
                <w:bCs/>
              </w:rPr>
              <w:t xml:space="preserve">Eliminate</w:t>
            </w:r>
            <w:r>
              <w:t xml:space="preserve">: drop duplicates due to cross‑listing.</w:t>
            </w:r>
          </w:p>
        </w:tc>
      </w:tr>
      <w:tr>
        <w:tc>
          <w:tcPr/>
          <w:p>
            <w:pPr>
              <w:pStyle w:val="Compact"/>
            </w:pPr>
            <w:r>
              <w:rPr>
                <w:b/>
                <w:bCs/>
              </w:rPr>
              <w:t xml:space="preserve">OfferUp</w:t>
            </w:r>
          </w:p>
        </w:tc>
        <w:tc>
          <w:tcPr/>
          <w:p>
            <w:pPr>
              <w:pStyle w:val="Compact"/>
            </w:pPr>
            <w:r>
              <w:t xml:space="preserve">Mobile marketplace allowing negotiations via in‑app messaging. Offers TruYou identity verification and recommends community meetup spots to ensure safety</w:t>
            </w:r>
            <w:hyperlink r:id="rId35">
              <w:r>
                <w:rPr>
                  <w:rStyle w:val="Hyperlink"/>
                </w:rPr>
                <w:t xml:space="preserve">[14]</w:t>
              </w:r>
            </w:hyperlink>
            <w:r>
              <w:t xml:space="preserve">.</w:t>
            </w:r>
          </w:p>
        </w:tc>
        <w:tc>
          <w:tcPr/>
          <w:p>
            <w:pPr>
              <w:pStyle w:val="Compact"/>
            </w:pPr>
            <w:r>
              <w:t xml:space="preserve">Data includes seller ratings and verified profiles; strong safety features; supply similar to Facebook Marketplace.</w:t>
            </w:r>
          </w:p>
        </w:tc>
        <w:tc>
          <w:tcPr/>
          <w:p>
            <w:pPr>
              <w:pStyle w:val="Compact"/>
            </w:pPr>
            <w:r>
              <w:rPr>
                <w:b/>
                <w:bCs/>
              </w:rPr>
              <w:t xml:space="preserve">Adapt</w:t>
            </w:r>
            <w:r>
              <w:t xml:space="preserve">: adjust downward for negotiation culture.</w:t>
            </w:r>
            <w:r>
              <w:t xml:space="preserve"> </w:t>
            </w:r>
            <w:r>
              <w:rPr>
                <w:b/>
                <w:bCs/>
              </w:rPr>
              <w:t xml:space="preserve">Combine</w:t>
            </w:r>
            <w:r>
              <w:t xml:space="preserve">: weigh OfferUp data with Facebook Marketplace to identify negotiation ranges.</w:t>
            </w:r>
          </w:p>
        </w:tc>
      </w:tr>
    </w:tbl>
    <w:bookmarkEnd w:id="36"/>
    <w:bookmarkStart w:id="43" w:name="secondary-marketplaces"/>
    <w:p>
      <w:pPr>
        <w:pStyle w:val="Heading2"/>
      </w:pPr>
      <w:r>
        <w:t xml:space="preserve">Secondary marketplaces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Marketplace</w:t>
            </w:r>
          </w:p>
        </w:tc>
        <w:tc>
          <w:tcPr/>
          <w:p>
            <w:pPr>
              <w:pStyle w:val="Compact"/>
            </w:pPr>
            <w:r>
              <w:t xml:space="preserve">Characteristics</w:t>
            </w:r>
          </w:p>
        </w:tc>
        <w:tc>
          <w:tcPr/>
          <w:p>
            <w:pPr>
              <w:pStyle w:val="Compact"/>
            </w:pPr>
            <w:r>
              <w:t xml:space="preserve">Data considerations</w:t>
            </w:r>
          </w:p>
        </w:tc>
        <w:tc>
          <w:tcPr/>
          <w:p>
            <w:pPr>
              <w:pStyle w:val="Compact"/>
            </w:pPr>
            <w:r>
              <w:t xml:space="preserve">SCAMPER insights</w:t>
            </w:r>
          </w:p>
        </w:tc>
      </w:tr>
      <w:tr>
        <w:tc>
          <w:tcPr/>
          <w:p>
            <w:pPr>
              <w:pStyle w:val="Compact"/>
            </w:pPr>
            <w:r>
              <w:rPr>
                <w:b/>
                <w:bCs/>
              </w:rPr>
              <w:t xml:space="preserve">Mercari</w:t>
            </w:r>
          </w:p>
        </w:tc>
        <w:tc>
          <w:tcPr/>
          <w:p>
            <w:pPr>
              <w:pStyle w:val="Compact"/>
            </w:pPr>
            <w:r>
              <w:t xml:space="preserve">Peer‑to‑peer marketplace known for simplicity. Mercari reported over</w:t>
            </w:r>
            <w:r>
              <w:t xml:space="preserve"> </w:t>
            </w:r>
            <w:r>
              <w:rPr>
                <w:b/>
                <w:bCs/>
              </w:rPr>
              <w:t xml:space="preserve">23 million</w:t>
            </w:r>
            <w:r>
              <w:t xml:space="preserve"> </w:t>
            </w:r>
            <w:r>
              <w:t xml:space="preserve">active users in 2023</w:t>
            </w:r>
            <w:hyperlink r:id="rId37">
              <w:r>
                <w:rPr>
                  <w:rStyle w:val="Hyperlink"/>
                </w:rPr>
                <w:t xml:space="preserve">[15]</w:t>
              </w:r>
            </w:hyperlink>
            <w:r>
              <w:t xml:space="preserve"> </w:t>
            </w:r>
            <w:r>
              <w:t xml:space="preserve">and has a younger demographic (many users aged 18–34)</w:t>
            </w:r>
            <w:hyperlink r:id="rId38">
              <w:r>
                <w:rPr>
                  <w:rStyle w:val="Hyperlink"/>
                </w:rPr>
                <w:t xml:space="preserve">[16]</w:t>
              </w:r>
            </w:hyperlink>
            <w:r>
              <w:t xml:space="preserve">. It offers local pickup in select areas via Uber for large items</w:t>
            </w:r>
            <w:hyperlink r:id="rId39">
              <w:r>
                <w:rPr>
                  <w:rStyle w:val="Hyperlink"/>
                </w:rPr>
                <w:t xml:space="preserve">[17]</w:t>
              </w:r>
            </w:hyperlink>
            <w:r>
              <w:t xml:space="preserve">.</w:t>
            </w:r>
          </w:p>
        </w:tc>
        <w:tc>
          <w:tcPr/>
          <w:p>
            <w:pPr>
              <w:pStyle w:val="Compact"/>
            </w:pPr>
            <w:r>
              <w:t xml:space="preserve">Sellers must pay a 10 % fee plus shipping; the platform holds funds until delivery confirmation. Mercari’s simplicity makes it good for casual sellers, but fewer advanced analytics than eBay</w:t>
            </w:r>
            <w:hyperlink r:id="rId40">
              <w:r>
                <w:rPr>
                  <w:rStyle w:val="Hyperlink"/>
                </w:rPr>
                <w:t xml:space="preserve">[18]</w:t>
              </w:r>
            </w:hyperlink>
            <w:r>
              <w:t xml:space="preserve">.</w:t>
            </w:r>
          </w:p>
        </w:tc>
        <w:tc>
          <w:tcPr/>
          <w:p>
            <w:pPr>
              <w:pStyle w:val="Compact"/>
            </w:pPr>
            <w:r>
              <w:rPr>
                <w:b/>
                <w:bCs/>
              </w:rPr>
              <w:t xml:space="preserve">Modify</w:t>
            </w:r>
            <w:r>
              <w:t xml:space="preserve">: adjust downward for platform fees.</w:t>
            </w:r>
            <w:r>
              <w:t xml:space="preserve"> </w:t>
            </w:r>
            <w:r>
              <w:rPr>
                <w:b/>
                <w:bCs/>
              </w:rPr>
              <w:t xml:space="preserve">Put to another use</w:t>
            </w:r>
            <w:r>
              <w:t xml:space="preserve">: use Mercari’s local pickup data when estimating logistics for heavy items (treadmills, lawnmowers).</w:t>
            </w:r>
          </w:p>
        </w:tc>
      </w:tr>
      <w:tr>
        <w:tc>
          <w:tcPr/>
          <w:p>
            <w:pPr>
              <w:pStyle w:val="Compact"/>
            </w:pPr>
            <w:r>
              <w:rPr>
                <w:b/>
                <w:bCs/>
              </w:rPr>
              <w:t xml:space="preserve">eBay (local)</w:t>
            </w:r>
          </w:p>
        </w:tc>
        <w:tc>
          <w:tcPr/>
          <w:p>
            <w:pPr>
              <w:pStyle w:val="Compact"/>
            </w:pPr>
            <w:r>
              <w:t xml:space="preserve">Global auction site with</w:t>
            </w:r>
            <w:r>
              <w:t xml:space="preserve"> </w:t>
            </w:r>
            <w:r>
              <w:rPr>
                <w:b/>
                <w:bCs/>
              </w:rPr>
              <w:t xml:space="preserve">133 million</w:t>
            </w:r>
            <w:r>
              <w:t xml:space="preserve"> </w:t>
            </w:r>
            <w:r>
              <w:t xml:space="preserve">active users worldwide</w:t>
            </w:r>
            <w:hyperlink r:id="rId41">
              <w:r>
                <w:rPr>
                  <w:rStyle w:val="Hyperlink"/>
                </w:rPr>
                <w:t xml:space="preserve">[19]</w:t>
              </w:r>
            </w:hyperlink>
            <w:r>
              <w:t xml:space="preserve">. Offers auctions and fixed‑price listings, global shipping and buyer protection. eBay’s demographic skews older (35–64)</w:t>
            </w:r>
            <w:hyperlink r:id="rId42">
              <w:r>
                <w:rPr>
                  <w:rStyle w:val="Hyperlink"/>
                </w:rPr>
                <w:t xml:space="preserve">[20]</w:t>
              </w:r>
            </w:hyperlink>
            <w:r>
              <w:t xml:space="preserve">.</w:t>
            </w:r>
          </w:p>
        </w:tc>
        <w:tc>
          <w:tcPr/>
          <w:p>
            <w:pPr>
              <w:pStyle w:val="Compact"/>
            </w:pPr>
            <w:r>
              <w:t xml:space="preserve">Data availability is high; sold‑listing histories provide robust comparables. However, global prices may not reflect local pick‑up conditions.</w:t>
            </w:r>
          </w:p>
        </w:tc>
        <w:tc>
          <w:tcPr/>
          <w:p>
            <w:pPr>
              <w:pStyle w:val="Compact"/>
            </w:pPr>
            <w:r>
              <w:rPr>
                <w:b/>
                <w:bCs/>
              </w:rPr>
              <w:t xml:space="preserve">Reverse</w:t>
            </w:r>
            <w:r>
              <w:t xml:space="preserve">: when local data is scarce, use eBay sold data and adjust for shipping costs and global reach.</w:t>
            </w:r>
            <w:r>
              <w:t xml:space="preserve"> </w:t>
            </w:r>
            <w:r>
              <w:rPr>
                <w:b/>
                <w:bCs/>
              </w:rPr>
              <w:t xml:space="preserve">Combine</w:t>
            </w:r>
            <w:r>
              <w:t xml:space="preserve">: cross‑check eBay values with local marketplaces to avoid overpricing.</w:t>
            </w:r>
          </w:p>
        </w:tc>
      </w:tr>
    </w:tbl>
    <w:bookmarkEnd w:id="43"/>
    <w:bookmarkStart w:id="50" w:name="scamper-dimension-guidelines"/>
    <w:p>
      <w:pPr>
        <w:pStyle w:val="Heading2"/>
      </w:pPr>
      <w:r>
        <w:t xml:space="preserve">SCAMPER dimension guidelines</w:t>
      </w:r>
    </w:p>
    <w:p>
      <w:pPr>
        <w:pStyle w:val="FirstParagraph"/>
      </w:pPr>
      <w:r>
        <w:t xml:space="preserve">The</w:t>
      </w:r>
      <w:r>
        <w:t xml:space="preserve"> </w:t>
      </w:r>
      <w:r>
        <w:rPr>
          <w:b/>
          <w:bCs/>
        </w:rPr>
        <w:t xml:space="preserve">SCAMPER</w:t>
      </w:r>
      <w:r>
        <w:t xml:space="preserve"> </w:t>
      </w:r>
      <w:r>
        <w:t xml:space="preserve">method helps the system think creatively about data integration. The seven dimensions, defined by Eberle’s creative‑thinking framework</w:t>
      </w:r>
      <w:hyperlink r:id="rId25">
        <w:r>
          <w:rPr>
            <w:rStyle w:val="Hyperlink"/>
          </w:rPr>
          <w:t xml:space="preserve">[2]</w:t>
        </w:r>
      </w:hyperlink>
      <w:r>
        <w:t xml:space="preserve">, are summarised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Meaning (designorate.com)</w:t>
            </w:r>
            <w:hyperlink r:id="rId25">
              <w:r>
                <w:rPr>
                  <w:rStyle w:val="Hyperlink"/>
                </w:rPr>
                <w:t xml:space="preserve">[21]</w:t>
              </w:r>
            </w:hyperlink>
          </w:p>
        </w:tc>
        <w:tc>
          <w:tcPr/>
          <w:p>
            <w:pPr>
              <w:pStyle w:val="Compact"/>
            </w:pPr>
            <w:r>
              <w:t xml:space="preserve">Application to pricing</w:t>
            </w:r>
          </w:p>
        </w:tc>
        <w:tc>
          <w:tcPr/>
          <w:p>
            <w:pPr>
              <w:pStyle w:val="Compact"/>
            </w:pPr>
            <w:r>
              <w:t xml:space="preserve">::Reasoning‑Node</w:t>
            </w:r>
          </w:p>
        </w:tc>
      </w:tr>
      <w:tr>
        <w:tc>
          <w:tcPr/>
          <w:p>
            <w:pPr>
              <w:pStyle w:val="Compact"/>
            </w:pPr>
            <w:r>
              <w:rPr>
                <w:b/>
                <w:bCs/>
              </w:rPr>
              <w:t xml:space="preserve">Substitute</w:t>
            </w:r>
          </w:p>
        </w:tc>
        <w:tc>
          <w:tcPr/>
          <w:p>
            <w:pPr>
              <w:pStyle w:val="Compact"/>
            </w:pPr>
            <w:r>
              <w:t xml:space="preserve">Identify parts of the process that could be replaced</w:t>
            </w:r>
            <w:hyperlink r:id="rId25">
              <w:r>
                <w:rPr>
                  <w:rStyle w:val="Hyperlink"/>
                </w:rPr>
                <w:t xml:space="preserve">[22]</w:t>
              </w:r>
            </w:hyperlink>
            <w:r>
              <w:t xml:space="preserve">.</w:t>
            </w:r>
          </w:p>
        </w:tc>
        <w:tc>
          <w:tcPr/>
          <w:p>
            <w:pPr>
              <w:pStyle w:val="Compact"/>
            </w:pPr>
            <w:r>
              <w:t xml:space="preserve">Replace data from one marketplace with another when supply is low or reliability is poor. Substitute outdated comparables with more recent ones.</w:t>
            </w:r>
          </w:p>
        </w:tc>
        <w:tc>
          <w:tcPr/>
          <w:p>
            <w:pPr>
              <w:pStyle w:val="Compact"/>
            </w:pPr>
            <w:r>
              <w:t xml:space="preserve">R1</w:t>
            </w:r>
          </w:p>
        </w:tc>
      </w:tr>
      <w:tr>
        <w:tc>
          <w:tcPr/>
          <w:p>
            <w:pPr>
              <w:pStyle w:val="Compact"/>
            </w:pPr>
            <w:r>
              <w:rPr>
                <w:b/>
                <w:bCs/>
              </w:rPr>
              <w:t xml:space="preserve">Combine</w:t>
            </w:r>
          </w:p>
        </w:tc>
        <w:tc>
          <w:tcPr/>
          <w:p>
            <w:pPr>
              <w:pStyle w:val="Compact"/>
            </w:pPr>
            <w:r>
              <w:t xml:space="preserve">Merge ideas or data sets to produce a more efficient output</w:t>
            </w:r>
            <w:hyperlink r:id="rId44">
              <w:r>
                <w:rPr>
                  <w:rStyle w:val="Hyperlink"/>
                </w:rPr>
                <w:t xml:space="preserve">[23]</w:t>
              </w:r>
            </w:hyperlink>
            <w:r>
              <w:t xml:space="preserve">.</w:t>
            </w:r>
          </w:p>
        </w:tc>
        <w:tc>
          <w:tcPr/>
          <w:p>
            <w:pPr>
              <w:pStyle w:val="Compact"/>
            </w:pPr>
            <w:r>
              <w:t xml:space="preserve">Combine pricing signals from multiple marketplaces to generate an average comparable.</w:t>
            </w:r>
          </w:p>
        </w:tc>
        <w:tc>
          <w:tcPr/>
          <w:p>
            <w:pPr>
              <w:pStyle w:val="Compact"/>
            </w:pPr>
            <w:r>
              <w:t xml:space="preserve">R2</w:t>
            </w:r>
          </w:p>
        </w:tc>
      </w:tr>
      <w:tr>
        <w:tc>
          <w:tcPr/>
          <w:p>
            <w:pPr>
              <w:pStyle w:val="Compact"/>
            </w:pPr>
            <w:r>
              <w:rPr>
                <w:b/>
                <w:bCs/>
              </w:rPr>
              <w:t xml:space="preserve">Adapt</w:t>
            </w:r>
          </w:p>
        </w:tc>
        <w:tc>
          <w:tcPr/>
          <w:p>
            <w:pPr>
              <w:pStyle w:val="Compact"/>
            </w:pPr>
            <w:r>
              <w:t xml:space="preserve">Adjust or tweak a product or service for a better output</w:t>
            </w:r>
            <w:hyperlink r:id="rId45">
              <w:r>
                <w:rPr>
                  <w:rStyle w:val="Hyperlink"/>
                </w:rPr>
                <w:t xml:space="preserve">[24]</w:t>
              </w:r>
            </w:hyperlink>
            <w:r>
              <w:t xml:space="preserve">.</w:t>
            </w:r>
          </w:p>
        </w:tc>
        <w:tc>
          <w:tcPr/>
          <w:p>
            <w:pPr>
              <w:pStyle w:val="Compact"/>
            </w:pPr>
            <w:r>
              <w:t xml:space="preserve">Adapt comparables by adjusting for condition, brand, age and seasonal demand.</w:t>
            </w:r>
          </w:p>
        </w:tc>
        <w:tc>
          <w:tcPr/>
          <w:p>
            <w:pPr>
              <w:pStyle w:val="Compact"/>
            </w:pPr>
            <w:r>
              <w:t xml:space="preserve">R3</w:t>
            </w:r>
          </w:p>
        </w:tc>
      </w:tr>
      <w:tr>
        <w:tc>
          <w:tcPr/>
          <w:p>
            <w:pPr>
              <w:pStyle w:val="Compact"/>
            </w:pPr>
            <w:r>
              <w:rPr>
                <w:b/>
                <w:bCs/>
              </w:rPr>
              <w:t xml:space="preserve">Modify/Magnify/Minify</w:t>
            </w:r>
          </w:p>
        </w:tc>
        <w:tc>
          <w:tcPr/>
          <w:p>
            <w:pPr>
              <w:pStyle w:val="Compact"/>
            </w:pPr>
            <w:r>
              <w:t xml:space="preserve">Change the process to unlock innovation</w:t>
            </w:r>
            <w:hyperlink r:id="rId46">
              <w:r>
                <w:rPr>
                  <w:rStyle w:val="Hyperlink"/>
                </w:rPr>
                <w:t xml:space="preserve">[25]</w:t>
              </w:r>
            </w:hyperlink>
            <w:r>
              <w:t xml:space="preserve">.</w:t>
            </w:r>
          </w:p>
        </w:tc>
        <w:tc>
          <w:tcPr/>
          <w:p>
            <w:pPr>
              <w:pStyle w:val="Compact"/>
            </w:pPr>
            <w:r>
              <w:t xml:space="preserve">Modify weighting of comparables, magnify the influence of verified sold listings or minify outlier influence.</w:t>
            </w:r>
          </w:p>
        </w:tc>
        <w:tc>
          <w:tcPr/>
          <w:p>
            <w:pPr>
              <w:pStyle w:val="Compact"/>
            </w:pPr>
            <w:r>
              <w:t xml:space="preserve">R4</w:t>
            </w:r>
          </w:p>
        </w:tc>
      </w:tr>
      <w:tr>
        <w:tc>
          <w:tcPr/>
          <w:p>
            <w:pPr>
              <w:pStyle w:val="Compact"/>
            </w:pPr>
            <w:r>
              <w:rPr>
                <w:b/>
                <w:bCs/>
              </w:rPr>
              <w:t xml:space="preserve">Put to another use</w:t>
            </w:r>
          </w:p>
        </w:tc>
        <w:tc>
          <w:tcPr/>
          <w:p>
            <w:pPr>
              <w:pStyle w:val="Compact"/>
            </w:pPr>
            <w:r>
              <w:t xml:space="preserve">Use the current product or data for another purpose</w:t>
            </w:r>
            <w:hyperlink r:id="rId47">
              <w:r>
                <w:rPr>
                  <w:rStyle w:val="Hyperlink"/>
                </w:rPr>
                <w:t xml:space="preserve">[26]</w:t>
              </w:r>
            </w:hyperlink>
            <w:r>
              <w:t xml:space="preserve">.</w:t>
            </w:r>
          </w:p>
        </w:tc>
        <w:tc>
          <w:tcPr/>
          <w:p>
            <w:pPr>
              <w:pStyle w:val="Compact"/>
            </w:pPr>
            <w:r>
              <w:t xml:space="preserve">Use pricing data from one category (e.g., bicycles) to approximate price decay for related categories (e.g., treadmills).</w:t>
            </w:r>
          </w:p>
        </w:tc>
        <w:tc>
          <w:tcPr/>
          <w:p>
            <w:pPr>
              <w:pStyle w:val="Compact"/>
            </w:pPr>
            <w:r>
              <w:t xml:space="preserve">R5</w:t>
            </w:r>
          </w:p>
        </w:tc>
      </w:tr>
      <w:tr>
        <w:tc>
          <w:tcPr/>
          <w:p>
            <w:pPr>
              <w:pStyle w:val="Compact"/>
            </w:pPr>
            <w:r>
              <w:rPr>
                <w:b/>
                <w:bCs/>
              </w:rPr>
              <w:t xml:space="preserve">Eliminate (or elaborate)</w:t>
            </w:r>
          </w:p>
        </w:tc>
        <w:tc>
          <w:tcPr/>
          <w:p>
            <w:pPr>
              <w:pStyle w:val="Compact"/>
            </w:pPr>
            <w:r>
              <w:t xml:space="preserve">Identify parts of the process that can be removed</w:t>
            </w:r>
            <w:hyperlink r:id="rId48">
              <w:r>
                <w:rPr>
                  <w:rStyle w:val="Hyperlink"/>
                </w:rPr>
                <w:t xml:space="preserve">[27]</w:t>
              </w:r>
            </w:hyperlink>
            <w:r>
              <w:t xml:space="preserve">.</w:t>
            </w:r>
          </w:p>
        </w:tc>
        <w:tc>
          <w:tcPr/>
          <w:p>
            <w:pPr>
              <w:pStyle w:val="Compact"/>
            </w:pPr>
            <w:r>
              <w:t xml:space="preserve">Remove outliers, scam listings or duplicate cross‑listed items that distort averages.</w:t>
            </w:r>
          </w:p>
        </w:tc>
        <w:tc>
          <w:tcPr/>
          <w:p>
            <w:pPr>
              <w:pStyle w:val="Compact"/>
            </w:pPr>
            <w:r>
              <w:t xml:space="preserve">R6</w:t>
            </w:r>
          </w:p>
        </w:tc>
      </w:tr>
      <w:tr>
        <w:tc>
          <w:tcPr/>
          <w:p>
            <w:pPr>
              <w:pStyle w:val="Compact"/>
            </w:pPr>
            <w:r>
              <w:rPr>
                <w:b/>
                <w:bCs/>
              </w:rPr>
              <w:t xml:space="preserve">Reverse (Rearrange)</w:t>
            </w:r>
          </w:p>
        </w:tc>
        <w:tc>
          <w:tcPr/>
          <w:p>
            <w:pPr>
              <w:pStyle w:val="Compact"/>
            </w:pPr>
            <w:r>
              <w:t xml:space="preserve">Change the order of the process to find new solutions</w:t>
            </w:r>
            <w:hyperlink r:id="rId49">
              <w:r>
                <w:rPr>
                  <w:rStyle w:val="Hyperlink"/>
                </w:rPr>
                <w:t xml:space="preserve">[28]</w:t>
              </w:r>
            </w:hyperlink>
            <w:r>
              <w:t xml:space="preserve">.</w:t>
            </w:r>
          </w:p>
        </w:tc>
        <w:tc>
          <w:tcPr/>
          <w:p>
            <w:pPr>
              <w:pStyle w:val="Compact"/>
            </w:pPr>
            <w:r>
              <w:t xml:space="preserve">When there are no local comparables, work backwards from national averages (e.g., eBay) and adjust for locality. Use a reverse search: start from the highest observed price and adjust downward.</w:t>
            </w:r>
          </w:p>
        </w:tc>
        <w:tc>
          <w:tcPr/>
          <w:p>
            <w:pPr>
              <w:pStyle w:val="Compact"/>
            </w:pPr>
            <w:r>
              <w:t xml:space="preserve">R7</w:t>
            </w:r>
          </w:p>
        </w:tc>
      </w:tr>
    </w:tbl>
    <w:bookmarkEnd w:id="50"/>
    <w:bookmarkStart w:id="52" w:name="X6b1588bdb24a4cca6186dd20b80e25e6602a303"/>
    <w:p>
      <w:pPr>
        <w:pStyle w:val="Heading2"/>
      </w:pPr>
      <w:r>
        <w:t xml:space="preserve">Data accessibility, refresh cadence &amp; reliability</w:t>
      </w:r>
    </w:p>
    <w:p>
      <w:pPr>
        <w:pStyle w:val="Compact"/>
        <w:numPr>
          <w:ilvl w:val="0"/>
          <w:numId w:val="1002"/>
        </w:numPr>
      </w:pPr>
      <w:r>
        <w:rPr>
          <w:b/>
          <w:bCs/>
        </w:rPr>
        <w:t xml:space="preserve">Accessibility</w:t>
      </w:r>
      <w:r>
        <w:t xml:space="preserve"> </w:t>
      </w:r>
      <w:r>
        <w:t xml:space="preserve">– eBay and Facebook Marketplace provide searchable sold listings; Craigslist, Nextdoor and OfferUp rely on user‑generated posts that may expire quickly. Mercari and VarageSale require accounts to access full listings. Data scraping must respect platform policies.</w:t>
      </w:r>
    </w:p>
    <w:p>
      <w:pPr>
        <w:pStyle w:val="Compact"/>
        <w:numPr>
          <w:ilvl w:val="0"/>
          <w:numId w:val="1002"/>
        </w:numPr>
      </w:pPr>
      <w:r>
        <w:rPr>
          <w:b/>
          <w:bCs/>
        </w:rPr>
        <w:t xml:space="preserve">Refresh cadence</w:t>
      </w:r>
      <w:r>
        <w:t xml:space="preserve"> </w:t>
      </w:r>
      <w:r>
        <w:t xml:space="preserve">– Facebook Marketplace and Mercari suggest prices in real‑time and update feeds frequently. Craigslist posts may be days or weeks old and require manual re‑posting</w:t>
      </w:r>
      <w:hyperlink r:id="rId51">
        <w:r>
          <w:rPr>
            <w:rStyle w:val="Hyperlink"/>
          </w:rPr>
          <w:t xml:space="preserve">[29]</w:t>
        </w:r>
      </w:hyperlink>
      <w:r>
        <w:t xml:space="preserve">. VarageSale and OfferUp rely on manual updates from sellers. The system should prioritise platforms with fresher data when time‑sensitive pricing is needed.</w:t>
      </w:r>
    </w:p>
    <w:p>
      <w:pPr>
        <w:pStyle w:val="Compact"/>
        <w:numPr>
          <w:ilvl w:val="0"/>
          <w:numId w:val="1002"/>
        </w:numPr>
      </w:pPr>
      <w:r>
        <w:rPr>
          <w:b/>
          <w:bCs/>
        </w:rPr>
        <w:t xml:space="preserve">Reliability &amp; safety</w:t>
      </w:r>
      <w:r>
        <w:t xml:space="preserve"> </w:t>
      </w:r>
      <w:r>
        <w:t xml:space="preserve">– VarageSale and OfferUp incorporate identity verification</w:t>
      </w:r>
      <w:hyperlink r:id="rId33">
        <w:r>
          <w:rPr>
            <w:rStyle w:val="Hyperlink"/>
          </w:rPr>
          <w:t xml:space="preserve">[30]</w:t>
        </w:r>
      </w:hyperlink>
      <w:r>
        <w:t xml:space="preserve">, reducing fraudulent listings. Craigslist’s anonymity can lead to scams</w:t>
      </w:r>
      <w:hyperlink r:id="rId29">
        <w:r>
          <w:rPr>
            <w:rStyle w:val="Hyperlink"/>
          </w:rPr>
          <w:t xml:space="preserve">[31]</w:t>
        </w:r>
      </w:hyperlink>
      <w:r>
        <w:t xml:space="preserve">, so comparables from Craigslist should be down‑weighted unless corroborated by other sources. Nextdoor fosters community trust but has a small sample size.</w:t>
      </w:r>
    </w:p>
    <w:bookmarkEnd w:id="52"/>
    <w:bookmarkEnd w:id="53"/>
    <w:bookmarkStart w:id="66" w:name="Xa6cc8aa770ded182254b3d4e86f65b088f411ce"/>
    <w:p>
      <w:pPr>
        <w:pStyle w:val="Heading1"/>
      </w:pPr>
      <w:r>
        <w:t xml:space="preserve">Comparable Analysis Framework (CoT / ToT / SoT)</w:t>
      </w:r>
    </w:p>
    <w:p>
      <w:pPr>
        <w:pStyle w:val="FirstParagraph"/>
      </w:pPr>
      <w:r>
        <w:t xml:space="preserve">The heart of the Neighborly Bazaar tool is a</w:t>
      </w:r>
      <w:r>
        <w:t xml:space="preserve"> </w:t>
      </w:r>
      <w:r>
        <w:rPr>
          <w:b/>
          <w:bCs/>
        </w:rPr>
        <w:t xml:space="preserve">comparable analysis framework</w:t>
      </w:r>
      <w:r>
        <w:t xml:space="preserve">. It structures reasoning into a tree of thought (ToT) and chain of thought (CoT) to estimate fair prices. Each step is explicit, transparent and anchored to evidence.</w:t>
      </w:r>
    </w:p>
    <w:bookmarkStart w:id="57" w:name="reasoning-tree"/>
    <w:p>
      <w:pPr>
        <w:pStyle w:val="Heading2"/>
      </w:pPr>
      <w:r>
        <w:t xml:space="preserve">Reasoning tree</w:t>
      </w:r>
    </w:p>
    <w:p>
      <w:pPr>
        <w:pStyle w:val="FirstParagraph"/>
      </w:pPr>
      <w:r>
        <w:t xml:space="preserve">The framework comprises several nodes:</w:t>
      </w:r>
    </w:p>
    <w:p>
      <w:pPr>
        <w:pStyle w:val="Compact"/>
        <w:numPr>
          <w:ilvl w:val="0"/>
          <w:numId w:val="1003"/>
        </w:numPr>
      </w:pPr>
      <w:r>
        <w:rPr>
          <w:b/>
          <w:bCs/>
        </w:rPr>
        <w:t xml:space="preserve">Define item category</w:t>
      </w:r>
      <w:r>
        <w:t xml:space="preserve"> </w:t>
      </w:r>
      <w:r>
        <w:t xml:space="preserve">(furniture, electronics, appliances, tools, vehicles, etc.). This sets expected price decay rates and typical search radius.</w:t>
      </w:r>
    </w:p>
    <w:p>
      <w:pPr>
        <w:pStyle w:val="Compact"/>
        <w:numPr>
          <w:ilvl w:val="0"/>
          <w:numId w:val="1003"/>
        </w:numPr>
      </w:pPr>
      <w:r>
        <w:rPr>
          <w:b/>
          <w:bCs/>
        </w:rPr>
        <w:t xml:space="preserve">Gather comparables</w:t>
      </w:r>
      <w:r>
        <w:t xml:space="preserve">: Query primary and secondary marketplaces for similar items within the user’s location and default radius (10 mile urban / 20 mile rural). Use sold listings where available. Identify at least five comparables. If fewer than five are found,</w:t>
      </w:r>
      <w:r>
        <w:t xml:space="preserve"> </w:t>
      </w:r>
      <w:r>
        <w:rPr>
          <w:b/>
          <w:bCs/>
        </w:rPr>
        <w:t xml:space="preserve">expand search radius</w:t>
      </w:r>
      <w:r>
        <w:t xml:space="preserve"> </w:t>
      </w:r>
      <w:r>
        <w:t xml:space="preserve">stepwise (see regional adjustment) and call</w:t>
      </w:r>
      <w:r>
        <w:t xml:space="preserve"> </w:t>
      </w:r>
      <w:r>
        <w:rPr>
          <w:rStyle w:val="VerbatimChar"/>
        </w:rPr>
        <w:t xml:space="preserve">Reverse</w:t>
      </w:r>
      <w:r>
        <w:t xml:space="preserve"> </w:t>
      </w:r>
      <w:r>
        <w:t xml:space="preserve">SCAMPER to draw on national data.</w:t>
      </w:r>
    </w:p>
    <w:p>
      <w:pPr>
        <w:pStyle w:val="Compact"/>
        <w:numPr>
          <w:ilvl w:val="0"/>
          <w:numId w:val="1003"/>
        </w:numPr>
      </w:pPr>
      <w:r>
        <w:rPr>
          <w:b/>
          <w:bCs/>
        </w:rPr>
        <w:t xml:space="preserve">Calculate baseline price</w:t>
      </w:r>
      <w:r>
        <w:t xml:space="preserve">: Compute the median price of comparables, weighted by platform reliability and recency. For example, eBay sold listings have high reliability but may reflect global demand; apply a weighting factor of 0.8 when used as local proxies.</w:t>
      </w:r>
    </w:p>
    <w:p>
      <w:pPr>
        <w:pStyle w:val="Compact"/>
        <w:numPr>
          <w:ilvl w:val="0"/>
          <w:numId w:val="1003"/>
        </w:numPr>
      </w:pPr>
      <w:r>
        <w:rPr>
          <w:b/>
          <w:bCs/>
        </w:rPr>
        <w:t xml:space="preserve">Apply adjustment factors</w:t>
      </w:r>
      <w:r>
        <w:t xml:space="preserve">:</w:t>
      </w:r>
    </w:p>
    <w:p>
      <w:pPr>
        <w:pStyle w:val="Compact"/>
        <w:numPr>
          <w:ilvl w:val="0"/>
          <w:numId w:val="1003"/>
        </w:numPr>
      </w:pPr>
      <w:r>
        <w:rPr>
          <w:b/>
          <w:bCs/>
        </w:rPr>
        <w:t xml:space="preserve">Condition factor</w:t>
      </w:r>
      <w:r>
        <w:t xml:space="preserve"> </w:t>
      </w:r>
      <w:r>
        <w:t xml:space="preserve">(Cf): Use the tiered condition categories from consignment guidance</w:t>
      </w:r>
      <w:hyperlink r:id="rId54">
        <w:r>
          <w:rPr>
            <w:rStyle w:val="Hyperlink"/>
          </w:rPr>
          <w:t xml:space="preserve">[32]</w:t>
        </w:r>
      </w:hyperlink>
      <w:r>
        <w:t xml:space="preserve">. New items with tags approximate 90–100 % of retail; lightly used items are discounted moderately; heavily used or damaged items may drop to 20–30 % of retail</w:t>
      </w:r>
      <w:hyperlink r:id="rId21">
        <w:r>
          <w:rPr>
            <w:rStyle w:val="Hyperlink"/>
          </w:rPr>
          <w:t xml:space="preserve">[33]</w:t>
        </w:r>
      </w:hyperlink>
      <w:r>
        <w:t xml:space="preserve">.</w:t>
      </w:r>
    </w:p>
    <w:p>
      <w:pPr>
        <w:pStyle w:val="Compact"/>
        <w:numPr>
          <w:ilvl w:val="0"/>
          <w:numId w:val="1003"/>
        </w:numPr>
      </w:pPr>
      <w:r>
        <w:rPr>
          <w:b/>
          <w:bCs/>
        </w:rPr>
        <w:t xml:space="preserve">Brand factor</w:t>
      </w:r>
      <w:r>
        <w:t xml:space="preserve"> </w:t>
      </w:r>
      <w:r>
        <w:t xml:space="preserve">(Bf): Premium brands increase resale value; generic brands lower it</w:t>
      </w:r>
      <w:hyperlink r:id="rId21">
        <w:r>
          <w:rPr>
            <w:rStyle w:val="Hyperlink"/>
          </w:rPr>
          <w:t xml:space="preserve">[34]</w:t>
        </w:r>
      </w:hyperlink>
      <w:hyperlink r:id="rId55">
        <w:r>
          <w:rPr>
            <w:rStyle w:val="Hyperlink"/>
          </w:rPr>
          <w:t xml:space="preserve">[35]</w:t>
        </w:r>
      </w:hyperlink>
      <w:r>
        <w:t xml:space="preserve">. Adjust baseline by ±10–30 % depending on brand tier.</w:t>
      </w:r>
    </w:p>
    <w:p>
      <w:pPr>
        <w:pStyle w:val="Compact"/>
        <w:numPr>
          <w:ilvl w:val="0"/>
          <w:numId w:val="1003"/>
        </w:numPr>
      </w:pPr>
      <w:r>
        <w:rPr>
          <w:b/>
          <w:bCs/>
        </w:rPr>
        <w:t xml:space="preserve">Age factor</w:t>
      </w:r>
      <w:r>
        <w:t xml:space="preserve"> </w:t>
      </w:r>
      <w:r>
        <w:t xml:space="preserve">(Af): Depreciation accelerates over time. Items under 2 years old maintain higher value; those older than 5 years may lose 50 % or more. Electronics depreciate faster than solid wood furniture.</w:t>
      </w:r>
    </w:p>
    <w:p>
      <w:pPr>
        <w:pStyle w:val="Compact"/>
        <w:numPr>
          <w:ilvl w:val="0"/>
          <w:numId w:val="1003"/>
        </w:numPr>
      </w:pPr>
      <w:r>
        <w:rPr>
          <w:b/>
          <w:bCs/>
        </w:rPr>
        <w:t xml:space="preserve">Demand factor</w:t>
      </w:r>
      <w:r>
        <w:t xml:space="preserve"> </w:t>
      </w:r>
      <w:r>
        <w:t xml:space="preserve">(Df): Items with high demand, limited supply or seasonal popularity can fetch higher prices</w:t>
      </w:r>
      <w:hyperlink r:id="rId21">
        <w:r>
          <w:rPr>
            <w:rStyle w:val="Hyperlink"/>
          </w:rPr>
          <w:t xml:space="preserve">[36]</w:t>
        </w:r>
      </w:hyperlink>
      <w:r>
        <w:t xml:space="preserve">. Use sold listings to gauge demand; apply ±10 %.</w:t>
      </w:r>
    </w:p>
    <w:p>
      <w:pPr>
        <w:pStyle w:val="Compact"/>
        <w:numPr>
          <w:ilvl w:val="0"/>
          <w:numId w:val="1003"/>
        </w:numPr>
      </w:pPr>
      <w:r>
        <w:rPr>
          <w:b/>
          <w:bCs/>
        </w:rPr>
        <w:t xml:space="preserve">Distance factor</w:t>
      </w:r>
      <w:r>
        <w:t xml:space="preserve"> </w:t>
      </w:r>
      <w:r>
        <w:t xml:space="preserve">(Distf): Buyers are less likely to travel far; travel cost reduces purchase probability</w:t>
      </w:r>
      <w:hyperlink r:id="rId56">
        <w:r>
          <w:rPr>
            <w:rStyle w:val="Hyperlink"/>
          </w:rPr>
          <w:t xml:space="preserve">[37]</w:t>
        </w:r>
      </w:hyperlink>
      <w:r>
        <w:t xml:space="preserve">. Discount baseline price by roughly 1–2 % per additional mile beyond the default radius. For bulky items (treadmills, lawnmowers), travel cost may reduce willingness to pay more steeply.</w:t>
      </w:r>
    </w:p>
    <w:p>
      <w:pPr>
        <w:pStyle w:val="Compact"/>
        <w:numPr>
          <w:ilvl w:val="0"/>
          <w:numId w:val="1003"/>
        </w:numPr>
      </w:pPr>
      <w:r>
        <w:rPr>
          <w:b/>
          <w:bCs/>
        </w:rPr>
        <w:t xml:space="preserve">Urgency factor</w:t>
      </w:r>
      <w:r>
        <w:t xml:space="preserve"> </w:t>
      </w:r>
      <w:r>
        <w:t xml:space="preserve">(Uf): If the seller needs a quick sale, discount 10–20 %. If time is flexible, hold steady or even increase slightly to test the market.</w:t>
      </w:r>
    </w:p>
    <w:p>
      <w:pPr>
        <w:pStyle w:val="Compact"/>
        <w:numPr>
          <w:ilvl w:val="0"/>
          <w:numId w:val="1003"/>
        </w:numPr>
      </w:pPr>
      <w:r>
        <w:rPr>
          <w:b/>
          <w:bCs/>
        </w:rPr>
        <w:t xml:space="preserve">Compute fair price</w:t>
      </w:r>
      <w:r>
        <w:t xml:space="preserve">:</w:t>
      </w:r>
      <w:r>
        <w:t xml:space="preserve"> </w:t>
      </w:r>
      <w:r>
        <w:rPr>
          <w:rStyle w:val="VerbatimChar"/>
        </w:rPr>
        <w:t xml:space="preserve">FairPrice = Baseline × Cf × Bf × Af × Df – DistanceAdjustment – UrgencyDiscount</w:t>
      </w:r>
      <w:r>
        <w:t xml:space="preserve">.</w:t>
      </w:r>
    </w:p>
    <w:p>
      <w:pPr>
        <w:pStyle w:val="Compact"/>
        <w:numPr>
          <w:ilvl w:val="0"/>
          <w:numId w:val="1003"/>
        </w:numPr>
      </w:pPr>
      <w:r>
        <w:rPr>
          <w:b/>
          <w:bCs/>
        </w:rPr>
        <w:t xml:space="preserve">Explain reasoning</w:t>
      </w:r>
      <w:r>
        <w:t xml:space="preserve">: Provide a narrative chain of thought summarising the steps and adjustments, referencing comparables and factors.</w:t>
      </w:r>
    </w:p>
    <w:bookmarkEnd w:id="57"/>
    <w:bookmarkStart w:id="65" w:name="worked-examples"/>
    <w:p>
      <w:pPr>
        <w:pStyle w:val="Heading2"/>
      </w:pPr>
      <w:r>
        <w:t xml:space="preserve">Worked examples</w:t>
      </w:r>
    </w:p>
    <w:p>
      <w:pPr>
        <w:pStyle w:val="FirstParagraph"/>
      </w:pPr>
      <w:r>
        <w:t xml:space="preserve">The following examples show how the system applies the framework. Numbers are illustrative; the logic matters more than the exact values. Each example includes a step‑by‑step chain of thought (CoT) and highlights when downward/upward adjustments occur. Anchor tags such as</w:t>
      </w:r>
      <w:r>
        <w:t xml:space="preserve"> </w:t>
      </w:r>
      <w:r>
        <w:rPr>
          <w:rStyle w:val="VerbatimChar"/>
        </w:rPr>
        <w:t xml:space="preserve">::Example‑Node</w:t>
      </w:r>
      <w:r>
        <w:t xml:space="preserve"> </w:t>
      </w:r>
      <w:r>
        <w:t xml:space="preserve">help the model connect reasoning.</w:t>
      </w:r>
    </w:p>
    <w:bookmarkStart w:id="61" w:name="example-1-selling-a-midcentury-desk"/>
    <w:p>
      <w:pPr>
        <w:pStyle w:val="Heading3"/>
      </w:pPr>
      <w:r>
        <w:t xml:space="preserve">Example 1 – Selling a mid‑century</w:t>
      </w:r>
      <w:r>
        <w:t xml:space="preserve"> </w:t>
      </w:r>
      <w:r>
        <w:rPr>
          <w:b/>
          <w:bCs/>
        </w:rPr>
        <w:t xml:space="preserve">desk</w:t>
      </w:r>
    </w:p>
    <w:p>
      <w:pPr>
        <w:pStyle w:val="FirstParagraph"/>
      </w:pPr>
      <w:r>
        <w:rPr>
          <w:b/>
          <w:bCs/>
        </w:rPr>
        <w:t xml:space="preserve">Scenario</w:t>
      </w:r>
      <w:r>
        <w:t xml:space="preserve">: A user wants to sell a solid wood desk originally purchased for $500 four years ago. It shows light wear but remains sturdy. The desk is a generic brand. The user lives in an urban neighborhood (Dallas) and is flexible on timing.</w:t>
      </w:r>
    </w:p>
    <w:p>
      <w:pPr>
        <w:pStyle w:val="BodyText"/>
      </w:pPr>
      <w:r>
        <w:rPr>
          <w:b/>
          <w:bCs/>
        </w:rPr>
        <w:t xml:space="preserve">Chain of Thought</w:t>
      </w:r>
      <w:r>
        <w:t xml:space="preserve"> </w:t>
      </w:r>
      <w:r>
        <w:t xml:space="preserve">(CoT):</w:t>
      </w:r>
    </w:p>
    <w:p>
      <w:pPr>
        <w:pStyle w:val="Compact"/>
        <w:numPr>
          <w:ilvl w:val="0"/>
          <w:numId w:val="1004"/>
        </w:numPr>
      </w:pPr>
      <w:r>
        <w:rPr>
          <w:b/>
          <w:bCs/>
        </w:rPr>
        <w:t xml:space="preserve">Define category</w:t>
      </w:r>
      <w:r>
        <w:t xml:space="preserve">: Furniture, sub‑category “desk”, typical depreciation ~10 % per year after the first year.</w:t>
      </w:r>
    </w:p>
    <w:p>
      <w:pPr>
        <w:pStyle w:val="Compact"/>
        <w:numPr>
          <w:ilvl w:val="0"/>
          <w:numId w:val="1004"/>
        </w:numPr>
      </w:pPr>
      <w:r>
        <w:rPr>
          <w:b/>
          <w:bCs/>
        </w:rPr>
        <w:t xml:space="preserve">Gather comparables</w:t>
      </w:r>
      <w:r>
        <w:t xml:space="preserve">: Within a 10 mile radius on Facebook Marketplace, Nextdoor and Craigslist, we find seven similar desks priced between $100 and $250; the median is $180. On eBay sold listings, comparable desks average $200 (weighted down to $160 for local adjustment). Baseline price: $180 (median of local data and weighted eBay).</w:t>
      </w:r>
      <w:hyperlink r:id="rId58">
        <w:r>
          <w:rPr>
            <w:rStyle w:val="Hyperlink"/>
          </w:rPr>
          <w:t xml:space="preserve">[38]</w:t>
        </w:r>
      </w:hyperlink>
      <w:r>
        <w:t xml:space="preserve"> </w:t>
      </w:r>
      <w:r>
        <w:t xml:space="preserve">shows that research comparable listings and adjusting for condition yields reliable baseline.</w:t>
      </w:r>
    </w:p>
    <w:p>
      <w:pPr>
        <w:pStyle w:val="Compact"/>
        <w:numPr>
          <w:ilvl w:val="0"/>
          <w:numId w:val="1004"/>
        </w:numPr>
      </w:pPr>
      <w:r>
        <w:rPr>
          <w:b/>
          <w:bCs/>
        </w:rPr>
        <w:t xml:space="preserve">Condition factor</w:t>
      </w:r>
      <w:r>
        <w:t xml:space="preserve">: Lightly used furniture typically sells for a</w:t>
      </w:r>
      <w:r>
        <w:t xml:space="preserve"> </w:t>
      </w:r>
      <w:r>
        <w:rPr>
          <w:b/>
          <w:bCs/>
        </w:rPr>
        <w:t xml:space="preserve">moderate discount</w:t>
      </w:r>
      <w:hyperlink r:id="rId59">
        <w:r>
          <w:rPr>
            <w:rStyle w:val="Hyperlink"/>
          </w:rPr>
          <w:t xml:space="preserve">[39]</w:t>
        </w:r>
      </w:hyperlink>
      <w:r>
        <w:t xml:space="preserve">. Set Cf = 0.8 (20 % reduction from retail). Because the desk is sturdy, we avoid the heavy discount.</w:t>
      </w:r>
    </w:p>
    <w:p>
      <w:pPr>
        <w:pStyle w:val="Compact"/>
        <w:numPr>
          <w:ilvl w:val="0"/>
          <w:numId w:val="1004"/>
        </w:numPr>
      </w:pPr>
      <w:r>
        <w:rPr>
          <w:b/>
          <w:bCs/>
        </w:rPr>
        <w:t xml:space="preserve">Brand factor</w:t>
      </w:r>
      <w:r>
        <w:t xml:space="preserve">: Generic brand; adjust downward by 10 % (Bf = 0.9)</w:t>
      </w:r>
      <w:hyperlink r:id="rId55">
        <w:r>
          <w:rPr>
            <w:rStyle w:val="Hyperlink"/>
          </w:rPr>
          <w:t xml:space="preserve">[35]</w:t>
        </w:r>
      </w:hyperlink>
      <w:r>
        <w:t xml:space="preserve">.</w:t>
      </w:r>
    </w:p>
    <w:p>
      <w:pPr>
        <w:pStyle w:val="Compact"/>
        <w:numPr>
          <w:ilvl w:val="0"/>
          <w:numId w:val="1004"/>
        </w:numPr>
      </w:pPr>
      <w:r>
        <w:rPr>
          <w:b/>
          <w:bCs/>
        </w:rPr>
        <w:t xml:space="preserve">Age factor</w:t>
      </w:r>
      <w:r>
        <w:t xml:space="preserve">: Four years old; depreciation of ~40 % (Af = 0.6). Combined with Cf, this aligns with consignment guidelines (25–40 % of retail)</w:t>
      </w:r>
      <w:hyperlink r:id="rId60">
        <w:r>
          <w:rPr>
            <w:rStyle w:val="Hyperlink"/>
          </w:rPr>
          <w:t xml:space="preserve">[40]</w:t>
        </w:r>
      </w:hyperlink>
      <w:r>
        <w:t xml:space="preserve">.</w:t>
      </w:r>
    </w:p>
    <w:p>
      <w:pPr>
        <w:pStyle w:val="Compact"/>
        <w:numPr>
          <w:ilvl w:val="0"/>
          <w:numId w:val="1004"/>
        </w:numPr>
      </w:pPr>
      <w:r>
        <w:rPr>
          <w:b/>
          <w:bCs/>
        </w:rPr>
        <w:t xml:space="preserve">Demand factor</w:t>
      </w:r>
      <w:r>
        <w:t xml:space="preserve">: Desks have moderate demand in fall (back‑to‑school). Apply +5 % (Df = 1.05).</w:t>
      </w:r>
    </w:p>
    <w:p>
      <w:pPr>
        <w:pStyle w:val="Compact"/>
        <w:numPr>
          <w:ilvl w:val="0"/>
          <w:numId w:val="1004"/>
        </w:numPr>
      </w:pPr>
      <w:r>
        <w:rPr>
          <w:b/>
          <w:bCs/>
        </w:rPr>
        <w:t xml:space="preserve">Distance factor</w:t>
      </w:r>
      <w:r>
        <w:t xml:space="preserve">: Buyers within 10 miles; apply no discount. Distf = 1.0.</w:t>
      </w:r>
    </w:p>
    <w:p>
      <w:pPr>
        <w:pStyle w:val="Compact"/>
        <w:numPr>
          <w:ilvl w:val="0"/>
          <w:numId w:val="1004"/>
        </w:numPr>
      </w:pPr>
      <w:r>
        <w:rPr>
          <w:b/>
          <w:bCs/>
        </w:rPr>
        <w:t xml:space="preserve">Urgency</w:t>
      </w:r>
      <w:r>
        <w:t xml:space="preserve">: Seller is not in a hurry; Uf = 0 (no discount).</w:t>
      </w:r>
    </w:p>
    <w:p>
      <w:pPr>
        <w:pStyle w:val="FirstParagraph"/>
      </w:pPr>
      <w:r>
        <w:rPr>
          <w:b/>
          <w:bCs/>
        </w:rPr>
        <w:t xml:space="preserve">Calculations</w:t>
      </w:r>
      <w:r>
        <w:t xml:space="preserve"> </w:t>
      </w:r>
      <w:r>
        <w:t xml:space="preserve">(SoT):</w:t>
      </w:r>
    </w:p>
    <w:p>
      <w:pPr>
        <w:pStyle w:val="Compact"/>
        <w:numPr>
          <w:ilvl w:val="0"/>
          <w:numId w:val="1005"/>
        </w:numPr>
      </w:pPr>
      <w:r>
        <w:t xml:space="preserve">Baseline = $180.</w:t>
      </w:r>
    </w:p>
    <w:p>
      <w:pPr>
        <w:pStyle w:val="Compact"/>
        <w:numPr>
          <w:ilvl w:val="0"/>
          <w:numId w:val="1005"/>
        </w:numPr>
      </w:pPr>
      <w:r>
        <w:t xml:space="preserve">Adjusted = $180 × Cf (0.8) × Bf (0.9) × Af (0.6) × Df (1.05).</w:t>
      </w:r>
    </w:p>
    <w:p>
      <w:pPr>
        <w:pStyle w:val="Compact"/>
        <w:numPr>
          <w:ilvl w:val="0"/>
          <w:numId w:val="1005"/>
        </w:numPr>
      </w:pPr>
      <w:r>
        <w:t xml:space="preserve">Adjusted = $180 × 0.8 × 0.9 × 0.6 × 1.05 ≈ $81.5.</w:t>
      </w:r>
    </w:p>
    <w:p>
      <w:pPr>
        <w:pStyle w:val="Compact"/>
        <w:numPr>
          <w:ilvl w:val="0"/>
          <w:numId w:val="1005"/>
        </w:numPr>
      </w:pPr>
      <w:r>
        <w:t xml:space="preserve">Round to nearest $5 →</w:t>
      </w:r>
      <w:r>
        <w:t xml:space="preserve"> </w:t>
      </w:r>
      <w:r>
        <w:rPr>
          <w:b/>
          <w:bCs/>
        </w:rPr>
        <w:t xml:space="preserve">$85</w:t>
      </w:r>
      <w:r>
        <w:t xml:space="preserve">.</w:t>
      </w:r>
    </w:p>
    <w:p>
      <w:pPr>
        <w:pStyle w:val="FirstParagraph"/>
      </w:pPr>
      <w:r>
        <w:rPr>
          <w:b/>
          <w:bCs/>
        </w:rPr>
        <w:t xml:space="preserve">Reasoning</w:t>
      </w:r>
      <w:r>
        <w:t xml:space="preserve">: The desk’s age and generic brand significantly reduce value. Although comparables average $180, the depreciation factors lower the fair price to around $85. Because the user is flexible on timing, they might start at $100 (30 % above target) to allow room for negotiation</w:t>
      </w:r>
      <w:hyperlink r:id="rId60">
        <w:r>
          <w:rPr>
            <w:rStyle w:val="Hyperlink"/>
          </w:rPr>
          <w:t xml:space="preserve">[40]</w:t>
        </w:r>
      </w:hyperlink>
      <w:r>
        <w:t xml:space="preserve">.</w:t>
      </w:r>
    </w:p>
    <w:bookmarkEnd w:id="61"/>
    <w:bookmarkStart w:id="62" w:name="example-2-selling-a-treadmill"/>
    <w:p>
      <w:pPr>
        <w:pStyle w:val="Heading3"/>
      </w:pPr>
      <w:r>
        <w:t xml:space="preserve">Example 2 – Selling a</w:t>
      </w:r>
      <w:r>
        <w:t xml:space="preserve"> </w:t>
      </w:r>
      <w:r>
        <w:rPr>
          <w:b/>
          <w:bCs/>
        </w:rPr>
        <w:t xml:space="preserve">treadmill</w:t>
      </w:r>
    </w:p>
    <w:p>
      <w:pPr>
        <w:pStyle w:val="FirstParagraph"/>
      </w:pPr>
      <w:r>
        <w:rPr>
          <w:b/>
          <w:bCs/>
        </w:rPr>
        <w:t xml:space="preserve">Scenario</w:t>
      </w:r>
      <w:r>
        <w:t xml:space="preserve">: The user owns a three‑year‑old mid‑range treadmill (original retail price $1,000). The brand is well‑known, and the machine is in “excellent” condition. The item is bulky and heavy, limiting transportation. The user lives in a suburb and wants a quick sale.</w:t>
      </w:r>
    </w:p>
    <w:p>
      <w:pPr>
        <w:pStyle w:val="BodyText"/>
      </w:pPr>
      <w:r>
        <w:rPr>
          <w:b/>
          <w:bCs/>
        </w:rPr>
        <w:t xml:space="preserve">Chain of Thought</w:t>
      </w:r>
      <w:r>
        <w:t xml:space="preserve">:</w:t>
      </w:r>
    </w:p>
    <w:p>
      <w:pPr>
        <w:pStyle w:val="Compact"/>
        <w:numPr>
          <w:ilvl w:val="0"/>
          <w:numId w:val="1006"/>
        </w:numPr>
      </w:pPr>
      <w:r>
        <w:rPr>
          <w:b/>
          <w:bCs/>
        </w:rPr>
        <w:t xml:space="preserve">Category</w:t>
      </w:r>
      <w:r>
        <w:t xml:space="preserve">: Fitness equipment.</w:t>
      </w:r>
    </w:p>
    <w:p>
      <w:pPr>
        <w:pStyle w:val="Compact"/>
        <w:numPr>
          <w:ilvl w:val="0"/>
          <w:numId w:val="1006"/>
        </w:numPr>
      </w:pPr>
      <w:r>
        <w:rPr>
          <w:b/>
          <w:bCs/>
        </w:rPr>
        <w:t xml:space="preserve">Gather comparables</w:t>
      </w:r>
      <w:r>
        <w:t xml:space="preserve">: Search a 10 mile radius yields only two comparable treadmills priced $400 and $450. Expand radius to 25 miles (using the regional adjustment logic). Additional comparables on OfferUp and Mercari (local pickup) show prices between $350 and $500. eBay sold listings average $420 (adjusted to $350 due to shipping and national variations). Baseline = $400.</w:t>
      </w:r>
    </w:p>
    <w:p>
      <w:pPr>
        <w:pStyle w:val="Compact"/>
        <w:numPr>
          <w:ilvl w:val="0"/>
          <w:numId w:val="1006"/>
        </w:numPr>
      </w:pPr>
      <w:r>
        <w:rPr>
          <w:b/>
          <w:bCs/>
        </w:rPr>
        <w:t xml:space="preserve">Condition factor</w:t>
      </w:r>
      <w:r>
        <w:t xml:space="preserve">: “Excellent” condition corresponds to a small discount; Cf = 0.9.</w:t>
      </w:r>
    </w:p>
    <w:p>
      <w:pPr>
        <w:pStyle w:val="Compact"/>
        <w:numPr>
          <w:ilvl w:val="0"/>
          <w:numId w:val="1006"/>
        </w:numPr>
      </w:pPr>
      <w:r>
        <w:rPr>
          <w:b/>
          <w:bCs/>
        </w:rPr>
        <w:t xml:space="preserve">Brand factor</w:t>
      </w:r>
      <w:r>
        <w:t xml:space="preserve">: Recognized brand adds 15 % premium; Bf = 1.15</w:t>
      </w:r>
      <w:hyperlink r:id="rId21">
        <w:r>
          <w:rPr>
            <w:rStyle w:val="Hyperlink"/>
          </w:rPr>
          <w:t xml:space="preserve">[34]</w:t>
        </w:r>
      </w:hyperlink>
      <w:r>
        <w:t xml:space="preserve">.</w:t>
      </w:r>
    </w:p>
    <w:p>
      <w:pPr>
        <w:pStyle w:val="Compact"/>
        <w:numPr>
          <w:ilvl w:val="0"/>
          <w:numId w:val="1006"/>
        </w:numPr>
      </w:pPr>
      <w:r>
        <w:rPr>
          <w:b/>
          <w:bCs/>
        </w:rPr>
        <w:t xml:space="preserve">Age factor</w:t>
      </w:r>
      <w:r>
        <w:t xml:space="preserve">: Three years old; Af = 0.7.</w:t>
      </w:r>
    </w:p>
    <w:p>
      <w:pPr>
        <w:pStyle w:val="Compact"/>
        <w:numPr>
          <w:ilvl w:val="0"/>
          <w:numId w:val="1006"/>
        </w:numPr>
      </w:pPr>
      <w:r>
        <w:rPr>
          <w:b/>
          <w:bCs/>
        </w:rPr>
        <w:t xml:space="preserve">Demand factor</w:t>
      </w:r>
      <w:r>
        <w:t xml:space="preserve">: Demand peaks in January; currently off‑peak (July), so apply –5 % (Df = 0.95).</w:t>
      </w:r>
    </w:p>
    <w:p>
      <w:pPr>
        <w:pStyle w:val="Compact"/>
        <w:numPr>
          <w:ilvl w:val="0"/>
          <w:numId w:val="1006"/>
        </w:numPr>
      </w:pPr>
      <w:r>
        <w:rPr>
          <w:b/>
          <w:bCs/>
        </w:rPr>
        <w:t xml:space="preserve">Distance factor</w:t>
      </w:r>
      <w:r>
        <w:t xml:space="preserve">: The buyer must pick up a bulky item; travel cost strongly influences willingness to pay</w:t>
      </w:r>
      <w:hyperlink r:id="rId56">
        <w:r>
          <w:rPr>
            <w:rStyle w:val="Hyperlink"/>
          </w:rPr>
          <w:t xml:space="preserve">[37]</w:t>
        </w:r>
      </w:hyperlink>
      <w:r>
        <w:t xml:space="preserve">. Assume average buyer travels 15 miles; apply 1 % discount per mile beyond 10 miles: Distf = 1 – (5 × 0.01) = 0.95.</w:t>
      </w:r>
    </w:p>
    <w:p>
      <w:pPr>
        <w:pStyle w:val="Compact"/>
        <w:numPr>
          <w:ilvl w:val="0"/>
          <w:numId w:val="1006"/>
        </w:numPr>
      </w:pPr>
      <w:r>
        <w:rPr>
          <w:b/>
          <w:bCs/>
        </w:rPr>
        <w:t xml:space="preserve">Urgency</w:t>
      </w:r>
      <w:r>
        <w:t xml:space="preserve">: Quick sale required; discount 10 % (Uf = –0.10).</w:t>
      </w:r>
    </w:p>
    <w:p>
      <w:pPr>
        <w:pStyle w:val="FirstParagraph"/>
      </w:pPr>
      <w:r>
        <w:rPr>
          <w:b/>
          <w:bCs/>
        </w:rPr>
        <w:t xml:space="preserve">Calculations</w:t>
      </w:r>
      <w:r>
        <w:t xml:space="preserve">:</w:t>
      </w:r>
    </w:p>
    <w:p>
      <w:pPr>
        <w:pStyle w:val="Compact"/>
        <w:numPr>
          <w:ilvl w:val="0"/>
          <w:numId w:val="1007"/>
        </w:numPr>
      </w:pPr>
      <w:r>
        <w:t xml:space="preserve">Baseline = $400.</w:t>
      </w:r>
    </w:p>
    <w:p>
      <w:pPr>
        <w:pStyle w:val="Compact"/>
        <w:numPr>
          <w:ilvl w:val="0"/>
          <w:numId w:val="1007"/>
        </w:numPr>
      </w:pPr>
      <w:r>
        <w:t xml:space="preserve">Adjusted price = $400 × 0.9 × 1.15 × 0.7 × 0.95 × 0.95 ≈ $265.</w:t>
      </w:r>
    </w:p>
    <w:p>
      <w:pPr>
        <w:pStyle w:val="Compact"/>
        <w:numPr>
          <w:ilvl w:val="0"/>
          <w:numId w:val="1007"/>
        </w:numPr>
      </w:pPr>
      <w:r>
        <w:t xml:space="preserve">Apply urgency discount (–10 %): $265 × 0.90 ≈ $239.</w:t>
      </w:r>
    </w:p>
    <w:p>
      <w:pPr>
        <w:pStyle w:val="FirstParagraph"/>
      </w:pPr>
      <w:r>
        <w:rPr>
          <w:b/>
          <w:bCs/>
        </w:rPr>
        <w:t xml:space="preserve">Result</w:t>
      </w:r>
      <w:r>
        <w:t xml:space="preserve">: The recommended asking price is around</w:t>
      </w:r>
      <w:r>
        <w:t xml:space="preserve"> </w:t>
      </w:r>
      <w:r>
        <w:rPr>
          <w:b/>
          <w:bCs/>
        </w:rPr>
        <w:t xml:space="preserve">$240</w:t>
      </w:r>
      <w:r>
        <w:t xml:space="preserve">. Because comparable listings cluster around $400 but the user needs a quick sale and travel distance reduces buyer willingness to pay, a discount is appropriate. Starting at $275 leaves room for negotiation.</w:t>
      </w:r>
    </w:p>
    <w:bookmarkEnd w:id="62"/>
    <w:bookmarkStart w:id="64" w:name="example-3-selling-a-lawnmower"/>
    <w:p>
      <w:pPr>
        <w:pStyle w:val="Heading3"/>
      </w:pPr>
      <w:r>
        <w:t xml:space="preserve">Example 3 – Selling a</w:t>
      </w:r>
      <w:r>
        <w:t xml:space="preserve"> </w:t>
      </w:r>
      <w:r>
        <w:rPr>
          <w:b/>
          <w:bCs/>
        </w:rPr>
        <w:t xml:space="preserve">lawnmower</w:t>
      </w:r>
    </w:p>
    <w:p>
      <w:pPr>
        <w:pStyle w:val="FirstParagraph"/>
      </w:pPr>
      <w:r>
        <w:rPr>
          <w:b/>
          <w:bCs/>
        </w:rPr>
        <w:t xml:space="preserve">Scenario</w:t>
      </w:r>
      <w:r>
        <w:t xml:space="preserve">: The user wants to sell a five‑year‑old gas lawnmower that originally cost $350. The mower has moderate wear but runs well. The brand is mid‑tier. The user lives in a rural area where buyers own vehicles and are used to driving longer distances.</w:t>
      </w:r>
    </w:p>
    <w:p>
      <w:pPr>
        <w:pStyle w:val="BodyText"/>
      </w:pPr>
      <w:r>
        <w:rPr>
          <w:b/>
          <w:bCs/>
        </w:rPr>
        <w:t xml:space="preserve">Chain of Thought</w:t>
      </w:r>
      <w:r>
        <w:t xml:space="preserve">:</w:t>
      </w:r>
    </w:p>
    <w:p>
      <w:pPr>
        <w:pStyle w:val="Compact"/>
        <w:numPr>
          <w:ilvl w:val="0"/>
          <w:numId w:val="1008"/>
        </w:numPr>
      </w:pPr>
      <w:r>
        <w:rPr>
          <w:b/>
          <w:bCs/>
        </w:rPr>
        <w:t xml:space="preserve">Category</w:t>
      </w:r>
      <w:r>
        <w:t xml:space="preserve">: Outdoor tools.</w:t>
      </w:r>
    </w:p>
    <w:p>
      <w:pPr>
        <w:pStyle w:val="Compact"/>
        <w:numPr>
          <w:ilvl w:val="0"/>
          <w:numId w:val="1008"/>
        </w:numPr>
      </w:pPr>
      <w:r>
        <w:rPr>
          <w:b/>
          <w:bCs/>
        </w:rPr>
        <w:t xml:space="preserve">Gather comparables</w:t>
      </w:r>
      <w:r>
        <w:t xml:space="preserve">: Within a 20 mile radius, four lawnmowers are listed on Craigslist, Facebook Marketplace and Nextdoor at $120, $150, $100 and $130. Baseline = $125.</w:t>
      </w:r>
    </w:p>
    <w:p>
      <w:pPr>
        <w:pStyle w:val="Compact"/>
        <w:numPr>
          <w:ilvl w:val="0"/>
          <w:numId w:val="1008"/>
        </w:numPr>
      </w:pPr>
      <w:r>
        <w:rPr>
          <w:b/>
          <w:bCs/>
        </w:rPr>
        <w:t xml:space="preserve">Condition factor</w:t>
      </w:r>
      <w:r>
        <w:t xml:space="preserve">: Moderate wear; Cf = 0.7</w:t>
      </w:r>
      <w:hyperlink r:id="rId21">
        <w:r>
          <w:rPr>
            <w:rStyle w:val="Hyperlink"/>
          </w:rPr>
          <w:t xml:space="preserve">[33]</w:t>
        </w:r>
      </w:hyperlink>
      <w:r>
        <w:t xml:space="preserve">.</w:t>
      </w:r>
    </w:p>
    <w:p>
      <w:pPr>
        <w:pStyle w:val="Compact"/>
        <w:numPr>
          <w:ilvl w:val="0"/>
          <w:numId w:val="1008"/>
        </w:numPr>
      </w:pPr>
      <w:r>
        <w:rPr>
          <w:b/>
          <w:bCs/>
        </w:rPr>
        <w:t xml:space="preserve">Brand factor</w:t>
      </w:r>
      <w:r>
        <w:t xml:space="preserve">: Mid‑tier; Bf = 1.0.</w:t>
      </w:r>
    </w:p>
    <w:p>
      <w:pPr>
        <w:pStyle w:val="Compact"/>
        <w:numPr>
          <w:ilvl w:val="0"/>
          <w:numId w:val="1008"/>
        </w:numPr>
      </w:pPr>
      <w:r>
        <w:rPr>
          <w:b/>
          <w:bCs/>
        </w:rPr>
        <w:t xml:space="preserve">Age factor</w:t>
      </w:r>
      <w:r>
        <w:t xml:space="preserve">: Five years; Af = 0.5 (50 % depreciation).</w:t>
      </w:r>
    </w:p>
    <w:p>
      <w:pPr>
        <w:pStyle w:val="Compact"/>
        <w:numPr>
          <w:ilvl w:val="0"/>
          <w:numId w:val="1008"/>
        </w:numPr>
      </w:pPr>
      <w:r>
        <w:rPr>
          <w:b/>
          <w:bCs/>
        </w:rPr>
        <w:t xml:space="preserve">Demand factor</w:t>
      </w:r>
      <w:r>
        <w:t xml:space="preserve">: It’s spring; demand for lawnmowers is high, apply +10 % (Df = 1.10).</w:t>
      </w:r>
    </w:p>
    <w:p>
      <w:pPr>
        <w:pStyle w:val="Compact"/>
        <w:numPr>
          <w:ilvl w:val="0"/>
          <w:numId w:val="1008"/>
        </w:numPr>
      </w:pPr>
      <w:r>
        <w:rPr>
          <w:b/>
          <w:bCs/>
        </w:rPr>
        <w:t xml:space="preserve">Distance factor</w:t>
      </w:r>
      <w:r>
        <w:t xml:space="preserve">: Rural buyers often travel longer; travel cost sensitivity may be lower because rural households own more vehicles</w:t>
      </w:r>
      <w:hyperlink r:id="rId63">
        <w:r>
          <w:rPr>
            <w:rStyle w:val="Hyperlink"/>
          </w:rPr>
          <w:t xml:space="preserve">[41]</w:t>
        </w:r>
      </w:hyperlink>
      <w:r>
        <w:t xml:space="preserve">. Apply a modest 0.5 % discount per mile beyond 15 miles. Suppose average buyer travels 25 miles → Distf = 1 – (10 × 0.005) = 0.95.</w:t>
      </w:r>
    </w:p>
    <w:p>
      <w:pPr>
        <w:pStyle w:val="Compact"/>
        <w:numPr>
          <w:ilvl w:val="0"/>
          <w:numId w:val="1008"/>
        </w:numPr>
      </w:pPr>
      <w:r>
        <w:rPr>
          <w:b/>
          <w:bCs/>
        </w:rPr>
        <w:t xml:space="preserve">Urgency</w:t>
      </w:r>
      <w:r>
        <w:t xml:space="preserve">: None; Uf = 0.</w:t>
      </w:r>
    </w:p>
    <w:p>
      <w:pPr>
        <w:pStyle w:val="FirstParagraph"/>
      </w:pPr>
      <w:r>
        <w:rPr>
          <w:b/>
          <w:bCs/>
        </w:rPr>
        <w:t xml:space="preserve">Calculations</w:t>
      </w:r>
      <w:r>
        <w:t xml:space="preserve">:</w:t>
      </w:r>
    </w:p>
    <w:p>
      <w:pPr>
        <w:pStyle w:val="Compact"/>
        <w:numPr>
          <w:ilvl w:val="0"/>
          <w:numId w:val="1009"/>
        </w:numPr>
      </w:pPr>
      <w:r>
        <w:t xml:space="preserve">Adjusted price = $125 × 0.7 × 1.0 × 0.5 × 1.10 × 0.95 ≈ $45.6.</w:t>
      </w:r>
    </w:p>
    <w:p>
      <w:pPr>
        <w:pStyle w:val="FirstParagraph"/>
      </w:pPr>
      <w:r>
        <w:t xml:space="preserve">Rounded to $50, the recommended asking price is</w:t>
      </w:r>
      <w:r>
        <w:t xml:space="preserve"> </w:t>
      </w:r>
      <w:r>
        <w:rPr>
          <w:b/>
          <w:bCs/>
        </w:rPr>
        <w:t xml:space="preserve">$50</w:t>
      </w:r>
      <w:r>
        <w:t xml:space="preserve">. Because comparables already reflect local demand, the largest downward factor is age. Rural buyers may accept slightly higher prices due to fewer options, but the tool’s five‑year age justifies a substantial discount.</w:t>
      </w:r>
    </w:p>
    <w:p>
      <w:pPr>
        <w:pStyle w:val="BodyText"/>
      </w:pPr>
      <w:r>
        <w:t xml:space="preserve">These examples illustrate how downward adjustments (age, wear, long travel distance, urgency) and upward adjustments (brand premium, seasonal demand) interact to determine a fair price.</w:t>
      </w:r>
    </w:p>
    <w:bookmarkEnd w:id="64"/>
    <w:bookmarkEnd w:id="65"/>
    <w:bookmarkEnd w:id="66"/>
    <w:bookmarkStart w:id="77" w:name="regional-adjustment-radius-strategy"/>
    <w:p>
      <w:pPr>
        <w:pStyle w:val="Heading1"/>
      </w:pPr>
      <w:r>
        <w:t xml:space="preserve">Regional Adjustment &amp; Radius Strategy</w:t>
      </w:r>
    </w:p>
    <w:p>
      <w:pPr>
        <w:pStyle w:val="FirstParagraph"/>
      </w:pPr>
      <w:r>
        <w:t xml:space="preserve">Local pricing accuracy depends on geographic scope. Setting the right search radius helps the system find comparable listings without drowning the analysis in irrelevant data. This section explains how the system extends or contracts the search radius based on</w:t>
      </w:r>
      <w:r>
        <w:t xml:space="preserve"> </w:t>
      </w:r>
      <w:r>
        <w:rPr>
          <w:b/>
          <w:bCs/>
        </w:rPr>
        <w:t xml:space="preserve">demand density</w:t>
      </w:r>
      <w:r>
        <w:t xml:space="preserve">,</w:t>
      </w:r>
      <w:r>
        <w:t xml:space="preserve"> </w:t>
      </w:r>
      <w:r>
        <w:rPr>
          <w:b/>
          <w:bCs/>
        </w:rPr>
        <w:t xml:space="preserve">transportation cost</w:t>
      </w:r>
      <w:r>
        <w:t xml:space="preserve"> </w:t>
      </w:r>
      <w:r>
        <w:t xml:space="preserve">and</w:t>
      </w:r>
      <w:r>
        <w:t xml:space="preserve"> </w:t>
      </w:r>
      <w:r>
        <w:rPr>
          <w:b/>
          <w:bCs/>
        </w:rPr>
        <w:t xml:space="preserve">rural vs. urban context</w:t>
      </w:r>
      <w:r>
        <w:t xml:space="preserve">.</w:t>
      </w:r>
    </w:p>
    <w:bookmarkStart w:id="69" w:name="X0384c4295065e9b2b97453d9deac98c46475239"/>
    <w:p>
      <w:pPr>
        <w:pStyle w:val="Heading2"/>
      </w:pPr>
      <w:r>
        <w:t xml:space="preserve">Travel cost and the probability of purchase</w:t>
      </w:r>
    </w:p>
    <w:p>
      <w:pPr>
        <w:pStyle w:val="FirstParagraph"/>
      </w:pPr>
      <w:r>
        <w:t xml:space="preserve">Research into shopping destination choices shows that</w:t>
      </w:r>
      <w:r>
        <w:t xml:space="preserve"> </w:t>
      </w:r>
      <w:r>
        <w:rPr>
          <w:b/>
          <w:bCs/>
        </w:rPr>
        <w:t xml:space="preserve">travel cost reduces the probability of choosing a given destination</w:t>
      </w:r>
      <w:hyperlink r:id="rId56">
        <w:r>
          <w:rPr>
            <w:rStyle w:val="Hyperlink"/>
          </w:rPr>
          <w:t xml:space="preserve">[37]</w:t>
        </w:r>
      </w:hyperlink>
      <w:r>
        <w:t xml:space="preserve">. As travel distance sensitivity increases, consumers shop more locally; there exists a</w:t>
      </w:r>
      <w:r>
        <w:t xml:space="preserve"> </w:t>
      </w:r>
      <w:r>
        <w:rPr>
          <w:b/>
          <w:bCs/>
        </w:rPr>
        <w:t xml:space="preserve">threshold radius</w:t>
      </w:r>
      <w:r>
        <w:t xml:space="preserve"> </w:t>
      </w:r>
      <w:r>
        <w:t xml:space="preserve">around which increased distance sensitivity leads to more visits to nearby stores and fewer visits to distant ones</w:t>
      </w:r>
      <w:hyperlink r:id="rId67">
        <w:r>
          <w:rPr>
            <w:rStyle w:val="Hyperlink"/>
          </w:rPr>
          <w:t xml:space="preserve">[42]</w:t>
        </w:r>
      </w:hyperlink>
      <w:r>
        <w:t xml:space="preserve">. The COVID‑19 pandemic provided evidence that distance sensitivity can increase by 35–115 %, making consumers less willing to travel</w:t>
      </w:r>
      <w:hyperlink r:id="rId68">
        <w:r>
          <w:rPr>
            <w:rStyle w:val="Hyperlink"/>
          </w:rPr>
          <w:t xml:space="preserve">[43]</w:t>
        </w:r>
      </w:hyperlink>
      <w:r>
        <w:t xml:space="preserve">. Thus, the system needs to model how far buyers will travel for different items and adjust price estimates accordingly.</w:t>
      </w:r>
    </w:p>
    <w:bookmarkEnd w:id="69"/>
    <w:bookmarkStart w:id="74" w:name="rural-vs.-urban-differences"/>
    <w:p>
      <w:pPr>
        <w:pStyle w:val="Heading2"/>
      </w:pPr>
      <w:r>
        <w:t xml:space="preserve">Rural vs. urban differences</w:t>
      </w:r>
    </w:p>
    <w:p>
      <w:pPr>
        <w:pStyle w:val="FirstParagraph"/>
      </w:pPr>
      <w:r>
        <w:t xml:space="preserve">The U.S. Bureau of Labor Statistics notes several distinctions between rural and urban households:</w:t>
      </w:r>
    </w:p>
    <w:p>
      <w:pPr>
        <w:pStyle w:val="Compact"/>
        <w:numPr>
          <w:ilvl w:val="0"/>
          <w:numId w:val="1010"/>
        </w:numPr>
      </w:pPr>
      <w:r>
        <w:t xml:space="preserve">Urban households spent 18 % more than rural households overall and received 32 % more in yearly income</w:t>
      </w:r>
      <w:hyperlink r:id="rId70">
        <w:r>
          <w:rPr>
            <w:rStyle w:val="Hyperlink"/>
          </w:rPr>
          <w:t xml:space="preserve">[44]</w:t>
        </w:r>
      </w:hyperlink>
      <w:r>
        <w:t xml:space="preserve">. Higher housing costs account for much of the difference</w:t>
      </w:r>
      <w:hyperlink r:id="rId71">
        <w:r>
          <w:rPr>
            <w:rStyle w:val="Hyperlink"/>
          </w:rPr>
          <w:t xml:space="preserve">[45]</w:t>
        </w:r>
      </w:hyperlink>
      <w:r>
        <w:t xml:space="preserve">.</w:t>
      </w:r>
    </w:p>
    <w:p>
      <w:pPr>
        <w:pStyle w:val="Compact"/>
        <w:numPr>
          <w:ilvl w:val="0"/>
          <w:numId w:val="1010"/>
        </w:numPr>
      </w:pPr>
      <w:r>
        <w:t xml:space="preserve">Rural households owned more vehicles (average 2.4 vs. 1.8) and were more likely to own a vehicle</w:t>
      </w:r>
      <w:hyperlink r:id="rId63">
        <w:r>
          <w:rPr>
            <w:rStyle w:val="Hyperlink"/>
          </w:rPr>
          <w:t xml:space="preserve">[41]</w:t>
        </w:r>
      </w:hyperlink>
      <w:r>
        <w:t xml:space="preserve">. They spent more on gasoline and motor oil</w:t>
      </w:r>
      <w:hyperlink r:id="rId72">
        <w:r>
          <w:rPr>
            <w:rStyle w:val="Hyperlink"/>
          </w:rPr>
          <w:t xml:space="preserve">[46]</w:t>
        </w:r>
      </w:hyperlink>
      <w:r>
        <w:t xml:space="preserve">.</w:t>
      </w:r>
    </w:p>
    <w:p>
      <w:pPr>
        <w:pStyle w:val="Compact"/>
        <w:numPr>
          <w:ilvl w:val="0"/>
          <w:numId w:val="1010"/>
        </w:numPr>
      </w:pPr>
      <w:r>
        <w:t xml:space="preserve">Land is scarcer in urban areas, driving up housing costs</w:t>
      </w:r>
      <w:hyperlink r:id="rId73">
        <w:r>
          <w:rPr>
            <w:rStyle w:val="Hyperlink"/>
          </w:rPr>
          <w:t xml:space="preserve">[47]</w:t>
        </w:r>
      </w:hyperlink>
      <w:r>
        <w:t xml:space="preserve">. In rural areas, land is plentiful and travel distances are longer.</w:t>
      </w:r>
    </w:p>
    <w:p>
      <w:pPr>
        <w:pStyle w:val="FirstParagraph"/>
      </w:pPr>
      <w:r>
        <w:t xml:space="preserve">These differences inform price adjustments:</w:t>
      </w:r>
    </w:p>
    <w:p>
      <w:pPr>
        <w:pStyle w:val="Compact"/>
        <w:numPr>
          <w:ilvl w:val="0"/>
          <w:numId w:val="1011"/>
        </w:numPr>
      </w:pPr>
      <w:r>
        <w:rPr>
          <w:b/>
          <w:bCs/>
        </w:rPr>
        <w:t xml:space="preserve">Urban areas</w:t>
      </w:r>
      <w:r>
        <w:t xml:space="preserve"> </w:t>
      </w:r>
      <w:r>
        <w:t xml:space="preserve">have higher incomes and more buyers, so demand density is higher. However, competition also increases supply. Buyers may value convenience and pay a premium for items nearby. Search radius can remain small (5–10 miles) for most items.</w:t>
      </w:r>
    </w:p>
    <w:p>
      <w:pPr>
        <w:pStyle w:val="Compact"/>
        <w:numPr>
          <w:ilvl w:val="0"/>
          <w:numId w:val="1011"/>
        </w:numPr>
      </w:pPr>
      <w:r>
        <w:rPr>
          <w:b/>
          <w:bCs/>
        </w:rPr>
        <w:t xml:space="preserve">Suburban areas</w:t>
      </w:r>
      <w:r>
        <w:t xml:space="preserve"> </w:t>
      </w:r>
      <w:r>
        <w:t xml:space="preserve">strike a balance: moderate demand density; buyers are willing to travel moderate distances (10–20 miles). The system may expand radius after checking the immediate area.</w:t>
      </w:r>
    </w:p>
    <w:p>
      <w:pPr>
        <w:pStyle w:val="Compact"/>
        <w:numPr>
          <w:ilvl w:val="0"/>
          <w:numId w:val="1011"/>
        </w:numPr>
      </w:pPr>
      <w:r>
        <w:rPr>
          <w:b/>
          <w:bCs/>
        </w:rPr>
        <w:t xml:space="preserve">Rural areas</w:t>
      </w:r>
      <w:r>
        <w:t xml:space="preserve"> </w:t>
      </w:r>
      <w:r>
        <w:t xml:space="preserve">have lower population density and fewer local listings. Because households own more vehicles and are used to driving further, the system can extend the search radius up to 25–50 miles. Price estimates should include a modest travel discount (e.g., 0.5 % per mile beyond 15 miles) instead of the higher urban discount.</w:t>
      </w:r>
    </w:p>
    <w:bookmarkEnd w:id="74"/>
    <w:bookmarkStart w:id="75" w:name="radius-adjustment-algorithm"/>
    <w:p>
      <w:pPr>
        <w:pStyle w:val="Heading2"/>
      </w:pPr>
      <w:r>
        <w:t xml:space="preserve">Radius adjustment algorithm</w:t>
      </w:r>
    </w:p>
    <w:p>
      <w:pPr>
        <w:pStyle w:val="FirstParagraph"/>
      </w:pPr>
      <w:r>
        <w:t xml:space="preserve">The radius adjustment algorithm uses population density, item size and travel cost sensitivity to determine search radius </w:t>
      </w:r>
      <w:r>
        <w:rPr>
          <w:b/>
          <w:bCs/>
        </w:rPr>
        <w:t xml:space="preserve">R</w:t>
      </w:r>
      <w:r>
        <w:t xml:space="preserve">. The following formula provides guidance:</w:t>
      </w:r>
    </w:p>
    <w:p>
      <w:pPr>
        <w:pStyle w:val="BodyText"/>
      </w:pPr>
      <w:r>
        <w:rPr>
          <w:rStyle w:val="VerbatimChar"/>
        </w:rPr>
        <w:t xml:space="preserve">R = BaseRadius + P × d_pop – T × d_size</w:t>
      </w:r>
    </w:p>
    <w:p>
      <w:pPr>
        <w:pStyle w:val="BodyText"/>
      </w:pPr>
      <w:r>
        <w:t xml:space="preserve">Where:</w:t>
      </w:r>
    </w:p>
    <w:p>
      <w:pPr>
        <w:pStyle w:val="Compact"/>
        <w:numPr>
          <w:ilvl w:val="0"/>
          <w:numId w:val="1012"/>
        </w:numPr>
      </w:pPr>
      <w:r>
        <w:rPr>
          <w:b/>
          <w:bCs/>
        </w:rPr>
        <w:t xml:space="preserve">BaseRadius</w:t>
      </w:r>
      <w:r>
        <w:t xml:space="preserve">: 10 miles (urban), 20 miles (rural). Default starting radius.</w:t>
      </w:r>
    </w:p>
    <w:p>
      <w:pPr>
        <w:pStyle w:val="Compact"/>
        <w:numPr>
          <w:ilvl w:val="0"/>
          <w:numId w:val="1012"/>
        </w:numPr>
      </w:pPr>
      <w:r>
        <w:rPr>
          <w:b/>
          <w:bCs/>
        </w:rPr>
        <w:t xml:space="preserve">P</w:t>
      </w:r>
      <w:r>
        <w:t xml:space="preserve">: Population factor (0.5 miles per 1,000 people per square mile). In dense urban neighborhoods (e.g., &gt; 5,000 people/mi²), P increases the radius modestly to capture more listings when supply is high.</w:t>
      </w:r>
    </w:p>
    <w:p>
      <w:pPr>
        <w:pStyle w:val="Compact"/>
        <w:numPr>
          <w:ilvl w:val="0"/>
          <w:numId w:val="1012"/>
        </w:numPr>
      </w:pPr>
      <w:r>
        <w:rPr>
          <w:b/>
          <w:bCs/>
        </w:rPr>
        <w:t xml:space="preserve">d_pop</w:t>
      </w:r>
      <w:r>
        <w:t xml:space="preserve">: Difference between actual population density and threshold (3,000 people/mi²). Positive values increase R; negative values reduce R.</w:t>
      </w:r>
    </w:p>
    <w:p>
      <w:pPr>
        <w:pStyle w:val="Compact"/>
        <w:numPr>
          <w:ilvl w:val="0"/>
          <w:numId w:val="1012"/>
        </w:numPr>
      </w:pPr>
      <w:r>
        <w:rPr>
          <w:b/>
          <w:bCs/>
        </w:rPr>
        <w:t xml:space="preserve">T</w:t>
      </w:r>
      <w:r>
        <w:t xml:space="preserve">: Travel cost sensitivity factor (1 mile per 10 % increase in item size or weight). Larger items like treadmills or lawnmowers reduce the radius because fewer buyers are willing to travel far.</w:t>
      </w:r>
    </w:p>
    <w:p>
      <w:pPr>
        <w:pStyle w:val="Compact"/>
        <w:numPr>
          <w:ilvl w:val="0"/>
          <w:numId w:val="1012"/>
        </w:numPr>
      </w:pPr>
      <w:r>
        <w:rPr>
          <w:b/>
          <w:bCs/>
        </w:rPr>
        <w:t xml:space="preserve">d_size</w:t>
      </w:r>
      <w:r>
        <w:t xml:space="preserve">: A measure of item bulkiness relative to a standard parcel. For small items (books, décor), d_size = 0; for bulky items, d_size = 2 or higher.</w:t>
      </w:r>
    </w:p>
    <w:p>
      <w:pPr>
        <w:pStyle w:val="FirstParagraph"/>
      </w:pPr>
      <w:r>
        <w:t xml:space="preserve">The algorithm ensures that for heavy items in dense urban environments, R stays small, while for small items in rural areas, R expands. If fewer than five comparables are found within radius R, the tool gradually increases R by 5 miles and re‑queries, stopping at a maximum of 50 miles or when enough comparables are found.</w:t>
      </w:r>
    </w:p>
    <w:bookmarkEnd w:id="75"/>
    <w:bookmarkStart w:id="76" w:name="transportation-cost-adjustment-logic"/>
    <w:p>
      <w:pPr>
        <w:pStyle w:val="Heading2"/>
      </w:pPr>
      <w:r>
        <w:t xml:space="preserve">Transportation cost &amp; adjustment logic</w:t>
      </w:r>
    </w:p>
    <w:p>
      <w:pPr>
        <w:pStyle w:val="FirstParagraph"/>
      </w:pPr>
      <w:r>
        <w:t xml:space="preserve">Because travel cost directly influences purchase probability</w:t>
      </w:r>
      <w:hyperlink r:id="rId56">
        <w:r>
          <w:rPr>
            <w:rStyle w:val="Hyperlink"/>
          </w:rPr>
          <w:t xml:space="preserve">[37]</w:t>
        </w:r>
      </w:hyperlink>
      <w:r>
        <w:t xml:space="preserve">, the system applies a</w:t>
      </w:r>
      <w:r>
        <w:t xml:space="preserve"> </w:t>
      </w:r>
      <w:r>
        <w:rPr>
          <w:b/>
          <w:bCs/>
        </w:rPr>
        <w:t xml:space="preserve">distance adjustment</w:t>
      </w:r>
      <w:r>
        <w:t xml:space="preserve"> </w:t>
      </w:r>
      <w:r>
        <w:t xml:space="preserve">to the fair price. For each mile beyond the baseline radius:</w:t>
      </w:r>
    </w:p>
    <w:p>
      <w:pPr>
        <w:pStyle w:val="Compact"/>
        <w:numPr>
          <w:ilvl w:val="0"/>
          <w:numId w:val="1013"/>
        </w:numPr>
      </w:pPr>
      <w:r>
        <w:rPr>
          <w:b/>
          <w:bCs/>
        </w:rPr>
        <w:t xml:space="preserve">Urban areas</w:t>
      </w:r>
      <w:r>
        <w:t xml:space="preserve">: discount price by 1–2 % per extra mile. Buyers value time and convenience.</w:t>
      </w:r>
    </w:p>
    <w:p>
      <w:pPr>
        <w:pStyle w:val="Compact"/>
        <w:numPr>
          <w:ilvl w:val="0"/>
          <w:numId w:val="1013"/>
        </w:numPr>
      </w:pPr>
      <w:r>
        <w:rPr>
          <w:b/>
          <w:bCs/>
        </w:rPr>
        <w:t xml:space="preserve">Suburban areas</w:t>
      </w:r>
      <w:r>
        <w:t xml:space="preserve">: discount 0.7–1 % per extra mile.</w:t>
      </w:r>
    </w:p>
    <w:p>
      <w:pPr>
        <w:pStyle w:val="Compact"/>
        <w:numPr>
          <w:ilvl w:val="0"/>
          <w:numId w:val="1013"/>
        </w:numPr>
      </w:pPr>
      <w:r>
        <w:rPr>
          <w:b/>
          <w:bCs/>
        </w:rPr>
        <w:t xml:space="preserve">Rural areas</w:t>
      </w:r>
      <w:r>
        <w:t xml:space="preserve">: discount 0.5 % per extra mile because buyers expect longer travel and own more vehicles</w:t>
      </w:r>
      <w:hyperlink r:id="rId63">
        <w:r>
          <w:rPr>
            <w:rStyle w:val="Hyperlink"/>
          </w:rPr>
          <w:t xml:space="preserve">[41]</w:t>
        </w:r>
      </w:hyperlink>
      <w:r>
        <w:t xml:space="preserve">.</w:t>
      </w:r>
    </w:p>
    <w:p>
      <w:pPr>
        <w:pStyle w:val="FirstParagraph"/>
      </w:pPr>
      <w:r>
        <w:t xml:space="preserve">The adjustment resets when the buyer picks up the item within the baseline radius or uses a third‑party delivery service (Mercari’s local delivery). The system should also factor in fuel prices if data are available.</w:t>
      </w:r>
    </w:p>
    <w:bookmarkEnd w:id="76"/>
    <w:bookmarkEnd w:id="77"/>
    <w:bookmarkStart w:id="86" w:name="user-query-mapping-exemplars"/>
    <w:p>
      <w:pPr>
        <w:pStyle w:val="Heading1"/>
      </w:pPr>
      <w:r>
        <w:t xml:space="preserve">User Query Mapping &amp; Exemplars</w:t>
      </w:r>
    </w:p>
    <w:p>
      <w:pPr>
        <w:pStyle w:val="FirstParagraph"/>
      </w:pPr>
      <w:r>
        <w:t xml:space="preserve">Understanding likely user queries helps anticipate reasoning branches. This section lists twenty common questions and maps each to the logic branch it triggers. Queries are grouped into categories (furniture, electronics, fitness/outdoor, household appliances, miscellaneous). For each category, two short chain‑of‑thought examples illustrate the reasoning path.</w:t>
      </w:r>
    </w:p>
    <w:bookmarkStart w:id="79" w:name="query-table"/>
    <w:p>
      <w:pPr>
        <w:pStyle w:val="Heading2"/>
      </w:pPr>
      <w:r>
        <w:t xml:space="preserve">Query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Query &amp; Category</w:t>
            </w:r>
          </w:p>
        </w:tc>
        <w:tc>
          <w:tcPr/>
          <w:p>
            <w:pPr>
              <w:pStyle w:val="Compact"/>
            </w:pPr>
            <w:r>
              <w:t xml:space="preserve">Logic branch triggered</w:t>
            </w:r>
          </w:p>
        </w:tc>
        <w:tc>
          <w:tcPr/>
          <w:p>
            <w:pPr>
              <w:pStyle w:val="Compact"/>
            </w:pPr>
            <w:r>
              <w:t xml:space="preserve">Key factors &amp; actions</w:t>
            </w:r>
          </w:p>
        </w:tc>
      </w:tr>
      <w:tr>
        <w:tc>
          <w:tcPr/>
          <w:p>
            <w:pPr>
              <w:pStyle w:val="Compact"/>
            </w:pPr>
            <w:r>
              <w:rPr>
                <w:b/>
                <w:bCs/>
              </w:rPr>
              <w:t xml:space="preserve">“What’s a fair price for my used IKEA bookshelf?”</w:t>
            </w:r>
            <w:r>
              <w:t xml:space="preserve"> </w:t>
            </w:r>
            <w:r>
              <w:t xml:space="preserve">(Furniture)</w:t>
            </w:r>
          </w:p>
        </w:tc>
        <w:tc>
          <w:tcPr/>
          <w:p>
            <w:pPr>
              <w:pStyle w:val="Compact"/>
            </w:pPr>
            <w:r>
              <w:t xml:space="preserve">Collect comparables from Facebook Marketplace, Nextdoor and Craigslist within 10 miles; adjust for wear, brand (budget), age; small item so radius may expand.</w:t>
            </w:r>
          </w:p>
        </w:tc>
        <w:tc>
          <w:tcPr/>
          <w:p>
            <w:pPr>
              <w:pStyle w:val="Compact"/>
            </w:pPr>
            <w:r>
              <w:t xml:space="preserve">Condition, brand (generic), age, small item → Cf ~0.8, Bf 0.9, Af 0.6. Radius 10–15 mi.</w:t>
            </w:r>
          </w:p>
        </w:tc>
      </w:tr>
      <w:tr>
        <w:tc>
          <w:tcPr/>
          <w:p>
            <w:pPr>
              <w:pStyle w:val="Compact"/>
            </w:pPr>
            <w:r>
              <w:rPr>
                <w:b/>
                <w:bCs/>
              </w:rPr>
              <w:t xml:space="preserve">“How much can I sell a vintage solid‑wood dining table for?”</w:t>
            </w:r>
            <w:r>
              <w:t xml:space="preserve"> </w:t>
            </w:r>
            <w:r>
              <w:t xml:space="preserve">(Furniture)</w:t>
            </w:r>
          </w:p>
        </w:tc>
        <w:tc>
          <w:tcPr/>
          <w:p>
            <w:pPr>
              <w:pStyle w:val="Compact"/>
            </w:pPr>
            <w:r>
              <w:t xml:space="preserve">Gather comparables; high‑end brand; adjust upward for quality; consider seasonal demand (holidays).</w:t>
            </w:r>
          </w:p>
        </w:tc>
        <w:tc>
          <w:tcPr/>
          <w:p>
            <w:pPr>
              <w:pStyle w:val="Compact"/>
            </w:pPr>
            <w:r>
              <w:t xml:space="preserve">Cf 0.9, Bf 1.2, Af depends on age; demand high near Thanksgiving.</w:t>
            </w:r>
          </w:p>
        </w:tc>
      </w:tr>
      <w:tr>
        <w:tc>
          <w:tcPr/>
          <w:p>
            <w:pPr>
              <w:pStyle w:val="Compact"/>
            </w:pPr>
            <w:r>
              <w:rPr>
                <w:b/>
                <w:bCs/>
              </w:rPr>
              <w:t xml:space="preserve">“Should I list my old laptop on eBay or Facebook Marketplace?”</w:t>
            </w:r>
            <w:r>
              <w:t xml:space="preserve"> </w:t>
            </w:r>
            <w:r>
              <w:t xml:space="preserve">(Electronics)</w:t>
            </w:r>
          </w:p>
        </w:tc>
        <w:tc>
          <w:tcPr/>
          <w:p>
            <w:pPr>
              <w:pStyle w:val="Compact"/>
            </w:pPr>
            <w:r>
              <w:t xml:space="preserve">Compare eBay and local markets; weigh global vs. local demand; evaluate fees (eBay) and shipping.</w:t>
            </w:r>
          </w:p>
        </w:tc>
        <w:tc>
          <w:tcPr/>
          <w:p>
            <w:pPr>
              <w:pStyle w:val="Compact"/>
            </w:pPr>
            <w:r>
              <w:t xml:space="preserve">Choose platform with larger audience; apply shipping cost; adjust for condition and model.</w:t>
            </w:r>
          </w:p>
        </w:tc>
      </w:tr>
      <w:tr>
        <w:tc>
          <w:tcPr/>
          <w:p>
            <w:pPr>
              <w:pStyle w:val="Compact"/>
            </w:pPr>
            <w:r>
              <w:rPr>
                <w:b/>
                <w:bCs/>
              </w:rPr>
              <w:t xml:space="preserve">“What price should I ask for a three‑year‑old smartphone?”</w:t>
            </w:r>
            <w:r>
              <w:t xml:space="preserve"> </w:t>
            </w:r>
            <w:r>
              <w:t xml:space="preserve">(Electronics)</w:t>
            </w:r>
          </w:p>
        </w:tc>
        <w:tc>
          <w:tcPr/>
          <w:p>
            <w:pPr>
              <w:pStyle w:val="Compact"/>
            </w:pPr>
            <w:r>
              <w:t xml:space="preserve">Use sold listings from eBay and Mercari; adjust for rapid depreciation; consider brand (Apple vs Android).</w:t>
            </w:r>
          </w:p>
        </w:tc>
        <w:tc>
          <w:tcPr/>
          <w:p>
            <w:pPr>
              <w:pStyle w:val="Compact"/>
            </w:pPr>
            <w:r>
              <w:t xml:space="preserve">Electronics depreciate fast; Cf 0.9, Af 0.5–0.6; high demand ensures moderate price.</w:t>
            </w:r>
          </w:p>
        </w:tc>
      </w:tr>
      <w:tr>
        <w:tc>
          <w:tcPr/>
          <w:p>
            <w:pPr>
              <w:pStyle w:val="Compact"/>
            </w:pPr>
            <w:r>
              <w:rPr>
                <w:b/>
                <w:bCs/>
              </w:rPr>
              <w:t xml:space="preserve">“What’s the value of my slightly used treadmill?”</w:t>
            </w:r>
            <w:r>
              <w:t xml:space="preserve"> </w:t>
            </w:r>
            <w:r>
              <w:t xml:space="preserve">(Fitness)</w:t>
            </w:r>
          </w:p>
        </w:tc>
        <w:tc>
          <w:tcPr/>
          <w:p>
            <w:pPr>
              <w:pStyle w:val="Compact"/>
            </w:pPr>
            <w:r>
              <w:t xml:space="preserve">Use fitness equipment branch; gather comparables (Example 2); adjust for brand and bulkiness; apply distance discount.</w:t>
            </w:r>
          </w:p>
        </w:tc>
        <w:tc>
          <w:tcPr/>
          <w:p>
            <w:pPr>
              <w:pStyle w:val="Compact"/>
            </w:pPr>
            <w:r>
              <w:t xml:space="preserve">Cf 0.9, Bf 1.1–1.2, Af 0.7; large item → increase travel discount.</w:t>
            </w:r>
          </w:p>
        </w:tc>
      </w:tr>
      <w:tr>
        <w:tc>
          <w:tcPr/>
          <w:p>
            <w:pPr>
              <w:pStyle w:val="Compact"/>
            </w:pPr>
            <w:r>
              <w:rPr>
                <w:b/>
                <w:bCs/>
              </w:rPr>
              <w:t xml:space="preserve">“How much can I get for a used bicycle?”</w:t>
            </w:r>
            <w:r>
              <w:t xml:space="preserve"> </w:t>
            </w:r>
            <w:r>
              <w:t xml:space="preserve">(Fitness/Outdoor)</w:t>
            </w:r>
          </w:p>
        </w:tc>
        <w:tc>
          <w:tcPr/>
          <w:p>
            <w:pPr>
              <w:pStyle w:val="Compact"/>
            </w:pPr>
            <w:r>
              <w:t xml:space="preserve">Query OfferUp and Facebook Marketplace; consider brand (Trek vs generic); adjust for seasonal demand (spring).</w:t>
            </w:r>
          </w:p>
        </w:tc>
        <w:tc>
          <w:tcPr/>
          <w:p>
            <w:pPr>
              <w:pStyle w:val="Compact"/>
            </w:pPr>
            <w:r>
              <w:t xml:space="preserve">Cf 0.8, Bf 1.1, Af 0.7; demand peaks in spring.</w:t>
            </w:r>
          </w:p>
        </w:tc>
      </w:tr>
      <w:tr>
        <w:tc>
          <w:tcPr/>
          <w:p>
            <w:pPr>
              <w:pStyle w:val="Compact"/>
            </w:pPr>
            <w:r>
              <w:rPr>
                <w:b/>
                <w:bCs/>
              </w:rPr>
              <w:t xml:space="preserve">“Fair price for a working lawnmower?”</w:t>
            </w:r>
            <w:r>
              <w:t xml:space="preserve"> </w:t>
            </w:r>
            <w:r>
              <w:t xml:space="preserve">(Outdoor Tools)</w:t>
            </w:r>
          </w:p>
        </w:tc>
        <w:tc>
          <w:tcPr/>
          <w:p>
            <w:pPr>
              <w:pStyle w:val="Compact"/>
            </w:pPr>
            <w:r>
              <w:t xml:space="preserve">Use lawnmower branch; rural vs. urban logic; adjust for age and wear; see Example 3.</w:t>
            </w:r>
          </w:p>
        </w:tc>
        <w:tc>
          <w:tcPr/>
          <w:p>
            <w:pPr>
              <w:pStyle w:val="Compact"/>
            </w:pPr>
            <w:r>
              <w:t xml:space="preserve">Cf 0.7, Af 0.5, Bf 1.0; demand seasonal; travel discount moderate.</w:t>
            </w:r>
          </w:p>
        </w:tc>
      </w:tr>
      <w:tr>
        <w:tc>
          <w:tcPr/>
          <w:p>
            <w:pPr>
              <w:pStyle w:val="Compact"/>
            </w:pPr>
            <w:r>
              <w:rPr>
                <w:b/>
                <w:bCs/>
              </w:rPr>
              <w:t xml:space="preserve">“What should I charge for my three‑year‑old washing machine?”</w:t>
            </w:r>
            <w:r>
              <w:t xml:space="preserve"> </w:t>
            </w:r>
            <w:r>
              <w:t xml:space="preserve">(Appliance)</w:t>
            </w:r>
          </w:p>
        </w:tc>
        <w:tc>
          <w:tcPr/>
          <w:p>
            <w:pPr>
              <w:pStyle w:val="Compact"/>
            </w:pPr>
            <w:r>
              <w:t xml:space="preserve">Collect local comparables; heavy item; adjust for brand, wear and energy efficiency; apply strong distance discount.</w:t>
            </w:r>
          </w:p>
        </w:tc>
        <w:tc>
          <w:tcPr/>
          <w:p>
            <w:pPr>
              <w:pStyle w:val="Compact"/>
            </w:pPr>
            <w:r>
              <w:t xml:space="preserve">Cf 0.7, Bf 1.0–1.2 (Whirlpool vs generic), Af 0.6; travel discount due to weight.</w:t>
            </w:r>
          </w:p>
        </w:tc>
      </w:tr>
      <w:tr>
        <w:tc>
          <w:tcPr/>
          <w:p>
            <w:pPr>
              <w:pStyle w:val="Compact"/>
            </w:pPr>
            <w:r>
              <w:rPr>
                <w:b/>
                <w:bCs/>
              </w:rPr>
              <w:t xml:space="preserve">“Is Nextdoor or VarageSale better for selling kids’ toys?”</w:t>
            </w:r>
            <w:r>
              <w:t xml:space="preserve"> </w:t>
            </w:r>
            <w:r>
              <w:t xml:space="preserve">(Misc.)</w:t>
            </w:r>
          </w:p>
        </w:tc>
        <w:tc>
          <w:tcPr/>
          <w:p>
            <w:pPr>
              <w:pStyle w:val="Compact"/>
            </w:pPr>
            <w:r>
              <w:t xml:space="preserve">Evaluate platform safety and trust; Nextdoor has friendly neighbor feel</w:t>
            </w:r>
            <w:hyperlink r:id="rId31">
              <w:r>
                <w:rPr>
                  <w:rStyle w:val="Hyperlink"/>
                </w:rPr>
                <w:t xml:space="preserve">[10]</w:t>
              </w:r>
            </w:hyperlink>
            <w:r>
              <w:t xml:space="preserve">; VarageSale verifies IDs</w:t>
            </w:r>
            <w:hyperlink r:id="rId33">
              <w:r>
                <w:rPr>
                  <w:rStyle w:val="Hyperlink"/>
                </w:rPr>
                <w:t xml:space="preserve">[12]</w:t>
              </w:r>
            </w:hyperlink>
            <w:r>
              <w:t xml:space="preserve">.</w:t>
            </w:r>
          </w:p>
        </w:tc>
        <w:tc>
          <w:tcPr/>
          <w:p>
            <w:pPr>
              <w:pStyle w:val="Compact"/>
            </w:pPr>
            <w:r>
              <w:t xml:space="preserve">Use trust and convenience factors; small items → large radius possible; price modest.</w:t>
            </w:r>
          </w:p>
        </w:tc>
      </w:tr>
      <w:tr>
        <w:tc>
          <w:tcPr/>
          <w:p>
            <w:pPr>
              <w:pStyle w:val="Compact"/>
            </w:pPr>
            <w:r>
              <w:rPr>
                <w:b/>
                <w:bCs/>
              </w:rPr>
              <w:t xml:space="preserve">“How do I price a collectible action figure?”</w:t>
            </w:r>
            <w:r>
              <w:t xml:space="preserve"> </w:t>
            </w:r>
            <w:r>
              <w:t xml:space="preserve">(Collectible/Misc.)</w:t>
            </w:r>
          </w:p>
        </w:tc>
        <w:tc>
          <w:tcPr/>
          <w:p>
            <w:pPr>
              <w:pStyle w:val="Compact"/>
            </w:pPr>
            <w:r>
              <w:t xml:space="preserve">Use eBay sold listings; consider rarity</w:t>
            </w:r>
            <w:hyperlink r:id="rId21">
              <w:r>
                <w:rPr>
                  <w:rStyle w:val="Hyperlink"/>
                </w:rPr>
                <w:t xml:space="preserve">[48]</w:t>
              </w:r>
            </w:hyperlink>
            <w:r>
              <w:t xml:space="preserve">; adjust upward for limited edition; verify authenticity.</w:t>
            </w:r>
          </w:p>
        </w:tc>
        <w:tc>
          <w:tcPr/>
          <w:p>
            <w:pPr>
              <w:pStyle w:val="Compact"/>
            </w:pPr>
            <w:r>
              <w:t xml:space="preserve">Bf &gt; 1.3; Cf depends on packaging; demand high among collectors; price at upper range.</w:t>
            </w:r>
          </w:p>
        </w:tc>
      </w:tr>
      <w:tr>
        <w:tc>
          <w:tcPr/>
          <w:p>
            <w:pPr>
              <w:pStyle w:val="Compact"/>
            </w:pPr>
            <w:r>
              <w:rPr>
                <w:b/>
                <w:bCs/>
              </w:rPr>
              <w:t xml:space="preserve">“What should I ask for my gently used stroller?”</w:t>
            </w:r>
            <w:r>
              <w:t xml:space="preserve"> </w:t>
            </w:r>
            <w:r>
              <w:t xml:space="preserve">(Baby gear)</w:t>
            </w:r>
          </w:p>
        </w:tc>
        <w:tc>
          <w:tcPr/>
          <w:p>
            <w:pPr>
              <w:pStyle w:val="Compact"/>
            </w:pPr>
            <w:r>
              <w:t xml:space="preserve">Gather comparables; high demand; adjust for brand, safety recalls; small item but bulky.</w:t>
            </w:r>
          </w:p>
        </w:tc>
        <w:tc>
          <w:tcPr/>
          <w:p>
            <w:pPr>
              <w:pStyle w:val="Compact"/>
            </w:pPr>
            <w:r>
              <w:t xml:space="preserve">Cf 0.8, Bf 1.1, Af 0.7; travel discount moderate; demand constant.</w:t>
            </w:r>
          </w:p>
        </w:tc>
      </w:tr>
      <w:tr>
        <w:tc>
          <w:tcPr/>
          <w:p>
            <w:pPr>
              <w:pStyle w:val="Compact"/>
            </w:pPr>
            <w:r>
              <w:rPr>
                <w:b/>
                <w:bCs/>
              </w:rPr>
              <w:t xml:space="preserve">“How much is my two‑year‑old refrigerator worth?”</w:t>
            </w:r>
            <w:r>
              <w:t xml:space="preserve"> </w:t>
            </w:r>
            <w:r>
              <w:t xml:space="preserve">(Appliance)</w:t>
            </w:r>
          </w:p>
        </w:tc>
        <w:tc>
          <w:tcPr/>
          <w:p>
            <w:pPr>
              <w:pStyle w:val="Compact"/>
            </w:pPr>
            <w:r>
              <w:t xml:space="preserve">Use local comparables; high weight; adjust for brand (Samsung vs generic) and energy rating; apply strong distance discount.</w:t>
            </w:r>
          </w:p>
        </w:tc>
        <w:tc>
          <w:tcPr/>
          <w:p>
            <w:pPr>
              <w:pStyle w:val="Compact"/>
            </w:pPr>
            <w:r>
              <w:t xml:space="preserve">Cf 0.8, Af 0.7, Bf 1.1; distance discount high; radius small.</w:t>
            </w:r>
          </w:p>
        </w:tc>
      </w:tr>
      <w:tr>
        <w:tc>
          <w:tcPr/>
          <w:p>
            <w:pPr>
              <w:pStyle w:val="Compact"/>
            </w:pPr>
            <w:r>
              <w:rPr>
                <w:b/>
                <w:bCs/>
              </w:rPr>
              <w:t xml:space="preserve">“What’s a reasonable price for a rare book in good condition?”</w:t>
            </w:r>
            <w:r>
              <w:t xml:space="preserve"> </w:t>
            </w:r>
            <w:r>
              <w:t xml:space="preserve">(Collectible)</w:t>
            </w:r>
          </w:p>
        </w:tc>
        <w:tc>
          <w:tcPr/>
          <w:p>
            <w:pPr>
              <w:pStyle w:val="Compact"/>
            </w:pPr>
            <w:r>
              <w:t xml:space="preserve">Use eBay sold listings; adjust for rarity and condition categories</w:t>
            </w:r>
            <w:hyperlink r:id="rId21">
              <w:r>
                <w:rPr>
                  <w:rStyle w:val="Hyperlink"/>
                </w:rPr>
                <w:t xml:space="preserve">[49]</w:t>
              </w:r>
            </w:hyperlink>
            <w:r>
              <w:t xml:space="preserve">; cross‑check with local bookstore consignment.</w:t>
            </w:r>
          </w:p>
        </w:tc>
        <w:tc>
          <w:tcPr/>
          <w:p>
            <w:pPr>
              <w:pStyle w:val="Compact"/>
            </w:pPr>
            <w:r>
              <w:t xml:space="preserve">Bf 1.3+, Cf 0.9; demand niche; price may exceed retail due to scarcity.</w:t>
            </w:r>
          </w:p>
        </w:tc>
      </w:tr>
      <w:tr>
        <w:tc>
          <w:tcPr/>
          <w:p>
            <w:pPr>
              <w:pStyle w:val="Compact"/>
            </w:pPr>
            <w:r>
              <w:rPr>
                <w:b/>
                <w:bCs/>
              </w:rPr>
              <w:t xml:space="preserve">“Price for a used gaming console with two controllers?”</w:t>
            </w:r>
            <w:r>
              <w:t xml:space="preserve"> </w:t>
            </w:r>
            <w:r>
              <w:t xml:space="preserve">(Electronics)</w:t>
            </w:r>
          </w:p>
        </w:tc>
        <w:tc>
          <w:tcPr/>
          <w:p>
            <w:pPr>
              <w:pStyle w:val="Compact"/>
            </w:pPr>
            <w:r>
              <w:t xml:space="preserve">Use sold listings on eBay and Mercari; adjust for model (PS5 vs PS4); consider demand spikes during holidays.</w:t>
            </w:r>
          </w:p>
        </w:tc>
        <w:tc>
          <w:tcPr/>
          <w:p>
            <w:pPr>
              <w:pStyle w:val="Compact"/>
            </w:pPr>
            <w:r>
              <w:t xml:space="preserve">Cf 0.9, Bf 1.0–1.2, Af 0.6; dynamic pricing based on release cycles</w:t>
            </w:r>
            <w:hyperlink r:id="rId78">
              <w:r>
                <w:rPr>
                  <w:rStyle w:val="Hyperlink"/>
                </w:rPr>
                <w:t xml:space="preserve">[50]</w:t>
              </w:r>
            </w:hyperlink>
            <w:r>
              <w:t xml:space="preserve">.</w:t>
            </w:r>
          </w:p>
        </w:tc>
      </w:tr>
      <w:tr>
        <w:tc>
          <w:tcPr/>
          <w:p>
            <w:pPr>
              <w:pStyle w:val="Compact"/>
            </w:pPr>
            <w:r>
              <w:rPr>
                <w:b/>
                <w:bCs/>
              </w:rPr>
              <w:t xml:space="preserve">“Should I sell my antique dresser locally or on eBay?”</w:t>
            </w:r>
            <w:r>
              <w:t xml:space="preserve"> </w:t>
            </w:r>
            <w:r>
              <w:t xml:space="preserve">(Furniture/Collectible)</w:t>
            </w:r>
          </w:p>
        </w:tc>
        <w:tc>
          <w:tcPr/>
          <w:p>
            <w:pPr>
              <w:pStyle w:val="Compact"/>
            </w:pPr>
            <w:r>
              <w:t xml:space="preserve">Evaluate shipping cost vs. local pick‑up; eBay has wider audience but high shipping; local sale may fetch lower price but easier logistics.</w:t>
            </w:r>
          </w:p>
        </w:tc>
        <w:tc>
          <w:tcPr/>
          <w:p>
            <w:pPr>
              <w:pStyle w:val="Compact"/>
            </w:pPr>
            <w:r>
              <w:t xml:space="preserve">Use Reverse SCAMPER if local comparables are scarce; adjust for age and craftsmanship.</w:t>
            </w:r>
          </w:p>
        </w:tc>
      </w:tr>
      <w:tr>
        <w:tc>
          <w:tcPr/>
          <w:p>
            <w:pPr>
              <w:pStyle w:val="Compact"/>
            </w:pPr>
            <w:r>
              <w:rPr>
                <w:b/>
                <w:bCs/>
              </w:rPr>
              <w:t xml:space="preserve">“Value of my barely used air fryer?”</w:t>
            </w:r>
            <w:r>
              <w:t xml:space="preserve"> </w:t>
            </w:r>
            <w:r>
              <w:t xml:space="preserve">(Kitchen Appliance)</w:t>
            </w:r>
          </w:p>
        </w:tc>
        <w:tc>
          <w:tcPr/>
          <w:p>
            <w:pPr>
              <w:pStyle w:val="Compact"/>
            </w:pPr>
            <w:r>
              <w:t xml:space="preserve">Use local comparables; small and popular; adjust for brand and model; dynamic pricing may apply.</w:t>
            </w:r>
          </w:p>
        </w:tc>
        <w:tc>
          <w:tcPr/>
          <w:p>
            <w:pPr>
              <w:pStyle w:val="Compact"/>
            </w:pPr>
            <w:r>
              <w:t xml:space="preserve">Cf 0.9, Af 0.8, Bf 1.0–1.2; radius moderate; high demand.</w:t>
            </w:r>
          </w:p>
        </w:tc>
      </w:tr>
      <w:tr>
        <w:tc>
          <w:tcPr/>
          <w:p>
            <w:pPr>
              <w:pStyle w:val="Compact"/>
            </w:pPr>
            <w:r>
              <w:rPr>
                <w:b/>
                <w:bCs/>
              </w:rPr>
              <w:t xml:space="preserve">“Fair price for a pet carrier?”</w:t>
            </w:r>
            <w:r>
              <w:t xml:space="preserve"> </w:t>
            </w:r>
            <w:r>
              <w:t xml:space="preserve">(Misc.)</w:t>
            </w:r>
          </w:p>
        </w:tc>
        <w:tc>
          <w:tcPr/>
          <w:p>
            <w:pPr>
              <w:pStyle w:val="Compact"/>
            </w:pPr>
            <w:r>
              <w:t xml:space="preserve">Query Facebook and Craigslist; adjust for wear and brand; small item; shipping possible.</w:t>
            </w:r>
          </w:p>
        </w:tc>
        <w:tc>
          <w:tcPr/>
          <w:p>
            <w:pPr>
              <w:pStyle w:val="Compact"/>
            </w:pPr>
            <w:r>
              <w:t xml:space="preserve">Cf 0.8–0.9; Bf 0.9–1.0; radius 10–20 mi.</w:t>
            </w:r>
          </w:p>
        </w:tc>
      </w:tr>
      <w:tr>
        <w:tc>
          <w:tcPr/>
          <w:p>
            <w:pPr>
              <w:pStyle w:val="Compact"/>
            </w:pPr>
            <w:r>
              <w:rPr>
                <w:b/>
                <w:bCs/>
              </w:rPr>
              <w:t xml:space="preserve">“What can I get for my old camera lens?”</w:t>
            </w:r>
            <w:r>
              <w:t xml:space="preserve"> </w:t>
            </w:r>
            <w:r>
              <w:t xml:space="preserve">(Electronics/Collectible)</w:t>
            </w:r>
          </w:p>
        </w:tc>
        <w:tc>
          <w:tcPr/>
          <w:p>
            <w:pPr>
              <w:pStyle w:val="Compact"/>
            </w:pPr>
            <w:r>
              <w:t xml:space="preserve">Use eBay sold listings; adjust for model, glass clarity, brand (Canon, Nikon); consider global demand.</w:t>
            </w:r>
          </w:p>
        </w:tc>
        <w:tc>
          <w:tcPr/>
          <w:p>
            <w:pPr>
              <w:pStyle w:val="Compact"/>
            </w:pPr>
            <w:r>
              <w:t xml:space="preserve">Cf 0.8, Bf 1.2, Af 0.6; shipping possible; radius wide.</w:t>
            </w:r>
          </w:p>
        </w:tc>
      </w:tr>
      <w:tr>
        <w:tc>
          <w:tcPr/>
          <w:p>
            <w:pPr>
              <w:pStyle w:val="Compact"/>
            </w:pPr>
            <w:r>
              <w:rPr>
                <w:b/>
                <w:bCs/>
              </w:rPr>
              <w:t xml:space="preserve">“How much is an unused gift card worth?”</w:t>
            </w:r>
            <w:r>
              <w:t xml:space="preserve"> </w:t>
            </w:r>
            <w:r>
              <w:t xml:space="preserve">(Misc.)</w:t>
            </w:r>
          </w:p>
        </w:tc>
        <w:tc>
          <w:tcPr/>
          <w:p>
            <w:pPr>
              <w:pStyle w:val="Compact"/>
            </w:pPr>
            <w:r>
              <w:t xml:space="preserve">Use secondary markets (Raise, CardCash); face value minus transaction fees; condition is irrelevant.</w:t>
            </w:r>
          </w:p>
        </w:tc>
        <w:tc>
          <w:tcPr/>
          <w:p>
            <w:pPr>
              <w:pStyle w:val="Compact"/>
            </w:pPr>
            <w:r>
              <w:t xml:space="preserve">Cf 1.0; Bf 1.0; demand constant; price ~90 % of face value.</w:t>
            </w:r>
          </w:p>
        </w:tc>
      </w:tr>
    </w:tbl>
    <w:bookmarkEnd w:id="79"/>
    <w:bookmarkStart w:id="85" w:name="chainofthought-exemplars-by-category"/>
    <w:p>
      <w:pPr>
        <w:pStyle w:val="Heading2"/>
      </w:pPr>
      <w:r>
        <w:t xml:space="preserve">Chain‑of‑thought exemplars by category</w:t>
      </w:r>
    </w:p>
    <w:p>
      <w:pPr>
        <w:pStyle w:val="FirstParagraph"/>
      </w:pPr>
      <w:r>
        <w:t xml:space="preserve">Below are two short CoT exemplars per category, illustrating the reasoning path triggered by user queries. For brevity, only key steps are shown.</w:t>
      </w:r>
    </w:p>
    <w:bookmarkStart w:id="80" w:name="furniture-bookshelf-dining-table"/>
    <w:p>
      <w:pPr>
        <w:pStyle w:val="Heading3"/>
      </w:pPr>
      <w:r>
        <w:t xml:space="preserve">Furniture (bookshelf &amp; dining table)</w:t>
      </w:r>
    </w:p>
    <w:p>
      <w:pPr>
        <w:pStyle w:val="Compact"/>
        <w:numPr>
          <w:ilvl w:val="0"/>
          <w:numId w:val="1014"/>
        </w:numPr>
      </w:pPr>
      <w:r>
        <w:rPr>
          <w:b/>
          <w:bCs/>
        </w:rPr>
        <w:t xml:space="preserve">Bookshelf (Budget brand)</w:t>
      </w:r>
      <w:r>
        <w:t xml:space="preserve">:</w:t>
      </w:r>
    </w:p>
    <w:p>
      <w:pPr>
        <w:pStyle w:val="Compact"/>
        <w:numPr>
          <w:ilvl w:val="0"/>
          <w:numId w:val="1014"/>
        </w:numPr>
      </w:pPr>
      <w:r>
        <w:rPr>
          <w:i/>
          <w:iCs/>
        </w:rPr>
        <w:t xml:space="preserve">Identify category</w:t>
      </w:r>
      <w:r>
        <w:t xml:space="preserve">: furniture, small item.</w:t>
      </w:r>
    </w:p>
    <w:p>
      <w:pPr>
        <w:pStyle w:val="Compact"/>
        <w:numPr>
          <w:ilvl w:val="0"/>
          <w:numId w:val="1014"/>
        </w:numPr>
      </w:pPr>
      <w:r>
        <w:rPr>
          <w:i/>
          <w:iCs/>
        </w:rPr>
        <w:t xml:space="preserve">Gather comparables</w:t>
      </w:r>
      <w:r>
        <w:t xml:space="preserve">: local listings range $30–$70; median $50.</w:t>
      </w:r>
    </w:p>
    <w:p>
      <w:pPr>
        <w:pStyle w:val="Compact"/>
        <w:numPr>
          <w:ilvl w:val="0"/>
          <w:numId w:val="1014"/>
        </w:numPr>
      </w:pPr>
      <w:r>
        <w:rPr>
          <w:i/>
          <w:iCs/>
        </w:rPr>
        <w:t xml:space="preserve">Condition</w:t>
      </w:r>
      <w:r>
        <w:t xml:space="preserve">: lightly used; Cf = 0.8.</w:t>
      </w:r>
    </w:p>
    <w:p>
      <w:pPr>
        <w:pStyle w:val="Compact"/>
        <w:numPr>
          <w:ilvl w:val="0"/>
          <w:numId w:val="1014"/>
        </w:numPr>
      </w:pPr>
      <w:r>
        <w:rPr>
          <w:i/>
          <w:iCs/>
        </w:rPr>
        <w:t xml:space="preserve">Brand</w:t>
      </w:r>
      <w:r>
        <w:t xml:space="preserve">: IKEA (budget); Bf = 0.9.</w:t>
      </w:r>
    </w:p>
    <w:p>
      <w:pPr>
        <w:pStyle w:val="Compact"/>
        <w:numPr>
          <w:ilvl w:val="0"/>
          <w:numId w:val="1014"/>
        </w:numPr>
      </w:pPr>
      <w:r>
        <w:rPr>
          <w:i/>
          <w:iCs/>
        </w:rPr>
        <w:t xml:space="preserve">Age</w:t>
      </w:r>
      <w:r>
        <w:t xml:space="preserve">: 3 years; Af = 0.6.</w:t>
      </w:r>
    </w:p>
    <w:p>
      <w:pPr>
        <w:pStyle w:val="Compact"/>
        <w:numPr>
          <w:ilvl w:val="0"/>
          <w:numId w:val="1014"/>
        </w:numPr>
      </w:pPr>
      <w:r>
        <w:rPr>
          <w:i/>
          <w:iCs/>
        </w:rPr>
        <w:t xml:space="preserve">Demand</w:t>
      </w:r>
      <w:r>
        <w:t xml:space="preserve">: moderate; Df = 1.0.</w:t>
      </w:r>
    </w:p>
    <w:p>
      <w:pPr>
        <w:pStyle w:val="Compact"/>
        <w:numPr>
          <w:ilvl w:val="0"/>
          <w:numId w:val="1014"/>
        </w:numPr>
      </w:pPr>
      <w:r>
        <w:rPr>
          <w:i/>
          <w:iCs/>
        </w:rPr>
        <w:t xml:space="preserve">Distance</w:t>
      </w:r>
      <w:r>
        <w:t xml:space="preserve">: small item, radius 15 mi; Distf = 1.0.</w:t>
      </w:r>
    </w:p>
    <w:p>
      <w:pPr>
        <w:pStyle w:val="Compact"/>
        <w:numPr>
          <w:ilvl w:val="0"/>
          <w:numId w:val="1014"/>
        </w:numPr>
      </w:pPr>
      <w:r>
        <w:rPr>
          <w:i/>
          <w:iCs/>
        </w:rPr>
        <w:t xml:space="preserve">Fair price</w:t>
      </w:r>
      <w:r>
        <w:t xml:space="preserve">: $50 × 0.8 × 0.9 × 0.6 ≈ $21.6 → $25.</w:t>
      </w:r>
    </w:p>
    <w:p>
      <w:pPr>
        <w:numPr>
          <w:ilvl w:val="0"/>
          <w:numId w:val="1014"/>
        </w:numPr>
      </w:pPr>
      <w:r>
        <w:rPr>
          <w:i/>
          <w:iCs/>
        </w:rPr>
        <w:t xml:space="preserve">Start listing</w:t>
      </w:r>
      <w:r>
        <w:t xml:space="preserve">: $30 to allow negotiation.</w:t>
      </w:r>
    </w:p>
    <w:p>
      <w:pPr>
        <w:numPr>
          <w:ilvl w:val="0"/>
          <w:numId w:val="1014"/>
        </w:numPr>
      </w:pPr>
      <w:r>
        <w:rPr>
          <w:b/>
          <w:bCs/>
        </w:rPr>
        <w:t xml:space="preserve">Dining table (Vintage solid wood)</w:t>
      </w:r>
      <w:r>
        <w:t xml:space="preserve">:</w:t>
      </w:r>
    </w:p>
    <w:p>
      <w:pPr>
        <w:pStyle w:val="Compact"/>
        <w:numPr>
          <w:ilvl w:val="0"/>
          <w:numId w:val="1014"/>
        </w:numPr>
      </w:pPr>
      <w:r>
        <w:rPr>
          <w:i/>
          <w:iCs/>
        </w:rPr>
        <w:t xml:space="preserve">Identify category</w:t>
      </w:r>
      <w:r>
        <w:t xml:space="preserve">: furniture, large item.</w:t>
      </w:r>
    </w:p>
    <w:p>
      <w:pPr>
        <w:pStyle w:val="Compact"/>
        <w:numPr>
          <w:ilvl w:val="0"/>
          <w:numId w:val="1014"/>
        </w:numPr>
      </w:pPr>
      <w:r>
        <w:rPr>
          <w:i/>
          <w:iCs/>
        </w:rPr>
        <w:t xml:space="preserve">Gather comparables</w:t>
      </w:r>
      <w:r>
        <w:t xml:space="preserve">: within 10 mi, vintage tables sell $400–$800; median $600.</w:t>
      </w:r>
    </w:p>
    <w:p>
      <w:pPr>
        <w:pStyle w:val="Compact"/>
        <w:numPr>
          <w:ilvl w:val="0"/>
          <w:numId w:val="1014"/>
        </w:numPr>
      </w:pPr>
      <w:r>
        <w:rPr>
          <w:i/>
          <w:iCs/>
        </w:rPr>
        <w:t xml:space="preserve">Condition</w:t>
      </w:r>
      <w:r>
        <w:t xml:space="preserve">: excellent; Cf = 0.9.</w:t>
      </w:r>
    </w:p>
    <w:p>
      <w:pPr>
        <w:pStyle w:val="Compact"/>
        <w:numPr>
          <w:ilvl w:val="0"/>
          <w:numId w:val="1014"/>
        </w:numPr>
      </w:pPr>
      <w:r>
        <w:rPr>
          <w:i/>
          <w:iCs/>
        </w:rPr>
        <w:t xml:space="preserve">Brand</w:t>
      </w:r>
      <w:r>
        <w:t xml:space="preserve">: vintage solid wood; Bf = 1.2 (craftsmanship premium).</w:t>
      </w:r>
    </w:p>
    <w:p>
      <w:pPr>
        <w:pStyle w:val="Compact"/>
        <w:numPr>
          <w:ilvl w:val="0"/>
          <w:numId w:val="1014"/>
        </w:numPr>
      </w:pPr>
      <w:r>
        <w:rPr>
          <w:i/>
          <w:iCs/>
        </w:rPr>
        <w:t xml:space="preserve">Age</w:t>
      </w:r>
      <w:r>
        <w:t xml:space="preserve">: 20 years but well‑maintained; antiques often appreciate, Af = 1.1.</w:t>
      </w:r>
    </w:p>
    <w:p>
      <w:pPr>
        <w:pStyle w:val="Compact"/>
        <w:numPr>
          <w:ilvl w:val="0"/>
          <w:numId w:val="1014"/>
        </w:numPr>
      </w:pPr>
      <w:r>
        <w:rPr>
          <w:i/>
          <w:iCs/>
        </w:rPr>
        <w:t xml:space="preserve">Demand</w:t>
      </w:r>
      <w:r>
        <w:t xml:space="preserve">: high before holidays; Df = 1.1.</w:t>
      </w:r>
    </w:p>
    <w:p>
      <w:pPr>
        <w:pStyle w:val="Compact"/>
        <w:numPr>
          <w:ilvl w:val="0"/>
          <w:numId w:val="1014"/>
        </w:numPr>
      </w:pPr>
      <w:r>
        <w:rPr>
          <w:i/>
          <w:iCs/>
        </w:rPr>
        <w:t xml:space="preserve">Distance</w:t>
      </w:r>
      <w:r>
        <w:t xml:space="preserve">: heavy item; 10 mi baseline; Distf = 0.95.</w:t>
      </w:r>
    </w:p>
    <w:p>
      <w:pPr>
        <w:pStyle w:val="Compact"/>
        <w:numPr>
          <w:ilvl w:val="0"/>
          <w:numId w:val="1014"/>
        </w:numPr>
      </w:pPr>
      <w:r>
        <w:rPr>
          <w:i/>
          <w:iCs/>
        </w:rPr>
        <w:t xml:space="preserve">Fair price</w:t>
      </w:r>
      <w:r>
        <w:t xml:space="preserve">: $600 × 0.9 × 1.2 × 1.1 × 1.1 × 0.95 ≈ $760.</w:t>
      </w:r>
    </w:p>
    <w:p>
      <w:pPr>
        <w:pStyle w:val="Compact"/>
        <w:numPr>
          <w:ilvl w:val="0"/>
          <w:numId w:val="1014"/>
        </w:numPr>
      </w:pPr>
      <w:r>
        <w:rPr>
          <w:i/>
          <w:iCs/>
        </w:rPr>
        <w:t xml:space="preserve">List at</w:t>
      </w:r>
      <w:r>
        <w:t xml:space="preserve">: $850 (negotiable) to capture collectors.</w:t>
      </w:r>
    </w:p>
    <w:bookmarkEnd w:id="80"/>
    <w:bookmarkStart w:id="81" w:name="electronics-laptop-smartphone"/>
    <w:p>
      <w:pPr>
        <w:pStyle w:val="Heading3"/>
      </w:pPr>
      <w:r>
        <w:t xml:space="preserve">Electronics (Laptop &amp; Smartphone)</w:t>
      </w:r>
    </w:p>
    <w:p>
      <w:pPr>
        <w:pStyle w:val="Compact"/>
        <w:numPr>
          <w:ilvl w:val="0"/>
          <w:numId w:val="1015"/>
        </w:numPr>
      </w:pPr>
      <w:r>
        <w:rPr>
          <w:b/>
          <w:bCs/>
        </w:rPr>
        <w:t xml:space="preserve">Laptop (3‑year‑old)</w:t>
      </w:r>
      <w:r>
        <w:t xml:space="preserve">:</w:t>
      </w:r>
    </w:p>
    <w:p>
      <w:pPr>
        <w:pStyle w:val="Compact"/>
        <w:numPr>
          <w:ilvl w:val="0"/>
          <w:numId w:val="1015"/>
        </w:numPr>
      </w:pPr>
      <w:r>
        <w:rPr>
          <w:i/>
          <w:iCs/>
        </w:rPr>
        <w:t xml:space="preserve">Gather comparables</w:t>
      </w:r>
      <w:r>
        <w:t xml:space="preserve">: eBay sold listings show $300; local sales $280. Baseline = $290.</w:t>
      </w:r>
    </w:p>
    <w:p>
      <w:pPr>
        <w:pStyle w:val="Compact"/>
        <w:numPr>
          <w:ilvl w:val="0"/>
          <w:numId w:val="1015"/>
        </w:numPr>
      </w:pPr>
      <w:r>
        <w:rPr>
          <w:i/>
          <w:iCs/>
        </w:rPr>
        <w:t xml:space="preserve">Condition</w:t>
      </w:r>
      <w:r>
        <w:t xml:space="preserve">: good; Cf = 0.85.</w:t>
      </w:r>
    </w:p>
    <w:p>
      <w:pPr>
        <w:pStyle w:val="Compact"/>
        <w:numPr>
          <w:ilvl w:val="0"/>
          <w:numId w:val="1015"/>
        </w:numPr>
      </w:pPr>
      <w:r>
        <w:rPr>
          <w:i/>
          <w:iCs/>
        </w:rPr>
        <w:t xml:space="preserve">Brand</w:t>
      </w:r>
      <w:r>
        <w:t xml:space="preserve">: Dell mid‑tier; Bf = 1.0.</w:t>
      </w:r>
    </w:p>
    <w:p>
      <w:pPr>
        <w:pStyle w:val="Compact"/>
        <w:numPr>
          <w:ilvl w:val="0"/>
          <w:numId w:val="1015"/>
        </w:numPr>
      </w:pPr>
      <w:r>
        <w:rPr>
          <w:i/>
          <w:iCs/>
        </w:rPr>
        <w:t xml:space="preserve">Age</w:t>
      </w:r>
      <w:r>
        <w:t xml:space="preserve">: 3 years; Af = 0.5 (electronics depreciate fast).</w:t>
      </w:r>
    </w:p>
    <w:p>
      <w:pPr>
        <w:pStyle w:val="Compact"/>
        <w:numPr>
          <w:ilvl w:val="0"/>
          <w:numId w:val="1015"/>
        </w:numPr>
      </w:pPr>
      <w:r>
        <w:rPr>
          <w:i/>
          <w:iCs/>
        </w:rPr>
        <w:t xml:space="preserve">Demand</w:t>
      </w:r>
      <w:r>
        <w:t xml:space="preserve">: moderate; Df = 1.0.</w:t>
      </w:r>
    </w:p>
    <w:p>
      <w:pPr>
        <w:pStyle w:val="Compact"/>
        <w:numPr>
          <w:ilvl w:val="0"/>
          <w:numId w:val="1015"/>
        </w:numPr>
      </w:pPr>
      <w:r>
        <w:rPr>
          <w:i/>
          <w:iCs/>
        </w:rPr>
        <w:t xml:space="preserve">Distance</w:t>
      </w:r>
      <w:r>
        <w:t xml:space="preserve">: shipping possible; Distf = 1.0.</w:t>
      </w:r>
    </w:p>
    <w:p>
      <w:pPr>
        <w:numPr>
          <w:ilvl w:val="0"/>
          <w:numId w:val="1015"/>
        </w:numPr>
      </w:pPr>
      <w:r>
        <w:rPr>
          <w:i/>
          <w:iCs/>
        </w:rPr>
        <w:t xml:space="preserve">Fair price</w:t>
      </w:r>
      <w:r>
        <w:t xml:space="preserve">: $290 × 0.85 × 1.0 × 0.5 ≈ $123.</w:t>
      </w:r>
    </w:p>
    <w:p>
      <w:pPr>
        <w:numPr>
          <w:ilvl w:val="0"/>
          <w:numId w:val="1015"/>
        </w:numPr>
      </w:pPr>
      <w:r>
        <w:rPr>
          <w:b/>
          <w:bCs/>
        </w:rPr>
        <w:t xml:space="preserve">Smartphone (2‑year‑old flagship)</w:t>
      </w:r>
      <w:r>
        <w:t xml:space="preserve">:</w:t>
      </w:r>
    </w:p>
    <w:p>
      <w:pPr>
        <w:pStyle w:val="Compact"/>
        <w:numPr>
          <w:ilvl w:val="0"/>
          <w:numId w:val="1015"/>
        </w:numPr>
      </w:pPr>
      <w:r>
        <w:rPr>
          <w:i/>
          <w:iCs/>
        </w:rPr>
        <w:t xml:space="preserve">Baseline</w:t>
      </w:r>
      <w:r>
        <w:t xml:space="preserve">: sold listings $400; local $380; baseline = $390.</w:t>
      </w:r>
    </w:p>
    <w:p>
      <w:pPr>
        <w:pStyle w:val="Compact"/>
        <w:numPr>
          <w:ilvl w:val="0"/>
          <w:numId w:val="1015"/>
        </w:numPr>
      </w:pPr>
      <w:r>
        <w:rPr>
          <w:i/>
          <w:iCs/>
        </w:rPr>
        <w:t xml:space="preserve">Condition</w:t>
      </w:r>
      <w:r>
        <w:t xml:space="preserve">: excellent; Cf = 0.9.</w:t>
      </w:r>
    </w:p>
    <w:p>
      <w:pPr>
        <w:pStyle w:val="Compact"/>
        <w:numPr>
          <w:ilvl w:val="0"/>
          <w:numId w:val="1015"/>
        </w:numPr>
      </w:pPr>
      <w:r>
        <w:rPr>
          <w:i/>
          <w:iCs/>
        </w:rPr>
        <w:t xml:space="preserve">Brand</w:t>
      </w:r>
      <w:r>
        <w:t xml:space="preserve">: Apple (premium); Bf = 1.3.</w:t>
      </w:r>
    </w:p>
    <w:p>
      <w:pPr>
        <w:pStyle w:val="Compact"/>
        <w:numPr>
          <w:ilvl w:val="0"/>
          <w:numId w:val="1015"/>
        </w:numPr>
      </w:pPr>
      <w:r>
        <w:rPr>
          <w:i/>
          <w:iCs/>
        </w:rPr>
        <w:t xml:space="preserve">Age</w:t>
      </w:r>
      <w:r>
        <w:t xml:space="preserve">: 2 years; Af = 0.6.</w:t>
      </w:r>
    </w:p>
    <w:p>
      <w:pPr>
        <w:pStyle w:val="Compact"/>
        <w:numPr>
          <w:ilvl w:val="0"/>
          <w:numId w:val="1015"/>
        </w:numPr>
      </w:pPr>
      <w:r>
        <w:rPr>
          <w:i/>
          <w:iCs/>
        </w:rPr>
        <w:t xml:space="preserve">Demand</w:t>
      </w:r>
      <w:r>
        <w:t xml:space="preserve">: stable; Df = 1.0.</w:t>
      </w:r>
    </w:p>
    <w:p>
      <w:pPr>
        <w:pStyle w:val="Compact"/>
        <w:numPr>
          <w:ilvl w:val="0"/>
          <w:numId w:val="1015"/>
        </w:numPr>
      </w:pPr>
      <w:r>
        <w:rPr>
          <w:i/>
          <w:iCs/>
        </w:rPr>
        <w:t xml:space="preserve">Fair price</w:t>
      </w:r>
      <w:r>
        <w:t xml:space="preserve">: $390 × 0.9 × 1.3 × 0.6 ≈ $274.</w:t>
      </w:r>
    </w:p>
    <w:p>
      <w:pPr>
        <w:pStyle w:val="Compact"/>
        <w:numPr>
          <w:ilvl w:val="0"/>
          <w:numId w:val="1015"/>
        </w:numPr>
      </w:pPr>
      <w:r>
        <w:rPr>
          <w:i/>
          <w:iCs/>
        </w:rPr>
        <w:t xml:space="preserve">Price at</w:t>
      </w:r>
      <w:r>
        <w:t xml:space="preserve">: $300 (negotiable).</w:t>
      </w:r>
    </w:p>
    <w:bookmarkEnd w:id="81"/>
    <w:bookmarkStart w:id="82" w:name="fitnessoutdoor-bicycle-lawn-equipment"/>
    <w:p>
      <w:pPr>
        <w:pStyle w:val="Heading3"/>
      </w:pPr>
      <w:r>
        <w:t xml:space="preserve">Fitness/Outdoor (Bicycle &amp; Lawn Equipment)</w:t>
      </w:r>
    </w:p>
    <w:p>
      <w:pPr>
        <w:pStyle w:val="Compact"/>
        <w:numPr>
          <w:ilvl w:val="0"/>
          <w:numId w:val="1016"/>
        </w:numPr>
      </w:pPr>
      <w:r>
        <w:rPr>
          <w:b/>
          <w:bCs/>
        </w:rPr>
        <w:t xml:space="preserve">Bicycle (Mid‑range)</w:t>
      </w:r>
      <w:r>
        <w:t xml:space="preserve">:</w:t>
      </w:r>
    </w:p>
    <w:p>
      <w:pPr>
        <w:pStyle w:val="Compact"/>
        <w:numPr>
          <w:ilvl w:val="0"/>
          <w:numId w:val="1016"/>
        </w:numPr>
      </w:pPr>
      <w:r>
        <w:rPr>
          <w:i/>
          <w:iCs/>
        </w:rPr>
        <w:t xml:space="preserve">Gather comparables</w:t>
      </w:r>
      <w:r>
        <w:t xml:space="preserve">: local listings $150–$300; baseline = $225.</w:t>
      </w:r>
    </w:p>
    <w:p>
      <w:pPr>
        <w:pStyle w:val="Compact"/>
        <w:numPr>
          <w:ilvl w:val="0"/>
          <w:numId w:val="1016"/>
        </w:numPr>
      </w:pPr>
      <w:r>
        <w:rPr>
          <w:i/>
          <w:iCs/>
        </w:rPr>
        <w:t xml:space="preserve">Condition</w:t>
      </w:r>
      <w:r>
        <w:t xml:space="preserve">: good; Cf = 0.8.</w:t>
      </w:r>
    </w:p>
    <w:p>
      <w:pPr>
        <w:pStyle w:val="Compact"/>
        <w:numPr>
          <w:ilvl w:val="0"/>
          <w:numId w:val="1016"/>
        </w:numPr>
      </w:pPr>
      <w:r>
        <w:rPr>
          <w:i/>
          <w:iCs/>
        </w:rPr>
        <w:t xml:space="preserve">Brand</w:t>
      </w:r>
      <w:r>
        <w:t xml:space="preserve">: Trek (good); Bf = 1.1.</w:t>
      </w:r>
    </w:p>
    <w:p>
      <w:pPr>
        <w:pStyle w:val="Compact"/>
        <w:numPr>
          <w:ilvl w:val="0"/>
          <w:numId w:val="1016"/>
        </w:numPr>
      </w:pPr>
      <w:r>
        <w:rPr>
          <w:i/>
          <w:iCs/>
        </w:rPr>
        <w:t xml:space="preserve">Age</w:t>
      </w:r>
      <w:r>
        <w:t xml:space="preserve">: 4 years; Af = 0.6.</w:t>
      </w:r>
    </w:p>
    <w:p>
      <w:pPr>
        <w:pStyle w:val="Compact"/>
        <w:numPr>
          <w:ilvl w:val="0"/>
          <w:numId w:val="1016"/>
        </w:numPr>
      </w:pPr>
      <w:r>
        <w:rPr>
          <w:i/>
          <w:iCs/>
        </w:rPr>
        <w:t xml:space="preserve">Demand</w:t>
      </w:r>
      <w:r>
        <w:t xml:space="preserve">: high in spring; Df = 1.1.</w:t>
      </w:r>
    </w:p>
    <w:p>
      <w:pPr>
        <w:pStyle w:val="Compact"/>
        <w:numPr>
          <w:ilvl w:val="0"/>
          <w:numId w:val="1016"/>
        </w:numPr>
      </w:pPr>
      <w:r>
        <w:rPr>
          <w:i/>
          <w:iCs/>
        </w:rPr>
        <w:t xml:space="preserve">Fair price</w:t>
      </w:r>
      <w:r>
        <w:t xml:space="preserve">: $225 × 0.8 × 1.1 × 0.6 × 1.1 ≈ $131.</w:t>
      </w:r>
    </w:p>
    <w:p>
      <w:pPr>
        <w:numPr>
          <w:ilvl w:val="0"/>
          <w:numId w:val="1016"/>
        </w:numPr>
      </w:pPr>
      <w:r>
        <w:rPr>
          <w:i/>
          <w:iCs/>
        </w:rPr>
        <w:t xml:space="preserve">Price at</w:t>
      </w:r>
      <w:r>
        <w:t xml:space="preserve">: $150.</w:t>
      </w:r>
    </w:p>
    <w:p>
      <w:pPr>
        <w:numPr>
          <w:ilvl w:val="0"/>
          <w:numId w:val="1016"/>
        </w:numPr>
      </w:pPr>
      <w:r>
        <w:rPr>
          <w:b/>
          <w:bCs/>
        </w:rPr>
        <w:t xml:space="preserve">Power weed‑trimmer</w:t>
      </w:r>
      <w:r>
        <w:t xml:space="preserve">:</w:t>
      </w:r>
    </w:p>
    <w:p>
      <w:pPr>
        <w:pStyle w:val="Compact"/>
        <w:numPr>
          <w:ilvl w:val="0"/>
          <w:numId w:val="1016"/>
        </w:numPr>
      </w:pPr>
      <w:r>
        <w:rPr>
          <w:i/>
          <w:iCs/>
        </w:rPr>
        <w:t xml:space="preserve">Gather comparables</w:t>
      </w:r>
      <w:r>
        <w:t xml:space="preserve">: $80–$120; baseline = $100.</w:t>
      </w:r>
    </w:p>
    <w:p>
      <w:pPr>
        <w:pStyle w:val="Compact"/>
        <w:numPr>
          <w:ilvl w:val="0"/>
          <w:numId w:val="1016"/>
        </w:numPr>
      </w:pPr>
      <w:r>
        <w:rPr>
          <w:i/>
          <w:iCs/>
        </w:rPr>
        <w:t xml:space="preserve">Condition</w:t>
      </w:r>
      <w:r>
        <w:t xml:space="preserve">: fair; Cf = 0.7.</w:t>
      </w:r>
    </w:p>
    <w:p>
      <w:pPr>
        <w:pStyle w:val="Compact"/>
        <w:numPr>
          <w:ilvl w:val="0"/>
          <w:numId w:val="1016"/>
        </w:numPr>
      </w:pPr>
      <w:r>
        <w:rPr>
          <w:i/>
          <w:iCs/>
        </w:rPr>
        <w:t xml:space="preserve">Brand</w:t>
      </w:r>
      <w:r>
        <w:t xml:space="preserve">: generic; Bf = 0.9.</w:t>
      </w:r>
    </w:p>
    <w:p>
      <w:pPr>
        <w:pStyle w:val="Compact"/>
        <w:numPr>
          <w:ilvl w:val="0"/>
          <w:numId w:val="1016"/>
        </w:numPr>
      </w:pPr>
      <w:r>
        <w:rPr>
          <w:i/>
          <w:iCs/>
        </w:rPr>
        <w:t xml:space="preserve">Age</w:t>
      </w:r>
      <w:r>
        <w:t xml:space="preserve">: 5 years; Af = 0.5.</w:t>
      </w:r>
    </w:p>
    <w:p>
      <w:pPr>
        <w:pStyle w:val="Compact"/>
        <w:numPr>
          <w:ilvl w:val="0"/>
          <w:numId w:val="1016"/>
        </w:numPr>
      </w:pPr>
      <w:r>
        <w:rPr>
          <w:i/>
          <w:iCs/>
        </w:rPr>
        <w:t xml:space="preserve">Demand</w:t>
      </w:r>
      <w:r>
        <w:t xml:space="preserve">: seasonal; Df = 1.05.</w:t>
      </w:r>
    </w:p>
    <w:p>
      <w:pPr>
        <w:pStyle w:val="Compact"/>
        <w:numPr>
          <w:ilvl w:val="0"/>
          <w:numId w:val="1016"/>
        </w:numPr>
      </w:pPr>
      <w:r>
        <w:rPr>
          <w:i/>
          <w:iCs/>
        </w:rPr>
        <w:t xml:space="preserve">Fair price</w:t>
      </w:r>
      <w:r>
        <w:t xml:space="preserve">: $100 × 0.7 × 0.9 × 0.5 × 1.05 ≈ $33.</w:t>
      </w:r>
    </w:p>
    <w:bookmarkEnd w:id="82"/>
    <w:bookmarkStart w:id="83" w:name="appliances-washing-machine-refrigerator"/>
    <w:p>
      <w:pPr>
        <w:pStyle w:val="Heading3"/>
      </w:pPr>
      <w:r>
        <w:t xml:space="preserve">Appliances (Washing machine &amp; Refrigerator)</w:t>
      </w:r>
    </w:p>
    <w:p>
      <w:pPr>
        <w:pStyle w:val="Compact"/>
        <w:numPr>
          <w:ilvl w:val="0"/>
          <w:numId w:val="1017"/>
        </w:numPr>
      </w:pPr>
      <w:r>
        <w:rPr>
          <w:b/>
          <w:bCs/>
        </w:rPr>
        <w:t xml:space="preserve">Washing machine (3 years)</w:t>
      </w:r>
      <w:r>
        <w:t xml:space="preserve">:</w:t>
      </w:r>
    </w:p>
    <w:p>
      <w:pPr>
        <w:pStyle w:val="Compact"/>
        <w:numPr>
          <w:ilvl w:val="0"/>
          <w:numId w:val="1017"/>
        </w:numPr>
      </w:pPr>
      <w:r>
        <w:rPr>
          <w:i/>
          <w:iCs/>
        </w:rPr>
        <w:t xml:space="preserve">Baseline</w:t>
      </w:r>
      <w:r>
        <w:t xml:space="preserve">: $300 (local comparables).</w:t>
      </w:r>
    </w:p>
    <w:p>
      <w:pPr>
        <w:pStyle w:val="Compact"/>
        <w:numPr>
          <w:ilvl w:val="0"/>
          <w:numId w:val="1017"/>
        </w:numPr>
      </w:pPr>
      <w:r>
        <w:rPr>
          <w:i/>
          <w:iCs/>
        </w:rPr>
        <w:t xml:space="preserve">Condition</w:t>
      </w:r>
      <w:r>
        <w:t xml:space="preserve">: good; Cf = 0.8.</w:t>
      </w:r>
    </w:p>
    <w:p>
      <w:pPr>
        <w:pStyle w:val="Compact"/>
        <w:numPr>
          <w:ilvl w:val="0"/>
          <w:numId w:val="1017"/>
        </w:numPr>
      </w:pPr>
      <w:r>
        <w:rPr>
          <w:i/>
          <w:iCs/>
        </w:rPr>
        <w:t xml:space="preserve">Brand</w:t>
      </w:r>
      <w:r>
        <w:t xml:space="preserve">: Whirlpool; Bf = 1.1.</w:t>
      </w:r>
    </w:p>
    <w:p>
      <w:pPr>
        <w:pStyle w:val="Compact"/>
        <w:numPr>
          <w:ilvl w:val="0"/>
          <w:numId w:val="1017"/>
        </w:numPr>
      </w:pPr>
      <w:r>
        <w:rPr>
          <w:i/>
          <w:iCs/>
        </w:rPr>
        <w:t xml:space="preserve">Age</w:t>
      </w:r>
      <w:r>
        <w:t xml:space="preserve">: 3 years; Af = 0.6.</w:t>
      </w:r>
    </w:p>
    <w:p>
      <w:pPr>
        <w:pStyle w:val="Compact"/>
        <w:numPr>
          <w:ilvl w:val="0"/>
          <w:numId w:val="1017"/>
        </w:numPr>
      </w:pPr>
      <w:r>
        <w:rPr>
          <w:i/>
          <w:iCs/>
        </w:rPr>
        <w:t xml:space="preserve">Distance</w:t>
      </w:r>
      <w:r>
        <w:t xml:space="preserve">: heavy item; discount 1 % per extra mile beyond 10 mi. Suppose 15 mi average → Distf = 0.95.</w:t>
      </w:r>
    </w:p>
    <w:p>
      <w:pPr>
        <w:numPr>
          <w:ilvl w:val="0"/>
          <w:numId w:val="1017"/>
        </w:numPr>
      </w:pPr>
      <w:r>
        <w:rPr>
          <w:i/>
          <w:iCs/>
        </w:rPr>
        <w:t xml:space="preserve">Fair price</w:t>
      </w:r>
      <w:r>
        <w:t xml:space="preserve">: $300 × 0.8 × 1.1 × 0.6 × 0.95 ≈ $150.</w:t>
      </w:r>
    </w:p>
    <w:p>
      <w:pPr>
        <w:numPr>
          <w:ilvl w:val="0"/>
          <w:numId w:val="1017"/>
        </w:numPr>
      </w:pPr>
      <w:r>
        <w:rPr>
          <w:b/>
          <w:bCs/>
        </w:rPr>
        <w:t xml:space="preserve">Refrigerator (2 years)</w:t>
      </w:r>
      <w:r>
        <w:t xml:space="preserve">:</w:t>
      </w:r>
    </w:p>
    <w:p>
      <w:pPr>
        <w:pStyle w:val="Compact"/>
        <w:numPr>
          <w:ilvl w:val="0"/>
          <w:numId w:val="1017"/>
        </w:numPr>
      </w:pPr>
      <w:r>
        <w:rPr>
          <w:i/>
          <w:iCs/>
        </w:rPr>
        <w:t xml:space="preserve">Baseline</w:t>
      </w:r>
      <w:r>
        <w:t xml:space="preserve">: $500.</w:t>
      </w:r>
    </w:p>
    <w:p>
      <w:pPr>
        <w:pStyle w:val="Compact"/>
        <w:numPr>
          <w:ilvl w:val="0"/>
          <w:numId w:val="1017"/>
        </w:numPr>
      </w:pPr>
      <w:r>
        <w:rPr>
          <w:i/>
          <w:iCs/>
        </w:rPr>
        <w:t xml:space="preserve">Condition</w:t>
      </w:r>
      <w:r>
        <w:t xml:space="preserve">: excellent; Cf = 0.85.</w:t>
      </w:r>
    </w:p>
    <w:p>
      <w:pPr>
        <w:pStyle w:val="Compact"/>
        <w:numPr>
          <w:ilvl w:val="0"/>
          <w:numId w:val="1017"/>
        </w:numPr>
      </w:pPr>
      <w:r>
        <w:rPr>
          <w:i/>
          <w:iCs/>
        </w:rPr>
        <w:t xml:space="preserve">Brand</w:t>
      </w:r>
      <w:r>
        <w:t xml:space="preserve">: Samsung; Bf = 1.2.</w:t>
      </w:r>
    </w:p>
    <w:p>
      <w:pPr>
        <w:pStyle w:val="Compact"/>
        <w:numPr>
          <w:ilvl w:val="0"/>
          <w:numId w:val="1017"/>
        </w:numPr>
      </w:pPr>
      <w:r>
        <w:rPr>
          <w:i/>
          <w:iCs/>
        </w:rPr>
        <w:t xml:space="preserve">Age</w:t>
      </w:r>
      <w:r>
        <w:t xml:space="preserve">: 2 years; Af = 0.7.</w:t>
      </w:r>
    </w:p>
    <w:p>
      <w:pPr>
        <w:pStyle w:val="Compact"/>
        <w:numPr>
          <w:ilvl w:val="0"/>
          <w:numId w:val="1017"/>
        </w:numPr>
      </w:pPr>
      <w:r>
        <w:rPr>
          <w:i/>
          <w:iCs/>
        </w:rPr>
        <w:t xml:space="preserve">Distance</w:t>
      </w:r>
      <w:r>
        <w:t xml:space="preserve">: heavy; Distf = 0.95.</w:t>
      </w:r>
    </w:p>
    <w:p>
      <w:pPr>
        <w:pStyle w:val="Compact"/>
        <w:numPr>
          <w:ilvl w:val="0"/>
          <w:numId w:val="1017"/>
        </w:numPr>
      </w:pPr>
      <w:r>
        <w:rPr>
          <w:i/>
          <w:iCs/>
        </w:rPr>
        <w:t xml:space="preserve">Fair price</w:t>
      </w:r>
      <w:r>
        <w:t xml:space="preserve">: $500 × 0.85 × 1.2 × 0.7 × 0.95 ≈ $338.</w:t>
      </w:r>
    </w:p>
    <w:bookmarkEnd w:id="83"/>
    <w:bookmarkStart w:id="84" w:name="miscellaneous-pet-carrier-camera-lens"/>
    <w:p>
      <w:pPr>
        <w:pStyle w:val="Heading3"/>
      </w:pPr>
      <w:r>
        <w:t xml:space="preserve">Miscellaneous (Pet carrier &amp; Camera lens)</w:t>
      </w:r>
    </w:p>
    <w:p>
      <w:pPr>
        <w:pStyle w:val="Compact"/>
        <w:numPr>
          <w:ilvl w:val="0"/>
          <w:numId w:val="1018"/>
        </w:numPr>
      </w:pPr>
      <w:r>
        <w:rPr>
          <w:b/>
          <w:bCs/>
        </w:rPr>
        <w:t xml:space="preserve">Pet carrier</w:t>
      </w:r>
      <w:r>
        <w:t xml:space="preserve">:</w:t>
      </w:r>
    </w:p>
    <w:p>
      <w:pPr>
        <w:pStyle w:val="Compact"/>
        <w:numPr>
          <w:ilvl w:val="0"/>
          <w:numId w:val="1018"/>
        </w:numPr>
      </w:pPr>
      <w:r>
        <w:rPr>
          <w:i/>
          <w:iCs/>
        </w:rPr>
        <w:t xml:space="preserve">Baseline</w:t>
      </w:r>
      <w:r>
        <w:t xml:space="preserve">: $20 (local listings).</w:t>
      </w:r>
    </w:p>
    <w:p>
      <w:pPr>
        <w:pStyle w:val="Compact"/>
        <w:numPr>
          <w:ilvl w:val="0"/>
          <w:numId w:val="1018"/>
        </w:numPr>
      </w:pPr>
      <w:r>
        <w:rPr>
          <w:i/>
          <w:iCs/>
        </w:rPr>
        <w:t xml:space="preserve">Condition</w:t>
      </w:r>
      <w:r>
        <w:t xml:space="preserve">: good; Cf = 0.85.</w:t>
      </w:r>
    </w:p>
    <w:p>
      <w:pPr>
        <w:pStyle w:val="Compact"/>
        <w:numPr>
          <w:ilvl w:val="0"/>
          <w:numId w:val="1018"/>
        </w:numPr>
      </w:pPr>
      <w:r>
        <w:rPr>
          <w:i/>
          <w:iCs/>
        </w:rPr>
        <w:t xml:space="preserve">Brand</w:t>
      </w:r>
      <w:r>
        <w:t xml:space="preserve">: generic; Bf = 0.9.</w:t>
      </w:r>
    </w:p>
    <w:p>
      <w:pPr>
        <w:pStyle w:val="Compact"/>
        <w:numPr>
          <w:ilvl w:val="0"/>
          <w:numId w:val="1018"/>
        </w:numPr>
      </w:pPr>
      <w:r>
        <w:rPr>
          <w:i/>
          <w:iCs/>
        </w:rPr>
        <w:t xml:space="preserve">Age</w:t>
      </w:r>
      <w:r>
        <w:t xml:space="preserve">: 2 years; Af = 0.7.</w:t>
      </w:r>
    </w:p>
    <w:p>
      <w:pPr>
        <w:numPr>
          <w:ilvl w:val="0"/>
          <w:numId w:val="1018"/>
        </w:numPr>
      </w:pPr>
      <w:r>
        <w:rPr>
          <w:i/>
          <w:iCs/>
        </w:rPr>
        <w:t xml:space="preserve">Fair price</w:t>
      </w:r>
      <w:r>
        <w:t xml:space="preserve">: $20 × 0.85 × 0.9 × 0.7 ≈ $10.</w:t>
      </w:r>
    </w:p>
    <w:p>
      <w:pPr>
        <w:numPr>
          <w:ilvl w:val="0"/>
          <w:numId w:val="1018"/>
        </w:numPr>
      </w:pPr>
      <w:r>
        <w:rPr>
          <w:b/>
          <w:bCs/>
        </w:rPr>
        <w:t xml:space="preserve">Camera lens (Canon 50 mm)</w:t>
      </w:r>
      <w:r>
        <w:t xml:space="preserve">:</w:t>
      </w:r>
    </w:p>
    <w:p>
      <w:pPr>
        <w:pStyle w:val="Compact"/>
        <w:numPr>
          <w:ilvl w:val="0"/>
          <w:numId w:val="1018"/>
        </w:numPr>
      </w:pPr>
      <w:r>
        <w:rPr>
          <w:i/>
          <w:iCs/>
        </w:rPr>
        <w:t xml:space="preserve">Baseline</w:t>
      </w:r>
      <w:r>
        <w:t xml:space="preserve">: eBay sold listings $150.</w:t>
      </w:r>
    </w:p>
    <w:p>
      <w:pPr>
        <w:pStyle w:val="Compact"/>
        <w:numPr>
          <w:ilvl w:val="0"/>
          <w:numId w:val="1018"/>
        </w:numPr>
      </w:pPr>
      <w:r>
        <w:rPr>
          <w:i/>
          <w:iCs/>
        </w:rPr>
        <w:t xml:space="preserve">Condition</w:t>
      </w:r>
      <w:r>
        <w:t xml:space="preserve">: excellent; Cf = 0.9.</w:t>
      </w:r>
    </w:p>
    <w:p>
      <w:pPr>
        <w:pStyle w:val="Compact"/>
        <w:numPr>
          <w:ilvl w:val="0"/>
          <w:numId w:val="1018"/>
        </w:numPr>
      </w:pPr>
      <w:r>
        <w:rPr>
          <w:i/>
          <w:iCs/>
        </w:rPr>
        <w:t xml:space="preserve">Brand</w:t>
      </w:r>
      <w:r>
        <w:t xml:space="preserve">: Canon (premium); Bf = 1.3.</w:t>
      </w:r>
    </w:p>
    <w:p>
      <w:pPr>
        <w:pStyle w:val="Compact"/>
        <w:numPr>
          <w:ilvl w:val="0"/>
          <w:numId w:val="1018"/>
        </w:numPr>
      </w:pPr>
      <w:r>
        <w:rPr>
          <w:i/>
          <w:iCs/>
        </w:rPr>
        <w:t xml:space="preserve">Age</w:t>
      </w:r>
      <w:r>
        <w:t xml:space="preserve">: 3 years; Af = 0.6.</w:t>
      </w:r>
    </w:p>
    <w:p>
      <w:pPr>
        <w:pStyle w:val="Compact"/>
        <w:numPr>
          <w:ilvl w:val="0"/>
          <w:numId w:val="1018"/>
        </w:numPr>
      </w:pPr>
      <w:r>
        <w:rPr>
          <w:i/>
          <w:iCs/>
        </w:rPr>
        <w:t xml:space="preserve">Demand</w:t>
      </w:r>
      <w:r>
        <w:t xml:space="preserve">: constant; Df = 1.0.</w:t>
      </w:r>
    </w:p>
    <w:p>
      <w:pPr>
        <w:pStyle w:val="Compact"/>
        <w:numPr>
          <w:ilvl w:val="0"/>
          <w:numId w:val="1018"/>
        </w:numPr>
      </w:pPr>
      <w:r>
        <w:rPr>
          <w:i/>
          <w:iCs/>
        </w:rPr>
        <w:t xml:space="preserve">Fair price</w:t>
      </w:r>
      <w:r>
        <w:t xml:space="preserve">: $150 × 0.9 × 1.3 × 0.6 ≈ $105.</w:t>
      </w:r>
    </w:p>
    <w:p>
      <w:pPr>
        <w:pStyle w:val="FirstParagraph"/>
      </w:pPr>
      <w:r>
        <w:t xml:space="preserve">These exemplars demonstrate how queries trigger the appropriate logic branch, apply the relevant factors and produce transparent reasoning.</w:t>
      </w:r>
    </w:p>
    <w:bookmarkEnd w:id="84"/>
    <w:bookmarkEnd w:id="85"/>
    <w:bookmarkEnd w:id="86"/>
    <w:bookmarkStart w:id="96" w:name="synthesis-canonical-model-definition"/>
    <w:p>
      <w:pPr>
        <w:pStyle w:val="Heading1"/>
      </w:pPr>
      <w:r>
        <w:t xml:space="preserve">Synthesis &amp; Canonical Model Definition</w:t>
      </w:r>
    </w:p>
    <w:p>
      <w:pPr>
        <w:pStyle w:val="FirstParagraph"/>
      </w:pPr>
      <w:r>
        <w:t xml:space="preserve">After examining the data taxonomy, the comparable analysis framework, regional adjustment logic and query mapping, we can distil a</w:t>
      </w:r>
      <w:r>
        <w:t xml:space="preserve"> </w:t>
      </w:r>
      <w:r>
        <w:rPr>
          <w:b/>
          <w:bCs/>
        </w:rPr>
        <w:t xml:space="preserve">canonical model</w:t>
      </w:r>
      <w:r>
        <w:t xml:space="preserve"> </w:t>
      </w:r>
      <w:r>
        <w:t xml:space="preserve">for local pricing. This model encapsulates the algorithmic narrative and defines formulas and heuristics used by the Neighborly Bazaar tool.</w:t>
      </w:r>
    </w:p>
    <w:bookmarkStart w:id="87" w:name="canonical-pricing-formula"/>
    <w:p>
      <w:pPr>
        <w:pStyle w:val="Heading2"/>
      </w:pPr>
      <w:r>
        <w:t xml:space="preserve">Canonical pricing formula</w:t>
      </w:r>
    </w:p>
    <w:p>
      <w:pPr>
        <w:pStyle w:val="FirstParagraph"/>
      </w:pPr>
      <w:r>
        <w:t xml:space="preserve">The</w:t>
      </w:r>
      <w:r>
        <w:t xml:space="preserve"> </w:t>
      </w:r>
      <w:r>
        <w:rPr>
          <w:b/>
          <w:bCs/>
        </w:rPr>
        <w:t xml:space="preserve">fair price</w:t>
      </w:r>
      <w:r>
        <w:t xml:space="preserve"> </w:t>
      </w:r>
      <w:r>
        <w:t xml:space="preserve">for an item is calculated as:</w:t>
      </w:r>
    </w:p>
    <w:p>
      <w:pPr>
        <w:pStyle w:val="SourceCode"/>
      </w:pPr>
      <w:r>
        <w:rPr>
          <w:rStyle w:val="VerbatimChar"/>
        </w:rPr>
        <w:t xml:space="preserve">FairPrice = MedianComparable × Cf × Bf × Af × Df × Distf + P_Premium – U_Discount</w:t>
      </w:r>
    </w:p>
    <w:p>
      <w:pPr>
        <w:pStyle w:val="FirstParagraph"/>
      </w:pPr>
      <w:r>
        <w:t xml:space="preserve">Where:</w:t>
      </w:r>
    </w:p>
    <w:p>
      <w:pPr>
        <w:pStyle w:val="Compact"/>
        <w:numPr>
          <w:ilvl w:val="0"/>
          <w:numId w:val="1019"/>
        </w:numPr>
      </w:pPr>
      <w:r>
        <w:rPr>
          <w:b/>
          <w:bCs/>
        </w:rPr>
        <w:t xml:space="preserve">MedianComparable</w:t>
      </w:r>
      <w:r>
        <w:t xml:space="preserve"> </w:t>
      </w:r>
      <w:r>
        <w:t xml:space="preserve">– median price from reliable comparables (sold listings and active listings) within the search radius. Weighted by platform reliability (eBay 0.8, Facebook 1.0, Craigslist 0.7, Nextdoor 1.0, VarageSale 1.0, OfferUp 0.9, Mercari 0.9).</w:t>
      </w:r>
    </w:p>
    <w:p>
      <w:pPr>
        <w:pStyle w:val="Compact"/>
        <w:numPr>
          <w:ilvl w:val="0"/>
          <w:numId w:val="1019"/>
        </w:numPr>
      </w:pPr>
      <w:r>
        <w:rPr>
          <w:b/>
          <w:bCs/>
        </w:rPr>
        <w:t xml:space="preserve">Cf (Condition factor)</w:t>
      </w:r>
      <w:r>
        <w:t xml:space="preserve"> </w:t>
      </w:r>
      <w:r>
        <w:t xml:space="preserve">– discount or premium based on condition (New = 1.0; Lightly used = 0.8–0.9; Heavily used = 0.5–0.7)</w:t>
      </w:r>
      <w:hyperlink r:id="rId21">
        <w:r>
          <w:rPr>
            <w:rStyle w:val="Hyperlink"/>
          </w:rPr>
          <w:t xml:space="preserve">[33]</w:t>
        </w:r>
      </w:hyperlink>
      <w:hyperlink r:id="rId54">
        <w:r>
          <w:rPr>
            <w:rStyle w:val="Hyperlink"/>
          </w:rPr>
          <w:t xml:space="preserve">[32]</w:t>
        </w:r>
      </w:hyperlink>
      <w:r>
        <w:t xml:space="preserve">.</w:t>
      </w:r>
    </w:p>
    <w:p>
      <w:pPr>
        <w:pStyle w:val="Compact"/>
        <w:numPr>
          <w:ilvl w:val="0"/>
          <w:numId w:val="1019"/>
        </w:numPr>
      </w:pPr>
      <w:r>
        <w:rPr>
          <w:b/>
          <w:bCs/>
        </w:rPr>
        <w:t xml:space="preserve">Bf (Brand factor)</w:t>
      </w:r>
      <w:r>
        <w:t xml:space="preserve"> </w:t>
      </w:r>
      <w:r>
        <w:t xml:space="preserve">– multiplier for brand reputation (Premium = 1.2–1.3; Mid‑tier = 1.0; Budget = 0.8–0.9)</w:t>
      </w:r>
      <w:hyperlink r:id="rId21">
        <w:r>
          <w:rPr>
            <w:rStyle w:val="Hyperlink"/>
          </w:rPr>
          <w:t xml:space="preserve">[34]</w:t>
        </w:r>
      </w:hyperlink>
      <w:hyperlink r:id="rId55">
        <w:r>
          <w:rPr>
            <w:rStyle w:val="Hyperlink"/>
          </w:rPr>
          <w:t xml:space="preserve">[35]</w:t>
        </w:r>
      </w:hyperlink>
      <w:r>
        <w:t xml:space="preserve">.</w:t>
      </w:r>
    </w:p>
    <w:p>
      <w:pPr>
        <w:pStyle w:val="Compact"/>
        <w:numPr>
          <w:ilvl w:val="0"/>
          <w:numId w:val="1019"/>
        </w:numPr>
      </w:pPr>
      <w:r>
        <w:rPr>
          <w:b/>
          <w:bCs/>
        </w:rPr>
        <w:t xml:space="preserve">Af (Age factor)</w:t>
      </w:r>
      <w:r>
        <w:t xml:space="preserve"> </w:t>
      </w:r>
      <w:r>
        <w:t xml:space="preserve">– depreciation factor (0–2 years = 0.8–0.9; 3–5 years = 0.5–0.7; &gt;5 years = 0.3–0.5). Some antiques or collectibles may receive Af &gt; 1.0.</w:t>
      </w:r>
    </w:p>
    <w:p>
      <w:pPr>
        <w:pStyle w:val="Compact"/>
        <w:numPr>
          <w:ilvl w:val="0"/>
          <w:numId w:val="1019"/>
        </w:numPr>
      </w:pPr>
      <w:r>
        <w:rPr>
          <w:b/>
          <w:bCs/>
        </w:rPr>
        <w:t xml:space="preserve">Df (Demand factor)</w:t>
      </w:r>
      <w:r>
        <w:t xml:space="preserve"> </w:t>
      </w:r>
      <w:r>
        <w:t xml:space="preserve">– seasonal and scarcity multiplier (High demand = 1.05–1.2; Normal = 1.0; Low = 0.8–0.95)</w:t>
      </w:r>
      <w:hyperlink r:id="rId21">
        <w:r>
          <w:rPr>
            <w:rStyle w:val="Hyperlink"/>
          </w:rPr>
          <w:t xml:space="preserve">[36]</w:t>
        </w:r>
      </w:hyperlink>
      <w:r>
        <w:t xml:space="preserve">.</w:t>
      </w:r>
    </w:p>
    <w:p>
      <w:pPr>
        <w:pStyle w:val="Compact"/>
        <w:numPr>
          <w:ilvl w:val="0"/>
          <w:numId w:val="1019"/>
        </w:numPr>
      </w:pPr>
      <w:r>
        <w:rPr>
          <w:b/>
          <w:bCs/>
        </w:rPr>
        <w:t xml:space="preserve">Distf (Distance factor)</w:t>
      </w:r>
      <w:r>
        <w:t xml:space="preserve"> </w:t>
      </w:r>
      <w:r>
        <w:t xml:space="preserve">– travel cost adjustment; 1.0 at baseline radius; subtract 0.5–2 % per mile beyond baseline depending on urban, suburban or rural context</w:t>
      </w:r>
      <w:hyperlink r:id="rId56">
        <w:r>
          <w:rPr>
            <w:rStyle w:val="Hyperlink"/>
          </w:rPr>
          <w:t xml:space="preserve">[37]</w:t>
        </w:r>
      </w:hyperlink>
      <w:r>
        <w:t xml:space="preserve">.</w:t>
      </w:r>
    </w:p>
    <w:p>
      <w:pPr>
        <w:pStyle w:val="Compact"/>
        <w:numPr>
          <w:ilvl w:val="0"/>
          <w:numId w:val="1019"/>
        </w:numPr>
      </w:pPr>
      <w:r>
        <w:rPr>
          <w:b/>
          <w:bCs/>
        </w:rPr>
        <w:t xml:space="preserve">P_Premium (Platform premium)</w:t>
      </w:r>
      <w:r>
        <w:t xml:space="preserve"> </w:t>
      </w:r>
      <w:r>
        <w:t xml:space="preserve">– additional value for platforms offering buyer protection or seller verification (VarageSale +5 %, Nextdoor +3 %).</w:t>
      </w:r>
    </w:p>
    <w:p>
      <w:pPr>
        <w:pStyle w:val="Compact"/>
        <w:numPr>
          <w:ilvl w:val="0"/>
          <w:numId w:val="1019"/>
        </w:numPr>
      </w:pPr>
      <w:r>
        <w:rPr>
          <w:b/>
          <w:bCs/>
        </w:rPr>
        <w:t xml:space="preserve">U_Discount (Urgency discount)</w:t>
      </w:r>
      <w:r>
        <w:t xml:space="preserve"> </w:t>
      </w:r>
      <w:r>
        <w:t xml:space="preserve">– discount of 5–20 % when the seller is in a hurry.</w:t>
      </w:r>
    </w:p>
    <w:bookmarkEnd w:id="87"/>
    <w:bookmarkStart w:id="91" w:name="decision-tables"/>
    <w:p>
      <w:pPr>
        <w:pStyle w:val="Heading2"/>
      </w:pPr>
      <w:r>
        <w:t xml:space="preserve">Decision tables</w:t>
      </w:r>
    </w:p>
    <w:bookmarkStart w:id="88" w:name="condition-vs.-percentage-of-retail"/>
    <w:p>
      <w:pPr>
        <w:pStyle w:val="Heading3"/>
      </w:pPr>
      <w:r>
        <w:t xml:space="preserve">Condition vs. Percentage of retail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Typical range of final price (relative to retail)</w:t>
            </w:r>
          </w:p>
        </w:tc>
        <w:tc>
          <w:tcPr/>
          <w:p>
            <w:pPr>
              <w:pStyle w:val="Compact"/>
            </w:pPr>
            <w:r>
              <w:t xml:space="preserve">Rationale</w:t>
            </w:r>
          </w:p>
        </w:tc>
      </w:tr>
      <w:tr>
        <w:tc>
          <w:tcPr/>
          <w:p>
            <w:pPr>
              <w:pStyle w:val="Compact"/>
            </w:pPr>
            <w:r>
              <w:t xml:space="preserve">New with tags or unopened</w:t>
            </w:r>
          </w:p>
        </w:tc>
        <w:tc>
          <w:tcPr/>
          <w:p>
            <w:pPr>
              <w:pStyle w:val="Compact"/>
            </w:pPr>
            <w:r>
              <w:t xml:space="preserve">70 %–90 %</w:t>
            </w:r>
          </w:p>
        </w:tc>
        <w:tc>
          <w:tcPr/>
          <w:p>
            <w:pPr>
              <w:pStyle w:val="Compact"/>
            </w:pPr>
            <w:r>
              <w:t xml:space="preserve">Buyers pay near‑retail for unused goods</w:t>
            </w:r>
            <w:hyperlink r:id="rId54">
              <w:r>
                <w:rPr>
                  <w:rStyle w:val="Hyperlink"/>
                </w:rPr>
                <w:t xml:space="preserve">[32]</w:t>
              </w:r>
            </w:hyperlink>
            <w:r>
              <w:t xml:space="preserve">.</w:t>
            </w:r>
          </w:p>
        </w:tc>
      </w:tr>
      <w:tr>
        <w:tc>
          <w:tcPr/>
          <w:p>
            <w:pPr>
              <w:pStyle w:val="Compact"/>
            </w:pPr>
            <w:r>
              <w:t xml:space="preserve">Lightly used / Excellent</w:t>
            </w:r>
          </w:p>
        </w:tc>
        <w:tc>
          <w:tcPr/>
          <w:p>
            <w:pPr>
              <w:pStyle w:val="Compact"/>
            </w:pPr>
            <w:r>
              <w:t xml:space="preserve">50 %–70 %</w:t>
            </w:r>
          </w:p>
        </w:tc>
        <w:tc>
          <w:tcPr/>
          <w:p>
            <w:pPr>
              <w:pStyle w:val="Compact"/>
            </w:pPr>
            <w:r>
              <w:t xml:space="preserve">Slight wear; good functioning; moderate discount</w:t>
            </w:r>
            <w:hyperlink r:id="rId59">
              <w:r>
                <w:rPr>
                  <w:rStyle w:val="Hyperlink"/>
                </w:rPr>
                <w:t xml:space="preserve">[39]</w:t>
              </w:r>
            </w:hyperlink>
            <w:r>
              <w:t xml:space="preserve">.</w:t>
            </w:r>
          </w:p>
        </w:tc>
      </w:tr>
      <w:tr>
        <w:tc>
          <w:tcPr/>
          <w:p>
            <w:pPr>
              <w:pStyle w:val="Compact"/>
            </w:pPr>
            <w:r>
              <w:t xml:space="preserve">Fair / Visible wear</w:t>
            </w:r>
          </w:p>
        </w:tc>
        <w:tc>
          <w:tcPr/>
          <w:p>
            <w:pPr>
              <w:pStyle w:val="Compact"/>
            </w:pPr>
            <w:r>
              <w:t xml:space="preserve">30 %–50 %</w:t>
            </w:r>
          </w:p>
        </w:tc>
        <w:tc>
          <w:tcPr/>
          <w:p>
            <w:pPr>
              <w:pStyle w:val="Compact"/>
            </w:pPr>
            <w:r>
              <w:t xml:space="preserve">Noticeable wear; shorter lifespan.</w:t>
            </w:r>
          </w:p>
        </w:tc>
      </w:tr>
      <w:tr>
        <w:tc>
          <w:tcPr/>
          <w:p>
            <w:pPr>
              <w:pStyle w:val="Compact"/>
            </w:pPr>
            <w:r>
              <w:t xml:space="preserve">Heavily used or damaged</w:t>
            </w:r>
          </w:p>
        </w:tc>
        <w:tc>
          <w:tcPr/>
          <w:p>
            <w:pPr>
              <w:pStyle w:val="Compact"/>
            </w:pPr>
            <w:r>
              <w:t xml:space="preserve">10 %–30 %</w:t>
            </w:r>
          </w:p>
        </w:tc>
        <w:tc>
          <w:tcPr/>
          <w:p>
            <w:pPr>
              <w:pStyle w:val="Compact"/>
            </w:pPr>
            <w:r>
              <w:t xml:space="preserve">For parts or refurbishment; price drastically reduced</w:t>
            </w:r>
            <w:hyperlink r:id="rId59">
              <w:r>
                <w:rPr>
                  <w:rStyle w:val="Hyperlink"/>
                </w:rPr>
                <w:t xml:space="preserve">[39]</w:t>
              </w:r>
            </w:hyperlink>
            <w:r>
              <w:t xml:space="preserve">.</w:t>
            </w:r>
          </w:p>
        </w:tc>
      </w:tr>
    </w:tbl>
    <w:bookmarkEnd w:id="88"/>
    <w:bookmarkStart w:id="89" w:name="platform-reliability-weighting"/>
    <w:p>
      <w:pPr>
        <w:pStyle w:val="Heading3"/>
      </w:pPr>
      <w:r>
        <w:t xml:space="preserve">Platform reliability weighting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Weight</w:t>
            </w:r>
          </w:p>
        </w:tc>
        <w:tc>
          <w:tcPr/>
          <w:p>
            <w:pPr>
              <w:pStyle w:val="Compact"/>
            </w:pPr>
            <w:r>
              <w:t xml:space="preserve">Notes</w:t>
            </w:r>
          </w:p>
        </w:tc>
      </w:tr>
      <w:tr>
        <w:tc>
          <w:tcPr/>
          <w:p>
            <w:pPr>
              <w:pStyle w:val="Compact"/>
            </w:pPr>
            <w:r>
              <w:t xml:space="preserve">eBay sold listings</w:t>
            </w:r>
          </w:p>
        </w:tc>
        <w:tc>
          <w:tcPr/>
          <w:p>
            <w:pPr>
              <w:pStyle w:val="Compact"/>
            </w:pPr>
            <w:r>
              <w:t xml:space="preserve">0.8</w:t>
            </w:r>
          </w:p>
        </w:tc>
        <w:tc>
          <w:tcPr/>
          <w:p>
            <w:pPr>
              <w:pStyle w:val="Compact"/>
            </w:pPr>
            <w:r>
              <w:t xml:space="preserve">Global data; adjust for shipping costs.</w:t>
            </w:r>
          </w:p>
        </w:tc>
      </w:tr>
      <w:tr>
        <w:tc>
          <w:tcPr/>
          <w:p>
            <w:pPr>
              <w:pStyle w:val="Compact"/>
            </w:pPr>
            <w:r>
              <w:t xml:space="preserve">Facebook Marketplace</w:t>
            </w:r>
          </w:p>
        </w:tc>
        <w:tc>
          <w:tcPr/>
          <w:p>
            <w:pPr>
              <w:pStyle w:val="Compact"/>
            </w:pPr>
            <w:r>
              <w:t xml:space="preserve">1.0</w:t>
            </w:r>
          </w:p>
        </w:tc>
        <w:tc>
          <w:tcPr/>
          <w:p>
            <w:pPr>
              <w:pStyle w:val="Compact"/>
            </w:pPr>
            <w:r>
              <w:t xml:space="preserve">High local supply; algorithm suggests prices</w:t>
            </w:r>
            <w:hyperlink r:id="rId26">
              <w:r>
                <w:rPr>
                  <w:rStyle w:val="Hyperlink"/>
                </w:rPr>
                <w:t xml:space="preserve">[3]</w:t>
              </w:r>
            </w:hyperlink>
            <w:r>
              <w:t xml:space="preserve">.</w:t>
            </w:r>
          </w:p>
        </w:tc>
      </w:tr>
      <w:tr>
        <w:tc>
          <w:tcPr/>
          <w:p>
            <w:pPr>
              <w:pStyle w:val="Compact"/>
            </w:pPr>
            <w:r>
              <w:t xml:space="preserve">Craigslist</w:t>
            </w:r>
          </w:p>
        </w:tc>
        <w:tc>
          <w:tcPr/>
          <w:p>
            <w:pPr>
              <w:pStyle w:val="Compact"/>
            </w:pPr>
            <w:r>
              <w:t xml:space="preserve">0.7</w:t>
            </w:r>
          </w:p>
        </w:tc>
        <w:tc>
          <w:tcPr/>
          <w:p>
            <w:pPr>
              <w:pStyle w:val="Compact"/>
            </w:pPr>
            <w:r>
              <w:t xml:space="preserve">Posts can be anonymous and unreliable</w:t>
            </w:r>
            <w:hyperlink r:id="rId29">
              <w:r>
                <w:rPr>
                  <w:rStyle w:val="Hyperlink"/>
                </w:rPr>
                <w:t xml:space="preserve">[31]</w:t>
              </w:r>
            </w:hyperlink>
            <w:r>
              <w:t xml:space="preserve">.</w:t>
            </w:r>
          </w:p>
        </w:tc>
      </w:tr>
      <w:tr>
        <w:tc>
          <w:tcPr/>
          <w:p>
            <w:pPr>
              <w:pStyle w:val="Compact"/>
            </w:pPr>
            <w:r>
              <w:t xml:space="preserve">Nextdoor</w:t>
            </w:r>
          </w:p>
        </w:tc>
        <w:tc>
          <w:tcPr/>
          <w:p>
            <w:pPr>
              <w:pStyle w:val="Compact"/>
            </w:pPr>
            <w:r>
              <w:t xml:space="preserve">1.0</w:t>
            </w:r>
          </w:p>
        </w:tc>
        <w:tc>
          <w:tcPr/>
          <w:p>
            <w:pPr>
              <w:pStyle w:val="Compact"/>
            </w:pPr>
            <w:r>
              <w:t xml:space="preserve">Verified user base; smaller sample size</w:t>
            </w:r>
            <w:hyperlink r:id="rId31">
              <w:r>
                <w:rPr>
                  <w:rStyle w:val="Hyperlink"/>
                </w:rPr>
                <w:t xml:space="preserve">[10]</w:t>
              </w:r>
            </w:hyperlink>
            <w:r>
              <w:t xml:space="preserve">.</w:t>
            </w:r>
          </w:p>
        </w:tc>
      </w:tr>
      <w:tr>
        <w:tc>
          <w:tcPr/>
          <w:p>
            <w:pPr>
              <w:pStyle w:val="Compact"/>
            </w:pPr>
            <w:r>
              <w:t xml:space="preserve">VarageSale</w:t>
            </w:r>
          </w:p>
        </w:tc>
        <w:tc>
          <w:tcPr/>
          <w:p>
            <w:pPr>
              <w:pStyle w:val="Compact"/>
            </w:pPr>
            <w:r>
              <w:t xml:space="preserve">1.0</w:t>
            </w:r>
          </w:p>
        </w:tc>
        <w:tc>
          <w:tcPr/>
          <w:p>
            <w:pPr>
              <w:pStyle w:val="Compact"/>
            </w:pPr>
            <w:r>
              <w:t xml:space="preserve">Manual ID verification reduces fraud</w:t>
            </w:r>
            <w:hyperlink r:id="rId33">
              <w:r>
                <w:rPr>
                  <w:rStyle w:val="Hyperlink"/>
                </w:rPr>
                <w:t xml:space="preserve">[12]</w:t>
              </w:r>
            </w:hyperlink>
            <w:r>
              <w:t xml:space="preserve">.</w:t>
            </w:r>
          </w:p>
        </w:tc>
      </w:tr>
      <w:tr>
        <w:tc>
          <w:tcPr/>
          <w:p>
            <w:pPr>
              <w:pStyle w:val="Compact"/>
            </w:pPr>
            <w:r>
              <w:t xml:space="preserve">OfferUp</w:t>
            </w:r>
          </w:p>
        </w:tc>
        <w:tc>
          <w:tcPr/>
          <w:p>
            <w:pPr>
              <w:pStyle w:val="Compact"/>
            </w:pPr>
            <w:r>
              <w:t xml:space="preserve">0.9</w:t>
            </w:r>
          </w:p>
        </w:tc>
        <w:tc>
          <w:tcPr/>
          <w:p>
            <w:pPr>
              <w:pStyle w:val="Compact"/>
            </w:pPr>
            <w:r>
              <w:t xml:space="preserve">Identity verification (TruYou) but culture of negotiation</w:t>
            </w:r>
            <w:hyperlink r:id="rId35">
              <w:r>
                <w:rPr>
                  <w:rStyle w:val="Hyperlink"/>
                </w:rPr>
                <w:t xml:space="preserve">[14]</w:t>
              </w:r>
            </w:hyperlink>
            <w:r>
              <w:t xml:space="preserve">.</w:t>
            </w:r>
          </w:p>
        </w:tc>
      </w:tr>
      <w:tr>
        <w:tc>
          <w:tcPr/>
          <w:p>
            <w:pPr>
              <w:pStyle w:val="Compact"/>
            </w:pPr>
            <w:r>
              <w:t xml:space="preserve">Mercari</w:t>
            </w:r>
          </w:p>
        </w:tc>
        <w:tc>
          <w:tcPr/>
          <w:p>
            <w:pPr>
              <w:pStyle w:val="Compact"/>
            </w:pPr>
            <w:r>
              <w:t xml:space="preserve">0.9</w:t>
            </w:r>
          </w:p>
        </w:tc>
        <w:tc>
          <w:tcPr/>
          <w:p>
            <w:pPr>
              <w:pStyle w:val="Compact"/>
            </w:pPr>
            <w:r>
              <w:t xml:space="preserve">Simplicity and local pickup; platform fees apply</w:t>
            </w:r>
            <w:hyperlink r:id="rId37">
              <w:r>
                <w:rPr>
                  <w:rStyle w:val="Hyperlink"/>
                </w:rPr>
                <w:t xml:space="preserve">[15]</w:t>
              </w:r>
            </w:hyperlink>
            <w:r>
              <w:t xml:space="preserve">.</w:t>
            </w:r>
          </w:p>
        </w:tc>
      </w:tr>
    </w:tbl>
    <w:bookmarkEnd w:id="89"/>
    <w:bookmarkStart w:id="90" w:name="search-radius-guidelines"/>
    <w:p>
      <w:pPr>
        <w:pStyle w:val="Heading3"/>
      </w:pPr>
      <w:r>
        <w:t xml:space="preserve">Search radius guidelines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Area type</w:t>
            </w:r>
          </w:p>
        </w:tc>
        <w:tc>
          <w:tcPr/>
          <w:p>
            <w:pPr>
              <w:pStyle w:val="Compact"/>
            </w:pPr>
            <w:r>
              <w:t xml:space="preserve">Baseline radius</w:t>
            </w:r>
          </w:p>
        </w:tc>
        <w:tc>
          <w:tcPr/>
          <w:p>
            <w:pPr>
              <w:pStyle w:val="Compact"/>
            </w:pPr>
            <w:r>
              <w:t xml:space="preserve">Expansion step</w:t>
            </w:r>
          </w:p>
        </w:tc>
        <w:tc>
          <w:tcPr/>
          <w:p>
            <w:pPr>
              <w:pStyle w:val="Compact"/>
            </w:pPr>
            <w:r>
              <w:t xml:space="preserve">Distance discount per extra mile</w:t>
            </w:r>
          </w:p>
        </w:tc>
        <w:tc>
          <w:tcPr/>
          <w:p>
            <w:pPr>
              <w:pStyle w:val="Compact"/>
            </w:pPr>
            <w:r>
              <w:t xml:space="preserve">Notes</w:t>
            </w:r>
          </w:p>
        </w:tc>
      </w:tr>
      <w:tr>
        <w:tc>
          <w:tcPr/>
          <w:p>
            <w:pPr>
              <w:pStyle w:val="Compact"/>
            </w:pPr>
            <w:r>
              <w:t xml:space="preserve">Urban (&gt; 3,000 people/mi²)</w:t>
            </w:r>
          </w:p>
        </w:tc>
        <w:tc>
          <w:tcPr/>
          <w:p>
            <w:pPr>
              <w:pStyle w:val="Compact"/>
            </w:pPr>
            <w:r>
              <w:t xml:space="preserve">10 mi</w:t>
            </w:r>
          </w:p>
        </w:tc>
        <w:tc>
          <w:tcPr/>
          <w:p>
            <w:pPr>
              <w:pStyle w:val="Compact"/>
            </w:pPr>
            <w:r>
              <w:t xml:space="preserve">+5 mi up to 20 mi</w:t>
            </w:r>
          </w:p>
        </w:tc>
        <w:tc>
          <w:tcPr/>
          <w:p>
            <w:pPr>
              <w:pStyle w:val="Compact"/>
            </w:pPr>
            <w:r>
              <w:t xml:space="preserve">1–2 %</w:t>
            </w:r>
          </w:p>
        </w:tc>
        <w:tc>
          <w:tcPr/>
          <w:p>
            <w:pPr>
              <w:pStyle w:val="Compact"/>
            </w:pPr>
            <w:r>
              <w:t xml:space="preserve">High demand density; supply abundant; travel cost high.</w:t>
            </w:r>
          </w:p>
        </w:tc>
      </w:tr>
      <w:tr>
        <w:tc>
          <w:tcPr/>
          <w:p>
            <w:pPr>
              <w:pStyle w:val="Compact"/>
            </w:pPr>
            <w:r>
              <w:t xml:space="preserve">Suburban (1,000–3,000 people/mi²)</w:t>
            </w:r>
          </w:p>
        </w:tc>
        <w:tc>
          <w:tcPr/>
          <w:p>
            <w:pPr>
              <w:pStyle w:val="Compact"/>
            </w:pPr>
            <w:r>
              <w:t xml:space="preserve">15 mi</w:t>
            </w:r>
          </w:p>
        </w:tc>
        <w:tc>
          <w:tcPr/>
          <w:p>
            <w:pPr>
              <w:pStyle w:val="Compact"/>
            </w:pPr>
            <w:r>
              <w:t xml:space="preserve">+5 mi up to 30 mi</w:t>
            </w:r>
          </w:p>
        </w:tc>
        <w:tc>
          <w:tcPr/>
          <w:p>
            <w:pPr>
              <w:pStyle w:val="Compact"/>
            </w:pPr>
            <w:r>
              <w:t xml:space="preserve">0.7–1 %</w:t>
            </w:r>
          </w:p>
        </w:tc>
        <w:tc>
          <w:tcPr/>
          <w:p>
            <w:pPr>
              <w:pStyle w:val="Compact"/>
            </w:pPr>
            <w:r>
              <w:t xml:space="preserve">Moderate supply and demand; buyers travel further.</w:t>
            </w:r>
          </w:p>
        </w:tc>
      </w:tr>
      <w:tr>
        <w:tc>
          <w:tcPr/>
          <w:p>
            <w:pPr>
              <w:pStyle w:val="Compact"/>
            </w:pPr>
            <w:r>
              <w:t xml:space="preserve">Rural (&lt; 1,000 people/mi²)</w:t>
            </w:r>
          </w:p>
        </w:tc>
        <w:tc>
          <w:tcPr/>
          <w:p>
            <w:pPr>
              <w:pStyle w:val="Compact"/>
            </w:pPr>
            <w:r>
              <w:t xml:space="preserve">20 mi</w:t>
            </w:r>
          </w:p>
        </w:tc>
        <w:tc>
          <w:tcPr/>
          <w:p>
            <w:pPr>
              <w:pStyle w:val="Compact"/>
            </w:pPr>
            <w:r>
              <w:t xml:space="preserve">+10 mi up to 50 mi</w:t>
            </w:r>
          </w:p>
        </w:tc>
        <w:tc>
          <w:tcPr/>
          <w:p>
            <w:pPr>
              <w:pStyle w:val="Compact"/>
            </w:pPr>
            <w:r>
              <w:t xml:space="preserve">0.5 %</w:t>
            </w:r>
          </w:p>
        </w:tc>
        <w:tc>
          <w:tcPr/>
          <w:p>
            <w:pPr>
              <w:pStyle w:val="Compact"/>
            </w:pPr>
            <w:r>
              <w:t xml:space="preserve">Low supply; households own more vehicles</w:t>
            </w:r>
            <w:hyperlink r:id="rId63">
              <w:r>
                <w:rPr>
                  <w:rStyle w:val="Hyperlink"/>
                </w:rPr>
                <w:t xml:space="preserve">[41]</w:t>
              </w:r>
            </w:hyperlink>
            <w:r>
              <w:t xml:space="preserve">; travel expected.</w:t>
            </w:r>
          </w:p>
        </w:tc>
      </w:tr>
    </w:tbl>
    <w:bookmarkEnd w:id="90"/>
    <w:bookmarkEnd w:id="91"/>
    <w:bookmarkStart w:id="94" w:name="summary-heuristics"/>
    <w:p>
      <w:pPr>
        <w:pStyle w:val="Heading2"/>
      </w:pPr>
      <w:r>
        <w:t xml:space="preserve">Summary heuristics</w:t>
      </w:r>
    </w:p>
    <w:p>
      <w:pPr>
        <w:pStyle w:val="Compact"/>
        <w:numPr>
          <w:ilvl w:val="0"/>
          <w:numId w:val="1020"/>
        </w:numPr>
      </w:pPr>
      <w:r>
        <w:rPr>
          <w:b/>
          <w:bCs/>
        </w:rPr>
        <w:t xml:space="preserve">Anchor to comparables</w:t>
      </w:r>
      <w:r>
        <w:t xml:space="preserve">: Always start with at least five comparable listings. Use sold listings whenever possible. If data are scarce, gradually expand the radius and use SCAMPER’s</w:t>
      </w:r>
      <w:r>
        <w:t xml:space="preserve"> </w:t>
      </w:r>
      <w:r>
        <w:rPr>
          <w:b/>
          <w:bCs/>
        </w:rPr>
        <w:t xml:space="preserve">Reverse</w:t>
      </w:r>
      <w:r>
        <w:t xml:space="preserve"> </w:t>
      </w:r>
      <w:r>
        <w:t xml:space="preserve">dimension to incorporate national data.</w:t>
      </w:r>
    </w:p>
    <w:p>
      <w:pPr>
        <w:pStyle w:val="Compact"/>
        <w:numPr>
          <w:ilvl w:val="0"/>
          <w:numId w:val="1020"/>
        </w:numPr>
      </w:pPr>
      <w:r>
        <w:rPr>
          <w:b/>
          <w:bCs/>
        </w:rPr>
        <w:t xml:space="preserve">Layer adjustments</w:t>
      </w:r>
      <w:r>
        <w:t xml:space="preserve">: Apply condition, brand, age and demand factors multiplicatively. Use the product of these factors to adjust the baseline median. Price adjustments should rarely exceed ±50 % unless justified by rarity or severe damage.</w:t>
      </w:r>
    </w:p>
    <w:p>
      <w:pPr>
        <w:pStyle w:val="Compact"/>
        <w:numPr>
          <w:ilvl w:val="0"/>
          <w:numId w:val="1020"/>
        </w:numPr>
      </w:pPr>
      <w:r>
        <w:rPr>
          <w:b/>
          <w:bCs/>
        </w:rPr>
        <w:t xml:space="preserve">Travel cost awareness</w:t>
      </w:r>
      <w:r>
        <w:t xml:space="preserve">: Use the distance factor to reflect local buyer behavior. Recognize that travel cost influences not just price but also the likelihood of sale</w:t>
      </w:r>
      <w:hyperlink r:id="rId56">
        <w:r>
          <w:rPr>
            <w:rStyle w:val="Hyperlink"/>
          </w:rPr>
          <w:t xml:space="preserve">[37]</w:t>
        </w:r>
      </w:hyperlink>
      <w:r>
        <w:t xml:space="preserve">. Encourage local delivery or meeting at safe community spots for heavy items.</w:t>
      </w:r>
    </w:p>
    <w:p>
      <w:pPr>
        <w:pStyle w:val="Compact"/>
        <w:numPr>
          <w:ilvl w:val="0"/>
          <w:numId w:val="1020"/>
        </w:numPr>
      </w:pPr>
      <w:r>
        <w:rPr>
          <w:b/>
          <w:bCs/>
        </w:rPr>
        <w:t xml:space="preserve">Platform selection</w:t>
      </w:r>
      <w:r>
        <w:t xml:space="preserve">: Recommend platforms with higher reliability and safety for high‑value items. Craigslist may be appropriate for low‑value or bulky items where anonymity is less of a concern; VarageSale and Nextdoor are better for items requiring trust.</w:t>
      </w:r>
    </w:p>
    <w:p>
      <w:pPr>
        <w:pStyle w:val="Compact"/>
        <w:numPr>
          <w:ilvl w:val="0"/>
          <w:numId w:val="1020"/>
        </w:numPr>
      </w:pPr>
      <w:r>
        <w:rPr>
          <w:b/>
          <w:bCs/>
        </w:rPr>
        <w:t xml:space="preserve">Dynamic pricing</w:t>
      </w:r>
      <w:r>
        <w:t xml:space="preserve">: Re‑evaluate prices regularly. Market conditions change with seasons and product cycles. Tools like Closo Market Analytics and ConsignR illustrate the value of dynamic pricing</w:t>
      </w:r>
      <w:hyperlink r:id="rId92">
        <w:r>
          <w:rPr>
            <w:rStyle w:val="Hyperlink"/>
          </w:rPr>
          <w:t xml:space="preserve">[51]</w:t>
        </w:r>
      </w:hyperlink>
      <w:hyperlink r:id="rId93">
        <w:r>
          <w:rPr>
            <w:rStyle w:val="Hyperlink"/>
          </w:rPr>
          <w:t xml:space="preserve">[52]</w:t>
        </w:r>
      </w:hyperlink>
      <w:r>
        <w:t xml:space="preserve">.</w:t>
      </w:r>
    </w:p>
    <w:p>
      <w:pPr>
        <w:pStyle w:val="Compact"/>
        <w:numPr>
          <w:ilvl w:val="0"/>
          <w:numId w:val="1020"/>
        </w:numPr>
      </w:pPr>
      <w:r>
        <w:rPr>
          <w:b/>
          <w:bCs/>
        </w:rPr>
        <w:t xml:space="preserve">Negotiation buffer</w:t>
      </w:r>
      <w:r>
        <w:t xml:space="preserve">: Encourage sellers to list items about 30 % higher than the computed fair price to allow room for negotiation</w:t>
      </w:r>
      <w:hyperlink r:id="rId60">
        <w:r>
          <w:rPr>
            <w:rStyle w:val="Hyperlink"/>
          </w:rPr>
          <w:t xml:space="preserve">[40]</w:t>
        </w:r>
      </w:hyperlink>
      <w:r>
        <w:t xml:space="preserve">. This buffer also helps account for platform fees.</w:t>
      </w:r>
    </w:p>
    <w:bookmarkEnd w:id="94"/>
    <w:bookmarkStart w:id="95" w:name="implementation-narrative"/>
    <w:p>
      <w:pPr>
        <w:pStyle w:val="Heading2"/>
      </w:pPr>
      <w:r>
        <w:t xml:space="preserve">Implementation narrative</w:t>
      </w:r>
    </w:p>
    <w:p>
      <w:pPr>
        <w:pStyle w:val="FirstParagraph"/>
      </w:pPr>
      <w:r>
        <w:t xml:space="preserve">The Neighborly Bazaar agent executes the algorithm as follows:</w:t>
      </w:r>
    </w:p>
    <w:p>
      <w:pPr>
        <w:pStyle w:val="Compact"/>
        <w:numPr>
          <w:ilvl w:val="0"/>
          <w:numId w:val="1021"/>
        </w:numPr>
      </w:pPr>
      <w:r>
        <w:rPr>
          <w:b/>
          <w:bCs/>
        </w:rPr>
        <w:t xml:space="preserve">Receive user query</w:t>
      </w:r>
      <w:r>
        <w:t xml:space="preserve"> </w:t>
      </w:r>
      <w:r>
        <w:t xml:space="preserve">and extract key attributes (category, brand, age, condition, urgency, location). Confirm any missing details.</w:t>
      </w:r>
    </w:p>
    <w:p>
      <w:pPr>
        <w:pStyle w:val="Compact"/>
        <w:numPr>
          <w:ilvl w:val="0"/>
          <w:numId w:val="1021"/>
        </w:numPr>
      </w:pPr>
      <w:r>
        <w:rPr>
          <w:b/>
          <w:bCs/>
        </w:rPr>
        <w:t xml:space="preserve">Identify appropriate marketplaces</w:t>
      </w:r>
      <w:r>
        <w:t xml:space="preserve"> </w:t>
      </w:r>
      <w:r>
        <w:t xml:space="preserve">using the data source taxonomy. Use SCAMPER to determine whether to substitute, combine or reverse data sources based on availability.</w:t>
      </w:r>
    </w:p>
    <w:p>
      <w:pPr>
        <w:pStyle w:val="Compact"/>
        <w:numPr>
          <w:ilvl w:val="0"/>
          <w:numId w:val="1021"/>
        </w:numPr>
      </w:pPr>
      <w:r>
        <w:rPr>
          <w:b/>
          <w:bCs/>
        </w:rPr>
        <w:t xml:space="preserve">Gather comparables</w:t>
      </w:r>
      <w:r>
        <w:t xml:space="preserve"> </w:t>
      </w:r>
      <w:r>
        <w:t xml:space="preserve">within the recommended radius. Weight each platform’s contribution according to reliability. Compute the median price.</w:t>
      </w:r>
    </w:p>
    <w:p>
      <w:pPr>
        <w:pStyle w:val="Compact"/>
        <w:numPr>
          <w:ilvl w:val="0"/>
          <w:numId w:val="1021"/>
        </w:numPr>
      </w:pPr>
      <w:r>
        <w:rPr>
          <w:b/>
          <w:bCs/>
        </w:rPr>
        <w:t xml:space="preserve">Calculate adjustment factors</w:t>
      </w:r>
      <w:r>
        <w:t xml:space="preserve"> </w:t>
      </w:r>
      <w:r>
        <w:t xml:space="preserve">(Cf, Bf, Af, Df, Distf). Distinguish between rural and urban contexts using population density and incorporate travel cost research findings</w:t>
      </w:r>
      <w:hyperlink r:id="rId56">
        <w:r>
          <w:rPr>
            <w:rStyle w:val="Hyperlink"/>
          </w:rPr>
          <w:t xml:space="preserve">[37]</w:t>
        </w:r>
      </w:hyperlink>
      <w:r>
        <w:t xml:space="preserve">.</w:t>
      </w:r>
    </w:p>
    <w:p>
      <w:pPr>
        <w:pStyle w:val="Compact"/>
        <w:numPr>
          <w:ilvl w:val="0"/>
          <w:numId w:val="1021"/>
        </w:numPr>
      </w:pPr>
      <w:r>
        <w:rPr>
          <w:b/>
          <w:bCs/>
        </w:rPr>
        <w:t xml:space="preserve">Compute FairPrice</w:t>
      </w:r>
      <w:r>
        <w:t xml:space="preserve"> </w:t>
      </w:r>
      <w:r>
        <w:t xml:space="preserve">using the canonical formula. Add or subtract platform premiums and urgency discounts.</w:t>
      </w:r>
    </w:p>
    <w:p>
      <w:pPr>
        <w:pStyle w:val="Compact"/>
        <w:numPr>
          <w:ilvl w:val="0"/>
          <w:numId w:val="1021"/>
        </w:numPr>
      </w:pPr>
      <w:r>
        <w:rPr>
          <w:b/>
          <w:bCs/>
        </w:rPr>
        <w:t xml:space="preserve">Provide recommendation</w:t>
      </w:r>
      <w:r>
        <w:t xml:space="preserve"> </w:t>
      </w:r>
      <w:r>
        <w:t xml:space="preserve">with a narrative chain of thought. Suggest a listing price 20–30 % above the fair price to allow for negotiation and highlight relevant marketplace(s).</w:t>
      </w:r>
    </w:p>
    <w:p>
      <w:pPr>
        <w:pStyle w:val="Compact"/>
        <w:numPr>
          <w:ilvl w:val="0"/>
          <w:numId w:val="1021"/>
        </w:numPr>
      </w:pPr>
      <w:r>
        <w:rPr>
          <w:b/>
          <w:bCs/>
        </w:rPr>
        <w:t xml:space="preserve">Monitor and update</w:t>
      </w:r>
      <w:r>
        <w:t xml:space="preserve"> </w:t>
      </w:r>
      <w:r>
        <w:t xml:space="preserve">the listing. If no offers are received within a set period (e.g., two weeks), automatically recommend a price reduction according to dynamic pricing principles.</w:t>
      </w:r>
    </w:p>
    <w:p>
      <w:pPr>
        <w:pStyle w:val="FirstParagraph"/>
      </w:pPr>
      <w:r>
        <w:t xml:space="preserve">This canonical model ensures that pricing recommendations are transparent, evidence‑based and adaptable to user needs. It integrates data from multiple marketplaces, adjusts for condition, brand, age, demand and geography, and provides clear reasoning that users can trust.</w:t>
      </w:r>
    </w:p>
    <w:bookmarkEnd w:id="95"/>
    <w:bookmarkEnd w:id="96"/>
    <w:bookmarkStart w:id="98" w:name="canonseal"/>
    <w:p>
      <w:pPr>
        <w:pStyle w:val="Heading1"/>
      </w:pPr>
      <w:r>
        <w:t xml:space="preserve">CanonSeal</w:t>
      </w:r>
    </w:p>
    <w:p>
      <w:pPr>
        <w:pStyle w:val="FirstParagraph"/>
      </w:pPr>
      <w:r>
        <w:rPr>
          <w:i/>
          <w:iCs/>
        </w:rPr>
        <w:t xml:space="preserve">This knowledge article was generated for the Glee‑fully Organized Life — Neighborly Bazaar tool‑ette. It synthesizes research on local marketplaces, pricing strategies, SCAMPER creative thinking, demographic differences and travel cost modeling. The article includes chain‑of‑thought and tree‑of‑thought reasoning to support transparent decision making. All information is grounded in credible sources and includes inline citations for verification.</w:t>
      </w:r>
    </w:p>
    <w:bookmarkStart w:id="97" w:name="validation-summary-checklist"/>
    <w:p>
      <w:pPr>
        <w:pStyle w:val="Heading2"/>
      </w:pPr>
      <w:r>
        <w:t xml:space="preserve">Validation Summary Checklist</w:t>
      </w:r>
    </w:p>
    <w:p>
      <w:pPr>
        <w:pStyle w:val="Compact"/>
        <w:numPr>
          <w:ilvl w:val="0"/>
          <w:numId w:val="1022"/>
        </w:numPr>
      </w:pPr>
      <w:r>
        <w:t xml:space="preserve">[x]</w:t>
      </w:r>
      <w:r>
        <w:t xml:space="preserve"> </w:t>
      </w:r>
      <w:r>
        <w:rPr>
          <w:b/>
          <w:bCs/>
        </w:rPr>
        <w:t xml:space="preserve">Context Definition &amp; Purpose:</w:t>
      </w:r>
      <w:r>
        <w:t xml:space="preserve"> </w:t>
      </w:r>
      <w:r>
        <w:t xml:space="preserve">The article explains how local pricing intelligence fits within the Organized Life → Neighborly Bazaar domain and the user benefits.</w:t>
      </w:r>
    </w:p>
    <w:p>
      <w:pPr>
        <w:pStyle w:val="Compact"/>
        <w:numPr>
          <w:ilvl w:val="0"/>
          <w:numId w:val="1022"/>
        </w:numPr>
      </w:pPr>
      <w:r>
        <w:t xml:space="preserve">[x]</w:t>
      </w:r>
      <w:r>
        <w:t xml:space="preserve"> </w:t>
      </w:r>
      <w:r>
        <w:rPr>
          <w:b/>
          <w:bCs/>
        </w:rPr>
        <w:t xml:space="preserve">Data Source Taxonomy (SCAMPER expansion):</w:t>
      </w:r>
      <w:r>
        <w:t xml:space="preserve"> </w:t>
      </w:r>
      <w:r>
        <w:t xml:space="preserve">Primary and secondary marketplaces are identified; SCAMPER technique is applied with a table summarizing each dimension; differences in data accessibility, refresh cadence and reliability are noted.</w:t>
      </w:r>
    </w:p>
    <w:p>
      <w:pPr>
        <w:pStyle w:val="Compact"/>
        <w:numPr>
          <w:ilvl w:val="0"/>
          <w:numId w:val="1022"/>
        </w:numPr>
      </w:pPr>
      <w:r>
        <w:t xml:space="preserve">[x]</w:t>
      </w:r>
      <w:r>
        <w:t xml:space="preserve"> </w:t>
      </w:r>
      <w:r>
        <w:rPr>
          <w:b/>
          <w:bCs/>
        </w:rPr>
        <w:t xml:space="preserve">Comparable Analysis Framework:</w:t>
      </w:r>
      <w:r>
        <w:t xml:space="preserve"> </w:t>
      </w:r>
      <w:r>
        <w:t xml:space="preserve">A reasoning tree is built outlining the process; at least three worked examples (desk, treadmill, lawnmower) demonstrate downward/upward adjustments for age, brand, wear, distance and urgency.</w:t>
      </w:r>
    </w:p>
    <w:p>
      <w:pPr>
        <w:pStyle w:val="Compact"/>
        <w:numPr>
          <w:ilvl w:val="0"/>
          <w:numId w:val="1022"/>
        </w:numPr>
      </w:pPr>
      <w:r>
        <w:t xml:space="preserve">[x]</w:t>
      </w:r>
      <w:r>
        <w:t xml:space="preserve"> </w:t>
      </w:r>
      <w:r>
        <w:rPr>
          <w:b/>
          <w:bCs/>
        </w:rPr>
        <w:t xml:space="preserve">Regional Adjustment and Radius Strategy:</w:t>
      </w:r>
      <w:r>
        <w:t xml:space="preserve"> </w:t>
      </w:r>
      <w:r>
        <w:t xml:space="preserve">The article explains how to extend or contract the search radius using demand density, transportation cost and rural vs urban adjustment logic; formulas and guidelines are provided.</w:t>
      </w:r>
    </w:p>
    <w:p>
      <w:pPr>
        <w:pStyle w:val="Compact"/>
        <w:numPr>
          <w:ilvl w:val="0"/>
          <w:numId w:val="1022"/>
        </w:numPr>
      </w:pPr>
      <w:r>
        <w:t xml:space="preserve">[x]</w:t>
      </w:r>
      <w:r>
        <w:t xml:space="preserve"> </w:t>
      </w:r>
      <w:r>
        <w:rPr>
          <w:b/>
          <w:bCs/>
        </w:rPr>
        <w:t xml:space="preserve">User Query Mapping &amp; Exemplars:</w:t>
      </w:r>
      <w:r>
        <w:t xml:space="preserve"> </w:t>
      </w:r>
      <w:r>
        <w:t xml:space="preserve">Twenty likely user queries are listed with logic branch mapping; two short chain‑of‑thought examples are provided per query category.</w:t>
      </w:r>
    </w:p>
    <w:p>
      <w:pPr>
        <w:pStyle w:val="Compact"/>
        <w:numPr>
          <w:ilvl w:val="0"/>
          <w:numId w:val="1022"/>
        </w:numPr>
      </w:pPr>
      <w:r>
        <w:t xml:space="preserve">[x]</w:t>
      </w:r>
      <w:r>
        <w:t xml:space="preserve"> </w:t>
      </w:r>
      <w:r>
        <w:rPr>
          <w:b/>
          <w:bCs/>
        </w:rPr>
        <w:t xml:space="preserve">Synthesis &amp; Canonical Model Definition:</w:t>
      </w:r>
      <w:r>
        <w:t xml:space="preserve"> </w:t>
      </w:r>
      <w:r>
        <w:t xml:space="preserve">The findings are distilled into a repeatable algorithmic narrative with formulas, decision tables and summary heuristics.</w:t>
      </w:r>
    </w:p>
    <w:p>
      <w:pPr>
        <w:pStyle w:val="Compact"/>
        <w:numPr>
          <w:ilvl w:val="0"/>
          <w:numId w:val="1022"/>
        </w:numPr>
      </w:pPr>
      <w:r>
        <w:t xml:space="preserve">[x]</w:t>
      </w:r>
      <w:r>
        <w:t xml:space="preserve"> </w:t>
      </w:r>
      <w:r>
        <w:rPr>
          <w:b/>
          <w:bCs/>
        </w:rPr>
        <w:t xml:space="preserve">CanonHeader v3.0 and CanonSeal:</w:t>
      </w:r>
      <w:r>
        <w:t xml:space="preserve"> </w:t>
      </w:r>
      <w:r>
        <w:t xml:space="preserve">The article starts with a YAML header (title and ISO 8601 date) and ends with a CanonSeal section.</w:t>
      </w:r>
    </w:p>
    <w:p>
      <w:pPr>
        <w:pStyle w:val="Compact"/>
        <w:numPr>
          <w:ilvl w:val="0"/>
          <w:numId w:val="1022"/>
        </w:numPr>
      </w:pPr>
      <w:r>
        <w:t xml:space="preserve">[x]</w:t>
      </w:r>
      <w:r>
        <w:t xml:space="preserve"> </w:t>
      </w:r>
      <w:r>
        <w:rPr>
          <w:b/>
          <w:bCs/>
        </w:rPr>
        <w:t xml:space="preserve">Token length:</w:t>
      </w:r>
      <w:r>
        <w:t xml:space="preserve"> </w:t>
      </w:r>
      <w:r>
        <w:t xml:space="preserve">The article is designed to meet or exceed the 8,000 token requirement by providing comprehensive explanations, tables and examples.</w:t>
      </w:r>
    </w:p>
    <w:bookmarkEnd w:id="97"/>
    <w:bookmarkEnd w:id="98"/>
    <w:bookmarkEnd w:id="99"/>
    <w:p>
      <w:r>
        <w:pict>
          <v:rect style="width:0;height:1.5pt" o:hralign="center" o:hrstd="t" o:hr="t"/>
        </w:pict>
      </w:r>
    </w:p>
    <w:bookmarkStart w:id="109" w:name="citations"/>
    <w:p>
      <w:pPr>
        <w:pStyle w:val="FirstParagraph"/>
      </w:pPr>
      <w:hyperlink r:id="rId21">
        <w:r>
          <w:rPr>
            <w:rStyle w:val="Hyperlink"/>
          </w:rPr>
          <w:t xml:space="preserve">[1]</w:t>
        </w:r>
      </w:hyperlink>
      <w:r>
        <w:t xml:space="preserve"> </w:t>
      </w:r>
      <w:hyperlink r:id="rId21">
        <w:r>
          <w:rPr>
            <w:rStyle w:val="Hyperlink"/>
          </w:rPr>
          <w:t xml:space="preserve">[33]</w:t>
        </w:r>
      </w:hyperlink>
      <w:r>
        <w:t xml:space="preserve"> </w:t>
      </w:r>
      <w:hyperlink r:id="rId21">
        <w:r>
          <w:rPr>
            <w:rStyle w:val="Hyperlink"/>
          </w:rPr>
          <w:t xml:space="preserve">[34]</w:t>
        </w:r>
      </w:hyperlink>
      <w:r>
        <w:t xml:space="preserve"> </w:t>
      </w:r>
      <w:hyperlink r:id="rId21">
        <w:r>
          <w:rPr>
            <w:rStyle w:val="Hyperlink"/>
          </w:rPr>
          <w:t xml:space="preserve">[36]</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21">
        <w:r>
          <w:rPr>
            <w:rStyle w:val="Hyperlink"/>
          </w:rPr>
          <w:t xml:space="preserve">[48]</w:t>
        </w:r>
      </w:hyperlink>
      <w:r>
        <w:t xml:space="preserve"> </w:t>
      </w:r>
      <w:hyperlink r:id="rId21">
        <w:r>
          <w:rPr>
            <w:rStyle w:val="Hyperlink"/>
          </w:rPr>
          <w:t xml:space="preserve">[49]</w:t>
        </w:r>
      </w:hyperlink>
      <w:r>
        <w:t xml:space="preserve"> </w:t>
      </w:r>
      <w:hyperlink r:id="rId78">
        <w:r>
          <w:rPr>
            <w:rStyle w:val="Hyperlink"/>
          </w:rPr>
          <w:t xml:space="preserve">[50]</w:t>
        </w:r>
      </w:hyperlink>
      <w:r>
        <w:t xml:space="preserve"> </w:t>
      </w:r>
      <w:hyperlink r:id="rId92">
        <w:r>
          <w:rPr>
            <w:rStyle w:val="Hyperlink"/>
          </w:rPr>
          <w:t xml:space="preserve">[51]</w:t>
        </w:r>
      </w:hyperlink>
      <w:r>
        <w:t xml:space="preserve"> </w:t>
      </w:r>
      <w:r>
        <w:t xml:space="preserve"> </w:t>
      </w:r>
      <w:r>
        <w:t xml:space="preserve">Best Pricing Strategies for Selling Pre-Owned Items</w:t>
      </w:r>
      <w:r>
        <w:t xml:space="preserve"> </w:t>
      </w:r>
      <w:r>
        <w:t xml:space="preserve">– CLOSO</w:t>
      </w:r>
    </w:p>
    <w:p>
      <w:pPr>
        <w:pStyle w:val="BodyText"/>
      </w:pPr>
      <w:hyperlink r:id="rId100">
        <w:r>
          <w:rPr>
            <w:rStyle w:val="Hyperlink"/>
          </w:rPr>
          <w:t xml:space="preserve">https://closo.co/blogs/optimization-growth-strategies/best-pricing-strategies-for-selling-pre-owned-items</w:t>
        </w:r>
      </w:hyperlink>
    </w:p>
    <w:p>
      <w:pPr>
        <w:pStyle w:val="BodyText"/>
      </w:pPr>
      <w:hyperlink r:id="rId25">
        <w:r>
          <w:rPr>
            <w:rStyle w:val="Hyperlink"/>
          </w:rPr>
          <w:t xml:space="preserve">[2]</w:t>
        </w:r>
      </w:hyperlink>
      <w:r>
        <w:t xml:space="preserve"> </w:t>
      </w:r>
      <w:hyperlink r:id="rId25">
        <w:r>
          <w:rPr>
            <w:rStyle w:val="Hyperlink"/>
          </w:rPr>
          <w:t xml:space="preserve">[21]</w:t>
        </w:r>
      </w:hyperlink>
      <w:r>
        <w:t xml:space="preserve"> </w:t>
      </w:r>
      <w:hyperlink r:id="rId25">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r>
        <w:t xml:space="preserve">A Guide to the SCAMPER Technique for Design Thinking</w:t>
      </w:r>
    </w:p>
    <w:p>
      <w:pPr>
        <w:pStyle w:val="BodyText"/>
      </w:pPr>
      <w:hyperlink r:id="rId101">
        <w:r>
          <w:rPr>
            <w:rStyle w:val="Hyperlink"/>
          </w:rPr>
          <w:t xml:space="preserve">https://www.designorate.com/a-guide-to-the-scamper-technique-for-creative-thinking/</w:t>
        </w:r>
      </w:hyperlink>
    </w:p>
    <w:p>
      <w:pPr>
        <w:pStyle w:val="BodyText"/>
      </w:pPr>
      <w:hyperlink r:id="rId26">
        <w:r>
          <w:rPr>
            <w:rStyle w:val="Hyperlink"/>
          </w:rPr>
          <w:t xml:space="preserve">[3]</w:t>
        </w:r>
      </w:hyperlink>
      <w:r>
        <w:t xml:space="preserve"> </w:t>
      </w:r>
      <w:hyperlink r:id="rId27">
        <w:r>
          <w:rPr>
            <w:rStyle w:val="Hyperlink"/>
          </w:rPr>
          <w:t xml:space="preserve">[4]</w:t>
        </w:r>
      </w:hyperlink>
      <w:r>
        <w:t xml:space="preserve"> </w:t>
      </w:r>
      <w:hyperlink r:id="rId29">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29">
        <w:r>
          <w:rPr>
            <w:rStyle w:val="Hyperlink"/>
          </w:rPr>
          <w:t xml:space="preserve">[9]</w:t>
        </w:r>
      </w:hyperlink>
      <w:r>
        <w:t xml:space="preserve"> </w:t>
      </w:r>
      <w:hyperlink r:id="rId51">
        <w:r>
          <w:rPr>
            <w:rStyle w:val="Hyperlink"/>
          </w:rPr>
          <w:t xml:space="preserve">[29]</w:t>
        </w:r>
      </w:hyperlink>
      <w:r>
        <w:t xml:space="preserve"> </w:t>
      </w:r>
      <w:hyperlink r:id="rId29">
        <w:r>
          <w:rPr>
            <w:rStyle w:val="Hyperlink"/>
          </w:rPr>
          <w:t xml:space="preserve">[31]</w:t>
        </w:r>
      </w:hyperlink>
      <w:r>
        <w:t xml:space="preserve"> </w:t>
      </w:r>
      <w:r>
        <w:t xml:space="preserve">Craigslist vs. Facebook Marketplace: Guide for Sellers (2025) - Shopify</w:t>
      </w:r>
    </w:p>
    <w:p>
      <w:pPr>
        <w:pStyle w:val="BodyText"/>
      </w:pPr>
      <w:hyperlink r:id="rId102">
        <w:r>
          <w:rPr>
            <w:rStyle w:val="Hyperlink"/>
          </w:rPr>
          <w:t xml:space="preserve">https://www.shopify.com/blog/craigslist-vs-facebook-marketplace</w:t>
        </w:r>
      </w:hyperlink>
    </w:p>
    <w:p>
      <w:pPr>
        <w:pStyle w:val="BodyText"/>
      </w:pPr>
      <w:hyperlink r:id="rId28">
        <w:r>
          <w:rPr>
            <w:rStyle w:val="Hyperlink"/>
          </w:rPr>
          <w:t xml:space="preserve">[5]</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3">
        <w:r>
          <w:rPr>
            <w:rStyle w:val="Hyperlink"/>
          </w:rPr>
          <w:t xml:space="preserve">[30]</w:t>
        </w:r>
      </w:hyperlink>
      <w:r>
        <w:t xml:space="preserve"> </w:t>
      </w:r>
      <w:r>
        <w:t xml:space="preserve">21 Online Marketplaces and Websites for Selling Things (2025) - Shopify Canada</w:t>
      </w:r>
    </w:p>
    <w:p>
      <w:pPr>
        <w:pStyle w:val="BodyText"/>
      </w:pPr>
      <w:hyperlink r:id="rId103">
        <w:r>
          <w:rPr>
            <w:rStyle w:val="Hyperlink"/>
          </w:rPr>
          <w:t xml:space="preserve">https://www.shopify.com/ca/blog/online-selling-sites</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r>
        <w:t xml:space="preserve">Mercari vs. eBay: Which Platform is Better for Sellers in 2025?</w:t>
      </w:r>
    </w:p>
    <w:p>
      <w:pPr>
        <w:pStyle w:val="BodyText"/>
      </w:pPr>
      <w:hyperlink r:id="rId104">
        <w:r>
          <w:rPr>
            <w:rStyle w:val="Hyperlink"/>
          </w:rPr>
          <w:t xml:space="preserve">https://blog.vendoo.co/where-should-you-be-selling-in-2023-mercari-vs.-ebay</w:t>
        </w:r>
      </w:hyperlink>
    </w:p>
    <w:p>
      <w:pPr>
        <w:pStyle w:val="BodyText"/>
      </w:pPr>
      <w:hyperlink r:id="rId54">
        <w:r>
          <w:rPr>
            <w:rStyle w:val="Hyperlink"/>
          </w:rPr>
          <w:t xml:space="preserve">[32]</w:t>
        </w:r>
      </w:hyperlink>
      <w:r>
        <w:t xml:space="preserve"> </w:t>
      </w:r>
      <w:hyperlink r:id="rId60">
        <w:r>
          <w:rPr>
            <w:rStyle w:val="Hyperlink"/>
          </w:rPr>
          <w:t xml:space="preserve">[40]</w:t>
        </w:r>
      </w:hyperlink>
      <w:r>
        <w:t xml:space="preserve"> </w:t>
      </w:r>
      <w:hyperlink r:id="rId93">
        <w:r>
          <w:rPr>
            <w:rStyle w:val="Hyperlink"/>
          </w:rPr>
          <w:t xml:space="preserve">[52]</w:t>
        </w:r>
      </w:hyperlink>
      <w:r>
        <w:t xml:space="preserve"> </w:t>
      </w:r>
      <w:r>
        <w:t xml:space="preserve">How to Price Secondhand Items for Maximum Profit</w:t>
      </w:r>
    </w:p>
    <w:p>
      <w:pPr>
        <w:pStyle w:val="BodyText"/>
      </w:pPr>
      <w:hyperlink r:id="rId105">
        <w:r>
          <w:rPr>
            <w:rStyle w:val="Hyperlink"/>
          </w:rPr>
          <w:t xml:space="preserve">https://consignr.app/blog/how-to-price-secondhand-items-for-maximum-profit</w:t>
        </w:r>
      </w:hyperlink>
    </w:p>
    <w:p>
      <w:pPr>
        <w:pStyle w:val="BodyText"/>
      </w:pPr>
      <w:hyperlink r:id="rId55">
        <w:r>
          <w:rPr>
            <w:rStyle w:val="Hyperlink"/>
          </w:rPr>
          <w:t xml:space="preserve">[35]</w:t>
        </w:r>
      </w:hyperlink>
      <w:r>
        <w:t xml:space="preserve"> </w:t>
      </w:r>
      <w:r>
        <w:t xml:space="preserve">Pricing Guidelines for Consignment Items</w:t>
      </w:r>
    </w:p>
    <w:p>
      <w:pPr>
        <w:pStyle w:val="BodyText"/>
      </w:pPr>
      <w:hyperlink r:id="rId106">
        <w:r>
          <w:rPr>
            <w:rStyle w:val="Hyperlink"/>
          </w:rPr>
          <w:t xml:space="preserve">https://smallbusiness.chron.com/pricing-guidelines-consignment-items-11853.html</w:t>
        </w:r>
      </w:hyperlink>
    </w:p>
    <w:p>
      <w:pPr>
        <w:pStyle w:val="BodyText"/>
      </w:pPr>
      <w:hyperlink r:id="rId56">
        <w:r>
          <w:rPr>
            <w:rStyle w:val="Hyperlink"/>
          </w:rPr>
          <w:t xml:space="preserve">[37]</w:t>
        </w:r>
      </w:hyperlink>
      <w:r>
        <w:t xml:space="preserve"> </w:t>
      </w:r>
      <w:hyperlink r:id="rId67">
        <w:r>
          <w:rPr>
            <w:rStyle w:val="Hyperlink"/>
          </w:rPr>
          <w:t xml:space="preserve">[42]</w:t>
        </w:r>
      </w:hyperlink>
      <w:r>
        <w:t xml:space="preserve"> </w:t>
      </w:r>
      <w:hyperlink r:id="rId68">
        <w:r>
          <w:rPr>
            <w:rStyle w:val="Hyperlink"/>
          </w:rPr>
          <w:t xml:space="preserve">[43]</w:t>
        </w:r>
      </w:hyperlink>
      <w:r>
        <w:t xml:space="preserve"> </w:t>
      </w:r>
      <w:r>
        <w:t xml:space="preserve">Shopping_Distancing_web.pdf</w:t>
      </w:r>
    </w:p>
    <w:p>
      <w:pPr>
        <w:pStyle w:val="BodyText"/>
      </w:pPr>
      <w:hyperlink r:id="rId107">
        <w:r>
          <w:rPr>
            <w:rStyle w:val="Hyperlink"/>
          </w:rPr>
          <w:t xml:space="preserve">https://blog.iese.edu/martinezdealbeniz/files/2023/05/Shopping_Distancing_web.pdf</w:t>
        </w:r>
      </w:hyperlink>
    </w:p>
    <w:p>
      <w:pPr>
        <w:pStyle w:val="BodyText"/>
      </w:pPr>
      <w:hyperlink r:id="rId63">
        <w:r>
          <w:rPr>
            <w:rStyle w:val="Hyperlink"/>
          </w:rPr>
          <w:t xml:space="preserve">[41]</w:t>
        </w:r>
      </w:hyperlink>
      <w:r>
        <w:t xml:space="preserve"> </w:t>
      </w:r>
      <w:hyperlink r:id="rId70">
        <w:r>
          <w:rPr>
            <w:rStyle w:val="Hyperlink"/>
          </w:rPr>
          <w:t xml:space="preserve">[44]</w:t>
        </w:r>
      </w:hyperlink>
      <w:r>
        <w:t xml:space="preserve"> </w:t>
      </w:r>
      <w:hyperlink r:id="rId71">
        <w:r>
          <w:rPr>
            <w:rStyle w:val="Hyperlink"/>
          </w:rPr>
          <w:t xml:space="preserve">[45]</w:t>
        </w:r>
      </w:hyperlink>
      <w:r>
        <w:t xml:space="preserve"> </w:t>
      </w:r>
      <w:hyperlink r:id="rId72">
        <w:r>
          <w:rPr>
            <w:rStyle w:val="Hyperlink"/>
          </w:rPr>
          <w:t xml:space="preserve">[46]</w:t>
        </w:r>
      </w:hyperlink>
      <w:r>
        <w:t xml:space="preserve"> </w:t>
      </w:r>
      <w:hyperlink r:id="rId73">
        <w:r>
          <w:rPr>
            <w:rStyle w:val="Hyperlink"/>
          </w:rPr>
          <w:t xml:space="preserve">[47]</w:t>
        </w:r>
      </w:hyperlink>
      <w:r>
        <w:t xml:space="preserve"> </w:t>
      </w:r>
      <w:r>
        <w:t xml:space="preserve">Expenditures of urban and rural households in 2011 : Beyond the Numbers: U.S. Bureau of Labor Statistics</w:t>
      </w:r>
    </w:p>
    <w:p>
      <w:pPr>
        <w:pStyle w:val="BodyText"/>
      </w:pPr>
      <w:hyperlink r:id="rId108">
        <w:r>
          <w:rPr>
            <w:rStyle w:val="Hyperlink"/>
          </w:rPr>
          <w:t xml:space="preserve">https://www.bls.gov/opub/btn/volume-2/expenditures-of-urban-and-rural-households-in-2011.htm</w:t>
        </w:r>
      </w:hyperlink>
    </w:p>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7" Target="https://blog.iese.edu/martinezdealbeniz/files/2023/05/Shopping_Distancing_web.pdf" TargetMode="External" /><Relationship Type="http://schemas.openxmlformats.org/officeDocument/2006/relationships/hyperlink" Id="rId67" Target="https://blog.iese.edu/martinezdealbeniz/files/2023/05/Shopping_Distancing_web.pdf#:~:text=,decrease%29%20in%20distance%20sensitivity" TargetMode="External" /><Relationship Type="http://schemas.openxmlformats.org/officeDocument/2006/relationships/hyperlink" Id="rId56" Target="https://blog.iese.edu/martinezdealbeniz/files/2023/05/Shopping_Distancing_web.pdf#:~:text=Problem%20Definition%3A%20Travel%20cost%20is,temporal%20and%20location%20heterogeneity%2C%20customer" TargetMode="External" /><Relationship Type="http://schemas.openxmlformats.org/officeDocument/2006/relationships/hyperlink" Id="rId68" Target="https://blog.iese.edu/martinezdealbeniz/files/2023/05/Shopping_Distancing_web.pdf#:~:text=four%20cities%20in%20two%20countries%2C,60%25%20during" TargetMode="External" /><Relationship Type="http://schemas.openxmlformats.org/officeDocument/2006/relationships/hyperlink" Id="rId104" Target="https://blog.vendoo.co/where-should-you-be-selling-in-2023-mercari-vs.-ebay" TargetMode="External" /><Relationship Type="http://schemas.openxmlformats.org/officeDocument/2006/relationships/hyperlink" Id="rId38" Target="https://blog.vendoo.co/where-should-you-be-selling-in-2023-mercari-vs.-ebay#:~:text=,Does%20Mercari%20Have" TargetMode="External" /><Relationship Type="http://schemas.openxmlformats.org/officeDocument/2006/relationships/hyperlink" Id="rId42" Target="https://blog.vendoo.co/where-should-you-be-selling-in-2023-mercari-vs.-ebay#:~:text=,Does%20eBay%20Have" TargetMode="External" /><Relationship Type="http://schemas.openxmlformats.org/officeDocument/2006/relationships/hyperlink" Id="rId39" Target="https://blog.vendoo.co/where-should-you-be-selling-in-2023-mercari-vs.-ebay#:~:text=Mercari%20also%20offers%20local%20pick,not%20be%20practical%20to%20ship" TargetMode="External" /><Relationship Type="http://schemas.openxmlformats.org/officeDocument/2006/relationships/hyperlink" Id="rId40" Target="https://blog.vendoo.co/where-should-you-be-selling-in-2023-mercari-vs.-ebay#:~:text=Mercari%20is%20known%20for%20its,audience%20and%20advanced%20selling%20tools" TargetMode="External" /><Relationship Type="http://schemas.openxmlformats.org/officeDocument/2006/relationships/hyperlink" Id="rId37" Target="https://blog.vendoo.co/where-should-you-be-selling-in-2023-mercari-vs.-ebay#:~:text=Mercari%20reported%20reported%20they%20had,million%20active%20users%20in%202023" TargetMode="External" /><Relationship Type="http://schemas.openxmlformats.org/officeDocument/2006/relationships/hyperlink" Id="rId41" Target="https://blog.vendoo.co/where-should-you-be-selling-in-2023-mercari-vs.-ebay#:~:text=eBay%20is%20a%20household%20name,the%20USA%2C%20UK%2C%20and%20Germany" TargetMode="External" /><Relationship Type="http://schemas.openxmlformats.org/officeDocument/2006/relationships/hyperlink" Id="rId100" Target="https://closo.co/blogs/optimization-growth-strategies/best-pricing-strategies-for-selling-pre-owned-items" TargetMode="External" /><Relationship Type="http://schemas.openxmlformats.org/officeDocument/2006/relationships/hyperlink" Id="rId58" Target="https://closo.co/blogs/optimization-growth-strategies/best-pricing-strategies-for-selling-pre-owned-items#:~:text=" TargetMode="External" /><Relationship Type="http://schemas.openxmlformats.org/officeDocument/2006/relationships/hyperlink" Id="rId59" Target="https://closo.co/blogs/optimization-growth-strategies/best-pricing-strategies-for-selling-pre-owned-items#:~:text=,rare%20or%20still%20partially%20functional" TargetMode="External" /><Relationship Type="http://schemas.openxmlformats.org/officeDocument/2006/relationships/hyperlink" Id="rId21" Target="https://closo.co/blogs/optimization-growth-strategies/best-pricing-strategies-for-selling-pre-owned-items#:~:text=2" TargetMode="External" /><Relationship Type="http://schemas.openxmlformats.org/officeDocument/2006/relationships/hyperlink" Id="rId92" Target="https://closo.co/blogs/optimization-growth-strategies/best-pricing-strategies-for-selling-pre-owned-items#:~:text=3" TargetMode="External" /><Relationship Type="http://schemas.openxmlformats.org/officeDocument/2006/relationships/hyperlink" Id="rId78" Target="https://closo.co/blogs/optimization-growth-strategies/best-pricing-strategies-for-selling-pre-owned-items#:~:text=4,Time" TargetMode="External" /><Relationship Type="http://schemas.openxmlformats.org/officeDocument/2006/relationships/hyperlink" Id="rId105" Target="https://consignr.app/blog/how-to-price-secondhand-items-for-maximum-profit" TargetMode="External" /><Relationship Type="http://schemas.openxmlformats.org/officeDocument/2006/relationships/hyperlink" Id="rId54" Target="https://consignr.app/blog/how-to-price-secondhand-items-for-maximum-profit#:~:text=Item%20Condition%20Assessment" TargetMode="External" /><Relationship Type="http://schemas.openxmlformats.org/officeDocument/2006/relationships/hyperlink" Id="rId93" Target="https://consignr.app/blog/how-to-price-secondhand-items-for-maximum-profit#:~:text=Price%20Adjustment%20Systems" TargetMode="External" /><Relationship Type="http://schemas.openxmlformats.org/officeDocument/2006/relationships/hyperlink" Id="rId60" Target="https://consignr.app/blog/how-to-price-secondhand-items-for-maximum-profit#:~:text=Quick%20Tip%3A%20Price%20items%20at,higher%20than%20your%20target" TargetMode="External" /><Relationship Type="http://schemas.openxmlformats.org/officeDocument/2006/relationships/hyperlink" Id="rId106" Target="https://smallbusiness.chron.com/pricing-guidelines-consignment-items-11853.html" TargetMode="External" /><Relationship Type="http://schemas.openxmlformats.org/officeDocument/2006/relationships/hyperlink" Id="rId55" Target="https://smallbusiness.chron.com/pricing-guidelines-consignment-items-11853.html#:~:text=The%20brand%20name%20is%20one,the%20condition%20of%20the%20item" TargetMode="External" /><Relationship Type="http://schemas.openxmlformats.org/officeDocument/2006/relationships/hyperlink" Id="rId108" Target="https://www.bls.gov/opub/btn/volume-2/expenditures-of-urban-and-rural-households-in-2011.htm" TargetMode="External" /><Relationship Type="http://schemas.openxmlformats.org/officeDocument/2006/relationships/hyperlink" Id="rId72" Target="https://www.bls.gov/opub/btn/volume-2/expenditures-of-urban-and-rural-households-in-2011.htm#:~:text=,In%20the" TargetMode="External" /><Relationship Type="http://schemas.openxmlformats.org/officeDocument/2006/relationships/hyperlink" Id="rId71" Target="https://www.bls.gov/opub/btn/volume-2/expenditures-of-urban-and-rural-households-in-2011.htm#:~:text=,between%20urban%20and%20rural%20households" TargetMode="External" /><Relationship Type="http://schemas.openxmlformats.org/officeDocument/2006/relationships/hyperlink" Id="rId73" Target="https://www.bls.gov/opub/btn/volume-2/expenditures-of-urban-and-rural-households-in-2011.htm#:~:text=The%20principal%20differences%20in%20overall,of%20their%20owned%20home%20was" TargetMode="External" /><Relationship Type="http://schemas.openxmlformats.org/officeDocument/2006/relationships/hyperlink" Id="rId63" Target="https://www.bls.gov/opub/btn/volume-2/expenditures-of-urban-and-rural-households-in-2011.htm#:~:text=The%20reference%20persons%20of%20rural,8%20owned%20vehicles" TargetMode="External" /><Relationship Type="http://schemas.openxmlformats.org/officeDocument/2006/relationships/hyperlink" Id="rId70" Target="https://www.bls.gov/opub/btn/volume-2/expenditures-of-urban-and-rural-households-in-2011.htm#:~:text=rural%20households%20in%20the%20United,and%20urban%20households%20in%202011" TargetMode="External" /><Relationship Type="http://schemas.openxmlformats.org/officeDocument/2006/relationships/hyperlink" Id="rId101" Target="https://www.designorate.com/a-guide-to-the-scamper-technique-for-creative-thinking/" TargetMode="External" /><Relationship Type="http://schemas.openxmlformats.org/officeDocument/2006/relationships/hyperlink" Id="rId45" Target="https://www.designorate.com/a-guide-to-the-scamper-technique-for-creative-thinking/#:~:text=Adapt" TargetMode="External" /><Relationship Type="http://schemas.openxmlformats.org/officeDocument/2006/relationships/hyperlink" Id="rId44" Target="https://www.designorate.com/a-guide-to-the-scamper-technique-for-creative-thinking/#:~:text=Combine" TargetMode="External" /><Relationship Type="http://schemas.openxmlformats.org/officeDocument/2006/relationships/hyperlink" Id="rId48" Target="https://www.designorate.com/a-guide-to-the-scamper-technique-for-creative-thinking/#:~:text=Eliminate%20or%20elaborate" TargetMode="External" /><Relationship Type="http://schemas.openxmlformats.org/officeDocument/2006/relationships/hyperlink" Id="rId46" Target="https://www.designorate.com/a-guide-to-the-scamper-technique-for-creative-thinking/#:~:text=Modify%2C%20minify%20or%20magnify" TargetMode="External" /><Relationship Type="http://schemas.openxmlformats.org/officeDocument/2006/relationships/hyperlink" Id="rId47" Target="https://www.designorate.com/a-guide-to-the-scamper-technique-for-creative-thinking/#:~:text=Put%20to%20another%20use" TargetMode="External" /><Relationship Type="http://schemas.openxmlformats.org/officeDocument/2006/relationships/hyperlink" Id="rId49" Target="https://www.designorate.com/a-guide-to-the-scamper-technique-for-creative-thinking/#:~:text=Reverse" TargetMode="External" /><Relationship Type="http://schemas.openxmlformats.org/officeDocument/2006/relationships/hyperlink" Id="rId25" Target="https://www.designorate.com/a-guide-to-the-scamper-technique-for-creative-thinking/#:~:text=Substitute" TargetMode="External" /><Relationship Type="http://schemas.openxmlformats.org/officeDocument/2006/relationships/hyperlink" Id="rId102" Target="https://www.shopify.com/blog/craigslist-vs-facebook-marketplace" TargetMode="External" /><Relationship Type="http://schemas.openxmlformats.org/officeDocument/2006/relationships/hyperlink" Id="rId29" Target="https://www.shopify.com/blog/craigslist-vs-facebook-marketplace#:~:text=" TargetMode="External" /><Relationship Type="http://schemas.openxmlformats.org/officeDocument/2006/relationships/hyperlink" Id="rId27" Target="https://www.shopify.com/blog/craigslist-vs-facebook-marketplace#:~:text=%23%20Mobile" TargetMode="External" /><Relationship Type="http://schemas.openxmlformats.org/officeDocument/2006/relationships/hyperlink" Id="rId30" Target="https://www.shopify.com/blog/craigslist-vs-facebook-marketplace#:~:text=Advantages%20and%20disadvantages%20of%20Craigslist" TargetMode="External" /><Relationship Type="http://schemas.openxmlformats.org/officeDocument/2006/relationships/hyperlink" Id="rId26" Target="https://www.shopify.com/blog/craigslist-vs-facebook-marketplace#:~:text=Advantages%20of%20selling%20on%20Facebook,Marketplace" TargetMode="External" /><Relationship Type="http://schemas.openxmlformats.org/officeDocument/2006/relationships/hyperlink" Id="rId51" Target="https://www.shopify.com/blog/craigslist-vs-facebook-marketplace#:~:text=navigate%2C%20though%20posting%20can%20become,multiple%20times%20to%20get%20traction" TargetMode="External" /><Relationship Type="http://schemas.openxmlformats.org/officeDocument/2006/relationships/hyperlink" Id="rId103" Target="https://www.shopify.com/ca/blog/online-selling-sites" TargetMode="External" /><Relationship Type="http://schemas.openxmlformats.org/officeDocument/2006/relationships/hyperlink" Id="rId34" Target="https://www.shopify.com/ca/blog/online-selling-sites#:~:text=Buyers%20can%20browse%20seller%20ratings,It%27s" TargetMode="External" /><Relationship Type="http://schemas.openxmlformats.org/officeDocument/2006/relationships/hyperlink" Id="rId32" Target="https://www.shopify.com/ca/blog/online-selling-sites#:~:text=Nextdoor" TargetMode="External" /><Relationship Type="http://schemas.openxmlformats.org/officeDocument/2006/relationships/hyperlink" Id="rId31" Target="https://www.shopify.com/ca/blog/online-selling-sites#:~:text=Nextdoor%20is%20similar%20to%20Facebook,hub%20for%20any%20given%20area" TargetMode="External" /><Relationship Type="http://schemas.openxmlformats.org/officeDocument/2006/relationships/hyperlink" Id="rId35" Target="https://www.shopify.com/ca/blog/online-selling-sites#:~:text=Offerup" TargetMode="External" /><Relationship Type="http://schemas.openxmlformats.org/officeDocument/2006/relationships/hyperlink" Id="rId33" Target="https://www.shopify.com/ca/blog/online-selling-sites#:~:text=VarageSale%20is%20a%20virtual%20garage,allowed%20to%20buy%20or%20sell" TargetMode="External" /><Relationship Type="http://schemas.openxmlformats.org/officeDocument/2006/relationships/hyperlink" Id="rId28" Target="https://www.shopify.com/ca/blog/online-selling-sites#:~:text=Websites%20for%20local%20sales" TargetMode="External" /></Relationships>
</file>

<file path=word/_rels/footnotes.xml.rels><?xml version="1.0" encoding="UTF-8"?><Relationships xmlns="http://schemas.openxmlformats.org/package/2006/relationships"><Relationship Type="http://schemas.openxmlformats.org/officeDocument/2006/relationships/hyperlink" Id="rId107" Target="https://blog.iese.edu/martinezdealbeniz/files/2023/05/Shopping_Distancing_web.pdf" TargetMode="External" /><Relationship Type="http://schemas.openxmlformats.org/officeDocument/2006/relationships/hyperlink" Id="rId67" Target="https://blog.iese.edu/martinezdealbeniz/files/2023/05/Shopping_Distancing_web.pdf#:~:text=,decrease%29%20in%20distance%20sensitivity" TargetMode="External" /><Relationship Type="http://schemas.openxmlformats.org/officeDocument/2006/relationships/hyperlink" Id="rId56" Target="https://blog.iese.edu/martinezdealbeniz/files/2023/05/Shopping_Distancing_web.pdf#:~:text=Problem%20Definition%3A%20Travel%20cost%20is,temporal%20and%20location%20heterogeneity%2C%20customer" TargetMode="External" /><Relationship Type="http://schemas.openxmlformats.org/officeDocument/2006/relationships/hyperlink" Id="rId68" Target="https://blog.iese.edu/martinezdealbeniz/files/2023/05/Shopping_Distancing_web.pdf#:~:text=four%20cities%20in%20two%20countries%2C,60%25%20during" TargetMode="External" /><Relationship Type="http://schemas.openxmlformats.org/officeDocument/2006/relationships/hyperlink" Id="rId104" Target="https://blog.vendoo.co/where-should-you-be-selling-in-2023-mercari-vs.-ebay" TargetMode="External" /><Relationship Type="http://schemas.openxmlformats.org/officeDocument/2006/relationships/hyperlink" Id="rId38" Target="https://blog.vendoo.co/where-should-you-be-selling-in-2023-mercari-vs.-ebay#:~:text=,Does%20Mercari%20Have" TargetMode="External" /><Relationship Type="http://schemas.openxmlformats.org/officeDocument/2006/relationships/hyperlink" Id="rId42" Target="https://blog.vendoo.co/where-should-you-be-selling-in-2023-mercari-vs.-ebay#:~:text=,Does%20eBay%20Have" TargetMode="External" /><Relationship Type="http://schemas.openxmlformats.org/officeDocument/2006/relationships/hyperlink" Id="rId39" Target="https://blog.vendoo.co/where-should-you-be-selling-in-2023-mercari-vs.-ebay#:~:text=Mercari%20also%20offers%20local%20pick,not%20be%20practical%20to%20ship" TargetMode="External" /><Relationship Type="http://schemas.openxmlformats.org/officeDocument/2006/relationships/hyperlink" Id="rId40" Target="https://blog.vendoo.co/where-should-you-be-selling-in-2023-mercari-vs.-ebay#:~:text=Mercari%20is%20known%20for%20its,audience%20and%20advanced%20selling%20tools" TargetMode="External" /><Relationship Type="http://schemas.openxmlformats.org/officeDocument/2006/relationships/hyperlink" Id="rId37" Target="https://blog.vendoo.co/where-should-you-be-selling-in-2023-mercari-vs.-ebay#:~:text=Mercari%20reported%20reported%20they%20had,million%20active%20users%20in%202023" TargetMode="External" /><Relationship Type="http://schemas.openxmlformats.org/officeDocument/2006/relationships/hyperlink" Id="rId41" Target="https://blog.vendoo.co/where-should-you-be-selling-in-2023-mercari-vs.-ebay#:~:text=eBay%20is%20a%20household%20name,the%20USA%2C%20UK%2C%20and%20Germany" TargetMode="External" /><Relationship Type="http://schemas.openxmlformats.org/officeDocument/2006/relationships/hyperlink" Id="rId100" Target="https://closo.co/blogs/optimization-growth-strategies/best-pricing-strategies-for-selling-pre-owned-items" TargetMode="External" /><Relationship Type="http://schemas.openxmlformats.org/officeDocument/2006/relationships/hyperlink" Id="rId58" Target="https://closo.co/blogs/optimization-growth-strategies/best-pricing-strategies-for-selling-pre-owned-items#:~:text=" TargetMode="External" /><Relationship Type="http://schemas.openxmlformats.org/officeDocument/2006/relationships/hyperlink" Id="rId59" Target="https://closo.co/blogs/optimization-growth-strategies/best-pricing-strategies-for-selling-pre-owned-items#:~:text=,rare%20or%20still%20partially%20functional" TargetMode="External" /><Relationship Type="http://schemas.openxmlformats.org/officeDocument/2006/relationships/hyperlink" Id="rId21" Target="https://closo.co/blogs/optimization-growth-strategies/best-pricing-strategies-for-selling-pre-owned-items#:~:text=2" TargetMode="External" /><Relationship Type="http://schemas.openxmlformats.org/officeDocument/2006/relationships/hyperlink" Id="rId92" Target="https://closo.co/blogs/optimization-growth-strategies/best-pricing-strategies-for-selling-pre-owned-items#:~:text=3" TargetMode="External" /><Relationship Type="http://schemas.openxmlformats.org/officeDocument/2006/relationships/hyperlink" Id="rId78" Target="https://closo.co/blogs/optimization-growth-strategies/best-pricing-strategies-for-selling-pre-owned-items#:~:text=4,Time" TargetMode="External" /><Relationship Type="http://schemas.openxmlformats.org/officeDocument/2006/relationships/hyperlink" Id="rId105" Target="https://consignr.app/blog/how-to-price-secondhand-items-for-maximum-profit" TargetMode="External" /><Relationship Type="http://schemas.openxmlformats.org/officeDocument/2006/relationships/hyperlink" Id="rId54" Target="https://consignr.app/blog/how-to-price-secondhand-items-for-maximum-profit#:~:text=Item%20Condition%20Assessment" TargetMode="External" /><Relationship Type="http://schemas.openxmlformats.org/officeDocument/2006/relationships/hyperlink" Id="rId93" Target="https://consignr.app/blog/how-to-price-secondhand-items-for-maximum-profit#:~:text=Price%20Adjustment%20Systems" TargetMode="External" /><Relationship Type="http://schemas.openxmlformats.org/officeDocument/2006/relationships/hyperlink" Id="rId60" Target="https://consignr.app/blog/how-to-price-secondhand-items-for-maximum-profit#:~:text=Quick%20Tip%3A%20Price%20items%20at,higher%20than%20your%20target" TargetMode="External" /><Relationship Type="http://schemas.openxmlformats.org/officeDocument/2006/relationships/hyperlink" Id="rId106" Target="https://smallbusiness.chron.com/pricing-guidelines-consignment-items-11853.html" TargetMode="External" /><Relationship Type="http://schemas.openxmlformats.org/officeDocument/2006/relationships/hyperlink" Id="rId55" Target="https://smallbusiness.chron.com/pricing-guidelines-consignment-items-11853.html#:~:text=The%20brand%20name%20is%20one,the%20condition%20of%20the%20item" TargetMode="External" /><Relationship Type="http://schemas.openxmlformats.org/officeDocument/2006/relationships/hyperlink" Id="rId108" Target="https://www.bls.gov/opub/btn/volume-2/expenditures-of-urban-and-rural-households-in-2011.htm" TargetMode="External" /><Relationship Type="http://schemas.openxmlformats.org/officeDocument/2006/relationships/hyperlink" Id="rId72" Target="https://www.bls.gov/opub/btn/volume-2/expenditures-of-urban-and-rural-households-in-2011.htm#:~:text=,In%20the" TargetMode="External" /><Relationship Type="http://schemas.openxmlformats.org/officeDocument/2006/relationships/hyperlink" Id="rId71" Target="https://www.bls.gov/opub/btn/volume-2/expenditures-of-urban-and-rural-households-in-2011.htm#:~:text=,between%20urban%20and%20rural%20households" TargetMode="External" /><Relationship Type="http://schemas.openxmlformats.org/officeDocument/2006/relationships/hyperlink" Id="rId73" Target="https://www.bls.gov/opub/btn/volume-2/expenditures-of-urban-and-rural-households-in-2011.htm#:~:text=The%20principal%20differences%20in%20overall,of%20their%20owned%20home%20was" TargetMode="External" /><Relationship Type="http://schemas.openxmlformats.org/officeDocument/2006/relationships/hyperlink" Id="rId63" Target="https://www.bls.gov/opub/btn/volume-2/expenditures-of-urban-and-rural-households-in-2011.htm#:~:text=The%20reference%20persons%20of%20rural,8%20owned%20vehicles" TargetMode="External" /><Relationship Type="http://schemas.openxmlformats.org/officeDocument/2006/relationships/hyperlink" Id="rId70" Target="https://www.bls.gov/opub/btn/volume-2/expenditures-of-urban-and-rural-households-in-2011.htm#:~:text=rural%20households%20in%20the%20United,and%20urban%20households%20in%202011" TargetMode="External" /><Relationship Type="http://schemas.openxmlformats.org/officeDocument/2006/relationships/hyperlink" Id="rId101" Target="https://www.designorate.com/a-guide-to-the-scamper-technique-for-creative-thinking/" TargetMode="External" /><Relationship Type="http://schemas.openxmlformats.org/officeDocument/2006/relationships/hyperlink" Id="rId45" Target="https://www.designorate.com/a-guide-to-the-scamper-technique-for-creative-thinking/#:~:text=Adapt" TargetMode="External" /><Relationship Type="http://schemas.openxmlformats.org/officeDocument/2006/relationships/hyperlink" Id="rId44" Target="https://www.designorate.com/a-guide-to-the-scamper-technique-for-creative-thinking/#:~:text=Combine" TargetMode="External" /><Relationship Type="http://schemas.openxmlformats.org/officeDocument/2006/relationships/hyperlink" Id="rId48" Target="https://www.designorate.com/a-guide-to-the-scamper-technique-for-creative-thinking/#:~:text=Eliminate%20or%20elaborate" TargetMode="External" /><Relationship Type="http://schemas.openxmlformats.org/officeDocument/2006/relationships/hyperlink" Id="rId46" Target="https://www.designorate.com/a-guide-to-the-scamper-technique-for-creative-thinking/#:~:text=Modify%2C%20minify%20or%20magnify" TargetMode="External" /><Relationship Type="http://schemas.openxmlformats.org/officeDocument/2006/relationships/hyperlink" Id="rId47" Target="https://www.designorate.com/a-guide-to-the-scamper-technique-for-creative-thinking/#:~:text=Put%20to%20another%20use" TargetMode="External" /><Relationship Type="http://schemas.openxmlformats.org/officeDocument/2006/relationships/hyperlink" Id="rId49" Target="https://www.designorate.com/a-guide-to-the-scamper-technique-for-creative-thinking/#:~:text=Reverse" TargetMode="External" /><Relationship Type="http://schemas.openxmlformats.org/officeDocument/2006/relationships/hyperlink" Id="rId25" Target="https://www.designorate.com/a-guide-to-the-scamper-technique-for-creative-thinking/#:~:text=Substitute" TargetMode="External" /><Relationship Type="http://schemas.openxmlformats.org/officeDocument/2006/relationships/hyperlink" Id="rId102" Target="https://www.shopify.com/blog/craigslist-vs-facebook-marketplace" TargetMode="External" /><Relationship Type="http://schemas.openxmlformats.org/officeDocument/2006/relationships/hyperlink" Id="rId29" Target="https://www.shopify.com/blog/craigslist-vs-facebook-marketplace#:~:text=" TargetMode="External" /><Relationship Type="http://schemas.openxmlformats.org/officeDocument/2006/relationships/hyperlink" Id="rId27" Target="https://www.shopify.com/blog/craigslist-vs-facebook-marketplace#:~:text=%23%20Mobile" TargetMode="External" /><Relationship Type="http://schemas.openxmlformats.org/officeDocument/2006/relationships/hyperlink" Id="rId30" Target="https://www.shopify.com/blog/craigslist-vs-facebook-marketplace#:~:text=Advantages%20and%20disadvantages%20of%20Craigslist" TargetMode="External" /><Relationship Type="http://schemas.openxmlformats.org/officeDocument/2006/relationships/hyperlink" Id="rId26" Target="https://www.shopify.com/blog/craigslist-vs-facebook-marketplace#:~:text=Advantages%20of%20selling%20on%20Facebook,Marketplace" TargetMode="External" /><Relationship Type="http://schemas.openxmlformats.org/officeDocument/2006/relationships/hyperlink" Id="rId51" Target="https://www.shopify.com/blog/craigslist-vs-facebook-marketplace#:~:text=navigate%2C%20though%20posting%20can%20become,multiple%20times%20to%20get%20traction" TargetMode="External" /><Relationship Type="http://schemas.openxmlformats.org/officeDocument/2006/relationships/hyperlink" Id="rId103" Target="https://www.shopify.com/ca/blog/online-selling-sites" TargetMode="External" /><Relationship Type="http://schemas.openxmlformats.org/officeDocument/2006/relationships/hyperlink" Id="rId34" Target="https://www.shopify.com/ca/blog/online-selling-sites#:~:text=Buyers%20can%20browse%20seller%20ratings,It%27s" TargetMode="External" /><Relationship Type="http://schemas.openxmlformats.org/officeDocument/2006/relationships/hyperlink" Id="rId32" Target="https://www.shopify.com/ca/blog/online-selling-sites#:~:text=Nextdoor" TargetMode="External" /><Relationship Type="http://schemas.openxmlformats.org/officeDocument/2006/relationships/hyperlink" Id="rId31" Target="https://www.shopify.com/ca/blog/online-selling-sites#:~:text=Nextdoor%20is%20similar%20to%20Facebook,hub%20for%20any%20given%20area" TargetMode="External" /><Relationship Type="http://schemas.openxmlformats.org/officeDocument/2006/relationships/hyperlink" Id="rId35" Target="https://www.shopify.com/ca/blog/online-selling-sites#:~:text=Offerup" TargetMode="External" /><Relationship Type="http://schemas.openxmlformats.org/officeDocument/2006/relationships/hyperlink" Id="rId33" Target="https://www.shopify.com/ca/blog/online-selling-sites#:~:text=VarageSale%20is%20a%20virtual%20garage,allowed%20to%20buy%20or%20sell" TargetMode="External" /><Relationship Type="http://schemas.openxmlformats.org/officeDocument/2006/relationships/hyperlink" Id="rId28" Target="https://www.shopify.com/ca/blog/online-selling-sites#:~:text=Websites%20for%20local%20sa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2025-10-13T04:39:07Z</dcterms:created>
  <dcterms:modified xsi:type="dcterms:W3CDTF">2025-10-13T04:39:07Z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