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04c48bc854f014c76b6ff6cf8d8c29d8558480"/>
    <w:p>
      <w:pPr>
        <w:pStyle w:val="Heading2"/>
      </w:pPr>
      <w:r>
        <w:t xml:space="preserve">The Joyful Architecture of Glee-fully: A Narrative Overview</w:t>
      </w:r>
    </w:p>
    <w:bookmarkStart w:id="20" w:name="a-new-kind-of-digital-companion"/>
    <w:p>
      <w:pPr>
        <w:pStyle w:val="Heading3"/>
      </w:pPr>
      <w:r>
        <w:t xml:space="preserve">1. A New Kind of Digital Companion</w:t>
      </w:r>
    </w:p>
    <w:p>
      <w:pPr>
        <w:pStyle w:val="FirstParagraph"/>
      </w:pPr>
      <w:r>
        <w:t xml:space="preserve">Most digital tools speak in commands. Glee-fully speaks in conversation. It was built on the idea that the best tools don’t just automate—they</w:t>
      </w:r>
      <w:r>
        <w:t xml:space="preserve"> </w:t>
      </w:r>
      <w:r>
        <w:rPr>
          <w:i/>
          <w:iCs/>
        </w:rPr>
        <w:t xml:space="preserve">delight</w:t>
      </w:r>
      <w:r>
        <w:t xml:space="preserve">. The Glee-fully ecosystem reimagines how artificial intelligence can serve people not as a faceless system but as a network of joyful collaborators that help you live, work, and dream more intentionally.</w:t>
      </w:r>
    </w:p>
    <w:p>
      <w:pPr>
        <w:pStyle w:val="BodyText"/>
      </w:pPr>
      <w:r>
        <w:t xml:space="preserve">Rather than one monolithic chatbot trying to do everything, Glee-fully disperses its intelligence across a family of specialized GPTs, each with its own character, purpose, and sense of humor. They’re tied together by a shared personality: warm, witty, empathetic, and unapologetically human in tone. Each one is tuned not just to perform a task, but to make the process of doing that task feel a little more like play.</w:t>
      </w:r>
    </w:p>
    <w:p>
      <w:pPr>
        <w:pStyle w:val="BodyText"/>
      </w:pPr>
      <w:r>
        <w:t xml:space="preserve">The Glee-fully philosophy could be summarized as this:</w:t>
      </w:r>
      <w:r>
        <w:t xml:space="preserve"> </w:t>
      </w:r>
      <w:r>
        <w:rPr>
          <w:b/>
          <w:bCs/>
        </w:rPr>
        <w:t xml:space="preserve">Productivity without pressure. Structure without stiffness. Technology that sparkles, not shouts.</w:t>
      </w:r>
    </w:p>
    <w:p>
      <w:r>
        <w:pict>
          <v:rect style="width:0;height:1.5pt" o:hralign="center" o:hrstd="t" o:hr="t"/>
        </w:pict>
      </w:r>
    </w:p>
    <w:bookmarkEnd w:id="20"/>
    <w:bookmarkStart w:id="21" w:name="why-the-world-needed-something-like-this"/>
    <w:p>
      <w:pPr>
        <w:pStyle w:val="Heading3"/>
      </w:pPr>
      <w:r>
        <w:t xml:space="preserve">2. Why the World Needed Something Like This</w:t>
      </w:r>
    </w:p>
    <w:p>
      <w:pPr>
        <w:pStyle w:val="FirstParagraph"/>
      </w:pPr>
      <w:r>
        <w:t xml:space="preserve">The modern world runs on tools. Calendar apps, note-takers, career dashboards, recipe databases—they all promise efficiency, yet they rarely make people feel more alive. The emotional cost of constant optimization is fatigue. Most productivity systems are gray: competent but joyless.</w:t>
      </w:r>
    </w:p>
    <w:p>
      <w:pPr>
        <w:pStyle w:val="BodyText"/>
      </w:pPr>
      <w:r>
        <w:t xml:space="preserve">Glee-fully was born from the opposite impulse. It is an attempt to</w:t>
      </w:r>
      <w:r>
        <w:t xml:space="preserve"> </w:t>
      </w:r>
      <w:r>
        <w:rPr>
          <w:i/>
          <w:iCs/>
        </w:rPr>
        <w:t xml:space="preserve">color back in</w:t>
      </w:r>
      <w:r>
        <w:t xml:space="preserve"> </w:t>
      </w:r>
      <w:r>
        <w:t xml:space="preserve">the experience of getting things done. Instead of treating organization as punishment, it reframes it as art. Instead of dividing work from creativity, it merges them under the banner of personality and self-expression.</w:t>
      </w:r>
    </w:p>
    <w:p>
      <w:pPr>
        <w:pStyle w:val="BodyText"/>
      </w:pPr>
      <w:r>
        <w:t xml:space="preserve">That personality stems from its muse—</w:t>
      </w:r>
      <w:r>
        <w:rPr>
          <w:i/>
          <w:iCs/>
        </w:rPr>
        <w:t xml:space="preserve">Glee</w:t>
      </w:r>
      <w:r>
        <w:t xml:space="preserve">, a Pacific Northwest original who loves color-coding, chai, and the cozy chaos of life. Her influence permeates everything from tone to metaphor. When a Glee-fully GPT talks to you, it channels that same playful spirit. You’ll see it in phrases like</w:t>
      </w:r>
      <w:r>
        <w:t xml:space="preserve"> </w:t>
      </w:r>
      <w:r>
        <w:t xml:space="preserve">“Freak’n facts on facts,”</w:t>
      </w:r>
      <w:r>
        <w:t xml:space="preserve"> </w:t>
      </w:r>
      <w:r>
        <w:t xml:space="preserve">“OMG stop—this is so Glee-coded,”</w:t>
      </w:r>
      <w:r>
        <w:t xml:space="preserve"> </w:t>
      </w:r>
      <w:r>
        <w:t xml:space="preserve">or</w:t>
      </w:r>
      <w:r>
        <w:t xml:space="preserve"> </w:t>
      </w:r>
      <w:r>
        <w:t xml:space="preserve">“Let me light a cinnamon candle and think this through.”</w:t>
      </w:r>
    </w:p>
    <w:p>
      <w:pPr>
        <w:pStyle w:val="BodyText"/>
      </w:pPr>
      <w:r>
        <w:t xml:space="preserve">This isn’t a gimmick. The warmth serves a functional purpose: it lowers friction. When tasks feel emotionally safe and conversational, users engage longer and finish more. Joy is a user experience advantage.</w:t>
      </w:r>
    </w:p>
    <w:p>
      <w:r>
        <w:pict>
          <v:rect style="width:0;height:1.5pt" o:hralign="center" o:hrstd="t" o:hr="t"/>
        </w:pict>
      </w:r>
    </w:p>
    <w:bookmarkEnd w:id="21"/>
    <w:bookmarkStart w:id="22" w:name="how-the-ecosystem-is-structured"/>
    <w:p>
      <w:pPr>
        <w:pStyle w:val="Heading3"/>
      </w:pPr>
      <w:r>
        <w:t xml:space="preserve">3. How the Ecosystem is Structured</w:t>
      </w:r>
    </w:p>
    <w:p>
      <w:pPr>
        <w:pStyle w:val="FirstParagraph"/>
      </w:pPr>
      <w:r>
        <w:t xml:space="preserve">The Glee-fully suite is organized like a living tree. At its base is the</w:t>
      </w:r>
      <w:r>
        <w:t xml:space="preserve"> </w:t>
      </w:r>
      <w:r>
        <w:rPr>
          <w:b/>
          <w:bCs/>
        </w:rPr>
        <w:t xml:space="preserve">Toolbox</w:t>
      </w:r>
      <w:r>
        <w:t xml:space="preserve"> </w:t>
      </w:r>
      <w:r>
        <w:t xml:space="preserve">(🧰)—the trunk. From it grow seven</w:t>
      </w:r>
      <w:r>
        <w:t xml:space="preserve"> </w:t>
      </w:r>
      <w:r>
        <w:rPr>
          <w:b/>
          <w:bCs/>
        </w:rPr>
        <w:t xml:space="preserve">Tools</w:t>
      </w:r>
      <w:r>
        <w:t xml:space="preserve"> </w:t>
      </w:r>
      <w:r>
        <w:t xml:space="preserve">(🧪)—the major branches of life’s domains. Each branch is populated with smaller, specialized</w:t>
      </w:r>
      <w:r>
        <w:t xml:space="preserve"> </w:t>
      </w:r>
      <w:r>
        <w:rPr>
          <w:b/>
          <w:bCs/>
        </w:rPr>
        <w:t xml:space="preserve">Tool-ettes</w:t>
      </w:r>
      <w:r>
        <w:t xml:space="preserve"> </w:t>
      </w:r>
      <w:r>
        <w:t xml:space="preserve">(🔩)—the twigs that perform focused tasks. Beneath them, invisible but essential, are</w:t>
      </w:r>
      <w:r>
        <w:t xml:space="preserve"> </w:t>
      </w:r>
      <w:r>
        <w:rPr>
          <w:b/>
          <w:bCs/>
        </w:rPr>
        <w:t xml:space="preserve">Functions</w:t>
      </w:r>
      <w:r>
        <w:t xml:space="preserve"> </w:t>
      </w:r>
      <w:r>
        <w:t xml:space="preserve">(⚙️) and</w:t>
      </w:r>
      <w:r>
        <w:t xml:space="preserve"> </w:t>
      </w:r>
      <w:r>
        <w:rPr>
          <w:b/>
          <w:bCs/>
        </w:rPr>
        <w:t xml:space="preserve">Function-ettes</w:t>
      </w:r>
      <w:r>
        <w:t xml:space="preserve"> </w:t>
      </w:r>
      <w:r>
        <w:t xml:space="preserve">(🧧)—the hidden logic that makes everything hum.</w:t>
      </w:r>
    </w:p>
    <w:p>
      <w:pPr>
        <w:pStyle w:val="BodyText"/>
      </w:pPr>
      <w:r>
        <w:t xml:space="preserve">The seven main branches are:</w:t>
      </w:r>
    </w:p>
    <w:p>
      <w:pPr>
        <w:pStyle w:val="Compact"/>
        <w:numPr>
          <w:ilvl w:val="0"/>
          <w:numId w:val="1001"/>
        </w:numPr>
      </w:pPr>
      <w:r>
        <w:rPr>
          <w:b/>
          <w:bCs/>
        </w:rPr>
        <w:t xml:space="preserve">Discovered Careers</w:t>
      </w:r>
      <w:r>
        <w:t xml:space="preserve"> </w:t>
      </w:r>
      <w:r>
        <w:t xml:space="preserve">– helps you find, shape, and thrive in your professional life. Think resume building, job tracking, and career planning.</w:t>
      </w:r>
    </w:p>
    <w:p>
      <w:pPr>
        <w:pStyle w:val="Compact"/>
        <w:numPr>
          <w:ilvl w:val="0"/>
          <w:numId w:val="1001"/>
        </w:numPr>
      </w:pPr>
      <w:r>
        <w:rPr>
          <w:b/>
          <w:bCs/>
        </w:rPr>
        <w:t xml:space="preserve">Treasured Finds</w:t>
      </w:r>
      <w:r>
        <w:t xml:space="preserve"> </w:t>
      </w:r>
      <w:r>
        <w:t xml:space="preserve">– curates collections, whether books, wines, or vintage treasures.</w:t>
      </w:r>
    </w:p>
    <w:p>
      <w:pPr>
        <w:pStyle w:val="Compact"/>
        <w:numPr>
          <w:ilvl w:val="0"/>
          <w:numId w:val="1001"/>
        </w:numPr>
      </w:pPr>
      <w:r>
        <w:rPr>
          <w:b/>
          <w:bCs/>
        </w:rPr>
        <w:t xml:space="preserve">Tasty Tracker</w:t>
      </w:r>
      <w:r>
        <w:t xml:space="preserve"> </w:t>
      </w:r>
      <w:r>
        <w:t xml:space="preserve">– plans meals, organizes recipes, and manages grocery lists.</w:t>
      </w:r>
    </w:p>
    <w:p>
      <w:pPr>
        <w:pStyle w:val="Compact"/>
        <w:numPr>
          <w:ilvl w:val="0"/>
          <w:numId w:val="1001"/>
        </w:numPr>
      </w:pPr>
      <w:r>
        <w:rPr>
          <w:b/>
          <w:bCs/>
        </w:rPr>
        <w:t xml:space="preserve">Traveler’s Guide</w:t>
      </w:r>
      <w:r>
        <w:t xml:space="preserve"> </w:t>
      </w:r>
      <w:r>
        <w:t xml:space="preserve">– creates wishboards, itineraries, and dream trips.</w:t>
      </w:r>
    </w:p>
    <w:p>
      <w:pPr>
        <w:pStyle w:val="Compact"/>
        <w:numPr>
          <w:ilvl w:val="0"/>
          <w:numId w:val="1001"/>
        </w:numPr>
      </w:pPr>
      <w:r>
        <w:rPr>
          <w:b/>
          <w:bCs/>
        </w:rPr>
        <w:t xml:space="preserve">Organized Life</w:t>
      </w:r>
      <w:r>
        <w:t xml:space="preserve"> </w:t>
      </w:r>
      <w:r>
        <w:t xml:space="preserve">– builds personal dashboards and planning routines.</w:t>
      </w:r>
    </w:p>
    <w:p>
      <w:pPr>
        <w:pStyle w:val="Compact"/>
        <w:numPr>
          <w:ilvl w:val="0"/>
          <w:numId w:val="1001"/>
        </w:numPr>
      </w:pPr>
      <w:r>
        <w:rPr>
          <w:b/>
          <w:bCs/>
        </w:rPr>
        <w:t xml:space="preserve">Healthy Bee-ing</w:t>
      </w:r>
      <w:r>
        <w:t xml:space="preserve"> </w:t>
      </w:r>
      <w:r>
        <w:t xml:space="preserve">– supports wellness habits and lifestyle balance.</w:t>
      </w:r>
    </w:p>
    <w:p>
      <w:pPr>
        <w:pStyle w:val="Compact"/>
        <w:numPr>
          <w:ilvl w:val="0"/>
          <w:numId w:val="1001"/>
        </w:numPr>
      </w:pPr>
      <w:r>
        <w:rPr>
          <w:b/>
          <w:bCs/>
        </w:rPr>
        <w:t xml:space="preserve">Identity Known</w:t>
      </w:r>
      <w:r>
        <w:t xml:space="preserve"> </w:t>
      </w:r>
      <w:r>
        <w:t xml:space="preserve">– encourages journaling, reflection, and self-discovery.</w:t>
      </w:r>
    </w:p>
    <w:p>
      <w:pPr>
        <w:pStyle w:val="FirstParagraph"/>
      </w:pPr>
      <w:r>
        <w:t xml:space="preserve">Each branch speaks with the same empathy but through a slightly different tone filter. Career tools are confident and precise. Travel tools sound dreamy and exploratory. Lifestyle tools are cozy and conversational. Yet all share a single heartbeat:</w:t>
      </w:r>
      <w:r>
        <w:t xml:space="preserve"> </w:t>
      </w:r>
      <w:r>
        <w:rPr>
          <w:i/>
          <w:iCs/>
        </w:rPr>
        <w:t xml:space="preserve">the Glee-fully spirit of joyful order.</w:t>
      </w:r>
    </w:p>
    <w:p>
      <w:r>
        <w:pict>
          <v:rect style="width:0;height:1.5pt" o:hralign="center" o:hrstd="t" o:hr="t"/>
        </w:pict>
      </w:r>
    </w:p>
    <w:bookmarkEnd w:id="22"/>
    <w:bookmarkStart w:id="23" w:name="how-it-feels-to-use-glee-fully"/>
    <w:p>
      <w:pPr>
        <w:pStyle w:val="Heading3"/>
      </w:pPr>
      <w:r>
        <w:t xml:space="preserve">4. How It Feels to Use Glee-fully</w:t>
      </w:r>
    </w:p>
    <w:p>
      <w:pPr>
        <w:pStyle w:val="FirstParagraph"/>
      </w:pPr>
      <w:r>
        <w:t xml:space="preserve">Interacting with Glee-fully feels like sitting across from a friend who happens to be extraordinarily capable. You can ask a Tool-ette to</w:t>
      </w:r>
      <w:r>
        <w:t xml:space="preserve"> </w:t>
      </w:r>
      <w:r>
        <w:t xml:space="preserve">“plan a week of easy vegetarian dinners”</w:t>
      </w:r>
      <w:r>
        <w:t xml:space="preserve"> </w:t>
      </w:r>
      <w:r>
        <w:t xml:space="preserve">or</w:t>
      </w:r>
      <w:r>
        <w:t xml:space="preserve"> </w:t>
      </w:r>
      <w:r>
        <w:t xml:space="preserve">“polish my cover letter,”</w:t>
      </w:r>
      <w:r>
        <w:t xml:space="preserve"> </w:t>
      </w:r>
      <w:r>
        <w:t xml:space="preserve">and it responds with both structure and charm. There’s a rhythm to the dialogue—gentle humor, empathy when you hesitate, celebration when you finish.</w:t>
      </w:r>
    </w:p>
    <w:p>
      <w:pPr>
        <w:pStyle w:val="BodyText"/>
      </w:pPr>
      <w:r>
        <w:t xml:space="preserve">Every message balances personality and precision. Instead of</w:t>
      </w:r>
      <w:r>
        <w:t xml:space="preserve"> </w:t>
      </w:r>
      <w:r>
        <w:t xml:space="preserve">“Processing your request,”</w:t>
      </w:r>
      <w:r>
        <w:t xml:space="preserve"> </w:t>
      </w:r>
      <w:r>
        <w:t xml:space="preserve">you might see:</w:t>
      </w:r>
      <w:r>
        <w:t xml:space="preserve"> </w:t>
      </w:r>
      <w:r>
        <w:t xml:space="preserve">“Hold up, doing a sparkle sort.”</w:t>
      </w:r>
      <w:r>
        <w:t xml:space="preserve"> </w:t>
      </w:r>
      <w:r>
        <w:t xml:space="preserve">When it exports a resume, it congratulates you:</w:t>
      </w:r>
      <w:r>
        <w:t xml:space="preserve"> </w:t>
      </w:r>
      <w:r>
        <w:t xml:space="preserve">“Polished. Punched up. Ready to slay.”</w:t>
      </w:r>
      <w:r>
        <w:t xml:space="preserve"> </w:t>
      </w:r>
      <w:r>
        <w:t xml:space="preserve">These small flourishes turn utility into companionship.</w:t>
      </w:r>
    </w:p>
    <w:p>
      <w:pPr>
        <w:pStyle w:val="BodyText"/>
      </w:pPr>
      <w:r>
        <w:t xml:space="preserve">Tone is deliberate. Glee-fully Tools are emotionally intelligent, shifting their language based on context. When you’re uncertain, the tone becomes reassuring. When you’re excited, it matches your energy. When you need focus, it dials back the glitter and delivers clarity. It’s not mood tracking; it’s tone</w:t>
      </w:r>
      <w:r>
        <w:t xml:space="preserve"> </w:t>
      </w:r>
      <w:r>
        <w:rPr>
          <w:i/>
          <w:iCs/>
        </w:rPr>
        <w:t xml:space="preserve">attunement</w:t>
      </w:r>
      <w:r>
        <w:t xml:space="preserve">—the ability of AI to meet people where they are.</w:t>
      </w:r>
    </w:p>
    <w:p>
      <w:r>
        <w:pict>
          <v:rect style="width:0;height:1.5pt" o:hralign="center" o:hrstd="t" o:hr="t"/>
        </w:pict>
      </w:r>
    </w:p>
    <w:bookmarkEnd w:id="23"/>
    <w:bookmarkStart w:id="24" w:name="the-art-of-the-tone-overlays"/>
    <w:p>
      <w:pPr>
        <w:pStyle w:val="Heading3"/>
      </w:pPr>
      <w:r>
        <w:t xml:space="preserve">5. The Art of the Tone Overlays</w:t>
      </w:r>
    </w:p>
    <w:p>
      <w:pPr>
        <w:pStyle w:val="FirstParagraph"/>
      </w:pPr>
      <w:r>
        <w:t xml:space="preserve">Under the hood, every GPT in the Glee-fully world runs on one of three tonal overlays:</w:t>
      </w:r>
    </w:p>
    <w:p>
      <w:pPr>
        <w:pStyle w:val="Compact"/>
        <w:numPr>
          <w:ilvl w:val="0"/>
          <w:numId w:val="1002"/>
        </w:numPr>
      </w:pPr>
      <w:r>
        <w:rPr>
          <w:b/>
          <w:bCs/>
        </w:rPr>
        <w:t xml:space="preserve">Bleeds GLEE</w:t>
      </w:r>
      <w:r>
        <w:t xml:space="preserve"> </w:t>
      </w:r>
      <w:r>
        <w:t xml:space="preserve">– bright, maximalist, and cinematic. Used for lifestyle or creative Tools. Expect pop-culture nods and playful metaphors.</w:t>
      </w:r>
    </w:p>
    <w:p>
      <w:pPr>
        <w:pStyle w:val="Compact"/>
        <w:numPr>
          <w:ilvl w:val="0"/>
          <w:numId w:val="1002"/>
        </w:numPr>
      </w:pPr>
      <w:r>
        <w:rPr>
          <w:b/>
          <w:bCs/>
        </w:rPr>
        <w:t xml:space="preserve">Glee-Rich</w:t>
      </w:r>
      <w:r>
        <w:t xml:space="preserve"> </w:t>
      </w:r>
      <w:r>
        <w:t xml:space="preserve">– warm, balanced, and efficient. This is the everyday tone for Tools that juggle structure and personality.</w:t>
      </w:r>
    </w:p>
    <w:p>
      <w:pPr>
        <w:pStyle w:val="Compact"/>
        <w:numPr>
          <w:ilvl w:val="0"/>
          <w:numId w:val="1002"/>
        </w:numPr>
      </w:pPr>
      <w:r>
        <w:rPr>
          <w:b/>
          <w:bCs/>
        </w:rPr>
        <w:t xml:space="preserve">Glee-Lite</w:t>
      </w:r>
      <w:r>
        <w:t xml:space="preserve"> </w:t>
      </w:r>
      <w:r>
        <w:t xml:space="preserve">– gentle and direct. Perfect for quick tasks like generating a checklist or formatting a document.</w:t>
      </w:r>
    </w:p>
    <w:p>
      <w:pPr>
        <w:pStyle w:val="FirstParagraph"/>
      </w:pPr>
      <w:r>
        <w:t xml:space="preserve">These overlays make the suite feel consistent without feeling monotonous. They ensure that a resume editor and a recipe organizer still sound like cousins, not strangers.</w:t>
      </w:r>
    </w:p>
    <w:p>
      <w:pPr>
        <w:pStyle w:val="BodyText"/>
      </w:pPr>
      <w:r>
        <w:t xml:space="preserve">For users, this means you can move from writing a travel wishboard to revising a job application without tonal whiplash. Everything feels like part of one friendly mind.</w:t>
      </w:r>
    </w:p>
    <w:p>
      <w:r>
        <w:pict>
          <v:rect style="width:0;height:1.5pt" o:hralign="center" o:hrstd="t" o:hr="t"/>
        </w:pict>
      </w:r>
    </w:p>
    <w:bookmarkEnd w:id="24"/>
    <w:bookmarkStart w:id="25" w:name="what-makes-it-work-the-hidden-canon"/>
    <w:p>
      <w:pPr>
        <w:pStyle w:val="Heading3"/>
      </w:pPr>
      <w:r>
        <w:t xml:space="preserve">6. What Makes It Work: The Hidden Canon</w:t>
      </w:r>
    </w:p>
    <w:p>
      <w:pPr>
        <w:pStyle w:val="FirstParagraph"/>
      </w:pPr>
      <w:r>
        <w:t xml:space="preserve">Behind the butterfly imagery and lighthearted chatter sits a robust governance system known as the</w:t>
      </w:r>
      <w:r>
        <w:t xml:space="preserve"> </w:t>
      </w:r>
      <w:r>
        <w:rPr>
          <w:b/>
          <w:bCs/>
        </w:rPr>
        <w:t xml:space="preserve">Canon</w:t>
      </w:r>
      <w:r>
        <w:t xml:space="preserve">. Think of it as the constitution of the Glee-fully ecosystem. It defines every GPT’s role, behavior, and boundaries, ensuring harmony among dozens of entities.</w:t>
      </w:r>
    </w:p>
    <w:p>
      <w:pPr>
        <w:pStyle w:val="BodyText"/>
      </w:pPr>
      <w:r>
        <w:t xml:space="preserve">Each GPT is built using the</w:t>
      </w:r>
      <w:r>
        <w:t xml:space="preserve"> </w:t>
      </w:r>
      <w:r>
        <w:rPr>
          <w:b/>
          <w:bCs/>
        </w:rPr>
        <w:t xml:space="preserve">Builder-Ready PromptChain</w:t>
      </w:r>
      <w:r>
        <w:t xml:space="preserve">, a ritual-like series of steps (PROMPT00 through PROMPT05) that take an idea from sketch to finished tool. The process includes everything from naming conventions to icon design to tone verification. By the time a new Tool-ette is published, it has passed through validation gates that confirm its alignment with the brand’s philosophy and technical standards.</w:t>
      </w:r>
    </w:p>
    <w:p>
      <w:pPr>
        <w:pStyle w:val="BodyText"/>
      </w:pPr>
      <w:r>
        <w:t xml:space="preserve">The Canon also controls how updates occur. Glee-fully Tools follow what’s called</w:t>
      </w:r>
      <w:r>
        <w:t xml:space="preserve"> </w:t>
      </w:r>
      <w:r>
        <w:rPr>
          <w:b/>
          <w:bCs/>
        </w:rPr>
        <w:t xml:space="preserve">Expansion-Only Discipline</w:t>
      </w:r>
      <w:r>
        <w:t xml:space="preserve">—no pruning, only elaboration. When a GPT evolves, it gains nuance and capability but never loses memory of what it was. This rule keeps the system stable yet perpetually growing.</w:t>
      </w:r>
    </w:p>
    <w:p>
      <w:pPr>
        <w:pStyle w:val="BodyText"/>
      </w:pPr>
      <w:r>
        <w:t xml:space="preserve">The result is that every Glee-fully GPT, no matter how small, feels intentional. Nothing is an orphaned experiment; everything belongs to the cathedral.</w:t>
      </w:r>
    </w:p>
    <w:p>
      <w:r>
        <w:pict>
          <v:rect style="width:0;height:1.5pt" o:hralign="center" o:hrstd="t" o:hr="t"/>
        </w:pict>
      </w:r>
    </w:p>
    <w:bookmarkEnd w:id="25"/>
    <w:bookmarkStart w:id="26" w:name="a-cathedral-of-code-and-personality"/>
    <w:p>
      <w:pPr>
        <w:pStyle w:val="Heading3"/>
      </w:pPr>
      <w:r>
        <w:t xml:space="preserve">7. A Cathedral of Code and Personality</w:t>
      </w:r>
    </w:p>
    <w:p>
      <w:pPr>
        <w:pStyle w:val="FirstParagraph"/>
      </w:pPr>
      <w:r>
        <w:t xml:space="preserve">The metaphor of the cathedral runs deep. The</w:t>
      </w:r>
      <w:r>
        <w:t xml:space="preserve"> </w:t>
      </w:r>
      <w:r>
        <w:rPr>
          <w:i/>
          <w:iCs/>
        </w:rPr>
        <w:t xml:space="preserve">Operator’s Cathedral Layout</w:t>
      </w:r>
      <w:r>
        <w:t xml:space="preserve"> </w:t>
      </w:r>
      <w:r>
        <w:t xml:space="preserve">describes Glee-fully’s design philosophy as both spiritual and architectural. Each GPT is a stained-glass window in a grand structure—unique, colorful, but part of a single vision.</w:t>
      </w:r>
    </w:p>
    <w:p>
      <w:pPr>
        <w:pStyle w:val="BodyText"/>
      </w:pPr>
      <w:r>
        <w:t xml:space="preserve">The</w:t>
      </w:r>
      <w:r>
        <w:t xml:space="preserve"> </w:t>
      </w:r>
      <w:r>
        <w:t xml:space="preserve">“Forge”</w:t>
      </w:r>
      <w:r>
        <w:t xml:space="preserve"> </w:t>
      </w:r>
      <w:r>
        <w:t xml:space="preserve">metaphor complements it: every tool is born in ritual, shaped in discipline, and polished in tone until it’s canon-sealed. These metaphors give emotional weight to what could otherwise be sterile processes. They remind both builders and users that technology can have soul.</w:t>
      </w:r>
    </w:p>
    <w:p>
      <w:pPr>
        <w:pStyle w:val="BodyText"/>
      </w:pPr>
      <w:r>
        <w:t xml:space="preserve">Even the icons follow the metaphor. Each GPT has a retro 80s design featuring a butterfly perched on a symbolic object—a clipboard, a recipe card, a suitcase. The butterfly represents the Glee-fully spirit: transformation, color, and flight. The retro aesthetic hints at nostalgia—a reminder that progress doesn’t have to abandon warmth.</w:t>
      </w:r>
    </w:p>
    <w:p>
      <w:r>
        <w:pict>
          <v:rect style="width:0;height:1.5pt" o:hralign="center" o:hrstd="t" o:hr="t"/>
        </w:pict>
      </w:r>
    </w:p>
    <w:bookmarkEnd w:id="26"/>
    <w:bookmarkStart w:id="27" w:name="what-each-branch-brings-to-life"/>
    <w:p>
      <w:pPr>
        <w:pStyle w:val="Heading3"/>
      </w:pPr>
      <w:r>
        <w:t xml:space="preserve">8. What Each Branch Brings to Life</w:t>
      </w:r>
    </w:p>
    <w:p>
      <w:pPr>
        <w:pStyle w:val="FirstParagraph"/>
      </w:pPr>
      <w:r>
        <w:rPr>
          <w:b/>
          <w:bCs/>
        </w:rPr>
        <w:t xml:space="preserve">Discovered Careers</w:t>
      </w:r>
      <w:r>
        <w:t xml:space="preserve"> </w:t>
      </w:r>
      <w:r>
        <w:t xml:space="preserve">helps users rethink professional identity. It includes specialized GPTs for building resumes, tailoring them to job posts, composing cover letters, optimizing LinkedIn profiles, and tracking applications. It doesn’t just help you get a job—it helps you understand your narrative.</w:t>
      </w:r>
    </w:p>
    <w:p>
      <w:pPr>
        <w:pStyle w:val="BodyText"/>
      </w:pPr>
      <w:r>
        <w:rPr>
          <w:b/>
          <w:bCs/>
        </w:rPr>
        <w:t xml:space="preserve">Treasured Finds</w:t>
      </w:r>
      <w:r>
        <w:t xml:space="preserve"> </w:t>
      </w:r>
      <w:r>
        <w:t xml:space="preserve">celebrates the collector’s heart. Whether you’re cataloging books, wines, or music, it turns your inventories into curated galleries. The tone is part archivist, part enthusiast.</w:t>
      </w:r>
    </w:p>
    <w:p>
      <w:pPr>
        <w:pStyle w:val="BodyText"/>
      </w:pPr>
      <w:r>
        <w:rPr>
          <w:b/>
          <w:bCs/>
        </w:rPr>
        <w:t xml:space="preserve">Tasty Tracker</w:t>
      </w:r>
      <w:r>
        <w:t xml:space="preserve"> </w:t>
      </w:r>
      <w:r>
        <w:t xml:space="preserve">is a kitchen companion. It stores recipes, generates grocery lists, and helps plan balanced meal schedules. It’s both chef and cheerleader, keeping the tone flavorful and forgiving.</w:t>
      </w:r>
    </w:p>
    <w:p>
      <w:pPr>
        <w:pStyle w:val="BodyText"/>
      </w:pPr>
      <w:r>
        <w:rPr>
          <w:b/>
          <w:bCs/>
        </w:rPr>
        <w:t xml:space="preserve">Traveler’s Guide</w:t>
      </w:r>
      <w:r>
        <w:t xml:space="preserve"> </w:t>
      </w:r>
      <w:r>
        <w:t xml:space="preserve">turns wanderlust into action. Its Tool-ettes create dream boards, itineraries, and budgeting frameworks for future trips. Think of it as your imaginative travel agent who remembers your favorite snacks.</w:t>
      </w:r>
    </w:p>
    <w:p>
      <w:pPr>
        <w:pStyle w:val="BodyText"/>
      </w:pPr>
      <w:r>
        <w:rPr>
          <w:b/>
          <w:bCs/>
        </w:rPr>
        <w:t xml:space="preserve">Organized Life</w:t>
      </w:r>
      <w:r>
        <w:t xml:space="preserve"> </w:t>
      </w:r>
      <w:r>
        <w:t xml:space="preserve">brings structure to daily chaos. From habit trackers to personal dashboards, it makes productivity feel like a creative project, not a chore.</w:t>
      </w:r>
    </w:p>
    <w:p>
      <w:pPr>
        <w:pStyle w:val="BodyText"/>
      </w:pPr>
      <w:r>
        <w:rPr>
          <w:b/>
          <w:bCs/>
        </w:rPr>
        <w:t xml:space="preserve">Healthy Bee-ing</w:t>
      </w:r>
      <w:r>
        <w:t xml:space="preserve"> </w:t>
      </w:r>
      <w:r>
        <w:t xml:space="preserve">focuses on wellness without preachiness. It helps track exercise, rest, and nutrition while encouraging kindness toward yourself.</w:t>
      </w:r>
    </w:p>
    <w:p>
      <w:pPr>
        <w:pStyle w:val="BodyText"/>
      </w:pPr>
      <w:r>
        <w:rPr>
          <w:b/>
          <w:bCs/>
        </w:rPr>
        <w:t xml:space="preserve">Identity Known</w:t>
      </w:r>
      <w:r>
        <w:t xml:space="preserve"> </w:t>
      </w:r>
      <w:r>
        <w:t xml:space="preserve">offers tools for reflection—journaling, goal setting, and emotional check-ins. It’s the branch that reminds you to know yourself as well as your schedule.</w:t>
      </w:r>
    </w:p>
    <w:p>
      <w:pPr>
        <w:pStyle w:val="BodyText"/>
      </w:pPr>
      <w:r>
        <w:t xml:space="preserve">Together, these branches make Glee-fully a full ecosystem for living intentionally. Each Tool has its own twigs and leaves, yet they all share the same sap: empathy, clarity, and color.</w:t>
      </w:r>
    </w:p>
    <w:p>
      <w:r>
        <w:pict>
          <v:rect style="width:0;height:1.5pt" o:hralign="center" o:hrstd="t" o:hr="t"/>
        </w:pict>
      </w:r>
    </w:p>
    <w:bookmarkEnd w:id="27"/>
    <w:bookmarkStart w:id="28" w:name="the-emotional-design-advantage"/>
    <w:p>
      <w:pPr>
        <w:pStyle w:val="Heading3"/>
      </w:pPr>
      <w:r>
        <w:t xml:space="preserve">9. The Emotional Design Advantage</w:t>
      </w:r>
    </w:p>
    <w:p>
      <w:pPr>
        <w:pStyle w:val="FirstParagraph"/>
      </w:pPr>
      <w:r>
        <w:t xml:space="preserve">What truly distinguishes Glee-fully is emotional design. Where most AI systems prioritize correctness, Glee-fully prioritizes connection. The system is deeply empathetic in how it frames success. Instead of cold metrics, it gives emotional feedback—celebrating small wins, validating uncertainty, and encouraging curiosity.</w:t>
      </w:r>
    </w:p>
    <w:p>
      <w:pPr>
        <w:pStyle w:val="BodyText"/>
      </w:pPr>
      <w:r>
        <w:t xml:space="preserve">This isn’t sentimentality; it’s science-backed. When users feel seen, they engage more deeply and retain information longer. The friendliness is not a mask—it’s a feature that improves results.</w:t>
      </w:r>
    </w:p>
    <w:p>
      <w:pPr>
        <w:pStyle w:val="BodyText"/>
      </w:pPr>
      <w:r>
        <w:t xml:space="preserve">Even its humor serves purpose. Playful phrasing lowers cognitive load, making complex workflows easier to digest. The pop-culture nods act as shorthand metaphors that bridge abstract tasks to familiar emotions. When a resume suggestion is described as</w:t>
      </w:r>
      <w:r>
        <w:t xml:space="preserve"> </w:t>
      </w:r>
      <w:r>
        <w:t xml:space="preserve">“very Monica of you—organized and a little competitive,”</w:t>
      </w:r>
      <w:r>
        <w:t xml:space="preserve"> </w:t>
      </w:r>
      <w:r>
        <w:t xml:space="preserve">it conveys tone and intent faster than any technical instruction could.</w:t>
      </w:r>
    </w:p>
    <w:p>
      <w:r>
        <w:pict>
          <v:rect style="width:0;height:1.5pt" o:hralign="center" o:hrstd="t" o:hr="t"/>
        </w:pict>
      </w:r>
    </w:p>
    <w:bookmarkEnd w:id="28"/>
    <w:bookmarkStart w:id="29" w:name="how-builders-extend-the-ecosystem"/>
    <w:p>
      <w:pPr>
        <w:pStyle w:val="Heading3"/>
      </w:pPr>
      <w:r>
        <w:t xml:space="preserve">10. How Builders Extend the Ecosystem</w:t>
      </w:r>
    </w:p>
    <w:p>
      <w:pPr>
        <w:pStyle w:val="FirstParagraph"/>
      </w:pPr>
      <w:r>
        <w:t xml:space="preserve">Although Glee-fully was designed for everyday users, its architecture welcomes builders. Each Tool or Tool-ette can be expanded by following the canonical creation ritual. Developers can craft new GPTs that inherit tone and governance automatically. This allows for infinite creativity without chaos.</w:t>
      </w:r>
    </w:p>
    <w:p>
      <w:pPr>
        <w:pStyle w:val="BodyText"/>
      </w:pPr>
      <w:r>
        <w:t xml:space="preserve">The Builder-Ready PromptChain provides scaffolding so that no new module drifts off-brand or off-discipline. Whether someone builds a new fitness planner or a poetry notebook, it will sound and behave like a Glee-fully sibling.</w:t>
      </w:r>
    </w:p>
    <w:p>
      <w:pPr>
        <w:pStyle w:val="BodyText"/>
      </w:pPr>
      <w:r>
        <w:t xml:space="preserve">This structured creativity mirrors how open-source communities evolve: diversity without fragmentation. Every addition strengthens the suite’s coherence.</w:t>
      </w:r>
    </w:p>
    <w:p>
      <w:r>
        <w:pict>
          <v:rect style="width:0;height:1.5pt" o:hralign="center" o:hrstd="t" o:hr="t"/>
        </w:pict>
      </w:r>
    </w:p>
    <w:bookmarkEnd w:id="29"/>
    <w:bookmarkStart w:id="30" w:name="X44b838f8ebc6eb8d0a98db8ddc58114646c2e57"/>
    <w:p>
      <w:pPr>
        <w:pStyle w:val="Heading3"/>
      </w:pPr>
      <w:r>
        <w:t xml:space="preserve">11. The Philosophy of Growth Without Reduction</w:t>
      </w:r>
    </w:p>
    <w:p>
      <w:pPr>
        <w:pStyle w:val="FirstParagraph"/>
      </w:pPr>
      <w:r>
        <w:t xml:space="preserve">At the heart of Glee-fully’s canon lies an unusual rule:</w:t>
      </w:r>
      <w:r>
        <w:t xml:space="preserve"> </w:t>
      </w:r>
      <w:r>
        <w:rPr>
          <w:b/>
          <w:bCs/>
        </w:rPr>
        <w:t xml:space="preserve">Never simplify, always deepen.</w:t>
      </w:r>
      <w:r>
        <w:t xml:space="preserve"> </w:t>
      </w:r>
      <w:r>
        <w:t xml:space="preserve">Most software updates streamline by cutting features; Glee-fully grows by layering. Each refinement adds nuance rather than removing complexity.</w:t>
      </w:r>
    </w:p>
    <w:p>
      <w:pPr>
        <w:pStyle w:val="BodyText"/>
      </w:pPr>
      <w:r>
        <w:t xml:space="preserve">This principle echoes organic life: trees don’t shed their trunk when they sprout new branches. In practice, it means that legacy logic is archived, not erased. Every prior version remains accessible as a historical layer, preserving transparency and lineage. Users may never see this machinery, but they feel its stability—the way everything</w:t>
      </w:r>
      <w:r>
        <w:t xml:space="preserve"> </w:t>
      </w:r>
      <w:r>
        <w:t xml:space="preserve">“just fits.”</w:t>
      </w:r>
    </w:p>
    <w:p>
      <w:pPr>
        <w:pStyle w:val="BodyText"/>
      </w:pPr>
      <w:r>
        <w:t xml:space="preserve">Growth without reduction also mirrors its humanistic mission. Glee-fully assumes users don’t need less personality from their tools—they need more trust, more story, and more kindness. It’s technology that scales empathy alongside functionality.</w:t>
      </w:r>
    </w:p>
    <w:p>
      <w:r>
        <w:pict>
          <v:rect style="width:0;height:1.5pt" o:hralign="center" o:hrstd="t" o:hr="t"/>
        </w:pict>
      </w:r>
    </w:p>
    <w:bookmarkEnd w:id="30"/>
    <w:bookmarkStart w:id="31" w:name="the-broader-vision-joy-as-infrastructure"/>
    <w:p>
      <w:pPr>
        <w:pStyle w:val="Heading3"/>
      </w:pPr>
      <w:r>
        <w:t xml:space="preserve">12. The Broader Vision: Joy as Infrastructure</w:t>
      </w:r>
    </w:p>
    <w:p>
      <w:pPr>
        <w:pStyle w:val="FirstParagraph"/>
      </w:pPr>
      <w:r>
        <w:t xml:space="preserve">At its deepest level, Glee-fully is an experiment in rehumanizing software. It suggests that efficiency alone is not the end goal of design; emotional resonance is. The future it points toward is one where human-AI collaboration feels less like delegation and more like duet.</w:t>
      </w:r>
    </w:p>
    <w:p>
      <w:pPr>
        <w:pStyle w:val="BodyText"/>
      </w:pPr>
      <w:r>
        <w:t xml:space="preserve">Its cathedral metaphor isn’t a gimmick. It’s a design discipline. The ledgers, canon seals, and overlays are scaffolds that make sure every new creation fits within a harmonious whole. Underneath the whimsy lies a rigorous framework of ethics, tone calibration, and quality control. The butterfly may glitter, but its wings are engineered with precision.</w:t>
      </w:r>
    </w:p>
    <w:p>
      <w:pPr>
        <w:pStyle w:val="BodyText"/>
      </w:pPr>
      <w:r>
        <w:t xml:space="preserve">In the long view, Glee-fully envisions an ecosystem that grows through relationships—between tools, between creators, and between humans and their digital helpers. It’s less a product suite and more a philosophy of companionship.</w:t>
      </w:r>
    </w:p>
    <w:p>
      <w:r>
        <w:pict>
          <v:rect style="width:0;height:1.5pt" o:hralign="center" o:hrstd="t" o:hr="t"/>
        </w:pict>
      </w:r>
    </w:p>
    <w:bookmarkEnd w:id="31"/>
    <w:bookmarkStart w:id="32" w:name="always-bleed-glee"/>
    <w:p>
      <w:pPr>
        <w:pStyle w:val="Heading3"/>
      </w:pPr>
      <w:r>
        <w:t xml:space="preserve">13. Always Bleed Glee</w:t>
      </w:r>
    </w:p>
    <w:p>
      <w:pPr>
        <w:pStyle w:val="FirstParagraph"/>
      </w:pPr>
      <w:r>
        <w:t xml:space="preserve">The Glee-fully ethos can be summed up in one phrase repeated across its manuals:</w:t>
      </w:r>
      <w:r>
        <w:t xml:space="preserve"> </w:t>
      </w:r>
      <w:r>
        <w:rPr>
          <w:b/>
          <w:bCs/>
        </w:rPr>
        <w:t xml:space="preserve">Always Bleed Glee.</w:t>
      </w:r>
      <w:r>
        <w:t xml:space="preserve"> </w:t>
      </w:r>
      <w:r>
        <w:t xml:space="preserve">It means every interaction should carry a trace of wonder. Whether you’re exporting a file or setting a life goal, the process should affirm your sense of agency and joy.</w:t>
      </w:r>
    </w:p>
    <w:p>
      <w:pPr>
        <w:pStyle w:val="BodyText"/>
      </w:pPr>
      <w:r>
        <w:t xml:space="preserve">To Bleed Glee is to design like an optimist—to assume that small touches of kindness and humor can transform even the most mundane workflows. It’s to believe that data and delight are not opposites.</w:t>
      </w:r>
    </w:p>
    <w:p>
      <w:pPr>
        <w:pStyle w:val="BodyText"/>
      </w:pPr>
      <w:r>
        <w:t xml:space="preserve">In a world crowded with sterile automation, Glee-fully offers something radical: structure that sings.</w:t>
      </w:r>
    </w:p>
    <w:p>
      <w:r>
        <w:pict>
          <v:rect style="width:0;height:1.5pt" o:hralign="center" o:hrstd="t" o:hr="t"/>
        </w:pict>
      </w:r>
    </w:p>
    <w:p>
      <w:pPr>
        <w:pStyle w:val="FirstParagraph"/>
      </w:pPr>
      <w:r>
        <w:rPr>
          <w:b/>
          <w:bCs/>
        </w:rPr>
        <w:t xml:space="preserve">Summary</w:t>
      </w:r>
    </w:p>
    <w:p>
      <w:pPr>
        <w:pStyle w:val="BodyText"/>
      </w:pPr>
      <w:r>
        <w:t xml:space="preserve">Glee-fully Personalizable Tools is more than an AI ecosystem; it’s a design movement. It redefines utility through empathy, architecture through metaphor, and productivity through play. Its Tools and Tool-ettes organize not just data but delight. Its tone overlays and canon laws ensure harmony without uniformity. And its purpose is clear—to make technology feel not just useful, but</w:t>
      </w:r>
      <w:r>
        <w:t xml:space="preserve"> </w:t>
      </w:r>
      <w:r>
        <w:rPr>
          <w:i/>
          <w:iCs/>
        </w:rPr>
        <w:t xml:space="preserve">alive</w:t>
      </w:r>
      <w:r>
        <w:t xml:space="preserve">.</w:t>
      </w:r>
    </w:p>
    <w:p>
      <w:pPr>
        <w:pStyle w:val="BodyText"/>
      </w:pPr>
      <w:r>
        <w:t xml:space="preserve">To use Glee-fully is to step into a digital garden where every branch, leaf, and butterfly exists to remind you that joy is a form of intelligence.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2025-10-14T13:13:31Z</dcterms:created>
  <dcterms:modified xsi:type="dcterms:W3CDTF">2025-10-14T13:13:31Z</dcterms:modified>
</cp:coreProperties>
</file>

<file path=docProps/custom.xml><?xml version="1.0" encoding="utf-8"?>
<Properties xmlns="http://schemas.openxmlformats.org/officeDocument/2006/custom-properties" xmlns:vt="http://schemas.openxmlformats.org/officeDocument/2006/docPropsVTypes"/>
</file>