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2" w:name="content"/>
    <w:bookmarkStart w:id="71" w:name="X90224a6b32c08e2ca81c68d8abb904fef668229"/>
    <w:p>
      <w:pPr>
        <w:pStyle w:val="Heading1"/>
      </w:pPr>
      <w:r>
        <w:t xml:space="preserve">ChatGPT Custom GPT Marketplace as of 17 Nov 2025</w:t>
      </w:r>
    </w:p>
    <w:bookmarkStart w:id="25" w:name="what-the-gpt-marketplace-is"/>
    <w:p>
      <w:pPr>
        <w:pStyle w:val="Heading2"/>
      </w:pPr>
      <w:r>
        <w:t xml:space="preserve">What the GPT “Marketplace” is</w:t>
      </w:r>
    </w:p>
    <w:p>
      <w:pPr>
        <w:pStyle w:val="FirstParagraph"/>
      </w:pPr>
      <w:r>
        <w:rPr>
          <w:b/>
          <w:bCs/>
        </w:rPr>
        <w:t xml:space="preserve">OpenAI’s GPT Store</w:t>
      </w:r>
      <w:r>
        <w:t xml:space="preserve"> </w:t>
      </w:r>
      <w:r>
        <w:t xml:space="preserve">(often referred to in the UI as</w:t>
      </w:r>
      <w:r>
        <w:t xml:space="preserve"> </w:t>
      </w:r>
      <w:r>
        <w:rPr>
          <w:b/>
          <w:bCs/>
        </w:rPr>
        <w:t xml:space="preserve">Explore GPTs</w:t>
      </w:r>
      <w:r>
        <w:t xml:space="preserve">) is a distribution platform built into ChatGPT. When users click the</w:t>
      </w:r>
      <w:r>
        <w:t xml:space="preserve"> </w:t>
      </w:r>
      <w:r>
        <w:rPr>
          <w:b/>
          <w:bCs/>
        </w:rPr>
        <w:t xml:space="preserve">Explore GPTs</w:t>
      </w:r>
      <w:r>
        <w:t xml:space="preserve"> </w:t>
      </w:r>
      <w:r>
        <w:t xml:space="preserve">menu, they are taken to a curated directory of custom versions of ChatGPT (called</w:t>
      </w:r>
      <w:r>
        <w:t xml:space="preserve"> </w:t>
      </w:r>
      <w:r>
        <w:rPr>
          <w:b/>
          <w:bCs/>
        </w:rPr>
        <w:t xml:space="preserve">GPTs</w:t>
      </w:r>
      <w:r>
        <w:t xml:space="preserve">). These GPTs are grouped into categories—</w:t>
      </w:r>
      <w:r>
        <w:rPr>
          <w:b/>
          <w:bCs/>
        </w:rPr>
        <w:t xml:space="preserve">DALL·E</w:t>
      </w:r>
      <w:r>
        <w:t xml:space="preserve">,</w:t>
      </w:r>
      <w:r>
        <w:t xml:space="preserve"> </w:t>
      </w:r>
      <w:r>
        <w:rPr>
          <w:b/>
          <w:bCs/>
        </w:rPr>
        <w:t xml:space="preserve">Writing</w:t>
      </w:r>
      <w:r>
        <w:t xml:space="preserve">,</w:t>
      </w:r>
      <w:r>
        <w:t xml:space="preserve"> </w:t>
      </w:r>
      <w:r>
        <w:rPr>
          <w:b/>
          <w:bCs/>
        </w:rPr>
        <w:t xml:space="preserve">Productivity</w:t>
      </w:r>
      <w:r>
        <w:t xml:space="preserve">,</w:t>
      </w:r>
      <w:r>
        <w:t xml:space="preserve"> </w:t>
      </w:r>
      <w:r>
        <w:rPr>
          <w:b/>
          <w:bCs/>
        </w:rPr>
        <w:t xml:space="preserve">Research &amp; Analysis</w:t>
      </w:r>
      <w:r>
        <w:t xml:space="preserve">,</w:t>
      </w:r>
      <w:r>
        <w:t xml:space="preserve"> </w:t>
      </w:r>
      <w:r>
        <w:rPr>
          <w:b/>
          <w:bCs/>
        </w:rPr>
        <w:t xml:space="preserve">Programming</w:t>
      </w:r>
      <w:r>
        <w:t xml:space="preserve">,</w:t>
      </w:r>
      <w:r>
        <w:t xml:space="preserve"> </w:t>
      </w:r>
      <w:r>
        <w:rPr>
          <w:b/>
          <w:bCs/>
        </w:rPr>
        <w:t xml:space="preserve">Education</w:t>
      </w:r>
      <w:r>
        <w:t xml:space="preserve">,</w:t>
      </w:r>
      <w:r>
        <w:t xml:space="preserve"> </w:t>
      </w:r>
      <w:r>
        <w:rPr>
          <w:b/>
          <w:bCs/>
        </w:rPr>
        <w:t xml:space="preserve">Lifestyle</w:t>
      </w:r>
      <w:r>
        <w:t xml:space="preserve">,</w:t>
      </w:r>
      <w:r>
        <w:t xml:space="preserve"> </w:t>
      </w:r>
      <w:r>
        <w:rPr>
          <w:b/>
          <w:bCs/>
        </w:rPr>
        <w:t xml:space="preserve">Other</w:t>
      </w:r>
      <w:r>
        <w:t xml:space="preserve"> </w:t>
      </w:r>
      <w:r>
        <w:t xml:space="preserve">and a</w:t>
      </w:r>
      <w:r>
        <w:t xml:space="preserve"> </w:t>
      </w:r>
      <w:r>
        <w:rPr>
          <w:b/>
          <w:bCs/>
        </w:rPr>
        <w:t xml:space="preserve">Top Picks</w:t>
      </w:r>
      <w:r>
        <w:t xml:space="preserve"> </w:t>
      </w:r>
      <w:r>
        <w:t xml:space="preserve">section—and users can search or browse to find a tool for a particular task</w:t>
      </w:r>
      <w:hyperlink r:id="rId21">
        <w:r>
          <w:rPr>
            <w:rStyle w:val="Hyperlink"/>
          </w:rPr>
          <w:t xml:space="preserve">[1]</w:t>
        </w:r>
      </w:hyperlink>
      <w:r>
        <w:t xml:space="preserve">. Each GPT is free to use for ChatGPT Plus, Team and Enterprise customers; there are no prices or payment mechanisms displayed, and builders cannot charge users directly. In this sense the “marketplace” is similar to an app directory rather than a store where transactions occur. OpenAI stated at launch (January 2024) that “US builders will be paid based on user engagement”</w:t>
      </w:r>
      <w:hyperlink r:id="rId22">
        <w:r>
          <w:rPr>
            <w:rStyle w:val="Hyperlink"/>
          </w:rPr>
          <w:t xml:space="preserve">[2]</w:t>
        </w:r>
      </w:hyperlink>
      <w:r>
        <w:t xml:space="preserve">, but this</w:t>
      </w:r>
      <w:r>
        <w:t xml:space="preserve"> </w:t>
      </w:r>
      <w:r>
        <w:rPr>
          <w:b/>
          <w:bCs/>
        </w:rPr>
        <w:t xml:space="preserve">revenue program</w:t>
      </w:r>
      <w:r>
        <w:t xml:space="preserve"> </w:t>
      </w:r>
      <w:r>
        <w:t xml:space="preserve">remains limited—according to OpenAI’s monetization FAQ (updated 2025), only a small group of invited, US‑based builders receive payments, while most builders receive no direct revenue</w:t>
      </w:r>
      <w:hyperlink r:id="rId23">
        <w:r>
          <w:rPr>
            <w:rStyle w:val="Hyperlink"/>
          </w:rPr>
          <w:t xml:space="preserve">[3]</w:t>
        </w:r>
      </w:hyperlink>
      <w:r>
        <w:t xml:space="preserve">. This is why many creators see no way to collect revenue despite having popular GPTs.</w:t>
      </w:r>
    </w:p>
    <w:p>
      <w:pPr>
        <w:pStyle w:val="BodyText"/>
      </w:pPr>
      <w:r>
        <w:t xml:space="preserve">The store does, however, function as a powerful</w:t>
      </w:r>
      <w:r>
        <w:t xml:space="preserve"> </w:t>
      </w:r>
      <w:r>
        <w:rPr>
          <w:b/>
          <w:bCs/>
        </w:rPr>
        <w:t xml:space="preserve">distribution channel</w:t>
      </w:r>
      <w:r>
        <w:t xml:space="preserve">. Users can discover, favorite and chat with GPTs built by others. OpenAI highlights trending GPTs and features new releases, and Team/Enterprise workspaces can curate a private section of the store for internal tools</w:t>
      </w:r>
      <w:hyperlink r:id="rId24">
        <w:r>
          <w:rPr>
            <w:rStyle w:val="Hyperlink"/>
          </w:rPr>
          <w:t xml:space="preserve">[4]</w:t>
        </w:r>
      </w:hyperlink>
      <w:r>
        <w:t xml:space="preserve">. The design parallels app stores: discoverability, categories, ratings and leaderboards all shape which GPTs get used.</w:t>
      </w:r>
    </w:p>
    <w:bookmarkEnd w:id="25"/>
    <w:bookmarkStart w:id="43" w:name="scale-of-the-marketplace"/>
    <w:p>
      <w:pPr>
        <w:pStyle w:val="Heading2"/>
      </w:pPr>
      <w:r>
        <w:t xml:space="preserve">Scale of the marketplace</w:t>
      </w:r>
    </w:p>
    <w:bookmarkStart w:id="33" w:name="X030342079b9d37a5029cd29677565b38d62acde"/>
    <w:p>
      <w:pPr>
        <w:pStyle w:val="Heading3"/>
      </w:pPr>
      <w:r>
        <w:t xml:space="preserve">Total custom GPTs created and active listings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 (approximate)</w:t>
            </w:r>
          </w:p>
        </w:tc>
        <w:tc>
          <w:tcPr/>
          <w:p>
            <w:pPr>
              <w:pStyle w:val="Compact"/>
            </w:pPr>
            <w:r>
              <w:t xml:space="preserve">Evidence</w:t>
            </w:r>
          </w:p>
        </w:tc>
        <w:tc>
          <w:tcPr/>
          <w:p>
            <w:pPr>
              <w:pStyle w:val="Compact"/>
            </w:pPr>
            <w:r>
              <w:t xml:space="preserve">Commentary</w:t>
            </w:r>
          </w:p>
        </w:tc>
      </w:tr>
      <w:tr>
        <w:tc>
          <w:tcPr/>
          <w:p>
            <w:pPr>
              <w:pStyle w:val="Compact"/>
            </w:pPr>
            <w:r>
              <w:rPr>
                <w:b/>
                <w:bCs/>
              </w:rPr>
              <w:t xml:space="preserve">Total custom GPTs created</w:t>
            </w:r>
          </w:p>
        </w:tc>
        <w:tc>
          <w:tcPr/>
          <w:p>
            <w:pPr>
              <w:pStyle w:val="Compact"/>
            </w:pPr>
            <w:r>
              <w:t xml:space="preserve">Two months after GPTs were announced (Nov 2023) OpenAI reported that users had created</w:t>
            </w:r>
            <w:r>
              <w:t xml:space="preserve"> </w:t>
            </w:r>
            <w:r>
              <w:rPr>
                <w:b/>
                <w:bCs/>
              </w:rPr>
              <w:t xml:space="preserve">over 3 million custom versions</w:t>
            </w:r>
            <w:hyperlink r:id="rId26">
              <w:r>
                <w:rPr>
                  <w:rStyle w:val="Hyperlink"/>
                </w:rPr>
                <w:t xml:space="preserve">[5]</w:t>
              </w:r>
            </w:hyperlink>
            <w:r>
              <w:t xml:space="preserve">. Multiple analyses and articles throughout 2024–2025 cite the</w:t>
            </w:r>
            <w:r>
              <w:t xml:space="preserve"> </w:t>
            </w:r>
            <w:r>
              <w:rPr>
                <w:i/>
                <w:iCs/>
              </w:rPr>
              <w:t xml:space="preserve">3 million+</w:t>
            </w:r>
            <w:r>
              <w:t xml:space="preserve"> </w:t>
            </w:r>
            <w:r>
              <w:t xml:space="preserve">figure, indicating that the pool of created GPTs is enormous</w:t>
            </w:r>
            <w:hyperlink r:id="rId27">
              <w:r>
                <w:rPr>
                  <w:rStyle w:val="Hyperlink"/>
                </w:rPr>
                <w:t xml:space="preserve">[6]</w:t>
              </w:r>
            </w:hyperlink>
            <w:hyperlink r:id="rId28">
              <w:r>
                <w:rPr>
                  <w:rStyle w:val="Hyperlink"/>
                </w:rPr>
                <w:t xml:space="preserve">[7]</w:t>
              </w:r>
            </w:hyperlink>
            <w:r>
              <w:t xml:space="preserve">.</w:t>
            </w:r>
          </w:p>
        </w:tc>
        <w:tc>
          <w:tcPr/>
          <w:p>
            <w:pPr>
              <w:pStyle w:val="Compact"/>
            </w:pPr>
            <w:r>
              <w:t xml:space="preserve">This includes GPTs that were saved privately or not published to the store. It reflects experimentation by millions of users.</w:t>
            </w:r>
          </w:p>
        </w:tc>
      </w:tr>
      <w:tr>
        <w:tc>
          <w:tcPr/>
          <w:p>
            <w:pPr>
              <w:pStyle w:val="Compact"/>
            </w:pPr>
            <w:r>
              <w:rPr>
                <w:b/>
                <w:bCs/>
              </w:rPr>
              <w:t xml:space="preserve">Active GPTs in the GPT Store (early 2024)</w:t>
            </w:r>
          </w:p>
        </w:tc>
        <w:tc>
          <w:tcPr/>
          <w:p>
            <w:pPr>
              <w:pStyle w:val="Compact"/>
            </w:pPr>
            <w:r>
              <w:t xml:space="preserve">An academic study (“GPTs Window Shopping”) that scraped the GPT store in January 2024 found</w:t>
            </w:r>
            <w:r>
              <w:t xml:space="preserve"> </w:t>
            </w:r>
            <w:r>
              <w:rPr>
                <w:b/>
                <w:bCs/>
              </w:rPr>
              <w:t xml:space="preserve">~159 000 public GPTs</w:t>
            </w:r>
            <w:hyperlink r:id="rId27">
              <w:r>
                <w:rPr>
                  <w:rStyle w:val="Hyperlink"/>
                </w:rPr>
                <w:t xml:space="preserve">[6]</w:t>
              </w:r>
            </w:hyperlink>
            <w:r>
              <w:t xml:space="preserve">.</w:t>
            </w:r>
          </w:p>
        </w:tc>
        <w:tc>
          <w:tcPr/>
          <w:p>
            <w:pPr>
              <w:pStyle w:val="Compact"/>
            </w:pPr>
            <w:r>
              <w:t xml:space="preserve">Many created GPTs are not published or are removed during safety reviews.</w:t>
            </w:r>
          </w:p>
        </w:tc>
      </w:tr>
      <w:tr>
        <w:tc>
          <w:tcPr/>
          <w:p>
            <w:pPr>
              <w:pStyle w:val="Compact"/>
            </w:pPr>
            <w:r>
              <w:rPr>
                <w:b/>
                <w:bCs/>
              </w:rPr>
              <w:t xml:space="preserve">Active GPTs mid‑2025</w:t>
            </w:r>
          </w:p>
        </w:tc>
        <w:tc>
          <w:tcPr/>
          <w:p>
            <w:pPr>
              <w:pStyle w:val="Compact"/>
            </w:pPr>
            <w:r>
              <w:t xml:space="preserve">A 2025 statistics article notes that the GPT Store “offers</w:t>
            </w:r>
            <w:r>
              <w:t xml:space="preserve"> </w:t>
            </w:r>
            <w:r>
              <w:rPr>
                <w:b/>
                <w:bCs/>
              </w:rPr>
              <w:t xml:space="preserve">over 150 000 GPTs</w:t>
            </w:r>
            <w:r>
              <w:t xml:space="preserve">” for businesses, while over</w:t>
            </w:r>
            <w:r>
              <w:t xml:space="preserve"> </w:t>
            </w:r>
            <w:r>
              <w:rPr>
                <w:b/>
                <w:bCs/>
              </w:rPr>
              <w:t xml:space="preserve">3 million</w:t>
            </w:r>
            <w:r>
              <w:t xml:space="preserve"> </w:t>
            </w:r>
            <w:r>
              <w:t xml:space="preserve">have been submitted</w:t>
            </w:r>
            <w:hyperlink r:id="rId29">
              <w:r>
                <w:rPr>
                  <w:rStyle w:val="Hyperlink"/>
                </w:rPr>
                <w:t xml:space="preserve">[8]</w:t>
              </w:r>
            </w:hyperlink>
            <w:r>
              <w:t xml:space="preserve">.</w:t>
            </w:r>
          </w:p>
        </w:tc>
        <w:tc>
          <w:tcPr/>
          <w:p>
            <w:pPr>
              <w:pStyle w:val="Compact"/>
            </w:pPr>
            <w:r>
              <w:t xml:space="preserve">This suggests that ~5 % of created GPTs make it into the public store.</w:t>
            </w:r>
          </w:p>
        </w:tc>
      </w:tr>
      <w:tr>
        <w:tc>
          <w:tcPr/>
          <w:p>
            <w:pPr>
              <w:pStyle w:val="Compact"/>
            </w:pPr>
            <w:r>
              <w:rPr>
                <w:b/>
                <w:bCs/>
              </w:rPr>
              <w:t xml:space="preserve">Number of GPT creators</w:t>
            </w:r>
          </w:p>
        </w:tc>
        <w:tc>
          <w:tcPr/>
          <w:p>
            <w:pPr>
              <w:pStyle w:val="Compact"/>
            </w:pPr>
            <w:r>
              <w:t xml:space="preserve">Business Insider reported in Feb 2024 that the GPT store had</w:t>
            </w:r>
            <w:r>
              <w:t xml:space="preserve"> </w:t>
            </w:r>
            <w:r>
              <w:rPr>
                <w:b/>
                <w:bCs/>
              </w:rPr>
              <w:t xml:space="preserve">more than 30 000 GPT creators</w:t>
            </w:r>
            <w:hyperlink r:id="rId30">
              <w:r>
                <w:rPr>
                  <w:rStyle w:val="Hyperlink"/>
                </w:rPr>
                <w:t xml:space="preserve">[9]</w:t>
              </w:r>
            </w:hyperlink>
            <w:r>
              <w:t xml:space="preserve">. The academic study counted</w:t>
            </w:r>
            <w:r>
              <w:t xml:space="preserve"> </w:t>
            </w:r>
            <w:r>
              <w:rPr>
                <w:b/>
                <w:bCs/>
              </w:rPr>
              <w:t xml:space="preserve">131 000 unique authors</w:t>
            </w:r>
            <w:r>
              <w:t xml:space="preserve"> </w:t>
            </w:r>
            <w:r>
              <w:t xml:space="preserve">in January 2024</w:t>
            </w:r>
            <w:hyperlink r:id="rId31">
              <w:r>
                <w:rPr>
                  <w:rStyle w:val="Hyperlink"/>
                </w:rPr>
                <w:t xml:space="preserve">[10]</w:t>
              </w:r>
            </w:hyperlink>
            <w:r>
              <w:t xml:space="preserve">.</w:t>
            </w:r>
          </w:p>
        </w:tc>
        <w:tc>
          <w:tcPr/>
          <w:p>
            <w:pPr>
              <w:pStyle w:val="Compact"/>
            </w:pPr>
            <w:r>
              <w:t xml:space="preserve">The difference reflects growth and removal of duplicate or inactive accounts; tens of thousands of individuals or organizations have built GPTs.</w:t>
            </w:r>
          </w:p>
        </w:tc>
      </w:tr>
      <w:tr>
        <w:tc>
          <w:tcPr/>
          <w:p>
            <w:pPr>
              <w:pStyle w:val="Compact"/>
            </w:pPr>
            <w:r>
              <w:rPr>
                <w:b/>
                <w:bCs/>
              </w:rPr>
              <w:t xml:space="preserve">Prolific creators</w:t>
            </w:r>
          </w:p>
        </w:tc>
        <w:tc>
          <w:tcPr/>
          <w:p>
            <w:pPr>
              <w:pStyle w:val="Compact"/>
            </w:pPr>
            <w:r>
              <w:t xml:space="preserve">The academic study found a long‑tailed distribution—</w:t>
            </w:r>
            <w:r>
              <w:rPr>
                <w:b/>
                <w:bCs/>
              </w:rPr>
              <w:t xml:space="preserve">only 10 authors out of 131 000</w:t>
            </w:r>
            <w:r>
              <w:t xml:space="preserve"> </w:t>
            </w:r>
            <w:r>
              <w:t xml:space="preserve">created</w:t>
            </w:r>
            <w:r>
              <w:t xml:space="preserve"> </w:t>
            </w:r>
            <w:r>
              <w:rPr>
                <w:b/>
                <w:bCs/>
              </w:rPr>
              <w:t xml:space="preserve">&gt;1 000 GPTs</w:t>
            </w:r>
            <w:r>
              <w:t xml:space="preserve"> </w:t>
            </w:r>
            <w:r>
              <w:t xml:space="preserve">each</w:t>
            </w:r>
            <w:hyperlink r:id="rId31">
              <w:r>
                <w:rPr>
                  <w:rStyle w:val="Hyperlink"/>
                </w:rPr>
                <w:t xml:space="preserve">[10]</w:t>
              </w:r>
            </w:hyperlink>
            <w:r>
              <w:t xml:space="preserve">. Business Insider highlighted a creator (Naif J. Alotaibi) with</w:t>
            </w:r>
            <w:r>
              <w:t xml:space="preserve"> </w:t>
            </w:r>
            <w:r>
              <w:rPr>
                <w:b/>
                <w:bCs/>
              </w:rPr>
              <w:t xml:space="preserve">over 100 GPTs</w:t>
            </w:r>
            <w:hyperlink r:id="rId32">
              <w:r>
                <w:rPr>
                  <w:rStyle w:val="Hyperlink"/>
                </w:rPr>
                <w:t xml:space="preserve">[11]</w:t>
              </w:r>
            </w:hyperlink>
            <w:r>
              <w:t xml:space="preserve">.</w:t>
            </w:r>
          </w:p>
        </w:tc>
        <w:tc>
          <w:tcPr/>
          <w:p>
            <w:pPr>
              <w:pStyle w:val="Compact"/>
            </w:pPr>
            <w:r>
              <w:t xml:space="preserve">A small number of prolific builders flood the store with hundreds or thousands of GPTs, while most creators list one or a few.</w:t>
            </w:r>
          </w:p>
        </w:tc>
      </w:tr>
    </w:tbl>
    <w:p>
      <w:pPr>
        <w:pStyle w:val="BodyText"/>
      </w:pPr>
      <w:r>
        <w:t xml:space="preserve">Because OpenAI does not publish real‑time statistics, the exact number of active GPTs on 17 Nov 2025 is unknown. However, available sources suggest that the public store contains</w:t>
      </w:r>
      <w:r>
        <w:t xml:space="preserve"> </w:t>
      </w:r>
      <w:r>
        <w:rPr>
          <w:b/>
          <w:bCs/>
        </w:rPr>
        <w:t xml:space="preserve">hundreds of thousands</w:t>
      </w:r>
      <w:r>
        <w:t xml:space="preserve"> </w:t>
      </w:r>
      <w:r>
        <w:t xml:space="preserve">of GPTs (likely between</w:t>
      </w:r>
      <w:r>
        <w:t xml:space="preserve"> </w:t>
      </w:r>
      <w:r>
        <w:rPr>
          <w:b/>
          <w:bCs/>
        </w:rPr>
        <w:t xml:space="preserve">150 000 and 400 000</w:t>
      </w:r>
      <w:r>
        <w:t xml:space="preserve">), while total custom GPTs created remain above</w:t>
      </w:r>
      <w:r>
        <w:t xml:space="preserve"> </w:t>
      </w:r>
      <w:r>
        <w:rPr>
          <w:b/>
          <w:bCs/>
        </w:rPr>
        <w:t xml:space="preserve">3 million</w:t>
      </w:r>
      <w:r>
        <w:t xml:space="preserve">.</w:t>
      </w:r>
    </w:p>
    <w:bookmarkEnd w:id="33"/>
    <w:bookmarkStart w:id="36" w:name="category-distribution"/>
    <w:p>
      <w:pPr>
        <w:pStyle w:val="Heading3"/>
      </w:pPr>
      <w:r>
        <w:t xml:space="preserve">Category distribution</w:t>
      </w:r>
    </w:p>
    <w:p>
      <w:pPr>
        <w:pStyle w:val="FirstParagraph"/>
      </w:pPr>
      <w:r>
        <w:t xml:space="preserve">The GPT store categorizes GPTs into the eight groups noted above. In the January 2024 scrape of</w:t>
      </w:r>
      <w:r>
        <w:t xml:space="preserve"> </w:t>
      </w:r>
      <w:r>
        <w:rPr>
          <w:b/>
          <w:bCs/>
        </w:rPr>
        <w:t xml:space="preserve">334 348</w:t>
      </w:r>
      <w:r>
        <w:t xml:space="preserve"> </w:t>
      </w:r>
      <w:r>
        <w:t xml:space="preserve">GPTs, the following distribution emerged (names and counts from the academic dataset</w:t>
      </w:r>
      <w:hyperlink r:id="rId34">
        <w:r>
          <w:rPr>
            <w:rStyle w:val="Hyperlink"/>
          </w:rPr>
          <w:t xml:space="preserve">[12]</w:t>
        </w:r>
      </w:hyperlink>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GPTs</w:t>
            </w:r>
          </w:p>
        </w:tc>
        <w:tc>
          <w:tcPr/>
          <w:p>
            <w:pPr>
              <w:pStyle w:val="Compact"/>
            </w:pPr>
            <w:r>
              <w:t xml:space="preserve">% of total (2024 dataset)</w:t>
            </w:r>
          </w:p>
        </w:tc>
        <w:tc>
          <w:tcPr/>
          <w:p>
            <w:pPr>
              <w:pStyle w:val="Compact"/>
            </w:pPr>
            <w:r>
              <w:t xml:space="preserve">Observations</w:t>
            </w:r>
          </w:p>
        </w:tc>
      </w:tr>
      <w:tr>
        <w:tc>
          <w:tcPr/>
          <w:p>
            <w:pPr>
              <w:pStyle w:val="Compact"/>
            </w:pPr>
            <w:r>
              <w:rPr>
                <w:b/>
                <w:bCs/>
              </w:rPr>
              <w:t xml:space="preserve">None / not specified</w:t>
            </w:r>
          </w:p>
        </w:tc>
        <w:tc>
          <w:tcPr/>
          <w:p>
            <w:pPr>
              <w:pStyle w:val="Compact"/>
            </w:pPr>
            <w:r>
              <w:t xml:space="preserve">152 539</w:t>
            </w:r>
          </w:p>
        </w:tc>
        <w:tc>
          <w:tcPr/>
          <w:p>
            <w:pPr>
              <w:pStyle w:val="Compact"/>
            </w:pPr>
            <w:r>
              <w:rPr>
                <w:b/>
                <w:bCs/>
              </w:rPr>
              <w:t xml:space="preserve">45.6 %</w:t>
            </w:r>
          </w:p>
        </w:tc>
        <w:tc>
          <w:tcPr/>
          <w:p>
            <w:pPr>
              <w:pStyle w:val="Compact"/>
            </w:pPr>
            <w:r>
              <w:t xml:space="preserve">Nearly half of GPTs lacked a declared category, making them difficult to discover.</w:t>
            </w:r>
          </w:p>
        </w:tc>
      </w:tr>
      <w:tr>
        <w:tc>
          <w:tcPr/>
          <w:p>
            <w:pPr>
              <w:pStyle w:val="Compact"/>
            </w:pPr>
            <w:r>
              <w:rPr>
                <w:b/>
                <w:bCs/>
              </w:rPr>
              <w:t xml:space="preserve">Other</w:t>
            </w:r>
          </w:p>
        </w:tc>
        <w:tc>
          <w:tcPr/>
          <w:p>
            <w:pPr>
              <w:pStyle w:val="Compact"/>
            </w:pPr>
            <w:r>
              <w:t xml:space="preserve">88 276</w:t>
            </w:r>
          </w:p>
        </w:tc>
        <w:tc>
          <w:tcPr/>
          <w:p>
            <w:pPr>
              <w:pStyle w:val="Compact"/>
            </w:pPr>
            <w:r>
              <w:rPr>
                <w:b/>
                <w:bCs/>
              </w:rPr>
              <w:t xml:space="preserve">26.4 %</w:t>
            </w:r>
          </w:p>
        </w:tc>
        <w:tc>
          <w:tcPr/>
          <w:p>
            <w:pPr>
              <w:pStyle w:val="Compact"/>
            </w:pPr>
            <w:r>
              <w:t xml:space="preserve">A catch‑all group with miscellaneous tasks.</w:t>
            </w:r>
          </w:p>
        </w:tc>
      </w:tr>
      <w:tr>
        <w:tc>
          <w:tcPr/>
          <w:p>
            <w:pPr>
              <w:pStyle w:val="Compact"/>
            </w:pPr>
            <w:r>
              <w:rPr>
                <w:b/>
                <w:bCs/>
              </w:rPr>
              <w:t xml:space="preserve">Lifestyle</w:t>
            </w:r>
          </w:p>
        </w:tc>
        <w:tc>
          <w:tcPr/>
          <w:p>
            <w:pPr>
              <w:pStyle w:val="Compact"/>
            </w:pPr>
            <w:r>
              <w:t xml:space="preserve">20 474</w:t>
            </w:r>
          </w:p>
        </w:tc>
        <w:tc>
          <w:tcPr/>
          <w:p>
            <w:pPr>
              <w:pStyle w:val="Compact"/>
            </w:pPr>
            <w:r>
              <w:rPr>
                <w:b/>
                <w:bCs/>
              </w:rPr>
              <w:t xml:space="preserve">6.1 %</w:t>
            </w:r>
          </w:p>
        </w:tc>
        <w:tc>
          <w:tcPr/>
          <w:p>
            <w:pPr>
              <w:pStyle w:val="Compact"/>
            </w:pPr>
            <w:r>
              <w:t xml:space="preserve">Includes travel assistants, hobby guides etc.</w:t>
            </w:r>
          </w:p>
        </w:tc>
      </w:tr>
      <w:tr>
        <w:tc>
          <w:tcPr/>
          <w:p>
            <w:pPr>
              <w:pStyle w:val="Compact"/>
            </w:pPr>
            <w:r>
              <w:rPr>
                <w:b/>
                <w:bCs/>
              </w:rPr>
              <w:t xml:space="preserve">Education</w:t>
            </w:r>
          </w:p>
        </w:tc>
        <w:tc>
          <w:tcPr/>
          <w:p>
            <w:pPr>
              <w:pStyle w:val="Compact"/>
            </w:pPr>
            <w:r>
              <w:t xml:space="preserve">19 572</w:t>
            </w:r>
          </w:p>
        </w:tc>
        <w:tc>
          <w:tcPr/>
          <w:p>
            <w:pPr>
              <w:pStyle w:val="Compact"/>
            </w:pPr>
            <w:r>
              <w:rPr>
                <w:b/>
                <w:bCs/>
              </w:rPr>
              <w:t xml:space="preserve">5.9 %</w:t>
            </w:r>
          </w:p>
        </w:tc>
        <w:tc>
          <w:tcPr/>
          <w:p>
            <w:pPr>
              <w:pStyle w:val="Compact"/>
            </w:pPr>
            <w:r>
              <w:t xml:space="preserve">Tutors and learning tools.</w:t>
            </w:r>
          </w:p>
        </w:tc>
      </w:tr>
      <w:tr>
        <w:tc>
          <w:tcPr/>
          <w:p>
            <w:pPr>
              <w:pStyle w:val="Compact"/>
            </w:pPr>
            <w:r>
              <w:rPr>
                <w:b/>
                <w:bCs/>
              </w:rPr>
              <w:t xml:space="preserve">Productivity</w:t>
            </w:r>
          </w:p>
        </w:tc>
        <w:tc>
          <w:tcPr/>
          <w:p>
            <w:pPr>
              <w:pStyle w:val="Compact"/>
            </w:pPr>
            <w:r>
              <w:t xml:space="preserve">18 588</w:t>
            </w:r>
          </w:p>
        </w:tc>
        <w:tc>
          <w:tcPr/>
          <w:p>
            <w:pPr>
              <w:pStyle w:val="Compact"/>
            </w:pPr>
            <w:r>
              <w:rPr>
                <w:b/>
                <w:bCs/>
              </w:rPr>
              <w:t xml:space="preserve">5.6 %</w:t>
            </w:r>
          </w:p>
        </w:tc>
        <w:tc>
          <w:tcPr/>
          <w:p>
            <w:pPr>
              <w:pStyle w:val="Compact"/>
            </w:pPr>
            <w:r>
              <w:t xml:space="preserve">Automation, scheduling, note‑taking and workflow assistants.</w:t>
            </w:r>
          </w:p>
        </w:tc>
      </w:tr>
      <w:tr>
        <w:tc>
          <w:tcPr/>
          <w:p>
            <w:pPr>
              <w:pStyle w:val="Compact"/>
            </w:pPr>
            <w:r>
              <w:rPr>
                <w:b/>
                <w:bCs/>
              </w:rPr>
              <w:t xml:space="preserve">Research &amp; Analysis</w:t>
            </w:r>
          </w:p>
        </w:tc>
        <w:tc>
          <w:tcPr/>
          <w:p>
            <w:pPr>
              <w:pStyle w:val="Compact"/>
            </w:pPr>
            <w:r>
              <w:t xml:space="preserve">12 159</w:t>
            </w:r>
          </w:p>
        </w:tc>
        <w:tc>
          <w:tcPr/>
          <w:p>
            <w:pPr>
              <w:pStyle w:val="Compact"/>
            </w:pPr>
            <w:r>
              <w:rPr>
                <w:b/>
                <w:bCs/>
              </w:rPr>
              <w:t xml:space="preserve">3.6 %</w:t>
            </w:r>
          </w:p>
        </w:tc>
        <w:tc>
          <w:tcPr/>
          <w:p>
            <w:pPr>
              <w:pStyle w:val="Compact"/>
            </w:pPr>
            <w:r>
              <w:t xml:space="preserve">Research assistants like Consensus.</w:t>
            </w:r>
          </w:p>
        </w:tc>
      </w:tr>
      <w:tr>
        <w:tc>
          <w:tcPr/>
          <w:p>
            <w:pPr>
              <w:pStyle w:val="Compact"/>
            </w:pPr>
            <w:r>
              <w:rPr>
                <w:b/>
                <w:bCs/>
              </w:rPr>
              <w:t xml:space="preserve">Writing</w:t>
            </w:r>
          </w:p>
        </w:tc>
        <w:tc>
          <w:tcPr/>
          <w:p>
            <w:pPr>
              <w:pStyle w:val="Compact"/>
            </w:pPr>
            <w:r>
              <w:t xml:space="preserve">9 813</w:t>
            </w:r>
          </w:p>
        </w:tc>
        <w:tc>
          <w:tcPr/>
          <w:p>
            <w:pPr>
              <w:pStyle w:val="Compact"/>
            </w:pPr>
            <w:r>
              <w:rPr>
                <w:b/>
                <w:bCs/>
              </w:rPr>
              <w:t xml:space="preserve">2.9 %</w:t>
            </w:r>
          </w:p>
        </w:tc>
        <w:tc>
          <w:tcPr/>
          <w:p>
            <w:pPr>
              <w:pStyle w:val="Compact"/>
            </w:pPr>
            <w:r>
              <w:t xml:space="preserve">Blogging and copywriting tools.</w:t>
            </w:r>
          </w:p>
        </w:tc>
      </w:tr>
      <w:tr>
        <w:tc>
          <w:tcPr/>
          <w:p>
            <w:pPr>
              <w:pStyle w:val="Compact"/>
            </w:pPr>
            <w:r>
              <w:rPr>
                <w:b/>
                <w:bCs/>
              </w:rPr>
              <w:t xml:space="preserve">Programming</w:t>
            </w:r>
          </w:p>
        </w:tc>
        <w:tc>
          <w:tcPr/>
          <w:p>
            <w:pPr>
              <w:pStyle w:val="Compact"/>
            </w:pPr>
            <w:r>
              <w:t xml:space="preserve">8 288</w:t>
            </w:r>
          </w:p>
        </w:tc>
        <w:tc>
          <w:tcPr/>
          <w:p>
            <w:pPr>
              <w:pStyle w:val="Compact"/>
            </w:pPr>
            <w:r>
              <w:rPr>
                <w:b/>
                <w:bCs/>
              </w:rPr>
              <w:t xml:space="preserve">2.5 %</w:t>
            </w:r>
          </w:p>
        </w:tc>
        <w:tc>
          <w:tcPr/>
          <w:p>
            <w:pPr>
              <w:pStyle w:val="Compact"/>
            </w:pPr>
            <w:r>
              <w:t xml:space="preserve">Coding helpers such as Grimoire.</w:t>
            </w:r>
          </w:p>
        </w:tc>
      </w:tr>
      <w:tr>
        <w:tc>
          <w:tcPr/>
          <w:p>
            <w:pPr>
              <w:pStyle w:val="Compact"/>
            </w:pPr>
            <w:r>
              <w:rPr>
                <w:b/>
                <w:bCs/>
              </w:rPr>
              <w:t xml:space="preserve">DALL·E / Image</w:t>
            </w:r>
          </w:p>
        </w:tc>
        <w:tc>
          <w:tcPr/>
          <w:p>
            <w:pPr>
              <w:pStyle w:val="Compact"/>
            </w:pPr>
            <w:r>
              <w:t xml:space="preserve">4 639</w:t>
            </w:r>
          </w:p>
        </w:tc>
        <w:tc>
          <w:tcPr/>
          <w:p>
            <w:pPr>
              <w:pStyle w:val="Compact"/>
            </w:pPr>
            <w:r>
              <w:rPr>
                <w:b/>
                <w:bCs/>
              </w:rPr>
              <w:t xml:space="preserve">1.4 %</w:t>
            </w:r>
          </w:p>
        </w:tc>
        <w:tc>
          <w:tcPr/>
          <w:p>
            <w:pPr>
              <w:pStyle w:val="Compact"/>
            </w:pPr>
            <w:r>
              <w:t xml:space="preserve">GPTs specialized in image generation via DALL·E.</w:t>
            </w:r>
          </w:p>
        </w:tc>
      </w:tr>
    </w:tbl>
    <w:p>
      <w:pPr>
        <w:pStyle w:val="BodyText"/>
      </w:pPr>
      <w:r>
        <w:t xml:space="preserve">Later qualitative articles continue to highlight</w:t>
      </w:r>
      <w:r>
        <w:t xml:space="preserve"> </w:t>
      </w:r>
      <w:r>
        <w:rPr>
          <w:b/>
          <w:bCs/>
        </w:rPr>
        <w:t xml:space="preserve">writing</w:t>
      </w:r>
      <w:r>
        <w:t xml:space="preserve">,</w:t>
      </w:r>
      <w:r>
        <w:t xml:space="preserve"> </w:t>
      </w:r>
      <w:r>
        <w:rPr>
          <w:b/>
          <w:bCs/>
        </w:rPr>
        <w:t xml:space="preserve">productivity</w:t>
      </w:r>
      <w:r>
        <w:t xml:space="preserve">,</w:t>
      </w:r>
      <w:r>
        <w:t xml:space="preserve"> </w:t>
      </w:r>
      <w:r>
        <w:rPr>
          <w:b/>
          <w:bCs/>
        </w:rPr>
        <w:t xml:space="preserve">research</w:t>
      </w:r>
      <w:r>
        <w:t xml:space="preserve">,</w:t>
      </w:r>
      <w:r>
        <w:t xml:space="preserve"> </w:t>
      </w:r>
      <w:r>
        <w:rPr>
          <w:b/>
          <w:bCs/>
        </w:rPr>
        <w:t xml:space="preserve">programming</w:t>
      </w:r>
      <w:r>
        <w:t xml:space="preserve">,</w:t>
      </w:r>
      <w:r>
        <w:t xml:space="preserve"> </w:t>
      </w:r>
      <w:r>
        <w:rPr>
          <w:b/>
          <w:bCs/>
        </w:rPr>
        <w:t xml:space="preserve">education</w:t>
      </w:r>
      <w:r>
        <w:t xml:space="preserve"> </w:t>
      </w:r>
      <w:r>
        <w:t xml:space="preserve">and</w:t>
      </w:r>
      <w:r>
        <w:t xml:space="preserve"> </w:t>
      </w:r>
      <w:r>
        <w:rPr>
          <w:b/>
          <w:bCs/>
        </w:rPr>
        <w:t xml:space="preserve">lifestyle</w:t>
      </w:r>
      <w:r>
        <w:t xml:space="preserve"> </w:t>
      </w:r>
      <w:r>
        <w:t xml:space="preserve">as the primary categories</w:t>
      </w:r>
      <w:hyperlink r:id="rId35">
        <w:r>
          <w:rPr>
            <w:rStyle w:val="Hyperlink"/>
          </w:rPr>
          <w:t xml:space="preserve">[13]</w:t>
        </w:r>
      </w:hyperlink>
      <w:r>
        <w:t xml:space="preserve">. Because new GPTs are added daily (thousands per day in early 2024</w:t>
      </w:r>
      <w:hyperlink r:id="rId27">
        <w:r>
          <w:rPr>
            <w:rStyle w:val="Hyperlink"/>
          </w:rPr>
          <w:t xml:space="preserve">[6]</w:t>
        </w:r>
      </w:hyperlink>
      <w:r>
        <w:t xml:space="preserve">), the distribution has likely shifted, but the category list remains the same.</w:t>
      </w:r>
    </w:p>
    <w:bookmarkEnd w:id="36"/>
    <w:bookmarkStart w:id="38" w:name="capabilities-used"/>
    <w:p>
      <w:pPr>
        <w:pStyle w:val="Heading3"/>
      </w:pPr>
      <w:r>
        <w:t xml:space="preserve">Capabilities used</w:t>
      </w:r>
    </w:p>
    <w:p>
      <w:pPr>
        <w:pStyle w:val="FirstParagraph"/>
      </w:pPr>
      <w:r>
        <w:t xml:space="preserve">GPTs can enable optional capabilities such as web browsing, image generation and data analysis. The January 2024 dataset recorded the following counts across</w:t>
      </w:r>
      <w:r>
        <w:t xml:space="preserve"> </w:t>
      </w:r>
      <w:r>
        <w:rPr>
          <w:b/>
          <w:bCs/>
        </w:rPr>
        <w:t xml:space="preserve">334 348 GPTs</w:t>
      </w:r>
      <w:hyperlink r:id="rId37">
        <w:r>
          <w:rPr>
            <w:rStyle w:val="Hyperlink"/>
          </w:rPr>
          <w:t xml:space="preserve">[14]</w:t>
        </w:r>
      </w:hyperlink>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Capability</w:t>
            </w:r>
          </w:p>
        </w:tc>
        <w:tc>
          <w:tcPr/>
          <w:p>
            <w:pPr>
              <w:pStyle w:val="Compact"/>
            </w:pPr>
            <w:r>
              <w:t xml:space="preserve">GPTs enabling it</w:t>
            </w:r>
          </w:p>
        </w:tc>
        <w:tc>
          <w:tcPr/>
          <w:p>
            <w:pPr>
              <w:pStyle w:val="Compact"/>
            </w:pPr>
            <w:r>
              <w:t xml:space="preserve">Approx. share*</w:t>
            </w:r>
          </w:p>
        </w:tc>
        <w:tc>
          <w:tcPr/>
          <w:p>
            <w:pPr>
              <w:pStyle w:val="Compact"/>
            </w:pPr>
            <w:r>
              <w:t xml:space="preserve">Notes</w:t>
            </w:r>
          </w:p>
        </w:tc>
      </w:tr>
      <w:tr>
        <w:tc>
          <w:tcPr/>
          <w:p>
            <w:pPr>
              <w:pStyle w:val="Compact"/>
            </w:pPr>
            <w:r>
              <w:rPr>
                <w:b/>
                <w:bCs/>
              </w:rPr>
              <w:t xml:space="preserve">Browsing</w:t>
            </w:r>
          </w:p>
        </w:tc>
        <w:tc>
          <w:tcPr/>
          <w:p>
            <w:pPr>
              <w:pStyle w:val="Compact"/>
            </w:pPr>
            <w:r>
              <w:t xml:space="preserve">312 898</w:t>
            </w:r>
          </w:p>
        </w:tc>
        <w:tc>
          <w:tcPr/>
          <w:p>
            <w:pPr>
              <w:pStyle w:val="Compact"/>
            </w:pPr>
            <w:r>
              <w:rPr>
                <w:b/>
                <w:bCs/>
              </w:rPr>
              <w:t xml:space="preserve">~94 %</w:t>
            </w:r>
            <w:r>
              <w:t xml:space="preserve"> </w:t>
            </w:r>
            <w:r>
              <w:t xml:space="preserve">of GPTs use browsing for live web information.</w:t>
            </w:r>
          </w:p>
        </w:tc>
        <w:tc>
          <w:tcPr/>
          <w:p>
            <w:pPr>
              <w:pStyle w:val="Compact"/>
            </w:pPr>
            <w:r>
              <w:t xml:space="preserve">This capability dominates because it allows up‑to‑date answers.</w:t>
            </w:r>
          </w:p>
        </w:tc>
      </w:tr>
      <w:tr>
        <w:tc>
          <w:tcPr/>
          <w:p>
            <w:pPr>
              <w:pStyle w:val="Compact"/>
            </w:pPr>
            <w:r>
              <w:rPr>
                <w:b/>
                <w:bCs/>
              </w:rPr>
              <w:t xml:space="preserve">DALL·E images</w:t>
            </w:r>
          </w:p>
        </w:tc>
        <w:tc>
          <w:tcPr/>
          <w:p>
            <w:pPr>
              <w:pStyle w:val="Compact"/>
            </w:pPr>
            <w:r>
              <w:t xml:space="preserve">291 188</w:t>
            </w:r>
          </w:p>
        </w:tc>
        <w:tc>
          <w:tcPr/>
          <w:p>
            <w:pPr>
              <w:pStyle w:val="Compact"/>
            </w:pPr>
            <w:r>
              <w:rPr>
                <w:b/>
                <w:bCs/>
              </w:rPr>
              <w:t xml:space="preserve">~87 %</w:t>
            </w:r>
          </w:p>
        </w:tc>
        <w:tc>
          <w:tcPr/>
          <w:p>
            <w:pPr>
              <w:pStyle w:val="Compact"/>
            </w:pPr>
            <w:r>
              <w:t xml:space="preserve">Many GPTs leverage image generation even outside the DALL‑E category.</w:t>
            </w:r>
          </w:p>
        </w:tc>
      </w:tr>
      <w:tr>
        <w:tc>
          <w:tcPr/>
          <w:p>
            <w:pPr>
              <w:pStyle w:val="Compact"/>
            </w:pPr>
            <w:r>
              <w:rPr>
                <w:b/>
                <w:bCs/>
              </w:rPr>
              <w:t xml:space="preserve">Data Analysis (code interpreter)</w:t>
            </w:r>
          </w:p>
        </w:tc>
        <w:tc>
          <w:tcPr/>
          <w:p>
            <w:pPr>
              <w:pStyle w:val="Compact"/>
            </w:pPr>
            <w:r>
              <w:t xml:space="preserve">165 339</w:t>
            </w:r>
          </w:p>
        </w:tc>
        <w:tc>
          <w:tcPr/>
          <w:p>
            <w:pPr>
              <w:pStyle w:val="Compact"/>
            </w:pPr>
            <w:r>
              <w:rPr>
                <w:b/>
                <w:bCs/>
              </w:rPr>
              <w:t xml:space="preserve">~49 %</w:t>
            </w:r>
          </w:p>
        </w:tc>
        <w:tc>
          <w:tcPr/>
          <w:p>
            <w:pPr>
              <w:pStyle w:val="Compact"/>
            </w:pPr>
            <w:r>
              <w:t xml:space="preserve">Enables file uploads and Python analysis; common in education and research GPTs.</w:t>
            </w:r>
          </w:p>
        </w:tc>
      </w:tr>
      <w:tr>
        <w:tc>
          <w:tcPr/>
          <w:p>
            <w:pPr>
              <w:pStyle w:val="Compact"/>
            </w:pPr>
            <w:r>
              <w:rPr>
                <w:b/>
                <w:bCs/>
              </w:rPr>
              <w:t xml:space="preserve">Native</w:t>
            </w:r>
          </w:p>
        </w:tc>
        <w:tc>
          <w:tcPr/>
          <w:p>
            <w:pPr>
              <w:pStyle w:val="Compact"/>
            </w:pPr>
            <w:r>
              <w:t xml:space="preserve">10 737</w:t>
            </w:r>
          </w:p>
        </w:tc>
        <w:tc>
          <w:tcPr/>
          <w:p>
            <w:pPr>
              <w:pStyle w:val="Compact"/>
            </w:pPr>
            <w:r>
              <w:rPr>
                <w:b/>
                <w:bCs/>
              </w:rPr>
              <w:t xml:space="preserve">3.2 %</w:t>
            </w:r>
          </w:p>
        </w:tc>
        <w:tc>
          <w:tcPr/>
          <w:p>
            <w:pPr>
              <w:pStyle w:val="Compact"/>
            </w:pPr>
            <w:r>
              <w:t xml:space="preserve">GPTs without any optional capabilities.</w:t>
            </w:r>
          </w:p>
        </w:tc>
      </w:tr>
      <w:tr>
        <w:tc>
          <w:tcPr/>
          <w:p>
            <w:pPr>
              <w:pStyle w:val="Compact"/>
            </w:pPr>
            <w:r>
              <w:rPr>
                <w:b/>
                <w:bCs/>
              </w:rPr>
              <w:t xml:space="preserve">Actions</w:t>
            </w:r>
          </w:p>
        </w:tc>
        <w:tc>
          <w:tcPr/>
          <w:p>
            <w:pPr>
              <w:pStyle w:val="Compact"/>
            </w:pPr>
            <w:r>
              <w:t xml:space="preserve">9 891</w:t>
            </w:r>
          </w:p>
        </w:tc>
        <w:tc>
          <w:tcPr/>
          <w:p>
            <w:pPr>
              <w:pStyle w:val="Compact"/>
            </w:pPr>
            <w:r>
              <w:rPr>
                <w:b/>
                <w:bCs/>
              </w:rPr>
              <w:t xml:space="preserve">3.0 %</w:t>
            </w:r>
          </w:p>
        </w:tc>
        <w:tc>
          <w:tcPr/>
          <w:p>
            <w:pPr>
              <w:pStyle w:val="Compact"/>
            </w:pPr>
            <w:r>
              <w:t xml:space="preserve">Integrate external APIs; rare because they require approval.</w:t>
            </w:r>
          </w:p>
        </w:tc>
      </w:tr>
    </w:tbl>
    <w:p>
      <w:pPr>
        <w:pStyle w:val="BodyText"/>
      </w:pPr>
      <w:r>
        <w:t xml:space="preserve">(*percentages approximate because GPTs may enable multiple capabilities; the counts sum to &gt;334 k.)</w:t>
      </w:r>
    </w:p>
    <w:bookmarkEnd w:id="38"/>
    <w:bookmarkStart w:id="42" w:name="popular-gpts-and-evidence-of-usage"/>
    <w:p>
      <w:pPr>
        <w:pStyle w:val="Heading3"/>
      </w:pPr>
      <w:r>
        <w:t xml:space="preserve">Popular GPTs and evidence of usage</w:t>
      </w:r>
    </w:p>
    <w:p>
      <w:pPr>
        <w:pStyle w:val="Compact"/>
        <w:numPr>
          <w:ilvl w:val="0"/>
          <w:numId w:val="1001"/>
        </w:numPr>
      </w:pPr>
      <w:r>
        <w:rPr>
          <w:b/>
          <w:bCs/>
        </w:rPr>
        <w:t xml:space="preserve">Image Generator</w:t>
      </w:r>
      <w:r>
        <w:t xml:space="preserve"> </w:t>
      </w:r>
      <w:r>
        <w:t xml:space="preserve">– Naif J. Alotaibi’s image‑creation GPT topped both the overall leaderboard and the DALL‑E category</w:t>
      </w:r>
      <w:hyperlink r:id="rId39">
        <w:r>
          <w:rPr>
            <w:rStyle w:val="Hyperlink"/>
          </w:rPr>
          <w:t xml:space="preserve">[15]</w:t>
        </w:r>
      </w:hyperlink>
      <w:r>
        <w:t xml:space="preserve">. Alotaibi has built</w:t>
      </w:r>
      <w:r>
        <w:t xml:space="preserve"> </w:t>
      </w:r>
      <w:r>
        <w:rPr>
          <w:b/>
          <w:bCs/>
        </w:rPr>
        <w:t xml:space="preserve">over 100 GPTs</w:t>
      </w:r>
      <w:hyperlink r:id="rId32">
        <w:r>
          <w:rPr>
            <w:rStyle w:val="Hyperlink"/>
          </w:rPr>
          <w:t xml:space="preserve">[11]</w:t>
        </w:r>
      </w:hyperlink>
      <w:r>
        <w:t xml:space="preserve">.</w:t>
      </w:r>
    </w:p>
    <w:p>
      <w:pPr>
        <w:pStyle w:val="Compact"/>
        <w:numPr>
          <w:ilvl w:val="0"/>
          <w:numId w:val="1001"/>
        </w:numPr>
      </w:pPr>
      <w:r>
        <w:rPr>
          <w:b/>
          <w:bCs/>
        </w:rPr>
        <w:t xml:space="preserve">Canva GPT</w:t>
      </w:r>
      <w:r>
        <w:t xml:space="preserve"> </w:t>
      </w:r>
      <w:r>
        <w:t xml:space="preserve">– a GPT integrated with the Canva design platform ranked</w:t>
      </w:r>
      <w:r>
        <w:t xml:space="preserve"> </w:t>
      </w:r>
      <w:r>
        <w:rPr>
          <w:b/>
          <w:bCs/>
        </w:rPr>
        <w:t xml:space="preserve">second overall</w:t>
      </w:r>
      <w:r>
        <w:t xml:space="preserve"> </w:t>
      </w:r>
      <w:r>
        <w:t xml:space="preserve">and</w:t>
      </w:r>
      <w:r>
        <w:t xml:space="preserve"> </w:t>
      </w:r>
      <w:r>
        <w:rPr>
          <w:b/>
          <w:bCs/>
        </w:rPr>
        <w:t xml:space="preserve">first in Productivity</w:t>
      </w:r>
      <w:hyperlink r:id="rId40">
        <w:r>
          <w:rPr>
            <w:rStyle w:val="Hyperlink"/>
          </w:rPr>
          <w:t xml:space="preserve">[16]</w:t>
        </w:r>
      </w:hyperlink>
      <w:r>
        <w:t xml:space="preserve">.</w:t>
      </w:r>
    </w:p>
    <w:p>
      <w:pPr>
        <w:pStyle w:val="Compact"/>
        <w:numPr>
          <w:ilvl w:val="0"/>
          <w:numId w:val="1001"/>
        </w:numPr>
      </w:pPr>
      <w:r>
        <w:rPr>
          <w:b/>
          <w:bCs/>
        </w:rPr>
        <w:t xml:space="preserve">LogoCreator</w:t>
      </w:r>
      <w:r>
        <w:t xml:space="preserve">,</w:t>
      </w:r>
      <w:r>
        <w:t xml:space="preserve"> </w:t>
      </w:r>
      <w:r>
        <w:rPr>
          <w:b/>
          <w:bCs/>
        </w:rPr>
        <w:t xml:space="preserve">Diagrams: Show Me</w:t>
      </w:r>
      <w:r>
        <w:t xml:space="preserve">,</w:t>
      </w:r>
      <w:r>
        <w:t xml:space="preserve"> </w:t>
      </w:r>
      <w:r>
        <w:rPr>
          <w:b/>
          <w:bCs/>
        </w:rPr>
        <w:t xml:space="preserve">Consensus</w:t>
      </w:r>
      <w:r>
        <w:t xml:space="preserve">,</w:t>
      </w:r>
      <w:r>
        <w:t xml:space="preserve"> </w:t>
      </w:r>
      <w:r>
        <w:rPr>
          <w:b/>
          <w:bCs/>
        </w:rPr>
        <w:t xml:space="preserve">Cartoonize Yourself</w:t>
      </w:r>
      <w:r>
        <w:t xml:space="preserve">,</w:t>
      </w:r>
      <w:r>
        <w:t xml:space="preserve"> </w:t>
      </w:r>
      <w:r>
        <w:rPr>
          <w:b/>
          <w:bCs/>
        </w:rPr>
        <w:t xml:space="preserve">Grimoire</w:t>
      </w:r>
      <w:r>
        <w:t xml:space="preserve">,</w:t>
      </w:r>
      <w:r>
        <w:t xml:space="preserve"> </w:t>
      </w:r>
      <w:r>
        <w:rPr>
          <w:b/>
          <w:bCs/>
        </w:rPr>
        <w:t xml:space="preserve">Universal Primer</w:t>
      </w:r>
      <w:r>
        <w:t xml:space="preserve"> </w:t>
      </w:r>
      <w:r>
        <w:t xml:space="preserve">and</w:t>
      </w:r>
      <w:r>
        <w:t xml:space="preserve"> </w:t>
      </w:r>
      <w:r>
        <w:rPr>
          <w:b/>
          <w:bCs/>
        </w:rPr>
        <w:t xml:space="preserve">Kayak</w:t>
      </w:r>
      <w:r>
        <w:t xml:space="preserve"> </w:t>
      </w:r>
      <w:r>
        <w:t xml:space="preserve">were among the top GPTs in early 2024</w:t>
      </w:r>
      <w:hyperlink r:id="rId39">
        <w:r>
          <w:rPr>
            <w:rStyle w:val="Hyperlink"/>
          </w:rPr>
          <w:t xml:space="preserve">[17]</w:t>
        </w:r>
      </w:hyperlink>
      <w:r>
        <w:t xml:space="preserve">. These cover image generation, code tutoring, research assistance, education and travel.</w:t>
      </w:r>
    </w:p>
    <w:p>
      <w:pPr>
        <w:pStyle w:val="Compact"/>
        <w:numPr>
          <w:ilvl w:val="0"/>
          <w:numId w:val="1001"/>
        </w:numPr>
      </w:pPr>
      <w:r>
        <w:rPr>
          <w:b/>
          <w:bCs/>
        </w:rPr>
        <w:t xml:space="preserve">Grimoire</w:t>
      </w:r>
      <w:r>
        <w:t xml:space="preserve"> </w:t>
      </w:r>
      <w:r>
        <w:t xml:space="preserve">reportedly logged</w:t>
      </w:r>
      <w:r>
        <w:t xml:space="preserve"> </w:t>
      </w:r>
      <w:r>
        <w:rPr>
          <w:b/>
          <w:bCs/>
        </w:rPr>
        <w:t xml:space="preserve">over 2 million conversations</w:t>
      </w:r>
      <w:r>
        <w:t xml:space="preserve"> </w:t>
      </w:r>
      <w:r>
        <w:t xml:space="preserve">and generated monthly revenue for its creator through the invite‑only program</w:t>
      </w:r>
      <w:hyperlink r:id="rId41">
        <w:r>
          <w:rPr>
            <w:rStyle w:val="Hyperlink"/>
          </w:rPr>
          <w:t xml:space="preserve">[18]</w:t>
        </w:r>
      </w:hyperlink>
      <w:r>
        <w:t xml:space="preserve">.</w:t>
      </w:r>
    </w:p>
    <w:p>
      <w:pPr>
        <w:pStyle w:val="FirstParagraph"/>
      </w:pPr>
      <w:r>
        <w:t xml:space="preserve">The prevalence of image tools (Image Generator, LogoCreator, Cartoonize Yourself), productivity assistants (Canva, Diagrams: Show Me, Data Analyst), research helpers (Consensus) and programming tutors (Grimoire) suggests that</w:t>
      </w:r>
      <w:r>
        <w:t xml:space="preserve"> </w:t>
      </w:r>
      <w:r>
        <w:rPr>
          <w:b/>
          <w:bCs/>
        </w:rPr>
        <w:t xml:space="preserve">visual creativity</w:t>
      </w:r>
      <w:r>
        <w:t xml:space="preserve">,</w:t>
      </w:r>
      <w:r>
        <w:t xml:space="preserve"> </w:t>
      </w:r>
      <w:r>
        <w:rPr>
          <w:b/>
          <w:bCs/>
        </w:rPr>
        <w:t xml:space="preserve">productivity automation</w:t>
      </w:r>
      <w:r>
        <w:t xml:space="preserve">,</w:t>
      </w:r>
      <w:r>
        <w:t xml:space="preserve"> </w:t>
      </w:r>
      <w:r>
        <w:rPr>
          <w:b/>
          <w:bCs/>
        </w:rPr>
        <w:t xml:space="preserve">research/education</w:t>
      </w:r>
      <w:r>
        <w:t xml:space="preserve"> </w:t>
      </w:r>
      <w:r>
        <w:t xml:space="preserve">and</w:t>
      </w:r>
      <w:r>
        <w:t xml:space="preserve"> </w:t>
      </w:r>
      <w:r>
        <w:rPr>
          <w:b/>
          <w:bCs/>
        </w:rPr>
        <w:t xml:space="preserve">coding</w:t>
      </w:r>
      <w:r>
        <w:t xml:space="preserve"> </w:t>
      </w:r>
      <w:r>
        <w:t xml:space="preserve">are high‑demand niches.</w:t>
      </w:r>
    </w:p>
    <w:bookmarkEnd w:id="42"/>
    <w:bookmarkEnd w:id="43"/>
    <w:bookmarkStart w:id="51" w:name="monetization-status-and-outlook"/>
    <w:p>
      <w:pPr>
        <w:pStyle w:val="Heading2"/>
      </w:pPr>
      <w:r>
        <w:t xml:space="preserve">Monetization status and outlook</w:t>
      </w:r>
    </w:p>
    <w:bookmarkStart w:id="47" w:name="current-reality-nov-2025"/>
    <w:p>
      <w:pPr>
        <w:pStyle w:val="Heading3"/>
      </w:pPr>
      <w:r>
        <w:t xml:space="preserve">Current reality (Nov 2025)</w:t>
      </w:r>
    </w:p>
    <w:p>
      <w:pPr>
        <w:numPr>
          <w:ilvl w:val="0"/>
          <w:numId w:val="1002"/>
        </w:numPr>
      </w:pPr>
      <w:r>
        <w:rPr>
          <w:b/>
          <w:bCs/>
        </w:rPr>
        <w:t xml:space="preserve">Invite‑only revenue share</w:t>
      </w:r>
      <w:r>
        <w:t xml:space="preserve">: OpenAI’s monetization FAQ (updated 2025) states that revenue sharing is limited to a</w:t>
      </w:r>
      <w:r>
        <w:t xml:space="preserve"> </w:t>
      </w:r>
      <w:r>
        <w:rPr>
          <w:b/>
          <w:bCs/>
        </w:rPr>
        <w:t xml:space="preserve">small group of US‑based builders</w:t>
      </w:r>
      <w:hyperlink r:id="rId23">
        <w:r>
          <w:rPr>
            <w:rStyle w:val="Hyperlink"/>
          </w:rPr>
          <w:t xml:space="preserve">[3]</w:t>
        </w:r>
      </w:hyperlink>
      <w:r>
        <w:t xml:space="preserve">. OpenAI still pays invited builders based on GPT usage but has not rolled the program out widely. WIRED reported in Oct 2024 that international creators (e.g., the Filipino creator of “Grimoire” and the Chinese founder of “Books GPT”) were excluded, and OpenAI provides only rough usage numbers</w:t>
      </w:r>
      <w:hyperlink r:id="rId44">
        <w:r>
          <w:rPr>
            <w:rStyle w:val="Hyperlink"/>
          </w:rPr>
          <w:t xml:space="preserve">[19]</w:t>
        </w:r>
      </w:hyperlink>
      <w:r>
        <w:t xml:space="preserve">.</w:t>
      </w:r>
    </w:p>
    <w:p>
      <w:pPr>
        <w:numPr>
          <w:ilvl w:val="0"/>
          <w:numId w:val="1002"/>
        </w:numPr>
      </w:pPr>
      <w:r>
        <w:rPr>
          <w:b/>
          <w:bCs/>
        </w:rPr>
        <w:t xml:space="preserve">No user‑side pricing</w:t>
      </w:r>
      <w:r>
        <w:t xml:space="preserve">: GPTs are free to use for ChatGPT Plus subscribers. Builders cannot charge per GPT inside the store; there are no in‑app purchases or subscription tiers.</w:t>
      </w:r>
    </w:p>
    <w:p>
      <w:pPr>
        <w:numPr>
          <w:ilvl w:val="0"/>
          <w:numId w:val="1002"/>
        </w:numPr>
      </w:pPr>
      <w:r>
        <w:rPr>
          <w:b/>
          <w:bCs/>
        </w:rPr>
        <w:t xml:space="preserve">Alternate revenue models</w:t>
      </w:r>
      <w:r>
        <w:t xml:space="preserve">: Creators monetize indirectly by linking to external websites, providing services, or using affiliate marketing. The “GPTs Window Shopping” study found that many authors embed</w:t>
      </w:r>
      <w:r>
        <w:t xml:space="preserve"> </w:t>
      </w:r>
      <w:r>
        <w:rPr>
          <w:b/>
          <w:bCs/>
        </w:rPr>
        <w:t xml:space="preserve">external links</w:t>
      </w:r>
      <w:r>
        <w:t xml:space="preserve"> </w:t>
      </w:r>
      <w:r>
        <w:t xml:space="preserve">to domain names and social profiles in their GPT descriptions</w:t>
      </w:r>
      <w:hyperlink r:id="rId45">
        <w:r>
          <w:rPr>
            <w:rStyle w:val="Hyperlink"/>
          </w:rPr>
          <w:t xml:space="preserve">[20]</w:t>
        </w:r>
      </w:hyperlink>
      <w:r>
        <w:t xml:space="preserve">. Third‑party stores (e.g.,</w:t>
      </w:r>
      <w:r>
        <w:t xml:space="preserve"> </w:t>
      </w:r>
      <w:r>
        <w:rPr>
          <w:b/>
          <w:bCs/>
        </w:rPr>
        <w:t xml:space="preserve">EpicGPTstore</w:t>
      </w:r>
      <w:r>
        <w:t xml:space="preserve"> </w:t>
      </w:r>
      <w:r>
        <w:t xml:space="preserve">and</w:t>
      </w:r>
      <w:r>
        <w:t xml:space="preserve"> </w:t>
      </w:r>
      <w:r>
        <w:rPr>
          <w:b/>
          <w:bCs/>
        </w:rPr>
        <w:t xml:space="preserve">Pickaxe</w:t>
      </w:r>
      <w:r>
        <w:t xml:space="preserve">) allow builders to host GPTs outside OpenAI’s ecosystem and charge users directly</w:t>
      </w:r>
      <w:hyperlink r:id="rId46">
        <w:r>
          <w:rPr>
            <w:rStyle w:val="Hyperlink"/>
          </w:rPr>
          <w:t xml:space="preserve">[21]</w:t>
        </w:r>
      </w:hyperlink>
      <w:r>
        <w:t xml:space="preserve">.</w:t>
      </w:r>
    </w:p>
    <w:bookmarkEnd w:id="47"/>
    <w:bookmarkStart w:id="50" w:name="is-it-really-a-marketplace"/>
    <w:p>
      <w:pPr>
        <w:pStyle w:val="Heading3"/>
      </w:pPr>
      <w:r>
        <w:t xml:space="preserve">Is it really a marketplace?</w:t>
      </w:r>
    </w:p>
    <w:p>
      <w:pPr>
        <w:pStyle w:val="FirstParagraph"/>
      </w:pPr>
      <w:r>
        <w:t xml:space="preserve">The absence of pricing and the limited revenue program mean that, as of Nov 2025, the GPT store is</w:t>
      </w:r>
      <w:r>
        <w:t xml:space="preserve"> </w:t>
      </w:r>
      <w:r>
        <w:rPr>
          <w:b/>
          <w:bCs/>
        </w:rPr>
        <w:t xml:space="preserve">not yet a true marketplace</w:t>
      </w:r>
      <w:r>
        <w:t xml:space="preserve"> </w:t>
      </w:r>
      <w:r>
        <w:t xml:space="preserve">in the economic sense. Instead it functions like a curated</w:t>
      </w:r>
      <w:r>
        <w:t xml:space="preserve"> </w:t>
      </w:r>
      <w:r>
        <w:rPr>
          <w:b/>
          <w:bCs/>
        </w:rPr>
        <w:t xml:space="preserve">app directory</w:t>
      </w:r>
      <w:r>
        <w:t xml:space="preserve"> </w:t>
      </w:r>
      <w:r>
        <w:t xml:space="preserve">and discovery engine. The revenue share program suggests OpenAI aims to turn it into a marketplace, but no firm timeline is public. TrendFlash’s November 2025 guide states that</w:t>
      </w:r>
      <w:r>
        <w:t xml:space="preserve"> </w:t>
      </w:r>
      <w:r>
        <w:rPr>
          <w:b/>
          <w:bCs/>
        </w:rPr>
        <w:t xml:space="preserve">OpenAI has launched a revenue program for builders</w:t>
      </w:r>
      <w:r>
        <w:t xml:space="preserve"> </w:t>
      </w:r>
      <w:r>
        <w:t xml:space="preserve">and describes monetization strategies (OpenAI’s program, lead generation, affiliate marketing, or using the API to host your own GPTs)</w:t>
      </w:r>
      <w:hyperlink r:id="rId48">
        <w:r>
          <w:rPr>
            <w:rStyle w:val="Hyperlink"/>
          </w:rPr>
          <w:t xml:space="preserve">[22]</w:t>
        </w:r>
      </w:hyperlink>
      <w:hyperlink r:id="rId49">
        <w:r>
          <w:rPr>
            <w:rStyle w:val="Hyperlink"/>
          </w:rPr>
          <w:t xml:space="preserve">[23]</w:t>
        </w:r>
      </w:hyperlink>
      <w:r>
        <w:t xml:space="preserve">, but still emphasizes that success requires external monetization or funneling users off‑platform.</w:t>
      </w:r>
    </w:p>
    <w:bookmarkEnd w:id="50"/>
    <w:bookmarkEnd w:id="51"/>
    <w:bookmarkStart w:id="69" w:name="analytical-insights"/>
    <w:p>
      <w:pPr>
        <w:pStyle w:val="Heading2"/>
      </w:pPr>
      <w:r>
        <w:t xml:space="preserve">Analytical insights</w:t>
      </w:r>
    </w:p>
    <w:bookmarkStart w:id="52" w:name="marketplace-size-and-composition"/>
    <w:p>
      <w:pPr>
        <w:pStyle w:val="Heading3"/>
      </w:pPr>
      <w:r>
        <w:t xml:space="preserve">Marketplace size and composition</w:t>
      </w:r>
    </w:p>
    <w:p>
      <w:pPr>
        <w:numPr>
          <w:ilvl w:val="0"/>
          <w:numId w:val="1003"/>
        </w:numPr>
      </w:pPr>
      <w:r>
        <w:rPr>
          <w:b/>
          <w:bCs/>
        </w:rPr>
        <w:t xml:space="preserve">Long‑tail creator distribution</w:t>
      </w:r>
      <w:r>
        <w:t xml:space="preserve"> </w:t>
      </w:r>
      <w:r>
        <w:t xml:space="preserve">– With over 131 000 creators and only ten authors producing more than 1,000 GPTs</w:t>
      </w:r>
      <w:hyperlink r:id="rId31">
        <w:r>
          <w:rPr>
            <w:rStyle w:val="Hyperlink"/>
          </w:rPr>
          <w:t xml:space="preserve">[10]</w:t>
        </w:r>
      </w:hyperlink>
      <w:r>
        <w:t xml:space="preserve">, the marketplace exhibits a strong long tail. Most GPTs are built by individuals or small teams; only a few prolific creators flood the catalog. Therefore, categories with high competition (e.g., generic chatbots) quickly saturate, while niche areas remain under‑served.</w:t>
      </w:r>
    </w:p>
    <w:p>
      <w:pPr>
        <w:numPr>
          <w:ilvl w:val="0"/>
          <w:numId w:val="1003"/>
        </w:numPr>
      </w:pPr>
      <w:r>
        <w:rPr>
          <w:b/>
          <w:bCs/>
        </w:rPr>
        <w:t xml:space="preserve">Category share</w:t>
      </w:r>
      <w:r>
        <w:t xml:space="preserve"> </w:t>
      </w:r>
      <w:r>
        <w:t xml:space="preserve">– Nearly half of GPTs have no category, which reduces discoverability. Among declared categories,</w:t>
      </w:r>
      <w:r>
        <w:t xml:space="preserve"> </w:t>
      </w:r>
      <w:r>
        <w:rPr>
          <w:b/>
          <w:bCs/>
        </w:rPr>
        <w:t xml:space="preserve">“Other”</w:t>
      </w:r>
      <w:r>
        <w:t xml:space="preserve">,</w:t>
      </w:r>
      <w:r>
        <w:t xml:space="preserve"> </w:t>
      </w:r>
      <w:r>
        <w:rPr>
          <w:b/>
          <w:bCs/>
        </w:rPr>
        <w:t xml:space="preserve">“Lifestyle”</w:t>
      </w:r>
      <w:r>
        <w:t xml:space="preserve">,</w:t>
      </w:r>
      <w:r>
        <w:t xml:space="preserve"> </w:t>
      </w:r>
      <w:r>
        <w:rPr>
          <w:b/>
          <w:bCs/>
        </w:rPr>
        <w:t xml:space="preserve">“Education”</w:t>
      </w:r>
      <w:r>
        <w:t xml:space="preserve"> </w:t>
      </w:r>
      <w:r>
        <w:t xml:space="preserve">and</w:t>
      </w:r>
      <w:r>
        <w:t xml:space="preserve"> </w:t>
      </w:r>
      <w:r>
        <w:rPr>
          <w:b/>
          <w:bCs/>
        </w:rPr>
        <w:t xml:space="preserve">“Productivity”</w:t>
      </w:r>
      <w:r>
        <w:t xml:space="preserve"> </w:t>
      </w:r>
      <w:r>
        <w:t xml:space="preserve">hold the largest shares</w:t>
      </w:r>
      <w:hyperlink r:id="rId34">
        <w:r>
          <w:rPr>
            <w:rStyle w:val="Hyperlink"/>
          </w:rPr>
          <w:t xml:space="preserve">[12]</w:t>
        </w:r>
      </w:hyperlink>
      <w:r>
        <w:t xml:space="preserve">. However, the most popular GPTs by conversations cluster in</w:t>
      </w:r>
      <w:r>
        <w:t xml:space="preserve"> </w:t>
      </w:r>
      <w:r>
        <w:rPr>
          <w:b/>
          <w:bCs/>
        </w:rPr>
        <w:t xml:space="preserve">DALL‑E / Image</w:t>
      </w:r>
      <w:r>
        <w:t xml:space="preserve">,</w:t>
      </w:r>
      <w:r>
        <w:t xml:space="preserve"> </w:t>
      </w:r>
      <w:r>
        <w:rPr>
          <w:b/>
          <w:bCs/>
        </w:rPr>
        <w:t xml:space="preserve">Productivity</w:t>
      </w:r>
      <w:r>
        <w:t xml:space="preserve">,</w:t>
      </w:r>
      <w:r>
        <w:t xml:space="preserve"> </w:t>
      </w:r>
      <w:r>
        <w:rPr>
          <w:b/>
          <w:bCs/>
        </w:rPr>
        <w:t xml:space="preserve">Writing</w:t>
      </w:r>
      <w:r>
        <w:t xml:space="preserve">,</w:t>
      </w:r>
      <w:r>
        <w:t xml:space="preserve"> </w:t>
      </w:r>
      <w:r>
        <w:rPr>
          <w:b/>
          <w:bCs/>
        </w:rPr>
        <w:t xml:space="preserve">Research</w:t>
      </w:r>
      <w:r>
        <w:t xml:space="preserve"> </w:t>
      </w:r>
      <w:r>
        <w:t xml:space="preserve">and</w:t>
      </w:r>
      <w:r>
        <w:t xml:space="preserve"> </w:t>
      </w:r>
      <w:r>
        <w:rPr>
          <w:b/>
          <w:bCs/>
        </w:rPr>
        <w:t xml:space="preserve">Programming</w:t>
      </w:r>
      <w:r>
        <w:t xml:space="preserve"> </w:t>
      </w:r>
      <w:r>
        <w:t xml:space="preserve">categories</w:t>
      </w:r>
      <w:hyperlink r:id="rId39">
        <w:r>
          <w:rPr>
            <w:rStyle w:val="Hyperlink"/>
          </w:rPr>
          <w:t xml:space="preserve">[17]</w:t>
        </w:r>
      </w:hyperlink>
      <w:r>
        <w:t xml:space="preserve">, indicating that</w:t>
      </w:r>
      <w:r>
        <w:t xml:space="preserve"> </w:t>
      </w:r>
      <w:r>
        <w:rPr>
          <w:b/>
          <w:bCs/>
        </w:rPr>
        <w:t xml:space="preserve">usage</w:t>
      </w:r>
      <w:r>
        <w:t xml:space="preserve"> </w:t>
      </w:r>
      <w:r>
        <w:t xml:space="preserve">does not strictly follow</w:t>
      </w:r>
      <w:r>
        <w:t xml:space="preserve"> </w:t>
      </w:r>
      <w:r>
        <w:rPr>
          <w:b/>
          <w:bCs/>
        </w:rPr>
        <w:t xml:space="preserve">availability</w:t>
      </w:r>
      <w:r>
        <w:t xml:space="preserve">. Categories like</w:t>
      </w:r>
      <w:r>
        <w:t xml:space="preserve"> </w:t>
      </w:r>
      <w:r>
        <w:rPr>
          <w:b/>
          <w:bCs/>
        </w:rPr>
        <w:t xml:space="preserve">Lifestyle</w:t>
      </w:r>
      <w:r>
        <w:t xml:space="preserve"> </w:t>
      </w:r>
      <w:r>
        <w:t xml:space="preserve">and</w:t>
      </w:r>
      <w:r>
        <w:t xml:space="preserve"> </w:t>
      </w:r>
      <w:r>
        <w:rPr>
          <w:b/>
          <w:bCs/>
        </w:rPr>
        <w:t xml:space="preserve">Other</w:t>
      </w:r>
      <w:r>
        <w:t xml:space="preserve"> </w:t>
      </w:r>
      <w:r>
        <w:t xml:space="preserve">are abundant but may have lower engagement.</w:t>
      </w:r>
    </w:p>
    <w:p>
      <w:pPr>
        <w:numPr>
          <w:ilvl w:val="0"/>
          <w:numId w:val="1003"/>
        </w:numPr>
      </w:pPr>
      <w:r>
        <w:rPr>
          <w:b/>
          <w:bCs/>
        </w:rPr>
        <w:t xml:space="preserve">Capabilities preference</w:t>
      </w:r>
      <w:r>
        <w:t xml:space="preserve"> </w:t>
      </w:r>
      <w:r>
        <w:t xml:space="preserve">– The majority of GPTs enable web</w:t>
      </w:r>
      <w:r>
        <w:t xml:space="preserve"> </w:t>
      </w:r>
      <w:r>
        <w:rPr>
          <w:b/>
          <w:bCs/>
        </w:rPr>
        <w:t xml:space="preserve">browsing</w:t>
      </w:r>
      <w:r>
        <w:t xml:space="preserve"> </w:t>
      </w:r>
      <w:r>
        <w:t xml:space="preserve">(~94 %) and</w:t>
      </w:r>
      <w:r>
        <w:t xml:space="preserve"> </w:t>
      </w:r>
      <w:r>
        <w:rPr>
          <w:b/>
          <w:bCs/>
        </w:rPr>
        <w:t xml:space="preserve">DALL·E image generation</w:t>
      </w:r>
      <w:r>
        <w:t xml:space="preserve"> </w:t>
      </w:r>
      <w:r>
        <w:t xml:space="preserve">(~88 %)</w:t>
      </w:r>
      <w:hyperlink r:id="rId37">
        <w:r>
          <w:rPr>
            <w:rStyle w:val="Hyperlink"/>
          </w:rPr>
          <w:t xml:space="preserve">[14]</w:t>
        </w:r>
      </w:hyperlink>
      <w:r>
        <w:t xml:space="preserve">, reflecting user demand for up‑to‑date information and visual outputs. However, only ~3 % use</w:t>
      </w:r>
      <w:r>
        <w:t xml:space="preserve"> </w:t>
      </w:r>
      <w:r>
        <w:rPr>
          <w:b/>
          <w:bCs/>
        </w:rPr>
        <w:t xml:space="preserve">Actions</w:t>
      </w:r>
      <w:r>
        <w:t xml:space="preserve">, indicating few GPTs integrate external APIs or proprietary tools. GPTs that can perform file analysis or API actions are scarce and may stand out.</w:t>
      </w:r>
    </w:p>
    <w:p>
      <w:pPr>
        <w:numPr>
          <w:ilvl w:val="0"/>
          <w:numId w:val="1003"/>
        </w:numPr>
      </w:pPr>
      <w:r>
        <w:rPr>
          <w:b/>
          <w:bCs/>
        </w:rPr>
        <w:t xml:space="preserve">Top creators and examples</w:t>
      </w:r>
      <w:r>
        <w:t xml:space="preserve"> </w:t>
      </w:r>
      <w:r>
        <w:t xml:space="preserve">– Naif J. Alotaibi (over 100 GPTs), Mind Goblin Studios (creator of</w:t>
      </w:r>
      <w:r>
        <w:t xml:space="preserve"> </w:t>
      </w:r>
      <w:r>
        <w:rPr>
          <w:b/>
          <w:bCs/>
        </w:rPr>
        <w:t xml:space="preserve">Grimoire</w:t>
      </w:r>
      <w:r>
        <w:t xml:space="preserve">), Consensus, Canva and AllTrails are among the most visible builders, as evidenced by Business Insider’s leaderboard</w:t>
      </w:r>
      <w:hyperlink r:id="rId39">
        <w:r>
          <w:rPr>
            <w:rStyle w:val="Hyperlink"/>
          </w:rPr>
          <w:t xml:space="preserve">[17]</w:t>
        </w:r>
      </w:hyperlink>
      <w:r>
        <w:t xml:space="preserve">. Several independent developers in the academic dataset host GPTs on domains like</w:t>
      </w:r>
      <w:r>
        <w:t xml:space="preserve"> </w:t>
      </w:r>
      <w:r>
        <w:rPr>
          <w:rStyle w:val="VerbatimChar"/>
        </w:rPr>
        <w:t xml:space="preserve">.ai</w:t>
      </w:r>
      <w:r>
        <w:t xml:space="preserve">,</w:t>
      </w:r>
      <w:r>
        <w:t xml:space="preserve"> </w:t>
      </w:r>
      <w:r>
        <w:rPr>
          <w:rStyle w:val="VerbatimChar"/>
        </w:rPr>
        <w:t xml:space="preserve">.io</w:t>
      </w:r>
      <w:r>
        <w:t xml:space="preserve"> </w:t>
      </w:r>
      <w:r>
        <w:t xml:space="preserve">and</w:t>
      </w:r>
      <w:r>
        <w:t xml:space="preserve"> </w:t>
      </w:r>
      <w:r>
        <w:rPr>
          <w:rStyle w:val="VerbatimChar"/>
        </w:rPr>
        <w:t xml:space="preserve">.com</w:t>
      </w:r>
      <w:hyperlink r:id="rId34">
        <w:r>
          <w:rPr>
            <w:rStyle w:val="Hyperlink"/>
          </w:rPr>
          <w:t xml:space="preserve">[24]</w:t>
        </w:r>
      </w:hyperlink>
      <w:r>
        <w:t xml:space="preserve">.</w:t>
      </w:r>
    </w:p>
    <w:bookmarkEnd w:id="52"/>
    <w:bookmarkStart w:id="64" w:name="Xda7ddb65047b803bd29c2de8cd9f59f4d807af8"/>
    <w:p>
      <w:pPr>
        <w:pStyle w:val="Heading3"/>
      </w:pPr>
      <w:r>
        <w:t xml:space="preserve">How to gain visibility – marketing &amp; GSO recommendations</w:t>
      </w:r>
    </w:p>
    <w:p>
      <w:pPr>
        <w:pStyle w:val="FirstParagraph"/>
      </w:pPr>
      <w:r>
        <w:t xml:space="preserve">Although there is no price mechanism, GPT builders can treat the store like an app store and apply</w:t>
      </w:r>
      <w:r>
        <w:t xml:space="preserve"> </w:t>
      </w:r>
      <w:r>
        <w:rPr>
          <w:b/>
          <w:bCs/>
        </w:rPr>
        <w:t xml:space="preserve">GPT Store Optimization (GSO)</w:t>
      </w:r>
      <w:r>
        <w:t xml:space="preserve">. Insights from SEO.ai’s optimization guide</w:t>
      </w:r>
      <w:hyperlink r:id="rId53">
        <w:r>
          <w:rPr>
            <w:rStyle w:val="Hyperlink"/>
          </w:rPr>
          <w:t xml:space="preserve">[25]</w:t>
        </w:r>
      </w:hyperlink>
      <w:hyperlink r:id="rId54">
        <w:r>
          <w:rPr>
            <w:rStyle w:val="Hyperlink"/>
          </w:rPr>
          <w:t xml:space="preserve">[26]</w:t>
        </w:r>
      </w:hyperlink>
      <w:r>
        <w:t xml:space="preserve">, TrendFlash’s blueprint for building an AI business</w:t>
      </w:r>
      <w:hyperlink r:id="rId48">
        <w:r>
          <w:rPr>
            <w:rStyle w:val="Hyperlink"/>
          </w:rPr>
          <w:t xml:space="preserve">[22]</w:t>
        </w:r>
      </w:hyperlink>
      <w:hyperlink r:id="rId49">
        <w:r>
          <w:rPr>
            <w:rStyle w:val="Hyperlink"/>
          </w:rPr>
          <w:t xml:space="preserve">[23]</w:t>
        </w:r>
      </w:hyperlink>
      <w:r>
        <w:t xml:space="preserve"> </w:t>
      </w:r>
      <w:r>
        <w:t xml:space="preserve">and general app‑store practices suggest the following strategies:</w:t>
      </w:r>
    </w:p>
    <w:p>
      <w:pPr>
        <w:numPr>
          <w:ilvl w:val="0"/>
          <w:numId w:val="1004"/>
        </w:numPr>
      </w:pPr>
      <w:r>
        <w:rPr>
          <w:b/>
          <w:bCs/>
        </w:rPr>
        <w:t xml:space="preserve">Identify a niche audience</w:t>
      </w:r>
      <w:r>
        <w:t xml:space="preserve">: TrendFlash stresses that in a store with “millions of custom GPTs,” specificity is key</w:t>
      </w:r>
      <w:hyperlink r:id="rId55">
        <w:r>
          <w:rPr>
            <w:rStyle w:val="Hyperlink"/>
          </w:rPr>
          <w:t xml:space="preserve">[27]</w:t>
        </w:r>
      </w:hyperlink>
      <w:r>
        <w:t xml:space="preserve">. Choose a narrowly defined problem (e.g., “email copywriting for B2B SaaS,” “hiking trail recommendations in Texas”) rather than a generic assistant.</w:t>
      </w:r>
    </w:p>
    <w:p>
      <w:pPr>
        <w:numPr>
          <w:ilvl w:val="0"/>
          <w:numId w:val="1004"/>
        </w:numPr>
      </w:pPr>
      <w:r>
        <w:rPr>
          <w:b/>
          <w:bCs/>
        </w:rPr>
        <w:t xml:space="preserve">Craft a compelling master prompt</w:t>
      </w:r>
      <w:r>
        <w:t xml:space="preserve">: Build a clear set of instructions that guides the GPT to behave like an expert; TrendFlash calls this a “master prompt”</w:t>
      </w:r>
      <w:hyperlink r:id="rId56">
        <w:r>
          <w:rPr>
            <w:rStyle w:val="Hyperlink"/>
          </w:rPr>
          <w:t xml:space="preserve">[28]</w:t>
        </w:r>
      </w:hyperlink>
      <w:r>
        <w:t xml:space="preserve">. A well‑engineered prompt improves responses and user satisfaction, driving engagement and ratings.</w:t>
      </w:r>
    </w:p>
    <w:p>
      <w:pPr>
        <w:numPr>
          <w:ilvl w:val="0"/>
          <w:numId w:val="1004"/>
        </w:numPr>
      </w:pPr>
      <w:r>
        <w:rPr>
          <w:b/>
          <w:bCs/>
        </w:rPr>
        <w:t xml:space="preserve">Optimize the listing (GSO)</w:t>
      </w:r>
      <w:r>
        <w:t xml:space="preserve">:</w:t>
      </w:r>
    </w:p>
    <w:p>
      <w:pPr>
        <w:pStyle w:val="Compact"/>
        <w:numPr>
          <w:ilvl w:val="0"/>
          <w:numId w:val="1004"/>
        </w:numPr>
      </w:pPr>
      <w:r>
        <w:rPr>
          <w:b/>
          <w:bCs/>
        </w:rPr>
        <w:t xml:space="preserve">Name and Title</w:t>
      </w:r>
      <w:r>
        <w:t xml:space="preserve"> </w:t>
      </w:r>
      <w:r>
        <w:t xml:space="preserve">– Include the primary keyword and make it memorable. SEO.ai notes that the title is the main ranking factor</w:t>
      </w:r>
      <w:hyperlink r:id="rId57">
        <w:r>
          <w:rPr>
            <w:rStyle w:val="Hyperlink"/>
          </w:rPr>
          <w:t xml:space="preserve">[29]</w:t>
        </w:r>
      </w:hyperlink>
      <w:r>
        <w:t xml:space="preserve">.</w:t>
      </w:r>
    </w:p>
    <w:p>
      <w:pPr>
        <w:pStyle w:val="Compact"/>
        <w:numPr>
          <w:ilvl w:val="0"/>
          <w:numId w:val="1004"/>
        </w:numPr>
      </w:pPr>
      <w:r>
        <w:rPr>
          <w:b/>
          <w:bCs/>
        </w:rPr>
        <w:t xml:space="preserve">Description</w:t>
      </w:r>
      <w:r>
        <w:t xml:space="preserve"> </w:t>
      </w:r>
      <w:r>
        <w:t xml:space="preserve">– Write a concise first sentence that states what the GPT does and incorporate secondary keywords</w:t>
      </w:r>
      <w:hyperlink r:id="rId58">
        <w:r>
          <w:rPr>
            <w:rStyle w:val="Hyperlink"/>
          </w:rPr>
          <w:t xml:space="preserve">[30]</w:t>
        </w:r>
      </w:hyperlink>
      <w:r>
        <w:t xml:space="preserve">. Use bullet points to highlight capabilities and benefits.</w:t>
      </w:r>
    </w:p>
    <w:p>
      <w:pPr>
        <w:pStyle w:val="Compact"/>
        <w:numPr>
          <w:ilvl w:val="0"/>
          <w:numId w:val="1004"/>
        </w:numPr>
      </w:pPr>
      <w:r>
        <w:rPr>
          <w:b/>
          <w:bCs/>
        </w:rPr>
        <w:t xml:space="preserve">Keywords</w:t>
      </w:r>
      <w:r>
        <w:t xml:space="preserve"> </w:t>
      </w:r>
      <w:r>
        <w:t xml:space="preserve">– Research high‑demand search terms in the GPT store; tools like SEO.ai or SearchVolume.io can help</w:t>
      </w:r>
      <w:hyperlink r:id="rId59">
        <w:r>
          <w:rPr>
            <w:rStyle w:val="Hyperlink"/>
          </w:rPr>
          <w:t xml:space="preserve">[31]</w:t>
        </w:r>
      </w:hyperlink>
      <w:r>
        <w:t xml:space="preserve">.</w:t>
      </w:r>
    </w:p>
    <w:p>
      <w:pPr>
        <w:pStyle w:val="Compact"/>
        <w:numPr>
          <w:ilvl w:val="0"/>
          <w:numId w:val="1004"/>
        </w:numPr>
      </w:pPr>
      <w:r>
        <w:rPr>
          <w:b/>
          <w:bCs/>
        </w:rPr>
        <w:t xml:space="preserve">Logo</w:t>
      </w:r>
      <w:r>
        <w:t xml:space="preserve"> </w:t>
      </w:r>
      <w:r>
        <w:t xml:space="preserve">– Create a distinctive logo; a simple icon and color palette improve click‑through rates</w:t>
      </w:r>
      <w:hyperlink r:id="rId60">
        <w:r>
          <w:rPr>
            <w:rStyle w:val="Hyperlink"/>
          </w:rPr>
          <w:t xml:space="preserve">[32]</w:t>
        </w:r>
      </w:hyperlink>
      <w:r>
        <w:t xml:space="preserve">.</w:t>
      </w:r>
    </w:p>
    <w:p>
      <w:pPr>
        <w:numPr>
          <w:ilvl w:val="0"/>
          <w:numId w:val="1004"/>
        </w:numPr>
      </w:pPr>
      <w:r>
        <w:rPr>
          <w:b/>
          <w:bCs/>
        </w:rPr>
        <w:t xml:space="preserve">Category &amp; tags</w:t>
      </w:r>
      <w:r>
        <w:t xml:space="preserve"> </w:t>
      </w:r>
      <w:r>
        <w:t xml:space="preserve">– Place your GPT in the most relevant category to improve ranking. Avoid leaving it uncategorized.</w:t>
      </w:r>
    </w:p>
    <w:p>
      <w:pPr>
        <w:numPr>
          <w:ilvl w:val="0"/>
          <w:numId w:val="1004"/>
        </w:numPr>
      </w:pPr>
      <w:r>
        <w:rPr>
          <w:b/>
          <w:bCs/>
        </w:rPr>
        <w:t xml:space="preserve">Drive engagement and reviews</w:t>
      </w:r>
      <w:r>
        <w:t xml:space="preserve">: The store algorithm favors GPTs with high engagement (opens, conversations, return visits) and positive ratings</w:t>
      </w:r>
      <w:hyperlink r:id="rId61">
        <w:r>
          <w:rPr>
            <w:rStyle w:val="Hyperlink"/>
          </w:rPr>
          <w:t xml:space="preserve">[33]</w:t>
        </w:r>
      </w:hyperlink>
      <w:r>
        <w:t xml:space="preserve">. Encourage satisfied users to leave reviews and update the GPT regularly. Provide clear instructions or example prompts to help users succeed quickly.</w:t>
      </w:r>
    </w:p>
    <w:p>
      <w:pPr>
        <w:numPr>
          <w:ilvl w:val="0"/>
          <w:numId w:val="1004"/>
        </w:numPr>
      </w:pPr>
      <w:r>
        <w:rPr>
          <w:b/>
          <w:bCs/>
        </w:rPr>
        <w:t xml:space="preserve">Cross‑promotion and external funnels</w:t>
      </w:r>
      <w:r>
        <w:t xml:space="preserve">: Link to your website or product within the builder profile; cross‑promote your GPTs by referencing them within each other</w:t>
      </w:r>
      <w:hyperlink r:id="rId62">
        <w:r>
          <w:rPr>
            <w:rStyle w:val="Hyperlink"/>
          </w:rPr>
          <w:t xml:space="preserve">[34]</w:t>
        </w:r>
      </w:hyperlink>
      <w:r>
        <w:t xml:space="preserve">. TrendFlash suggests using GPTs as lead‑generation funnels, offering a free sample in the store and upselling a paid product off‑platform</w:t>
      </w:r>
      <w:hyperlink r:id="rId63">
        <w:r>
          <w:rPr>
            <w:rStyle w:val="Hyperlink"/>
          </w:rPr>
          <w:t xml:space="preserve">[35]</w:t>
        </w:r>
      </w:hyperlink>
      <w:r>
        <w:t xml:space="preserve">.</w:t>
      </w:r>
    </w:p>
    <w:p>
      <w:pPr>
        <w:numPr>
          <w:ilvl w:val="0"/>
          <w:numId w:val="1004"/>
        </w:numPr>
      </w:pPr>
      <w:r>
        <w:rPr>
          <w:b/>
          <w:bCs/>
        </w:rPr>
        <w:t xml:space="preserve">Select features that stand out</w:t>
      </w:r>
      <w:r>
        <w:t xml:space="preserve">: Because browsing and DALL·E are common capabilities, enabling</w:t>
      </w:r>
      <w:r>
        <w:t xml:space="preserve"> </w:t>
      </w:r>
      <w:r>
        <w:rPr>
          <w:b/>
          <w:bCs/>
        </w:rPr>
        <w:t xml:space="preserve">Data Analysis</w:t>
      </w:r>
      <w:r>
        <w:t xml:space="preserve"> </w:t>
      </w:r>
      <w:r>
        <w:t xml:space="preserve">(code interpreter) or</w:t>
      </w:r>
      <w:r>
        <w:t xml:space="preserve"> </w:t>
      </w:r>
      <w:r>
        <w:rPr>
          <w:b/>
          <w:bCs/>
        </w:rPr>
        <w:t xml:space="preserve">Actions</w:t>
      </w:r>
      <w:r>
        <w:t xml:space="preserve"> </w:t>
      </w:r>
      <w:r>
        <w:t xml:space="preserve">may differentiate your GPT. Use APIs to integrate real‑time data or specialized tools where permitted.</w:t>
      </w:r>
    </w:p>
    <w:p>
      <w:pPr>
        <w:numPr>
          <w:ilvl w:val="0"/>
          <w:numId w:val="1004"/>
        </w:numPr>
      </w:pPr>
      <w:r>
        <w:rPr>
          <w:b/>
          <w:bCs/>
        </w:rPr>
        <w:t xml:space="preserve">Leverage trending topics</w:t>
      </w:r>
      <w:r>
        <w:t xml:space="preserve">: Many of the top GPTs relate to image generation, video editing, research, code tutoring and productivity. Building GPTs in these niches or combining them with unique twists can tap into user demand. For example, a “Video script writer and Canva template generator” or a “Research summarizer with citation formatting” meets specific needs.</w:t>
      </w:r>
    </w:p>
    <w:p>
      <w:pPr>
        <w:numPr>
          <w:ilvl w:val="0"/>
          <w:numId w:val="1004"/>
        </w:numPr>
      </w:pPr>
      <w:r>
        <w:rPr>
          <w:b/>
          <w:bCs/>
        </w:rPr>
        <w:t xml:space="preserve">Stay policy‑compliant</w:t>
      </w:r>
      <w:r>
        <w:t xml:space="preserve">: GPTs that violate copyright, privacy or safety rules are removed. A mid‑2025 Medium post reported that OpenAI began actively deleting low‑quality or infringing GPTs (not accessible for citation). Follow OpenAI’s</w:t>
      </w:r>
      <w:r>
        <w:t xml:space="preserve"> </w:t>
      </w:r>
      <w:r>
        <w:rPr>
          <w:b/>
          <w:bCs/>
        </w:rPr>
        <w:t xml:space="preserve">usage policies</w:t>
      </w:r>
      <w:r>
        <w:t xml:space="preserve"> </w:t>
      </w:r>
      <w:r>
        <w:t xml:space="preserve">and avoid copyrighted training data to ensure longevity.</w:t>
      </w:r>
    </w:p>
    <w:bookmarkEnd w:id="64"/>
    <w:bookmarkStart w:id="68" w:name="future-prospects"/>
    <w:p>
      <w:pPr>
        <w:pStyle w:val="Heading3"/>
      </w:pPr>
      <w:r>
        <w:t xml:space="preserve">Future prospects</w:t>
      </w:r>
    </w:p>
    <w:p>
      <w:pPr>
        <w:numPr>
          <w:ilvl w:val="0"/>
          <w:numId w:val="1005"/>
        </w:numPr>
      </w:pPr>
      <w:r>
        <w:rPr>
          <w:b/>
          <w:bCs/>
        </w:rPr>
        <w:t xml:space="preserve">Potential for a true marketplace</w:t>
      </w:r>
      <w:r>
        <w:t xml:space="preserve"> </w:t>
      </w:r>
      <w:r>
        <w:t xml:space="preserve">– The existence of the invite‑only revenue program and statements from OpenAI (“we’ll provide details on the criteria for payments as we get closer”</w:t>
      </w:r>
      <w:hyperlink r:id="rId22">
        <w:r>
          <w:rPr>
            <w:rStyle w:val="Hyperlink"/>
          </w:rPr>
          <w:t xml:space="preserve">[2]</w:t>
        </w:r>
      </w:hyperlink>
      <w:r>
        <w:t xml:space="preserve">) indicate an intention to expand monetization. TrendFlash’s 2025 guide presents monetization models (OpenAI’s program, lead generation, affiliate links, or self‑hosted APIs)</w:t>
      </w:r>
      <w:hyperlink r:id="rId63">
        <w:r>
          <w:rPr>
            <w:rStyle w:val="Hyperlink"/>
          </w:rPr>
          <w:t xml:space="preserve">[35]</w:t>
        </w:r>
      </w:hyperlink>
      <w:r>
        <w:t xml:space="preserve">. Industry commentators predict a more mature marketplace by 2026, analogous to the iOS App Store’s early days, but no official launch date has been announced.</w:t>
      </w:r>
    </w:p>
    <w:p>
      <w:pPr>
        <w:numPr>
          <w:ilvl w:val="0"/>
          <w:numId w:val="1005"/>
        </w:numPr>
      </w:pPr>
      <w:r>
        <w:rPr>
          <w:b/>
          <w:bCs/>
        </w:rPr>
        <w:t xml:space="preserve">Competitive landscape</w:t>
      </w:r>
      <w:r>
        <w:t xml:space="preserve"> </w:t>
      </w:r>
      <w:r>
        <w:t xml:space="preserve">– Third‑party GPT stores and freelance services have emerged. Platforms like</w:t>
      </w:r>
      <w:r>
        <w:t xml:space="preserve"> </w:t>
      </w:r>
      <w:r>
        <w:rPr>
          <w:b/>
          <w:bCs/>
        </w:rPr>
        <w:t xml:space="preserve">Pickaxe</w:t>
      </w:r>
      <w:r>
        <w:t xml:space="preserve"> </w:t>
      </w:r>
      <w:r>
        <w:t xml:space="preserve">let creators charge subscription fees for custom GPTs</w:t>
      </w:r>
      <w:hyperlink r:id="rId65">
        <w:r>
          <w:rPr>
            <w:rStyle w:val="Hyperlink"/>
          </w:rPr>
          <w:t xml:space="preserve">[36]</w:t>
        </w:r>
      </w:hyperlink>
      <w:r>
        <w:t xml:space="preserve">, and marketplaces for prompt templates thrive</w:t>
      </w:r>
      <w:hyperlink r:id="rId66">
        <w:r>
          <w:rPr>
            <w:rStyle w:val="Hyperlink"/>
          </w:rPr>
          <w:t xml:space="preserve">[37]</w:t>
        </w:r>
      </w:hyperlink>
      <w:r>
        <w:t xml:space="preserve">. Freelance GPT development is booming—Fiverr reported an</w:t>
      </w:r>
      <w:r>
        <w:t xml:space="preserve"> </w:t>
      </w:r>
      <w:r>
        <w:rPr>
          <w:b/>
          <w:bCs/>
        </w:rPr>
        <w:t xml:space="preserve">18 347 % increase</w:t>
      </w:r>
      <w:r>
        <w:t xml:space="preserve"> </w:t>
      </w:r>
      <w:r>
        <w:t xml:space="preserve">in searches for “AI agents” from late 2024 to early 2025</w:t>
      </w:r>
      <w:hyperlink r:id="rId67">
        <w:r>
          <w:rPr>
            <w:rStyle w:val="Hyperlink"/>
          </w:rPr>
          <w:t xml:space="preserve">[38]</w:t>
        </w:r>
      </w:hyperlink>
      <w:r>
        <w:t xml:space="preserve">. If OpenAI delays monetization, these external ecosystems may become the primary revenue channels.</w:t>
      </w:r>
    </w:p>
    <w:bookmarkEnd w:id="68"/>
    <w:bookmarkEnd w:id="69"/>
    <w:bookmarkStart w:id="70" w:name="conclusion"/>
    <w:p>
      <w:pPr>
        <w:pStyle w:val="Heading2"/>
      </w:pPr>
      <w:r>
        <w:t xml:space="preserve">Conclusion</w:t>
      </w:r>
    </w:p>
    <w:p>
      <w:pPr>
        <w:pStyle w:val="FirstParagraph"/>
      </w:pPr>
      <w:r>
        <w:t xml:space="preserve">The</w:t>
      </w:r>
      <w:r>
        <w:t xml:space="preserve"> </w:t>
      </w:r>
      <w:r>
        <w:rPr>
          <w:b/>
          <w:bCs/>
        </w:rPr>
        <w:t xml:space="preserve">GPT Store</w:t>
      </w:r>
      <w:r>
        <w:t xml:space="preserve"> </w:t>
      </w:r>
      <w:r>
        <w:t xml:space="preserve">is best understood as a</w:t>
      </w:r>
      <w:r>
        <w:t xml:space="preserve"> </w:t>
      </w:r>
      <w:r>
        <w:rPr>
          <w:b/>
          <w:bCs/>
        </w:rPr>
        <w:t xml:space="preserve">directory of custom AI assistants</w:t>
      </w:r>
      <w:r>
        <w:t xml:space="preserve">, not yet a full marketplace. Millions of GPTs have been created since late 2023, but only a few hundred thousand are publicly listed, and only a select group of US builders receive revenue share. Popular categories include</w:t>
      </w:r>
      <w:r>
        <w:t xml:space="preserve"> </w:t>
      </w:r>
      <w:r>
        <w:rPr>
          <w:b/>
          <w:bCs/>
        </w:rPr>
        <w:t xml:space="preserve">image generation</w:t>
      </w:r>
      <w:r>
        <w:t xml:space="preserve">,</w:t>
      </w:r>
      <w:r>
        <w:t xml:space="preserve"> </w:t>
      </w:r>
      <w:r>
        <w:rPr>
          <w:b/>
          <w:bCs/>
        </w:rPr>
        <w:t xml:space="preserve">productivity</w:t>
      </w:r>
      <w:r>
        <w:t xml:space="preserve">,</w:t>
      </w:r>
      <w:r>
        <w:t xml:space="preserve"> </w:t>
      </w:r>
      <w:r>
        <w:rPr>
          <w:b/>
          <w:bCs/>
        </w:rPr>
        <w:t xml:space="preserve">research</w:t>
      </w:r>
      <w:r>
        <w:t xml:space="preserve">,</w:t>
      </w:r>
      <w:r>
        <w:t xml:space="preserve"> </w:t>
      </w:r>
      <w:r>
        <w:rPr>
          <w:b/>
          <w:bCs/>
        </w:rPr>
        <w:t xml:space="preserve">education</w:t>
      </w:r>
      <w:r>
        <w:t xml:space="preserve">,</w:t>
      </w:r>
      <w:r>
        <w:t xml:space="preserve"> </w:t>
      </w:r>
      <w:r>
        <w:rPr>
          <w:b/>
          <w:bCs/>
        </w:rPr>
        <w:t xml:space="preserve">writing</w:t>
      </w:r>
      <w:r>
        <w:t xml:space="preserve"> </w:t>
      </w:r>
      <w:r>
        <w:t xml:space="preserve">and</w:t>
      </w:r>
      <w:r>
        <w:t xml:space="preserve"> </w:t>
      </w:r>
      <w:r>
        <w:rPr>
          <w:b/>
          <w:bCs/>
        </w:rPr>
        <w:t xml:space="preserve">programming</w:t>
      </w:r>
      <w:r>
        <w:t xml:space="preserve">, and the most‑used GPTs show that users value tools that create visuals, analyze data, or tutor them. To succeed in this environment, builders should treat the store like an app ecosystem: focus on a niche, craft a clear prompt, optimize listings for search, encourage engagement, and promote off‑platform to build an audience. Whether the GPT store evolves into a paid marketplace in 2026 remains uncertain, but the scale and adoption already make it a significant distribution channel for AI builders and a test bed for new business models.</w:t>
      </w:r>
    </w:p>
    <w:bookmarkEnd w:id="70"/>
    <w:bookmarkEnd w:id="71"/>
    <w:bookmarkEnd w:id="72"/>
    <w:p>
      <w:r>
        <w:pict>
          <v:rect style="width:0;height:1.5pt" o:hralign="center" o:hrstd="t" o:hr="t"/>
        </w:pict>
      </w:r>
    </w:p>
    <w:bookmarkStart w:id="8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[4]</w:t>
        </w:r>
      </w:hyperlink>
      <w:r>
        <w:t xml:space="preserve"> </w:t>
      </w:r>
      <w:hyperlink r:id="rId26">
        <w:r>
          <w:rPr>
            <w:rStyle w:val="Hyperlink"/>
          </w:rPr>
          <w:t xml:space="preserve">[5]</w:t>
        </w:r>
      </w:hyperlink>
      <w:r>
        <w:t xml:space="preserve"> </w:t>
      </w:r>
      <w:hyperlink r:id="rId35">
        <w:r>
          <w:rPr>
            <w:rStyle w:val="Hyperlink"/>
          </w:rPr>
          <w:t xml:space="preserve">[13]</w:t>
        </w:r>
      </w:hyperlink>
      <w:r>
        <w:t xml:space="preserve"> </w:t>
      </w:r>
      <w:r>
        <w:t xml:space="preserve">Introducing the GPT Store | OpenAI</w:t>
      </w:r>
    </w:p>
    <w:p>
      <w:pPr>
        <w:pStyle w:val="BodyText"/>
      </w:pPr>
      <w:hyperlink r:id="rId73">
        <w:r>
          <w:rPr>
            <w:rStyle w:val="Hyperlink"/>
          </w:rPr>
          <w:t xml:space="preserve">https://openai.com/index/introducing-the-gpt-store/</w:t>
        </w:r>
      </w:hyperlink>
    </w:p>
    <w:p>
      <w:pPr>
        <w:pStyle w:val="BodyText"/>
      </w:pPr>
      <w:hyperlink r:id="rId23">
        <w:r>
          <w:rPr>
            <w:rStyle w:val="Hyperlink"/>
          </w:rPr>
          <w:t xml:space="preserve">[3]</w:t>
        </w:r>
      </w:hyperlink>
      <w:r>
        <w:t xml:space="preserve"> </w:t>
      </w:r>
      <w:r>
        <w:t xml:space="preserve">Monetizing Your GPT FAQ | OpenAI Help Center</w:t>
      </w:r>
    </w:p>
    <w:p>
      <w:pPr>
        <w:pStyle w:val="BodyText"/>
      </w:pPr>
      <w:hyperlink r:id="rId74">
        <w:r>
          <w:rPr>
            <w:rStyle w:val="Hyperlink"/>
          </w:rPr>
          <w:t xml:space="preserve">https://help.openai.com/en/articles/9119255-monetizing-your-gpt-faq</w:t>
        </w:r>
      </w:hyperlink>
    </w:p>
    <w:p>
      <w:pPr>
        <w:pStyle w:val="BodyText"/>
      </w:pPr>
      <w:hyperlink r:id="rId27">
        <w:r>
          <w:rPr>
            <w:rStyle w:val="Hyperlink"/>
          </w:rPr>
          <w:t xml:space="preserve">[6]</w:t>
        </w:r>
      </w:hyperlink>
      <w:r>
        <w:t xml:space="preserve"> </w:t>
      </w:r>
      <w:r>
        <w:t xml:space="preserve">The Era of Tailored Intelligence: Charting the Growth and Market Impact of Custom GPTs – Originality.AI</w:t>
      </w:r>
    </w:p>
    <w:p>
      <w:pPr>
        <w:pStyle w:val="BodyText"/>
      </w:pPr>
      <w:hyperlink r:id="rId75">
        <w:r>
          <w:rPr>
            <w:rStyle w:val="Hyperlink"/>
          </w:rPr>
          <w:t xml:space="preserve">https://originality.ai/blog/gpts-statistics</w:t>
        </w:r>
      </w:hyperlink>
    </w:p>
    <w:p>
      <w:pPr>
        <w:pStyle w:val="BodyText"/>
      </w:pPr>
      <w:hyperlink r:id="rId28">
        <w:r>
          <w:rPr>
            <w:rStyle w:val="Hyperlink"/>
          </w:rPr>
          <w:t xml:space="preserve">[7]</w:t>
        </w:r>
      </w:hyperlink>
      <w:r>
        <w:t xml:space="preserve"> </w:t>
      </w:r>
      <w:r>
        <w:t xml:space="preserve">5 Top Custom GPTs for Marketing in 2025 | Clutch.co</w:t>
      </w:r>
    </w:p>
    <w:p>
      <w:pPr>
        <w:pStyle w:val="BodyText"/>
      </w:pPr>
      <w:hyperlink r:id="rId76">
        <w:r>
          <w:rPr>
            <w:rStyle w:val="Hyperlink"/>
          </w:rPr>
          <w:t xml:space="preserve">https://clutch.co/resources/custom-gpts-marketing</w:t>
        </w:r>
      </w:hyperlink>
    </w:p>
    <w:p>
      <w:pPr>
        <w:pStyle w:val="BodyText"/>
      </w:pPr>
      <w:hyperlink r:id="rId29">
        <w:r>
          <w:rPr>
            <w:rStyle w:val="Hyperlink"/>
          </w:rPr>
          <w:t xml:space="preserve">[8]</w:t>
        </w:r>
      </w:hyperlink>
      <w:r>
        <w:t xml:space="preserve"> </w:t>
      </w:r>
      <w:r>
        <w:t xml:space="preserve">ChatGPT Statistics 2025: Key Insights and Growth Trends</w:t>
      </w:r>
    </w:p>
    <w:p>
      <w:pPr>
        <w:pStyle w:val="BodyText"/>
      </w:pPr>
      <w:hyperlink r:id="rId77">
        <w:r>
          <w:rPr>
            <w:rStyle w:val="Hyperlink"/>
          </w:rPr>
          <w:t xml:space="preserve">https://seoprofy.com/blog/chatgpt-statistics/</w:t>
        </w:r>
      </w:hyperlink>
    </w:p>
    <w:p>
      <w:pPr>
        <w:pStyle w:val="BodyText"/>
      </w:pPr>
      <w:hyperlink r:id="rId30">
        <w:r>
          <w:rPr>
            <w:rStyle w:val="Hyperlink"/>
          </w:rPr>
          <w:t xml:space="preserve">[9]</w:t>
        </w:r>
      </w:hyperlink>
      <w:r>
        <w:t xml:space="preserve"> </w:t>
      </w:r>
      <w:hyperlink r:id="rId32">
        <w:r>
          <w:rPr>
            <w:rStyle w:val="Hyperlink"/>
          </w:rPr>
          <w:t xml:space="preserve">[11]</w:t>
        </w:r>
      </w:hyperlink>
      <w:r>
        <w:t xml:space="preserve"> </w:t>
      </w:r>
      <w:hyperlink r:id="rId39">
        <w:r>
          <w:rPr>
            <w:rStyle w:val="Hyperlink"/>
          </w:rPr>
          <w:t xml:space="preserve">[15]</w:t>
        </w:r>
      </w:hyperlink>
      <w:r>
        <w:t xml:space="preserve"> </w:t>
      </w:r>
      <w:hyperlink r:id="rId40">
        <w:r>
          <w:rPr>
            <w:rStyle w:val="Hyperlink"/>
          </w:rPr>
          <w:t xml:space="preserve">[16]</w:t>
        </w:r>
      </w:hyperlink>
      <w:r>
        <w:t xml:space="preserve"> </w:t>
      </w:r>
      <w:hyperlink r:id="rId39">
        <w:r>
          <w:rPr>
            <w:rStyle w:val="Hyperlink"/>
          </w:rPr>
          <w:t xml:space="preserve">[17]</w:t>
        </w:r>
      </w:hyperlink>
      <w:r>
        <w:t xml:space="preserve"> </w:t>
      </w:r>
      <w:r>
        <w:t xml:space="preserve">OpenAI Unveiled the GPT Store Last Month. Here Are the Most Popular Apps so Far. - Business Insider</w:t>
      </w:r>
    </w:p>
    <w:p>
      <w:pPr>
        <w:pStyle w:val="BodyText"/>
      </w:pPr>
      <w:hyperlink r:id="rId78">
        <w:r>
          <w:rPr>
            <w:rStyle w:val="Hyperlink"/>
          </w:rPr>
          <w:t xml:space="preserve">https://www.businessinsider.com/openai-gpt-store-most-popular-apps-2024-2</w:t>
        </w:r>
      </w:hyperlink>
    </w:p>
    <w:p>
      <w:pPr>
        <w:pStyle w:val="BodyText"/>
      </w:pPr>
      <w:hyperlink r:id="rId31">
        <w:r>
          <w:rPr>
            <w:rStyle w:val="Hyperlink"/>
          </w:rPr>
          <w:t xml:space="preserve">[10]</w:t>
        </w:r>
      </w:hyperlink>
      <w:r>
        <w:t xml:space="preserve"> </w:t>
      </w:r>
      <w:hyperlink r:id="rId34">
        <w:r>
          <w:rPr>
            <w:rStyle w:val="Hyperlink"/>
          </w:rPr>
          <w:t xml:space="preserve">[12]</w:t>
        </w:r>
      </w:hyperlink>
      <w:r>
        <w:t xml:space="preserve"> </w:t>
      </w:r>
      <w:hyperlink r:id="rId37">
        <w:r>
          <w:rPr>
            <w:rStyle w:val="Hyperlink"/>
          </w:rPr>
          <w:t xml:space="preserve">[14]</w:t>
        </w:r>
      </w:hyperlink>
      <w:r>
        <w:t xml:space="preserve"> </w:t>
      </w:r>
      <w:hyperlink r:id="rId45">
        <w:r>
          <w:rPr>
            <w:rStyle w:val="Hyperlink"/>
          </w:rPr>
          <w:t xml:space="preserve">[20]</w:t>
        </w:r>
      </w:hyperlink>
      <w:r>
        <w:t xml:space="preserve"> </w:t>
      </w:r>
      <w:hyperlink r:id="rId34">
        <w:r>
          <w:rPr>
            <w:rStyle w:val="Hyperlink"/>
          </w:rPr>
          <w:t xml:space="preserve">[24]</w:t>
        </w:r>
      </w:hyperlink>
      <w:r>
        <w:t xml:space="preserve"> </w:t>
      </w:r>
      <w:r>
        <w:t xml:space="preserve">GPTs Window Shopping: An analysis of the Landscape of Custom ChatGPT Models</w:t>
      </w:r>
    </w:p>
    <w:p>
      <w:pPr>
        <w:pStyle w:val="BodyText"/>
      </w:pPr>
      <w:hyperlink r:id="rId79">
        <w:r>
          <w:rPr>
            <w:rStyle w:val="Hyperlink"/>
          </w:rPr>
          <w:t xml:space="preserve">https://arxiv.org/html/2405.10547v1</w:t>
        </w:r>
      </w:hyperlink>
    </w:p>
    <w:p>
      <w:pPr>
        <w:pStyle w:val="BodyText"/>
      </w:pPr>
      <w:hyperlink r:id="rId41">
        <w:r>
          <w:rPr>
            <w:rStyle w:val="Hyperlink"/>
          </w:rPr>
          <w:t xml:space="preserve">[18]</w:t>
        </w:r>
      </w:hyperlink>
      <w:r>
        <w:t xml:space="preserve"> </w:t>
      </w:r>
      <w:hyperlink r:id="rId46">
        <w:r>
          <w:rPr>
            <w:rStyle w:val="Hyperlink"/>
          </w:rPr>
          <w:t xml:space="preserve">[21]</w:t>
        </w:r>
      </w:hyperlink>
      <w:r>
        <w:t xml:space="preserve"> </w:t>
      </w:r>
      <w:hyperlink r:id="rId65">
        <w:r>
          <w:rPr>
            <w:rStyle w:val="Hyperlink"/>
          </w:rPr>
          <w:t xml:space="preserve">[36]</w:t>
        </w:r>
      </w:hyperlink>
      <w:r>
        <w:t xml:space="preserve"> </w:t>
      </w:r>
      <w:hyperlink r:id="rId66">
        <w:r>
          <w:rPr>
            <w:rStyle w:val="Hyperlink"/>
          </w:rPr>
          <w:t xml:space="preserve">[37]</w:t>
        </w:r>
      </w:hyperlink>
      <w:r>
        <w:t xml:space="preserve"> </w:t>
      </w:r>
      <w:hyperlink r:id="rId67">
        <w:r>
          <w:rPr>
            <w:rStyle w:val="Hyperlink"/>
          </w:rPr>
          <w:t xml:space="preserve">[38]</w:t>
        </w:r>
      </w:hyperlink>
      <w:r>
        <w:t xml:space="preserve"> </w:t>
      </w:r>
      <w:r>
        <w:t xml:space="preserve">Market Research Report: The Custom GPT Market: A $3.7 Billion Opportunity for Creators and Developers in 2025 - Donovan Rittenbach Copywriter - Jedai Author</w:t>
      </w:r>
    </w:p>
    <w:p>
      <w:pPr>
        <w:pStyle w:val="BodyText"/>
      </w:pPr>
      <w:hyperlink r:id="rId80">
        <w:r>
          <w:rPr>
            <w:rStyle w:val="Hyperlink"/>
          </w:rPr>
          <w:t xml:space="preserve">https://donovanrittenbach.com/market-research-report-the-custom-gpt-market-a-3-7-billion-opportunity-for-creators-and-developers-in-2025/</w:t>
        </w:r>
      </w:hyperlink>
    </w:p>
    <w:p>
      <w:pPr>
        <w:pStyle w:val="BodyText"/>
      </w:pPr>
      <w:hyperlink r:id="rId44">
        <w:r>
          <w:rPr>
            <w:rStyle w:val="Hyperlink"/>
          </w:rPr>
          <w:t xml:space="preserve">[19]</w:t>
        </w:r>
      </w:hyperlink>
      <w:r>
        <w:t xml:space="preserve"> </w:t>
      </w:r>
      <w:r>
        <w:t xml:space="preserve">OpenAI’s GPT Store Has Left Some Developers in the Lurch | WIRED</w:t>
      </w:r>
    </w:p>
    <w:p>
      <w:pPr>
        <w:pStyle w:val="BodyText"/>
      </w:pPr>
      <w:hyperlink r:id="rId81">
        <w:r>
          <w:rPr>
            <w:rStyle w:val="Hyperlink"/>
          </w:rPr>
          <w:t xml:space="preserve">https://www.wired.com/story/openai-gpt-store/</w:t>
        </w:r>
      </w:hyperlink>
    </w:p>
    <w:p>
      <w:pPr>
        <w:pStyle w:val="BodyText"/>
      </w:pPr>
      <w:hyperlink r:id="rId48">
        <w:r>
          <w:rPr>
            <w:rStyle w:val="Hyperlink"/>
          </w:rPr>
          <w:t xml:space="preserve">[22]</w:t>
        </w:r>
      </w:hyperlink>
      <w:r>
        <w:t xml:space="preserve"> </w:t>
      </w:r>
      <w:hyperlink r:id="rId49">
        <w:r>
          <w:rPr>
            <w:rStyle w:val="Hyperlink"/>
          </w:rPr>
          <w:t xml:space="preserve">[23]</w:t>
        </w:r>
      </w:hyperlink>
      <w:r>
        <w:t xml:space="preserve"> </w:t>
      </w:r>
      <w:hyperlink r:id="rId55">
        <w:r>
          <w:rPr>
            <w:rStyle w:val="Hyperlink"/>
          </w:rPr>
          <w:t xml:space="preserve">[27]</w:t>
        </w:r>
      </w:hyperlink>
      <w:r>
        <w:t xml:space="preserve"> </w:t>
      </w:r>
      <w:hyperlink r:id="rId56">
        <w:r>
          <w:rPr>
            <w:rStyle w:val="Hyperlink"/>
          </w:rPr>
          <w:t xml:space="preserve">[28]</w:t>
        </w:r>
      </w:hyperlink>
      <w:r>
        <w:t xml:space="preserve"> </w:t>
      </w:r>
      <w:hyperlink r:id="rId63">
        <w:r>
          <w:rPr>
            <w:rStyle w:val="Hyperlink"/>
          </w:rPr>
          <w:t xml:space="preserve">[35]</w:t>
        </w:r>
      </w:hyperlink>
      <w:r>
        <w:t xml:space="preserve"> </w:t>
      </w:r>
      <w:r>
        <w:t xml:space="preserve">GPT Store 2025: Build Your AI Business &amp; Monetize Custom GPTs</w:t>
      </w:r>
    </w:p>
    <w:p>
      <w:pPr>
        <w:pStyle w:val="BodyText"/>
      </w:pPr>
      <w:hyperlink r:id="rId82">
        <w:r>
          <w:rPr>
            <w:rStyle w:val="Hyperlink"/>
          </w:rPr>
          <w:t xml:space="preserve">https://www.trendflash.net/public/posts/how-to-use-gpt-store-custom-gpts-to-build-your-own-ai-business-in-2025</w:t>
        </w:r>
      </w:hyperlink>
    </w:p>
    <w:p>
      <w:pPr>
        <w:pStyle w:val="BodyText"/>
      </w:pPr>
      <w:hyperlink r:id="rId53">
        <w:r>
          <w:rPr>
            <w:rStyle w:val="Hyperlink"/>
          </w:rPr>
          <w:t xml:space="preserve">[25]</w:t>
        </w:r>
      </w:hyperlink>
      <w:r>
        <w:t xml:space="preserve"> </w:t>
      </w:r>
      <w:hyperlink r:id="rId54">
        <w:r>
          <w:rPr>
            <w:rStyle w:val="Hyperlink"/>
          </w:rPr>
          <w:t xml:space="preserve">[26]</w:t>
        </w:r>
      </w:hyperlink>
      <w:r>
        <w:t xml:space="preserve"> </w:t>
      </w:r>
      <w:hyperlink r:id="rId57">
        <w:r>
          <w:rPr>
            <w:rStyle w:val="Hyperlink"/>
          </w:rPr>
          <w:t xml:space="preserve">[29]</w:t>
        </w:r>
      </w:hyperlink>
      <w:r>
        <w:t xml:space="preserve"> </w:t>
      </w:r>
      <w:hyperlink r:id="rId58">
        <w:r>
          <w:rPr>
            <w:rStyle w:val="Hyperlink"/>
          </w:rPr>
          <w:t xml:space="preserve">[30]</w:t>
        </w:r>
      </w:hyperlink>
      <w:r>
        <w:t xml:space="preserve"> </w:t>
      </w:r>
      <w:hyperlink r:id="rId59">
        <w:r>
          <w:rPr>
            <w:rStyle w:val="Hyperlink"/>
          </w:rPr>
          <w:t xml:space="preserve">[31]</w:t>
        </w:r>
      </w:hyperlink>
      <w:r>
        <w:t xml:space="preserve"> </w:t>
      </w:r>
      <w:hyperlink r:id="rId60">
        <w:r>
          <w:rPr>
            <w:rStyle w:val="Hyperlink"/>
          </w:rPr>
          <w:t xml:space="preserve">[32]</w:t>
        </w:r>
      </w:hyperlink>
      <w:r>
        <w:t xml:space="preserve"> </w:t>
      </w:r>
      <w:hyperlink r:id="rId61">
        <w:r>
          <w:rPr>
            <w:rStyle w:val="Hyperlink"/>
          </w:rPr>
          <w:t xml:space="preserve">[33]</w:t>
        </w:r>
      </w:hyperlink>
      <w:r>
        <w:t xml:space="preserve"> </w:t>
      </w:r>
      <w:hyperlink r:id="rId62">
        <w:r>
          <w:rPr>
            <w:rStyle w:val="Hyperlink"/>
          </w:rPr>
          <w:t xml:space="preserve">[34]</w:t>
        </w:r>
      </w:hyperlink>
      <w:r>
        <w:t xml:space="preserve"> </w:t>
      </w:r>
      <w:r>
        <w:t xml:space="preserve">GPT Store Optimization - How to Rank in the OpenAI Store (2025)</w:t>
      </w:r>
    </w:p>
    <w:p>
      <w:pPr>
        <w:pStyle w:val="BodyText"/>
      </w:pPr>
      <w:hyperlink r:id="rId83">
        <w:r>
          <w:rPr>
            <w:rStyle w:val="Hyperlink"/>
          </w:rPr>
          <w:t xml:space="preserve">https://seo.ai/blog/gpt-store-optimization</w:t>
        </w:r>
      </w:hyperlink>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9" Target="https://arxiv.org/html/2405.10547v1" TargetMode="External" /><Relationship Type="http://schemas.openxmlformats.org/officeDocument/2006/relationships/hyperlink" Id="rId45" Target="https://arxiv.org/html/2405.10547v1#:~:text=,Links" TargetMode="External" /><Relationship Type="http://schemas.openxmlformats.org/officeDocument/2006/relationships/hyperlink" Id="rId31" Target="https://arxiv.org/html/2405.10547v1#:~:text=Distribution%20of%20GPTs%20creation%20dates,Report%20issue%20for%20preceding%20element" TargetMode="External" /><Relationship Type="http://schemas.openxmlformats.org/officeDocument/2006/relationships/hyperlink" Id="rId34" Target="https://arxiv.org/html/2405.10547v1#:~:text=Report%20issue%20for%20preceding%20element" TargetMode="External" /><Relationship Type="http://schemas.openxmlformats.org/officeDocument/2006/relationships/hyperlink" Id="rId37" Target="https://arxiv.org/html/2405.10547v1#:~:text=Table%204,capability%20to%20integrate%20external%20APIs" TargetMode="External" /><Relationship Type="http://schemas.openxmlformats.org/officeDocument/2006/relationships/hyperlink" Id="rId76" Target="https://clutch.co/resources/custom-gpts-marketing" TargetMode="External" /><Relationship Type="http://schemas.openxmlformats.org/officeDocument/2006/relationships/hyperlink" Id="rId28" Target="https://clutch.co/resources/custom-gpts-marketing#:~:text=Currently%2C%20there%20are%20over%203,to%20%2470%2C000%20by%20utilizing%20GPTs" TargetMode="External" /><Relationship Type="http://schemas.openxmlformats.org/officeDocument/2006/relationships/hyperlink" Id="rId80" Target="https://donovanrittenbach.com/market-research-report-the-custom-gpt-market-a-3-7-billion-opportunity-for-creators-and-developers-in-2025/" TargetMode="External" /><Relationship Type="http://schemas.openxmlformats.org/officeDocument/2006/relationships/hyperlink" Id="rId46" Target="https://donovanrittenbach.com/market-research-report-the-custom-gpt-market-a-3-7-billion-opportunity-for-creators-and-developers-in-2025/#:~:text=Because%20OpenAI%E2%80%99s%20money,money%20from%20their%20AI%20skills" TargetMode="External" /><Relationship Type="http://schemas.openxmlformats.org/officeDocument/2006/relationships/hyperlink" Id="rId41" Target="https://donovanrittenbach.com/market-research-report-the-custom-gpt-market-a-3-7-billion-opportunity-for-creators-and-developers-in-2025/#:~:text=Grimoire%20is%20a%20coding%20helper,and%20learn%20new%20programming%20skills" TargetMode="External" /><Relationship Type="http://schemas.openxmlformats.org/officeDocument/2006/relationships/hyperlink" Id="rId67" Target="https://donovanrittenbach.com/market-research-report-the-custom-gpt-market-a-3-7-billion-opportunity-for-creators-and-developers-in-2025/#:~:text=Huge%20Growth%20in%20Freelance%20AI,Services" TargetMode="External" /><Relationship Type="http://schemas.openxmlformats.org/officeDocument/2006/relationships/hyperlink" Id="rId65" Target="https://donovanrittenbach.com/market-research-report-the-custom-gpt-market-a-3-7-billion-opportunity-for-creators-and-developers-in-2025/#:~:text=Pickaxe%3A%20The%20Easy%20GPT%20Money,Platform" TargetMode="External" /><Relationship Type="http://schemas.openxmlformats.org/officeDocument/2006/relationships/hyperlink" Id="rId66" Target="https://donovanrittenbach.com/market-research-report-the-custom-gpt-market-a-3-7-billion-opportunity-for-creators-and-developers-in-2025/#:~:text=Prompt%20Marketplaces%20and%20Template%20Sales" TargetMode="External" /><Relationship Type="http://schemas.openxmlformats.org/officeDocument/2006/relationships/hyperlink" Id="rId74" Target="https://help.openai.com/en/articles/9119255-monetizing-your-gpt-faq" TargetMode="External" /><Relationship Type="http://schemas.openxmlformats.org/officeDocument/2006/relationships/hyperlink" Id="rId23" Target="https://help.openai.com/en/articles/9119255-monetizing-your-gpt-faq#:~:text=We%20are%20partnering%20with%20a,range%20of%20highly%20useful%20GPTs" TargetMode="External" /><Relationship Type="http://schemas.openxmlformats.org/officeDocument/2006/relationships/hyperlink" Id="rId73" Target="https://openai.com/index/introducing-the-gpt-store/" TargetMode="External" /><Relationship Type="http://schemas.openxmlformats.org/officeDocument/2006/relationships/hyperlink" Id="rId22" Target="https://openai.com/index/introducing-the-gpt-store/#:~:text=Builders%20can%20earn%20based%20on,GPT%20usage" TargetMode="External" /><Relationship Type="http://schemas.openxmlformats.org/officeDocument/2006/relationships/hyperlink" Id="rId26" Target="https://openai.com/index/introducing-the-gpt-store/#:~:text=It%E2%80%99s%20been%20two%20months%20since,out%20the%20GPT%20Store%20to" TargetMode="External" /><Relationship Type="http://schemas.openxmlformats.org/officeDocument/2006/relationships/hyperlink" Id="rId21" Target="https://openai.com/index/introducing-the-gpt-store/#:~:text=It%E2%80%99s%20been%20two%20months%20since,to%20explore" TargetMode="External" /><Relationship Type="http://schemas.openxmlformats.org/officeDocument/2006/relationships/hyperlink" Id="rId24" Target="https://openai.com/index/introducing-the-gpt-store/#:~:text=Team%20and%20Enterprise%20customers%20can,manage%20GPTs" TargetMode="External" /><Relationship Type="http://schemas.openxmlformats.org/officeDocument/2006/relationships/hyperlink" Id="rId35" Target="https://openai.com/index/introducing-the-gpt-store/#:~:text=The%20store%20features%20a%20diverse,research%2C%20programming%2C%20education%2C%20and%20lifestyle" TargetMode="External" /><Relationship Type="http://schemas.openxmlformats.org/officeDocument/2006/relationships/hyperlink" Id="rId75" Target="https://originality.ai/blog/gpts-statistics" TargetMode="External" /><Relationship Type="http://schemas.openxmlformats.org/officeDocument/2006/relationships/hyperlink" Id="rId27" Target="https://originality.ai/blog/gpts-statistics#:~:text=How%20Many%20GPTs%20are%20there%3F" TargetMode="External" /><Relationship Type="http://schemas.openxmlformats.org/officeDocument/2006/relationships/hyperlink" Id="rId83" Target="https://seo.ai/blog/gpt-store-optimization" TargetMode="External" /><Relationship Type="http://schemas.openxmlformats.org/officeDocument/2006/relationships/hyperlink" Id="rId61" Target="https://seo.ai/blog/gpt-store-optimization#:~:text=,Uniqueness" TargetMode="External" /><Relationship Type="http://schemas.openxmlformats.org/officeDocument/2006/relationships/hyperlink" Id="rId59" Target="https://seo.ai/blog/gpt-store-optimization#:~:text=,and%20demand%20for%20these%20keywords" TargetMode="External" /><Relationship Type="http://schemas.openxmlformats.org/officeDocument/2006/relationships/hyperlink" Id="rId57" Target="https://seo.ai/blog/gpt-store-optimization#:~:text=1,for%20your%20GPT" TargetMode="External" /><Relationship Type="http://schemas.openxmlformats.org/officeDocument/2006/relationships/hyperlink" Id="rId58" Target="https://seo.ai/blog/gpt-store-optimization#:~:text=2,GPT%20Description" TargetMode="External" /><Relationship Type="http://schemas.openxmlformats.org/officeDocument/2006/relationships/hyperlink" Id="rId60" Target="https://seo.ai/blog/gpt-store-optimization#:~:text=3,Logo" TargetMode="External" /><Relationship Type="http://schemas.openxmlformats.org/officeDocument/2006/relationships/hyperlink" Id="rId53" Target="https://seo.ai/blog/gpt-store-optimization#:~:text=GPT%20Store%20Optimization%20,2025" TargetMode="External" /><Relationship Type="http://schemas.openxmlformats.org/officeDocument/2006/relationships/hyperlink" Id="rId54" Target="https://seo.ai/blog/gpt-store-optimization#:~:text=How%20to%20Optimize%20GPTs%20for,the%20GPT%20Store" TargetMode="External" /><Relationship Type="http://schemas.openxmlformats.org/officeDocument/2006/relationships/hyperlink" Id="rId62" Target="https://seo.ai/blog/gpt-store-optimization#:~:text=While%20creating%20an%20excellent%20GPT,fresh%20approach%20to%20GPT%20promotion" TargetMode="External" /><Relationship Type="http://schemas.openxmlformats.org/officeDocument/2006/relationships/hyperlink" Id="rId77" Target="https://seoprofy.com/blog/chatgpt-statistics/" TargetMode="External" /><Relationship Type="http://schemas.openxmlformats.org/officeDocument/2006/relationships/hyperlink" Id="rId29" Target="https://seoprofy.com/blog/chatgpt-statistics/#:~:text=model" TargetMode="External" /><Relationship Type="http://schemas.openxmlformats.org/officeDocument/2006/relationships/hyperlink" Id="rId78" Target="https://www.businessinsider.com/openai-gpt-store-most-popular-apps-2024-2" TargetMode="External" /><Relationship Type="http://schemas.openxmlformats.org/officeDocument/2006/relationships/hyperlink" Id="rId40" Target="https://www.businessinsider.com/openai-gpt-store-most-popular-apps-2024-2#:~:text=Canva" TargetMode="External" /><Relationship Type="http://schemas.openxmlformats.org/officeDocument/2006/relationships/hyperlink" Id="rId32" Target="https://www.businessinsider.com/openai-gpt-store-most-popular-apps-2024-2#:~:text=Creator%20Naif%20J,E%20category" TargetMode="External" /><Relationship Type="http://schemas.openxmlformats.org/officeDocument/2006/relationships/hyperlink" Id="rId30" Target="https://www.businessinsider.com/openai-gpt-store-most-popular-apps-2024-2#:~:text=However%2C%20the%20GPT%20Store%20lists,as%20writing%2C%20productivity%2C%20and%20lifestyle" TargetMode="External" /><Relationship Type="http://schemas.openxmlformats.org/officeDocument/2006/relationships/hyperlink" Id="rId39" Target="https://www.businessinsider.com/openai-gpt-store-most-popular-apps-2024-2#:~:text=Image%20Generator" TargetMode="External" /><Relationship Type="http://schemas.openxmlformats.org/officeDocument/2006/relationships/hyperlink" Id="rId82" Target="https://www.trendflash.net/public/posts/how-to-use-gpt-store-custom-gpts-to-build-your-own-ai-business-in-2025" TargetMode="External" /><Relationship Type="http://schemas.openxmlformats.org/officeDocument/2006/relationships/hyperlink" Id="rId49" Target="https://www.trendflash.net/public/posts/how-to-use-gpt-store-custom-gpts-to-build-your-own-ai-business-in-2025#:~:text=,by%20the%20GPT%20Store%27s%20platform" TargetMode="External" /><Relationship Type="http://schemas.openxmlformats.org/officeDocument/2006/relationships/hyperlink" Id="rId56" Target="https://www.trendflash.net/public/posts/how-to-use-gpt-store-custom-gpts-to-build-your-own-ai-business-in-2025#:~:text=1,Master%20Prompt" TargetMode="External" /><Relationship Type="http://schemas.openxmlformats.org/officeDocument/2006/relationships/hyperlink" Id="rId48" Target="https://www.trendflash.net/public/posts/how-to-use-gpt-store-custom-gpts-to-build-your-own-ai-business-in-2025#:~:text=In%202025%2C%20the%20digital%20landscape,within%20this%20exciting%20new%20ecosystem" TargetMode="External" /><Relationship Type="http://schemas.openxmlformats.org/officeDocument/2006/relationships/hyperlink" Id="rId63" Target="https://www.trendflash.net/public/posts/how-to-use-gpt-store-custom-gpts-to-build-your-own-ai-business-in-2025#:~:text=Proven%20Monetization%20Models%3A" TargetMode="External" /><Relationship Type="http://schemas.openxmlformats.org/officeDocument/2006/relationships/hyperlink" Id="rId55" Target="https://www.trendflash.net/public/posts/how-to-use-gpt-store-custom-gpts-to-build-your-own-ai-business-in-2025#:~:text=The%20key%20to%20standing%20out,be%20your%20greatest%20asset%20here" TargetMode="External" /><Relationship Type="http://schemas.openxmlformats.org/officeDocument/2006/relationships/hyperlink" Id="rId81" Target="https://www.wired.com/story/openai-gpt-store/" TargetMode="External" /><Relationship Type="http://schemas.openxmlformats.org/officeDocument/2006/relationships/hyperlink" Id="rId44" Target="https://www.wired.com/story/openai-gpt-store/#:~:text=When%20OpenAI%20launched%20its%20platform,his%20creations%20would%20be%20featured" TargetMode="External" /></Relationships>
</file>

<file path=word/_rels/footnotes.xml.rels><?xml version="1.0" encoding="UTF-8"?><Relationships xmlns="http://schemas.openxmlformats.org/package/2006/relationships"><Relationship Type="http://schemas.openxmlformats.org/officeDocument/2006/relationships/hyperlink" Id="rId79" Target="https://arxiv.org/html/2405.10547v1" TargetMode="External" /><Relationship Type="http://schemas.openxmlformats.org/officeDocument/2006/relationships/hyperlink" Id="rId45" Target="https://arxiv.org/html/2405.10547v1#:~:text=,Links" TargetMode="External" /><Relationship Type="http://schemas.openxmlformats.org/officeDocument/2006/relationships/hyperlink" Id="rId31" Target="https://arxiv.org/html/2405.10547v1#:~:text=Distribution%20of%20GPTs%20creation%20dates,Report%20issue%20for%20preceding%20element" TargetMode="External" /><Relationship Type="http://schemas.openxmlformats.org/officeDocument/2006/relationships/hyperlink" Id="rId34" Target="https://arxiv.org/html/2405.10547v1#:~:text=Report%20issue%20for%20preceding%20element" TargetMode="External" /><Relationship Type="http://schemas.openxmlformats.org/officeDocument/2006/relationships/hyperlink" Id="rId37" Target="https://arxiv.org/html/2405.10547v1#:~:text=Table%204,capability%20to%20integrate%20external%20APIs" TargetMode="External" /><Relationship Type="http://schemas.openxmlformats.org/officeDocument/2006/relationships/hyperlink" Id="rId76" Target="https://clutch.co/resources/custom-gpts-marketing" TargetMode="External" /><Relationship Type="http://schemas.openxmlformats.org/officeDocument/2006/relationships/hyperlink" Id="rId28" Target="https://clutch.co/resources/custom-gpts-marketing#:~:text=Currently%2C%20there%20are%20over%203,to%20%2470%2C000%20by%20utilizing%20GPTs" TargetMode="External" /><Relationship Type="http://schemas.openxmlformats.org/officeDocument/2006/relationships/hyperlink" Id="rId80" Target="https://donovanrittenbach.com/market-research-report-the-custom-gpt-market-a-3-7-billion-opportunity-for-creators-and-developers-in-2025/" TargetMode="External" /><Relationship Type="http://schemas.openxmlformats.org/officeDocument/2006/relationships/hyperlink" Id="rId46" Target="https://donovanrittenbach.com/market-research-report-the-custom-gpt-market-a-3-7-billion-opportunity-for-creators-and-developers-in-2025/#:~:text=Because%20OpenAI%E2%80%99s%20money,money%20from%20their%20AI%20skills" TargetMode="External" /><Relationship Type="http://schemas.openxmlformats.org/officeDocument/2006/relationships/hyperlink" Id="rId41" Target="https://donovanrittenbach.com/market-research-report-the-custom-gpt-market-a-3-7-billion-opportunity-for-creators-and-developers-in-2025/#:~:text=Grimoire%20is%20a%20coding%20helper,and%20learn%20new%20programming%20skills" TargetMode="External" /><Relationship Type="http://schemas.openxmlformats.org/officeDocument/2006/relationships/hyperlink" Id="rId67" Target="https://donovanrittenbach.com/market-research-report-the-custom-gpt-market-a-3-7-billion-opportunity-for-creators-and-developers-in-2025/#:~:text=Huge%20Growth%20in%20Freelance%20AI,Services" TargetMode="External" /><Relationship Type="http://schemas.openxmlformats.org/officeDocument/2006/relationships/hyperlink" Id="rId65" Target="https://donovanrittenbach.com/market-research-report-the-custom-gpt-market-a-3-7-billion-opportunity-for-creators-and-developers-in-2025/#:~:text=Pickaxe%3A%20The%20Easy%20GPT%20Money,Platform" TargetMode="External" /><Relationship Type="http://schemas.openxmlformats.org/officeDocument/2006/relationships/hyperlink" Id="rId66" Target="https://donovanrittenbach.com/market-research-report-the-custom-gpt-market-a-3-7-billion-opportunity-for-creators-and-developers-in-2025/#:~:text=Prompt%20Marketplaces%20and%20Template%20Sales" TargetMode="External" /><Relationship Type="http://schemas.openxmlformats.org/officeDocument/2006/relationships/hyperlink" Id="rId74" Target="https://help.openai.com/en/articles/9119255-monetizing-your-gpt-faq" TargetMode="External" /><Relationship Type="http://schemas.openxmlformats.org/officeDocument/2006/relationships/hyperlink" Id="rId23" Target="https://help.openai.com/en/articles/9119255-monetizing-your-gpt-faq#:~:text=We%20are%20partnering%20with%20a,range%20of%20highly%20useful%20GPTs" TargetMode="External" /><Relationship Type="http://schemas.openxmlformats.org/officeDocument/2006/relationships/hyperlink" Id="rId73" Target="https://openai.com/index/introducing-the-gpt-store/" TargetMode="External" /><Relationship Type="http://schemas.openxmlformats.org/officeDocument/2006/relationships/hyperlink" Id="rId22" Target="https://openai.com/index/introducing-the-gpt-store/#:~:text=Builders%20can%20earn%20based%20on,GPT%20usage" TargetMode="External" /><Relationship Type="http://schemas.openxmlformats.org/officeDocument/2006/relationships/hyperlink" Id="rId26" Target="https://openai.com/index/introducing-the-gpt-store/#:~:text=It%E2%80%99s%20been%20two%20months%20since,out%20the%20GPT%20Store%20to" TargetMode="External" /><Relationship Type="http://schemas.openxmlformats.org/officeDocument/2006/relationships/hyperlink" Id="rId21" Target="https://openai.com/index/introducing-the-gpt-store/#:~:text=It%E2%80%99s%20been%20two%20months%20since,to%20explore" TargetMode="External" /><Relationship Type="http://schemas.openxmlformats.org/officeDocument/2006/relationships/hyperlink" Id="rId24" Target="https://openai.com/index/introducing-the-gpt-store/#:~:text=Team%20and%20Enterprise%20customers%20can,manage%20GPTs" TargetMode="External" /><Relationship Type="http://schemas.openxmlformats.org/officeDocument/2006/relationships/hyperlink" Id="rId35" Target="https://openai.com/index/introducing-the-gpt-store/#:~:text=The%20store%20features%20a%20diverse,research%2C%20programming%2C%20education%2C%20and%20lifestyle" TargetMode="External" /><Relationship Type="http://schemas.openxmlformats.org/officeDocument/2006/relationships/hyperlink" Id="rId75" Target="https://originality.ai/blog/gpts-statistics" TargetMode="External" /><Relationship Type="http://schemas.openxmlformats.org/officeDocument/2006/relationships/hyperlink" Id="rId27" Target="https://originality.ai/blog/gpts-statistics#:~:text=How%20Many%20GPTs%20are%20there%3F" TargetMode="External" /><Relationship Type="http://schemas.openxmlformats.org/officeDocument/2006/relationships/hyperlink" Id="rId83" Target="https://seo.ai/blog/gpt-store-optimization" TargetMode="External" /><Relationship Type="http://schemas.openxmlformats.org/officeDocument/2006/relationships/hyperlink" Id="rId61" Target="https://seo.ai/blog/gpt-store-optimization#:~:text=,Uniqueness" TargetMode="External" /><Relationship Type="http://schemas.openxmlformats.org/officeDocument/2006/relationships/hyperlink" Id="rId59" Target="https://seo.ai/blog/gpt-store-optimization#:~:text=,and%20demand%20for%20these%20keywords" TargetMode="External" /><Relationship Type="http://schemas.openxmlformats.org/officeDocument/2006/relationships/hyperlink" Id="rId57" Target="https://seo.ai/blog/gpt-store-optimization#:~:text=1,for%20your%20GPT" TargetMode="External" /><Relationship Type="http://schemas.openxmlformats.org/officeDocument/2006/relationships/hyperlink" Id="rId58" Target="https://seo.ai/blog/gpt-store-optimization#:~:text=2,GPT%20Description" TargetMode="External" /><Relationship Type="http://schemas.openxmlformats.org/officeDocument/2006/relationships/hyperlink" Id="rId60" Target="https://seo.ai/blog/gpt-store-optimization#:~:text=3,Logo" TargetMode="External" /><Relationship Type="http://schemas.openxmlformats.org/officeDocument/2006/relationships/hyperlink" Id="rId53" Target="https://seo.ai/blog/gpt-store-optimization#:~:text=GPT%20Store%20Optimization%20,2025" TargetMode="External" /><Relationship Type="http://schemas.openxmlformats.org/officeDocument/2006/relationships/hyperlink" Id="rId54" Target="https://seo.ai/blog/gpt-store-optimization#:~:text=How%20to%20Optimize%20GPTs%20for,the%20GPT%20Store" TargetMode="External" /><Relationship Type="http://schemas.openxmlformats.org/officeDocument/2006/relationships/hyperlink" Id="rId62" Target="https://seo.ai/blog/gpt-store-optimization#:~:text=While%20creating%20an%20excellent%20GPT,fresh%20approach%20to%20GPT%20promotion" TargetMode="External" /><Relationship Type="http://schemas.openxmlformats.org/officeDocument/2006/relationships/hyperlink" Id="rId77" Target="https://seoprofy.com/blog/chatgpt-statistics/" TargetMode="External" /><Relationship Type="http://schemas.openxmlformats.org/officeDocument/2006/relationships/hyperlink" Id="rId29" Target="https://seoprofy.com/blog/chatgpt-statistics/#:~:text=model" TargetMode="External" /><Relationship Type="http://schemas.openxmlformats.org/officeDocument/2006/relationships/hyperlink" Id="rId78" Target="https://www.businessinsider.com/openai-gpt-store-most-popular-apps-2024-2" TargetMode="External" /><Relationship Type="http://schemas.openxmlformats.org/officeDocument/2006/relationships/hyperlink" Id="rId40" Target="https://www.businessinsider.com/openai-gpt-store-most-popular-apps-2024-2#:~:text=Canva" TargetMode="External" /><Relationship Type="http://schemas.openxmlformats.org/officeDocument/2006/relationships/hyperlink" Id="rId32" Target="https://www.businessinsider.com/openai-gpt-store-most-popular-apps-2024-2#:~:text=Creator%20Naif%20J,E%20category" TargetMode="External" /><Relationship Type="http://schemas.openxmlformats.org/officeDocument/2006/relationships/hyperlink" Id="rId30" Target="https://www.businessinsider.com/openai-gpt-store-most-popular-apps-2024-2#:~:text=However%2C%20the%20GPT%20Store%20lists,as%20writing%2C%20productivity%2C%20and%20lifestyle" TargetMode="External" /><Relationship Type="http://schemas.openxmlformats.org/officeDocument/2006/relationships/hyperlink" Id="rId39" Target="https://www.businessinsider.com/openai-gpt-store-most-popular-apps-2024-2#:~:text=Image%20Generator" TargetMode="External" /><Relationship Type="http://schemas.openxmlformats.org/officeDocument/2006/relationships/hyperlink" Id="rId82" Target="https://www.trendflash.net/public/posts/how-to-use-gpt-store-custom-gpts-to-build-your-own-ai-business-in-2025" TargetMode="External" /><Relationship Type="http://schemas.openxmlformats.org/officeDocument/2006/relationships/hyperlink" Id="rId49" Target="https://www.trendflash.net/public/posts/how-to-use-gpt-store-custom-gpts-to-build-your-own-ai-business-in-2025#:~:text=,by%20the%20GPT%20Store%27s%20platform" TargetMode="External" /><Relationship Type="http://schemas.openxmlformats.org/officeDocument/2006/relationships/hyperlink" Id="rId56" Target="https://www.trendflash.net/public/posts/how-to-use-gpt-store-custom-gpts-to-build-your-own-ai-business-in-2025#:~:text=1,Master%20Prompt" TargetMode="External" /><Relationship Type="http://schemas.openxmlformats.org/officeDocument/2006/relationships/hyperlink" Id="rId48" Target="https://www.trendflash.net/public/posts/how-to-use-gpt-store-custom-gpts-to-build-your-own-ai-business-in-2025#:~:text=In%202025%2C%20the%20digital%20landscape,within%20this%20exciting%20new%20ecosystem" TargetMode="External" /><Relationship Type="http://schemas.openxmlformats.org/officeDocument/2006/relationships/hyperlink" Id="rId63" Target="https://www.trendflash.net/public/posts/how-to-use-gpt-store-custom-gpts-to-build-your-own-ai-business-in-2025#:~:text=Proven%20Monetization%20Models%3A" TargetMode="External" /><Relationship Type="http://schemas.openxmlformats.org/officeDocument/2006/relationships/hyperlink" Id="rId55" Target="https://www.trendflash.net/public/posts/how-to-use-gpt-store-custom-gpts-to-build-your-own-ai-business-in-2025#:~:text=The%20key%20to%20standing%20out,be%20your%20greatest%20asset%20here" TargetMode="External" /><Relationship Type="http://schemas.openxmlformats.org/officeDocument/2006/relationships/hyperlink" Id="rId81" Target="https://www.wired.com/story/openai-gpt-store/" TargetMode="External" /><Relationship Type="http://schemas.openxmlformats.org/officeDocument/2006/relationships/hyperlink" Id="rId44" Target="https://www.wired.com/story/openai-gpt-store/#:~:text=When%20OpenAI%20launched%20its%20platform,his%20creations%20would%20be%20featur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2025-11-19T06:22:10Z</dcterms:created>
  <dcterms:modified xsi:type="dcterms:W3CDTF">2025-11-19T06:22:10Z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