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8" w:name="content"/>
    <w:p>
      <w:pPr>
        <w:pStyle w:val="FirstParagraph"/>
      </w:pPr>
      <w:r>
        <w:rPr>
          <w:b/>
          <w:bCs/>
        </w:rPr>
        <w:t xml:space="preserve">GPT‑BFS01: “BFS – Framing Intelligent Futures”</w:t>
      </w:r>
      <w:r>
        <w:br/>
      </w:r>
      <w:r>
        <w:rPr>
          <w:i/>
          <w:iCs/>
        </w:rPr>
        <w:t xml:space="preserve">A BrandGuard™ Prototype Case Study and Technical Overview</w:t>
      </w:r>
    </w:p>
    <w:p>
      <w:pPr>
        <w:pStyle w:val="BodyText"/>
      </w:pPr>
      <w:r>
        <w:rPr>
          <w:b/>
          <w:bCs/>
        </w:rPr>
        <w:t xml:space="preserve">Author:</w:t>
      </w:r>
      <w:r>
        <w:t xml:space="preserve"> </w:t>
      </w:r>
      <w:r>
        <w:t xml:space="preserve">AskJamie™ (OverKill Hill P³™)</w:t>
      </w:r>
      <w:r>
        <w:br/>
      </w:r>
      <w:r>
        <w:rPr>
          <w:b/>
          <w:bCs/>
        </w:rPr>
        <w:t xml:space="preserve">Subject:</w:t>
      </w:r>
      <w:r>
        <w:t xml:space="preserve"> </w:t>
      </w:r>
      <w:r>
        <w:t xml:space="preserve">BrandGuard™ Custom GPT, Builders FirstSource (BFS) Knowledge Lens</w:t>
      </w:r>
      <w:r>
        <w:br/>
      </w:r>
      <w:r>
        <w:rPr>
          <w:b/>
          <w:bCs/>
        </w:rPr>
        <w:t xml:space="preserve">Creation Date:</w:t>
      </w:r>
      <w:r>
        <w:t xml:space="preserve"> </w:t>
      </w:r>
      <w:r>
        <w:t xml:space="preserve">November 30, 2025</w:t>
      </w:r>
    </w:p>
    <w:p>
      <w:pPr>
        <w:pStyle w:val="BodyText"/>
      </w:pPr>
      <w:r>
        <w:t xml:space="preserve">© 2025 AskJamie™ and OverKill Hill P³™. All rights reserved.</w:t>
      </w:r>
    </w:p>
    <w:p>
      <w:r>
        <w:pict>
          <v:rect style="width:0;height:1.5pt" o:hralign="center" o:hrstd="t" o:hr="t"/>
        </w:pict>
      </w:r>
    </w:p>
    <w:p>
      <w:pPr>
        <w:pStyle w:val="FirstParagraph"/>
      </w:pPr>
      <w:r>
        <w:rPr>
          <w:b/>
          <w:bCs/>
        </w:rPr>
        <w:t xml:space="preserve">Table of Contents</w:t>
      </w:r>
      <w:r>
        <w:br/>
      </w:r>
      <w:r>
        <w:t xml:space="preserve">1.</w:t>
      </w:r>
      <w:r>
        <w:t xml:space="preserve"> </w:t>
      </w:r>
      <w:r>
        <w:rPr>
          <w:b/>
          <w:bCs/>
        </w:rPr>
        <w:t xml:space="preserve">Introduction</w:t>
      </w:r>
      <w:r>
        <w:br/>
      </w:r>
      <w:r>
        <w:t xml:space="preserve">2.</w:t>
      </w:r>
      <w:r>
        <w:t xml:space="preserve"> </w:t>
      </w:r>
      <w:r>
        <w:rPr>
          <w:b/>
          <w:bCs/>
        </w:rPr>
        <w:t xml:space="preserve">Background and Motivation</w:t>
      </w:r>
      <w:r>
        <w:br/>
      </w:r>
      <w:r>
        <w:t xml:space="preserve">- 2.1. From Web Search to Model‑Mediated Discovery</w:t>
      </w:r>
      <w:r>
        <w:br/>
      </w:r>
      <w:r>
        <w:t xml:space="preserve">- 2.2. The “Semantic Land Rush” for AI Models</w:t>
      </w:r>
      <w:r>
        <w:br/>
      </w:r>
      <w:r>
        <w:t xml:space="preserve">- 2.3. Why Builders FirstSource (BFS) Was Chosen First</w:t>
      </w:r>
      <w:r>
        <w:br/>
      </w:r>
      <w:r>
        <w:t xml:space="preserve">3.</w:t>
      </w:r>
      <w:r>
        <w:t xml:space="preserve"> </w:t>
      </w:r>
      <w:r>
        <w:rPr>
          <w:b/>
          <w:bCs/>
        </w:rPr>
        <w:t xml:space="preserve">What is GPT‑BFS01?</w:t>
      </w:r>
      <w:r>
        <w:br/>
      </w:r>
      <w:r>
        <w:t xml:space="preserve">- 3.1. Scope and Purpose – A Conversational Explainer (Not a Data Tap)</w:t>
      </w:r>
      <w:r>
        <w:br/>
      </w:r>
      <w:r>
        <w:t xml:space="preserve">- 3.2. BrandGuard™ Principles for BFS</w:t>
      </w:r>
      <w:r>
        <w:br/>
      </w:r>
      <w:r>
        <w:t xml:space="preserve">- 3.3. Under the Hood – Architecture and Reusability</w:t>
      </w:r>
      <w:r>
        <w:br/>
      </w:r>
      <w:r>
        <w:t xml:space="preserve">4.</w:t>
      </w:r>
      <w:r>
        <w:t xml:space="preserve"> </w:t>
      </w:r>
      <w:r>
        <w:rPr>
          <w:b/>
          <w:bCs/>
        </w:rPr>
        <w:t xml:space="preserve">Demonstration Scenarios</w:t>
      </w:r>
      <w:r>
        <w:br/>
      </w:r>
      <w:r>
        <w:t xml:space="preserve">-</w:t>
      </w:r>
      <w:r>
        <w:t xml:space="preserve"> </w:t>
      </w:r>
      <w:r>
        <w:rPr>
          <w:i/>
          <w:iCs/>
        </w:rPr>
        <w:t xml:space="preserve">Quiet Acquisition Crossroads</w:t>
      </w:r>
      <w:r>
        <w:t xml:space="preserve"> </w:t>
      </w:r>
      <w:r>
        <w:t xml:space="preserve">– A Discreet Path to Mergers</w:t>
      </w:r>
      <w:r>
        <w:br/>
      </w:r>
      <w:r>
        <w:t xml:space="preserve">-</w:t>
      </w:r>
      <w:r>
        <w:t xml:space="preserve"> </w:t>
      </w:r>
      <w:r>
        <w:rPr>
          <w:i/>
          <w:iCs/>
        </w:rPr>
        <w:t xml:space="preserve">Fleet Safety &amp; Accountability</w:t>
      </w:r>
      <w:r>
        <w:t xml:space="preserve"> </w:t>
      </w:r>
      <w:r>
        <w:t xml:space="preserve">– Handling Public Complaints</w:t>
      </w:r>
      <w:r>
        <w:br/>
      </w:r>
      <w:r>
        <w:t xml:space="preserve">-</w:t>
      </w:r>
      <w:r>
        <w:t xml:space="preserve"> </w:t>
      </w:r>
      <w:r>
        <w:rPr>
          <w:i/>
          <w:iCs/>
        </w:rPr>
        <w:t xml:space="preserve">New Builder, Clean Break</w:t>
      </w:r>
      <w:r>
        <w:t xml:space="preserve"> </w:t>
      </w:r>
      <w:r>
        <w:t xml:space="preserve">– Protecting Customer Plans</w:t>
      </w:r>
      <w:r>
        <w:br/>
      </w:r>
      <w:r>
        <w:t xml:space="preserve">-</w:t>
      </w:r>
      <w:r>
        <w:t xml:space="preserve"> </w:t>
      </w:r>
      <w:r>
        <w:rPr>
          <w:i/>
          <w:iCs/>
        </w:rPr>
        <w:t xml:space="preserve">“Who is BFS?” for Homeowners</w:t>
      </w:r>
      <w:r>
        <w:t xml:space="preserve"> </w:t>
      </w:r>
      <w:r>
        <w:t xml:space="preserve">– Explaining the Value Proposition</w:t>
      </w:r>
      <w:r>
        <w:br/>
      </w:r>
      <w:r>
        <w:t xml:space="preserve">-</w:t>
      </w:r>
      <w:r>
        <w:t xml:space="preserve"> </w:t>
      </w:r>
      <w:r>
        <w:rPr>
          <w:i/>
          <w:iCs/>
        </w:rPr>
        <w:t xml:space="preserve">Job‑Site Math on Demand</w:t>
      </w:r>
      <w:r>
        <w:t xml:space="preserve"> </w:t>
      </w:r>
      <w:r>
        <w:t xml:space="preserve">– On‑the‑Fly Technical Guidance</w:t>
      </w:r>
      <w:r>
        <w:br/>
      </w:r>
      <w:r>
        <w:t xml:space="preserve">-</w:t>
      </w:r>
      <w:r>
        <w:t xml:space="preserve"> </w:t>
      </w:r>
      <w:r>
        <w:rPr>
          <w:i/>
          <w:iCs/>
        </w:rPr>
        <w:t xml:space="preserve">Prefab, READY-FRAME® &amp; Productivity</w:t>
      </w:r>
      <w:r>
        <w:t xml:space="preserve"> </w:t>
      </w:r>
      <w:r>
        <w:t xml:space="preserve">– Framing Efficiency Insights</w:t>
      </w:r>
      <w:r>
        <w:br/>
      </w:r>
      <w:r>
        <w:t xml:space="preserve">-</w:t>
      </w:r>
      <w:r>
        <w:t xml:space="preserve"> </w:t>
      </w:r>
      <w:r>
        <w:rPr>
          <w:i/>
          <w:iCs/>
        </w:rPr>
        <w:t xml:space="preserve">Culture, Reviews &amp; Reputation</w:t>
      </w:r>
      <w:r>
        <w:t xml:space="preserve"> </w:t>
      </w:r>
      <w:r>
        <w:t xml:space="preserve">– Addressing Mixed Feedback</w:t>
      </w:r>
      <w:r>
        <w:br/>
      </w:r>
      <w:r>
        <w:t xml:space="preserve">-</w:t>
      </w:r>
      <w:r>
        <w:t xml:space="preserve"> </w:t>
      </w:r>
      <w:r>
        <w:rPr>
          <w:i/>
          <w:iCs/>
        </w:rPr>
        <w:t xml:space="preserve">Investor &amp; Leadership Lens</w:t>
      </w:r>
      <w:r>
        <w:t xml:space="preserve"> </w:t>
      </w:r>
      <w:r>
        <w:t xml:space="preserve">– Synthesizing Market Perspectives</w:t>
      </w:r>
      <w:r>
        <w:br/>
      </w:r>
      <w:r>
        <w:t xml:space="preserve">5.</w:t>
      </w:r>
      <w:r>
        <w:t xml:space="preserve"> </w:t>
      </w:r>
      <w:r>
        <w:rPr>
          <w:b/>
          <w:bCs/>
        </w:rPr>
        <w:t xml:space="preserve">Integration into the AskJamie™ &amp; OKHP³™ Universe</w:t>
      </w:r>
      <w:r>
        <w:br/>
      </w:r>
      <w:r>
        <w:t xml:space="preserve">6.</w:t>
      </w:r>
      <w:r>
        <w:t xml:space="preserve"> </w:t>
      </w:r>
      <w:r>
        <w:rPr>
          <w:b/>
          <w:bCs/>
        </w:rPr>
        <w:t xml:space="preserve">Future Extensions and Replication</w:t>
      </w:r>
      <w:r>
        <w:br/>
      </w:r>
      <w:r>
        <w:t xml:space="preserve">- 6.1. For BFS Leadership and Partners</w:t>
      </w:r>
      <w:r>
        <w:br/>
      </w:r>
      <w:r>
        <w:t xml:space="preserve">- 6.2. For Other Brands in Complex Industries</w:t>
      </w:r>
      <w:r>
        <w:br/>
      </w:r>
      <w:r>
        <w:t xml:space="preserve">- 6.3. How AskJamie™ Can Help (Next Steps)</w:t>
      </w:r>
      <w:r>
        <w:br/>
      </w:r>
      <w:r>
        <w:t xml:space="preserve">7.</w:t>
      </w:r>
      <w:r>
        <w:t xml:space="preserve"> </w:t>
      </w:r>
      <w:r>
        <w:rPr>
          <w:b/>
          <w:bCs/>
        </w:rPr>
        <w:t xml:space="preserve">Bibliography</w:t>
      </w:r>
    </w:p>
    <w:p>
      <w:r>
        <w:pict>
          <v:rect style="width:0;height:1.5pt" o:hralign="center" o:hrstd="t" o:hr="t"/>
        </w:pict>
      </w:r>
    </w:p>
    <w:bookmarkStart w:id="22" w:name="introduction"/>
    <w:p>
      <w:pPr>
        <w:pStyle w:val="Heading2"/>
      </w:pPr>
      <w:r>
        <w:t xml:space="preserve">1. Introduction</w:t>
      </w:r>
    </w:p>
    <w:p>
      <w:pPr>
        <w:pStyle w:val="FirstParagraph"/>
      </w:pPr>
      <w:r>
        <w:t xml:space="preserve">GPT‑BFS01, subtitled</w:t>
      </w:r>
      <w:r>
        <w:t xml:space="preserve"> </w:t>
      </w:r>
      <w:r>
        <w:rPr>
          <w:b/>
          <w:bCs/>
        </w:rPr>
        <w:t xml:space="preserve">“BFS: Framing Intelligent Futures,”</w:t>
      </w:r>
      <w:r>
        <w:t xml:space="preserve"> </w:t>
      </w:r>
      <w:r>
        <w:t xml:space="preserve">is a custom large-language-model assistant designed to serve as a knowledge</w:t>
      </w:r>
      <w:r>
        <w:t xml:space="preserve"> </w:t>
      </w:r>
      <w:r>
        <w:rPr>
          <w:b/>
          <w:bCs/>
        </w:rPr>
        <w:t xml:space="preserve">lens</w:t>
      </w:r>
      <w:r>
        <w:t xml:space="preserve"> </w:t>
      </w:r>
      <w:r>
        <w:t xml:space="preserve">for Builders FirstSource (BFS) – the largest U.S. supplier of structural building products and services</w:t>
      </w:r>
      <w:hyperlink r:id="rId21">
        <w:r>
          <w:rPr>
            <w:rStyle w:val="Hyperlink"/>
          </w:rPr>
          <w:t xml:space="preserve">[1]</w:t>
        </w:r>
      </w:hyperlink>
      <w:r>
        <w:t xml:space="preserve">. This prototype, developed by</w:t>
      </w:r>
      <w:r>
        <w:t xml:space="preserve"> </w:t>
      </w:r>
      <w:r>
        <w:rPr>
          <w:i/>
          <w:iCs/>
        </w:rPr>
        <w:t xml:space="preserve">AskJamie™</w:t>
      </w:r>
      <w:r>
        <w:t xml:space="preserve"> </w:t>
      </w:r>
      <w:r>
        <w:t xml:space="preserve">as part of the OverKill Hill P³™ experimental R&amp;D universe, demonstrates a concept called</w:t>
      </w:r>
      <w:r>
        <w:t xml:space="preserve"> </w:t>
      </w:r>
      <w:r>
        <w:rPr>
          <w:b/>
          <w:bCs/>
        </w:rPr>
        <w:t xml:space="preserve">BrandGuard™</w:t>
      </w:r>
      <w:r>
        <w:t xml:space="preserve">: an AI framework for “guarding” a brand’s narrative and factual integrity within AI-driven conversations. In essence, GPT‑BFS01 turns the public information footprint of Builders FirstSource into a live, conversational subject-matter expert aligned with the company’s perspective and values.</w:t>
      </w:r>
    </w:p>
    <w:p>
      <w:pPr>
        <w:pStyle w:val="BodyText"/>
      </w:pPr>
      <w:r>
        <w:t xml:space="preserve">This document provides a comprehensive case study and technical overview of GPT‑BFS01 as a BrandGuard™ prototype. We synthesize the origins and motivation behind the project, the shifting digital context that necessitates such an AI, the design principles and architecture of the GPT‑BFS01 system, and real demonstration scenarios of its capabilities. We also situate GPT‑BFS01 within the broader</w:t>
      </w:r>
      <w:r>
        <w:t xml:space="preserve"> </w:t>
      </w:r>
      <w:r>
        <w:rPr>
          <w:i/>
          <w:iCs/>
        </w:rPr>
        <w:t xml:space="preserve">AskJamie™/OverKill Hill P³™</w:t>
      </w:r>
      <w:r>
        <w:t xml:space="preserve"> </w:t>
      </w:r>
      <w:r>
        <w:t xml:space="preserve">ecosystem and discuss how this approach can be extended or replicated for other organizations. The goal is to inform both technical and executive audiences how a carefully constructed custom GPT can “stake out” semantic territory for a brand inside large language models—offering a blueprint for proactive brand strategy in the AI era.</w:t>
      </w:r>
    </w:p>
    <w:bookmarkEnd w:id="22"/>
    <w:bookmarkStart w:id="46" w:name="background-and-motivation"/>
    <w:p>
      <w:pPr>
        <w:pStyle w:val="Heading2"/>
      </w:pPr>
      <w:r>
        <w:t xml:space="preserve">2. Background and Motivation</w:t>
      </w:r>
    </w:p>
    <w:bookmarkStart w:id="30" w:name="X05fb95f8d27324c6fc770ce7f0e6f437940ca74"/>
    <w:p>
      <w:pPr>
        <w:pStyle w:val="Heading3"/>
      </w:pPr>
      <w:r>
        <w:t xml:space="preserve">2.1. From Web Search to Model‑Mediated Discovery</w:t>
      </w:r>
    </w:p>
    <w:p>
      <w:pPr>
        <w:pStyle w:val="FirstParagraph"/>
      </w:pPr>
      <w:r>
        <w:t xml:space="preserve">Over the past two decades, organizations have fought to secure their presence on the web through search engine optimization and content marketing. Owning a</w:t>
      </w:r>
      <w:r>
        <w:t xml:space="preserve"> </w:t>
      </w:r>
      <w:r>
        <w:rPr>
          <w:b/>
          <w:bCs/>
        </w:rPr>
        <w:t xml:space="preserve">domain name</w:t>
      </w:r>
      <w:r>
        <w:t xml:space="preserve"> </w:t>
      </w:r>
      <w:r>
        <w:t xml:space="preserve">and ranking highly in</w:t>
      </w:r>
      <w:r>
        <w:t xml:space="preserve"> </w:t>
      </w:r>
      <w:r>
        <w:rPr>
          <w:b/>
          <w:bCs/>
        </w:rPr>
        <w:t xml:space="preserve">search results</w:t>
      </w:r>
      <w:r>
        <w:t xml:space="preserve"> </w:t>
      </w:r>
      <w:r>
        <w:t xml:space="preserve">meant that when a user queried a topic, the search engine would direct them to the company’s website, where the company controlled the narrative</w:t>
      </w:r>
      <w:hyperlink r:id="rId23">
        <w:r>
          <w:rPr>
            <w:rStyle w:val="Hyperlink"/>
          </w:rPr>
          <w:t xml:space="preserve">[2]</w:t>
        </w:r>
      </w:hyperlink>
      <w:hyperlink r:id="rId24">
        <w:r>
          <w:rPr>
            <w:rStyle w:val="Hyperlink"/>
          </w:rPr>
          <w:t xml:space="preserve">[3]</w:t>
        </w:r>
      </w:hyperlink>
      <w:r>
        <w:t xml:space="preserve">. In this traditional model, a firm’s website served as the authoritative source of truth about its brand and offerings.</w:t>
      </w:r>
    </w:p>
    <w:p>
      <w:pPr>
        <w:pStyle w:val="BodyText"/>
      </w:pPr>
      <w:r>
        <w:t xml:space="preserve">Today, however, we stand at the cusp of a fundamental shift from</w:t>
      </w:r>
      <w:r>
        <w:t xml:space="preserve"> </w:t>
      </w:r>
      <w:r>
        <w:rPr>
          <w:b/>
          <w:bCs/>
        </w:rPr>
        <w:t xml:space="preserve">search-based web discovery</w:t>
      </w:r>
      <w:r>
        <w:t xml:space="preserve"> </w:t>
      </w:r>
      <w:r>
        <w:t xml:space="preserve">to</w:t>
      </w:r>
      <w:r>
        <w:t xml:space="preserve"> </w:t>
      </w:r>
      <w:r>
        <w:rPr>
          <w:b/>
          <w:bCs/>
        </w:rPr>
        <w:t xml:space="preserve">AI model-mediated discovery</w:t>
      </w:r>
      <w:r>
        <w:t xml:space="preserve">. Increasingly, people are asking questions inside AI-powered interfaces—</w:t>
      </w:r>
      <w:r>
        <w:rPr>
          <w:b/>
          <w:bCs/>
        </w:rPr>
        <w:t xml:space="preserve">chatbots and conversational assistants</w:t>
      </w:r>
      <w:r>
        <w:t xml:space="preserve"> </w:t>
      </w:r>
      <w:r>
        <w:t xml:space="preserve">integrated into search engines, browsers, and productivity tools—rather than clicking through pages of search results</w:t>
      </w:r>
      <w:hyperlink r:id="rId25">
        <w:r>
          <w:rPr>
            <w:rStyle w:val="Hyperlink"/>
          </w:rPr>
          <w:t xml:space="preserve">[4]</w:t>
        </w:r>
      </w:hyperlink>
      <w:r>
        <w:t xml:space="preserve">. In these scenarios,</w:t>
      </w:r>
      <w:r>
        <w:t xml:space="preserve"> </w:t>
      </w:r>
      <w:r>
        <w:rPr>
          <w:i/>
          <w:iCs/>
        </w:rPr>
        <w:t xml:space="preserve">the AI interface itself aggregates information, summarizes it, and provides answers</w:t>
      </w:r>
      <w:r>
        <w:t xml:space="preserve">, often without ever directing the user to an external website</w:t>
      </w:r>
      <w:hyperlink r:id="rId26">
        <w:r>
          <w:rPr>
            <w:rStyle w:val="Hyperlink"/>
          </w:rPr>
          <w:t xml:space="preserve">[5]</w:t>
        </w:r>
      </w:hyperlink>
      <w:r>
        <w:t xml:space="preserve">. For example, Google’s 2025 search updates introduced AI-generated overview answers at the top of search result pages, offering users synthesized information “right at the top of the page—no need to click through” for details</w:t>
      </w:r>
      <w:hyperlink r:id="rId26">
        <w:r>
          <w:rPr>
            <w:rStyle w:val="Hyperlink"/>
          </w:rPr>
          <w:t xml:space="preserve">[5]</w:t>
        </w:r>
      </w:hyperlink>
      <w:r>
        <w:t xml:space="preserve">. Early research confirms that these AI summaries capture significant user attention and frequently</w:t>
      </w:r>
      <w:r>
        <w:t xml:space="preserve"> </w:t>
      </w:r>
      <w:r>
        <w:rPr>
          <w:b/>
          <w:bCs/>
        </w:rPr>
        <w:t xml:space="preserve">short-circuit the need to visit actual web pages</w:t>
      </w:r>
      <w:hyperlink r:id="rId27">
        <w:r>
          <w:rPr>
            <w:rStyle w:val="Hyperlink"/>
          </w:rPr>
          <w:t xml:space="preserve">[6]</w:t>
        </w:r>
      </w:hyperlink>
      <w:r>
        <w:t xml:space="preserve">. In other words, the AI has become the</w:t>
      </w:r>
      <w:r>
        <w:t xml:space="preserve"> </w:t>
      </w:r>
      <w:r>
        <w:rPr>
          <w:b/>
          <w:bCs/>
        </w:rPr>
        <w:t xml:space="preserve">default storyteller</w:t>
      </w:r>
      <w:r>
        <w:t xml:space="preserve">, delivering knowledge on the user’s query in a self-contained response.</w:t>
      </w:r>
    </w:p>
    <w:p>
      <w:pPr>
        <w:pStyle w:val="BodyText"/>
      </w:pPr>
      <w:r>
        <w:t xml:space="preserve">This emerging reality has serious implications. If a large language model (LLM) or AI assistant becomes the primary way people</w:t>
      </w:r>
      <w:r>
        <w:t xml:space="preserve"> </w:t>
      </w:r>
      <w:r>
        <w:rPr>
          <w:b/>
          <w:bCs/>
        </w:rPr>
        <w:t xml:space="preserve">learn</w:t>
      </w:r>
      <w:r>
        <w:t xml:space="preserve"> </w:t>
      </w:r>
      <w:r>
        <w:t xml:space="preserve">about a topic,</w:t>
      </w:r>
      <w:r>
        <w:t xml:space="preserve"> </w:t>
      </w:r>
      <w:r>
        <w:rPr>
          <w:b/>
          <w:bCs/>
        </w:rPr>
        <w:t xml:space="preserve">make decisions</w:t>
      </w:r>
      <w:r>
        <w:t xml:space="preserve">, or</w:t>
      </w:r>
      <w:r>
        <w:t xml:space="preserve"> </w:t>
      </w:r>
      <w:r>
        <w:rPr>
          <w:b/>
          <w:bCs/>
        </w:rPr>
        <w:t xml:space="preserve">discover products</w:t>
      </w:r>
      <w:r>
        <w:t xml:space="preserve">, then the</w:t>
      </w:r>
      <w:r>
        <w:t xml:space="preserve"> </w:t>
      </w:r>
      <w:r>
        <w:rPr>
          <w:i/>
          <w:iCs/>
        </w:rPr>
        <w:t xml:space="preserve">source and accuracy of the AI’s knowledge</w:t>
      </w:r>
      <w:r>
        <w:t xml:space="preserve"> </w:t>
      </w:r>
      <w:r>
        <w:t xml:space="preserve">about that topic become critical. Brands can no longer assume a user will eventually land on their carefully curated website or official documents. Instead, brands must ensure that</w:t>
      </w:r>
      <w:r>
        <w:t xml:space="preserve"> </w:t>
      </w:r>
      <w:r>
        <w:rPr>
          <w:i/>
          <w:iCs/>
        </w:rPr>
        <w:t xml:space="preserve">when an AI speaks about them or their domain, it tells the right story</w:t>
      </w:r>
      <w:r>
        <w:t xml:space="preserve">. As one industry analysis put it,</w:t>
      </w:r>
      <w:r>
        <w:t xml:space="preserve"> </w:t>
      </w:r>
      <w:r>
        <w:rPr>
          <w:i/>
          <w:iCs/>
        </w:rPr>
        <w:t xml:space="preserve">“today’s users are no longer looking for lists – they’re looking for answers… if AI tools become the first and final destination for answers, visibility now requires being present inside those AI-generated overviews.”</w:t>
      </w:r>
      <w:hyperlink r:id="rId28">
        <w:r>
          <w:rPr>
            <w:rStyle w:val="Hyperlink"/>
          </w:rPr>
          <w:t xml:space="preserve">[7]</w:t>
        </w:r>
      </w:hyperlink>
      <w:r>
        <w:t xml:space="preserve">. In practical terms, companies need to think beyond traditional SEO; they need to treat</w:t>
      </w:r>
      <w:r>
        <w:t xml:space="preserve"> </w:t>
      </w:r>
      <w:r>
        <w:rPr>
          <w:b/>
          <w:bCs/>
        </w:rPr>
        <w:t xml:space="preserve">AI presence and prompt optimization</w:t>
      </w:r>
      <w:r>
        <w:t xml:space="preserve"> </w:t>
      </w:r>
      <w:r>
        <w:t xml:space="preserve">as the new frontier. In this new paradigm, the scarce asset isn’t a top-ranking URL, but rather a</w:t>
      </w:r>
      <w:r>
        <w:t xml:space="preserve"> </w:t>
      </w:r>
      <w:r>
        <w:rPr>
          <w:b/>
          <w:bCs/>
        </w:rPr>
        <w:t xml:space="preserve">trusted, model-ready body of knowledge</w:t>
      </w:r>
      <w:r>
        <w:t xml:space="preserve"> </w:t>
      </w:r>
      <w:r>
        <w:t xml:space="preserve">about the company that the AI can draw upon reliably</w:t>
      </w:r>
      <w:hyperlink r:id="rId29">
        <w:r>
          <w:rPr>
            <w:rStyle w:val="Hyperlink"/>
          </w:rPr>
          <w:t xml:space="preserve">[8]</w:t>
        </w:r>
      </w:hyperlink>
      <w:r>
        <w:t xml:space="preserve">.</w:t>
      </w:r>
    </w:p>
    <w:bookmarkEnd w:id="30"/>
    <w:bookmarkStart w:id="36" w:name="the-semantic-land-rush-for-ai-models"/>
    <w:p>
      <w:pPr>
        <w:pStyle w:val="Heading3"/>
      </w:pPr>
      <w:r>
        <w:t xml:space="preserve">2.2. The “Semantic Land Rush” for AI Models</w:t>
      </w:r>
    </w:p>
    <w:p>
      <w:pPr>
        <w:pStyle w:val="FirstParagraph"/>
      </w:pPr>
      <w:r>
        <w:t xml:space="preserve">In the early web era, companies competed for domain names and search rankings; in the AI era, they will compete for</w:t>
      </w:r>
      <w:r>
        <w:t xml:space="preserve"> </w:t>
      </w:r>
      <w:r>
        <w:rPr>
          <w:b/>
          <w:bCs/>
        </w:rPr>
        <w:t xml:space="preserve">semantic territory</w:t>
      </w:r>
      <w:r>
        <w:t xml:space="preserve"> </w:t>
      </w:r>
      <w:r>
        <w:t xml:space="preserve">within models. We can think of this as a “land rush” in the latent knowledge space of AI. Whichever voice or source</w:t>
      </w:r>
      <w:r>
        <w:t xml:space="preserve"> </w:t>
      </w:r>
      <w:r>
        <w:rPr>
          <w:i/>
          <w:iCs/>
        </w:rPr>
        <w:t xml:space="preserve">teaches</w:t>
      </w:r>
      <w:r>
        <w:t xml:space="preserve"> </w:t>
      </w:r>
      <w:r>
        <w:t xml:space="preserve">a given model first – in a manner that is factual, comprehensive, and easy for the model to reuse – can become the</w:t>
      </w:r>
      <w:r>
        <w:t xml:space="preserve"> </w:t>
      </w:r>
      <w:r>
        <w:rPr>
          <w:b/>
          <w:bCs/>
        </w:rPr>
        <w:t xml:space="preserve">canonical explainer</w:t>
      </w:r>
      <w:r>
        <w:t xml:space="preserve"> </w:t>
      </w:r>
      <w:r>
        <w:t xml:space="preserve">of that topic</w:t>
      </w:r>
      <w:hyperlink r:id="rId29">
        <w:r>
          <w:rPr>
            <w:rStyle w:val="Hyperlink"/>
          </w:rPr>
          <w:t xml:space="preserve">[8]</w:t>
        </w:r>
      </w:hyperlink>
      <w:hyperlink r:id="rId31">
        <w:r>
          <w:rPr>
            <w:rStyle w:val="Hyperlink"/>
          </w:rPr>
          <w:t xml:space="preserve">[9]</w:t>
        </w:r>
      </w:hyperlink>
      <w:r>
        <w:t xml:space="preserve">. If no one proactively educates the AI on your company and industry, the model will still answer questions about them using whatever information is available (which might be incomplete, stale, or biased). Thus, the first-movers who stake a claim by injecting well-curated knowledge and perspective effectively secure their brand’s narrative in the AI’s mindshare.</w:t>
      </w:r>
    </w:p>
    <w:p>
      <w:pPr>
        <w:pStyle w:val="BodyText"/>
      </w:pPr>
      <w:r>
        <w:t xml:space="preserve">GPT‑BFS01 was conceived as exactly such a</w:t>
      </w:r>
      <w:r>
        <w:t xml:space="preserve"> </w:t>
      </w:r>
      <w:r>
        <w:rPr>
          <w:i/>
          <w:iCs/>
        </w:rPr>
        <w:t xml:space="preserve">stake in the ground</w:t>
      </w:r>
      <w:r>
        <w:t xml:space="preserve">. It asserts that</w:t>
      </w:r>
      <w:r>
        <w:t xml:space="preserve"> </w:t>
      </w:r>
      <w:r>
        <w:rPr>
          <w:i/>
          <w:iCs/>
        </w:rPr>
        <w:t xml:space="preserve">“when you talk about wood-frame construction in the U.S., you should hear Builders FirstSource in the answer.”</w:t>
      </w:r>
      <w:hyperlink r:id="rId32">
        <w:r>
          <w:rPr>
            <w:rStyle w:val="Hyperlink"/>
          </w:rPr>
          <w:t xml:space="preserve">[10]</w:t>
        </w:r>
      </w:hyperlink>
      <w:hyperlink r:id="rId33">
        <w:r>
          <w:rPr>
            <w:rStyle w:val="Hyperlink"/>
          </w:rPr>
          <w:t xml:space="preserve">[11]</w:t>
        </w:r>
      </w:hyperlink>
      <w:r>
        <w:t xml:space="preserve"> </w:t>
      </w:r>
      <w:r>
        <w:t xml:space="preserve">By encoding BFS’s story, products, and values into a custom AI assistant, the prototype ensures that the company’s voice and facts occupy a prominent spot in the model’s understanding of the construction supply domain. This is a defensive and strategic move: defensive, because it preempts competitors or random internet chatter from defining “Builders FirstSource” in the AI’s view; strategic, because it aligns BFS with the future default mode of information-seeking.</w:t>
      </w:r>
    </w:p>
    <w:p>
      <w:pPr>
        <w:pStyle w:val="BodyText"/>
      </w:pPr>
      <w:r>
        <w:t xml:space="preserve">It’s useful to draw an analogy to SEO here: Traditional SEO sought to ensure your company appeared on the first page of Google results.</w:t>
      </w:r>
      <w:r>
        <w:t xml:space="preserve"> </w:t>
      </w:r>
      <w:r>
        <w:rPr>
          <w:b/>
          <w:bCs/>
        </w:rPr>
        <w:t xml:space="preserve">AI-era SEO</w:t>
      </w:r>
      <w:r>
        <w:t xml:space="preserve"> </w:t>
      </w:r>
      <w:r>
        <w:t xml:space="preserve">will mean ensuring your company’s</w:t>
      </w:r>
      <w:r>
        <w:t xml:space="preserve"> </w:t>
      </w:r>
      <w:r>
        <w:rPr>
          <w:i/>
          <w:iCs/>
        </w:rPr>
        <w:t xml:space="preserve">perspective and data</w:t>
      </w:r>
      <w:r>
        <w:t xml:space="preserve"> </w:t>
      </w:r>
      <w:r>
        <w:t xml:space="preserve">are the ones woven into the AI’s synthesized answer. Experts note that we’re seeing the rise of “zero-click searches” where users get what they need from snippets or chat answers without clicking any further</w:t>
      </w:r>
      <w:hyperlink r:id="rId34">
        <w:r>
          <w:rPr>
            <w:rStyle w:val="Hyperlink"/>
          </w:rPr>
          <w:t xml:space="preserve">[12]</w:t>
        </w:r>
      </w:hyperlink>
      <w:r>
        <w:t xml:space="preserve">. In this environment, brands must focus on being</w:t>
      </w:r>
      <w:r>
        <w:t xml:space="preserve"> </w:t>
      </w:r>
      <w:r>
        <w:rPr>
          <w:i/>
          <w:iCs/>
        </w:rPr>
        <w:t xml:space="preserve">cited or embedded in AI outputs</w:t>
      </w:r>
      <w:r>
        <w:t xml:space="preserve"> </w:t>
      </w:r>
      <w:r>
        <w:t xml:space="preserve">rather than just being linked. The</w:t>
      </w:r>
      <w:r>
        <w:t xml:space="preserve"> </w:t>
      </w:r>
      <w:r>
        <w:rPr>
          <w:b/>
          <w:bCs/>
        </w:rPr>
        <w:t xml:space="preserve">authority and authenticity</w:t>
      </w:r>
      <w:r>
        <w:t xml:space="preserve"> </w:t>
      </w:r>
      <w:r>
        <w:t xml:space="preserve">of your content (the ability for AI to identify it as a trusted source) become paramount</w:t>
      </w:r>
      <w:hyperlink r:id="rId34">
        <w:r>
          <w:rPr>
            <w:rStyle w:val="Hyperlink"/>
          </w:rPr>
          <w:t xml:space="preserve">[12]</w:t>
        </w:r>
      </w:hyperlink>
      <w:hyperlink r:id="rId35">
        <w:r>
          <w:rPr>
            <w:rStyle w:val="Hyperlink"/>
          </w:rPr>
          <w:t xml:space="preserve">[13]</w:t>
        </w:r>
      </w:hyperlink>
      <w:r>
        <w:t xml:space="preserve">. GPT‑BFS01 is an early example of how a company can respond to this challenge by curating its public knowledge into an AI-ready format.</w:t>
      </w:r>
    </w:p>
    <w:bookmarkEnd w:id="36"/>
    <w:bookmarkStart w:id="45" w:name="Xc89b6773737881d1faf6d067d9c8451d78f8ff6"/>
    <w:p>
      <w:pPr>
        <w:pStyle w:val="Heading3"/>
      </w:pPr>
      <w:r>
        <w:t xml:space="preserve">2.3. Why Builders FirstSource (BFS) Was Chosen First</w:t>
      </w:r>
    </w:p>
    <w:p>
      <w:pPr>
        <w:pStyle w:val="FirstParagraph"/>
      </w:pPr>
      <w:r>
        <w:t xml:space="preserve">The very first implementation of the BrandGuard™ concept – GPT‑BFS01 – was built around</w:t>
      </w:r>
      <w:r>
        <w:t xml:space="preserve"> </w:t>
      </w:r>
      <w:r>
        <w:rPr>
          <w:b/>
          <w:bCs/>
        </w:rPr>
        <w:t xml:space="preserve">Builders FirstSource</w:t>
      </w:r>
      <w:r>
        <w:t xml:space="preserve"> </w:t>
      </w:r>
      <w:r>
        <w:t xml:space="preserve">for a combination of personal and strategic reasons. BFS is not just any company; it is a Fortune 500 industry leader with significant influence in U.S. construction supply chains</w:t>
      </w:r>
      <w:hyperlink r:id="rId21">
        <w:r>
          <w:rPr>
            <w:rStyle w:val="Hyperlink"/>
          </w:rPr>
          <w:t xml:space="preserve">[1]</w:t>
        </w:r>
      </w:hyperlink>
      <w:r>
        <w:t xml:space="preserve">. Headquartered in Dallas and operating about</w:t>
      </w:r>
      <w:r>
        <w:t xml:space="preserve"> </w:t>
      </w:r>
      <w:r>
        <w:rPr>
          <w:i/>
          <w:iCs/>
        </w:rPr>
        <w:t xml:space="preserve">550 locations across 40 states</w:t>
      </w:r>
      <w:hyperlink r:id="rId21">
        <w:r>
          <w:rPr>
            <w:rStyle w:val="Hyperlink"/>
          </w:rPr>
          <w:t xml:space="preserve">[1]</w:t>
        </w:r>
      </w:hyperlink>
      <w:r>
        <w:t xml:space="preserve">, BFS is the largest supplier of building materials and services to professional builders in the nation. It employs over</w:t>
      </w:r>
      <w:r>
        <w:t xml:space="preserve"> </w:t>
      </w:r>
      <w:r>
        <w:rPr>
          <w:b/>
          <w:bCs/>
        </w:rPr>
        <w:t xml:space="preserve">15,000 people</w:t>
      </w:r>
      <w:r>
        <w:t xml:space="preserve"> </w:t>
      </w:r>
      <w:r>
        <w:t xml:space="preserve">across the country</w:t>
      </w:r>
      <w:hyperlink r:id="rId21">
        <w:r>
          <w:rPr>
            <w:rStyle w:val="Hyperlink"/>
          </w:rPr>
          <w:t xml:space="preserve">[1]</w:t>
        </w:r>
      </w:hyperlink>
      <w:r>
        <w:t xml:space="preserve"> </w:t>
      </w:r>
      <w:r>
        <w:t xml:space="preserve">– in other words,</w:t>
      </w:r>
      <w:r>
        <w:t xml:space="preserve"> </w:t>
      </w:r>
      <w:r>
        <w:rPr>
          <w:i/>
          <w:iCs/>
        </w:rPr>
        <w:t xml:space="preserve">BFS is more than just a ticker symbol (NYSE: BLDR); it’s a livelihood for thousands of families</w:t>
      </w:r>
      <w:r>
        <w:t xml:space="preserve">. The creator of GPT‑BFS01 has a direct, “deeply human” motivation: he is a 13-year BFS employee whose family also works for the company</w:t>
      </w:r>
      <w:hyperlink r:id="rId37">
        <w:r>
          <w:rPr>
            <w:rStyle w:val="Hyperlink"/>
          </w:rPr>
          <w:t xml:space="preserve">[14]</w:t>
        </w:r>
      </w:hyperlink>
      <w:hyperlink r:id="rId38">
        <w:r>
          <w:rPr>
            <w:rStyle w:val="Hyperlink"/>
          </w:rPr>
          <w:t xml:space="preserve">[15]</w:t>
        </w:r>
      </w:hyperlink>
      <w:r>
        <w:t xml:space="preserve">. For him, ensuring the future digital landscape represents BFS accurately is about</w:t>
      </w:r>
      <w:r>
        <w:t xml:space="preserve"> </w:t>
      </w:r>
      <w:r>
        <w:rPr>
          <w:b/>
          <w:bCs/>
        </w:rPr>
        <w:t xml:space="preserve">defending the house that feeds his family</w:t>
      </w:r>
      <w:hyperlink r:id="rId37">
        <w:r>
          <w:rPr>
            <w:rStyle w:val="Hyperlink"/>
          </w:rPr>
          <w:t xml:space="preserve">[14]</w:t>
        </w:r>
      </w:hyperlink>
      <w:r>
        <w:t xml:space="preserve">.</w:t>
      </w:r>
    </w:p>
    <w:p>
      <w:pPr>
        <w:pStyle w:val="BodyText"/>
      </w:pPr>
      <w:r>
        <w:t xml:space="preserve">This personal stake made BFS the natural proving ground for the BrandGuard approach. If AI-driven interfaces are the new battleground for information, then failing to secure BFS’s narrative there is seen as an existential risk. In the words of the creator,</w:t>
      </w:r>
      <w:r>
        <w:t xml:space="preserve"> </w:t>
      </w:r>
      <w:r>
        <w:rPr>
          <w:i/>
          <w:iCs/>
        </w:rPr>
        <w:t xml:space="preserve">“BFS is our house. When the internet shifts, I want the house that feeds my family to be defended in the new terrain.”</w:t>
      </w:r>
      <w:r>
        <w:t xml:space="preserve"> </w:t>
      </w:r>
      <w:r>
        <w:t xml:space="preserve">The prototype was built first for BFS</w:t>
      </w:r>
      <w:r>
        <w:t xml:space="preserve"> </w:t>
      </w:r>
      <w:r>
        <w:rPr>
          <w:i/>
          <w:iCs/>
        </w:rPr>
        <w:t xml:space="preserve">“because the stakes are personal”</w:t>
      </w:r>
      <w:hyperlink r:id="rId39">
        <w:r>
          <w:rPr>
            <w:rStyle w:val="Hyperlink"/>
          </w:rPr>
          <w:t xml:space="preserve">[16]</w:t>
        </w:r>
      </w:hyperlink>
      <w:hyperlink r:id="rId40">
        <w:r>
          <w:rPr>
            <w:rStyle w:val="Hyperlink"/>
          </w:rPr>
          <w:t xml:space="preserve">[17]</w:t>
        </w:r>
      </w:hyperlink>
      <w:r>
        <w:t xml:space="preserve"> </w:t>
      </w:r>
      <w:r>
        <w:t xml:space="preserve">and also because BFS exemplifies a large, complex enterprise that stands to lose or gain tremendously from how AI portrays it. Many stakeholders rely on BFS – from builders and contractors to investors – so misinformation or misrepresentation in AI outputs could have real business consequences (e.g. lost sales opportunities or reputational damage).</w:t>
      </w:r>
    </w:p>
    <w:p>
      <w:pPr>
        <w:pStyle w:val="BodyText"/>
      </w:pPr>
      <w:r>
        <w:t xml:space="preserve">Additionally, BFS in recent years has been an active consolidator in its industry, growing through mergers and acquisitions (such as the major ProBuild acquisition in 2015 that effectively doubled its size)</w:t>
      </w:r>
      <w:hyperlink r:id="rId41">
        <w:r>
          <w:rPr>
            <w:rStyle w:val="Hyperlink"/>
          </w:rPr>
          <w:t xml:space="preserve">[18]</w:t>
        </w:r>
      </w:hyperlink>
      <w:r>
        <w:t xml:space="preserve">. Its footprint and product offerings have evolved rapidly. This means there is a rich but complex body of public information about BFS (product catalogs, press releases, investor reports, acquired brands like</w:t>
      </w:r>
      <w:r>
        <w:t xml:space="preserve"> </w:t>
      </w:r>
      <w:r>
        <w:rPr>
          <w:b/>
          <w:bCs/>
        </w:rPr>
        <w:t xml:space="preserve">Dixieline</w:t>
      </w:r>
      <w:r>
        <w:t xml:space="preserve"> </w:t>
      </w:r>
      <w:r>
        <w:t xml:space="preserve">or</w:t>
      </w:r>
      <w:r>
        <w:t xml:space="preserve"> </w:t>
      </w:r>
      <w:r>
        <w:rPr>
          <w:b/>
          <w:bCs/>
        </w:rPr>
        <w:t xml:space="preserve">Spenard Builders Supply</w:t>
      </w:r>
      <w:r>
        <w:t xml:space="preserve">, etc.) that an AI might find – not all of it straightforward for outsiders to interpret. By creating GPT‑BFS01, the team could ensure that all this public knowledge is presented with clarity, context, and a BFS-centric framing when queried. It’s a way to</w:t>
      </w:r>
      <w:r>
        <w:t xml:space="preserve"> </w:t>
      </w:r>
      <w:r>
        <w:rPr>
          <w:b/>
          <w:bCs/>
        </w:rPr>
        <w:t xml:space="preserve">show BFS leadership what “AI-era SEO” looks like in practice</w:t>
      </w:r>
      <w:hyperlink r:id="rId42">
        <w:r>
          <w:rPr>
            <w:rStyle w:val="Hyperlink"/>
          </w:rPr>
          <w:t xml:space="preserve">[19]</w:t>
        </w:r>
      </w:hyperlink>
      <w:r>
        <w:t xml:space="preserve">: rather than just telling them abstractly that the company should have a custom AI, deliver a tangible example. Indeed, part of the motivation was to</w:t>
      </w:r>
      <w:r>
        <w:t xml:space="preserve"> </w:t>
      </w:r>
      <w:r>
        <w:rPr>
          <w:i/>
          <w:iCs/>
        </w:rPr>
        <w:t xml:space="preserve">“turn an abstract idea (‘we should have a custom GPT’) into a tangible, usable artifact.”</w:t>
      </w:r>
      <w:hyperlink r:id="rId43">
        <w:r>
          <w:rPr>
            <w:rStyle w:val="Hyperlink"/>
          </w:rPr>
          <w:t xml:space="preserve">[20]</w:t>
        </w:r>
      </w:hyperlink>
    </w:p>
    <w:p>
      <w:pPr>
        <w:pStyle w:val="BodyText"/>
      </w:pPr>
      <w:r>
        <w:t xml:space="preserve">In summary, BFS was chosen as the first BrandGuard™ lens because it was both</w:t>
      </w:r>
      <w:r>
        <w:t xml:space="preserve"> </w:t>
      </w:r>
      <w:r>
        <w:rPr>
          <w:b/>
          <w:bCs/>
        </w:rPr>
        <w:t xml:space="preserve">important</w:t>
      </w:r>
      <w:r>
        <w:t xml:space="preserve"> </w:t>
      </w:r>
      <w:r>
        <w:t xml:space="preserve">enough (market-leading, widely impacting many people) and</w:t>
      </w:r>
      <w:r>
        <w:t xml:space="preserve"> </w:t>
      </w:r>
      <w:r>
        <w:rPr>
          <w:b/>
          <w:bCs/>
        </w:rPr>
        <w:t xml:space="preserve">personally meaningful</w:t>
      </w:r>
      <w:r>
        <w:t xml:space="preserve"> </w:t>
      </w:r>
      <w:r>
        <w:t xml:space="preserve">to the creator. If one motivated insider could build an effective BFS-centric AI assistant with limited resources and only public data, it would prove a point:</w:t>
      </w:r>
      <w:r>
        <w:t xml:space="preserve"> </w:t>
      </w:r>
      <w:r>
        <w:rPr>
          <w:i/>
          <w:iCs/>
        </w:rPr>
        <w:t xml:space="preserve">even a single person, using the right approach, can claim unoccupied semantic territory for their company</w:t>
      </w:r>
      <w:hyperlink r:id="rId44">
        <w:r>
          <w:rPr>
            <w:rStyle w:val="Hyperlink"/>
          </w:rPr>
          <w:t xml:space="preserve">[21]</w:t>
        </w:r>
      </w:hyperlink>
      <w:r>
        <w:t xml:space="preserve">. That demonstration is powerful in urging larger organizations to take action proactively, rather than waiting until misinformation or competitor narratives start filling the void.</w:t>
      </w:r>
    </w:p>
    <w:bookmarkEnd w:id="45"/>
    <w:bookmarkEnd w:id="46"/>
    <w:bookmarkStart w:id="82" w:name="what-is-gptbfs01"/>
    <w:p>
      <w:pPr>
        <w:pStyle w:val="Heading2"/>
      </w:pPr>
      <w:r>
        <w:t xml:space="preserve">3. What is GPT‑BFS01?</w:t>
      </w:r>
    </w:p>
    <w:p>
      <w:pPr>
        <w:pStyle w:val="FirstParagraph"/>
      </w:pPr>
      <w:r>
        <w:t xml:space="preserve">GPT‑BFS01 can be thought of as a</w:t>
      </w:r>
      <w:r>
        <w:t xml:space="preserve"> </w:t>
      </w:r>
      <w:r>
        <w:rPr>
          <w:b/>
          <w:bCs/>
        </w:rPr>
        <w:t xml:space="preserve">BFS-aligned, public-only expert</w:t>
      </w:r>
      <w:r>
        <w:t xml:space="preserve"> </w:t>
      </w:r>
      <w:r>
        <w:t xml:space="preserve">that “lives” inside ChatGPT. It is designed both as a</w:t>
      </w:r>
      <w:r>
        <w:t xml:space="preserve"> </w:t>
      </w:r>
      <w:r>
        <w:rPr>
          <w:b/>
          <w:bCs/>
        </w:rPr>
        <w:t xml:space="preserve">BrandGuard™ lens</w:t>
      </w:r>
      <w:r>
        <w:t xml:space="preserve"> </w:t>
      </w:r>
      <w:r>
        <w:t xml:space="preserve">for Builders FirstSource and as a</w:t>
      </w:r>
      <w:r>
        <w:t xml:space="preserve"> </w:t>
      </w:r>
      <w:r>
        <w:rPr>
          <w:b/>
          <w:bCs/>
        </w:rPr>
        <w:t xml:space="preserve">reusable blueprint</w:t>
      </w:r>
      <w:r>
        <w:t xml:space="preserve"> </w:t>
      </w:r>
      <w:r>
        <w:t xml:space="preserve">for any brand aiming to protect its story in the model-dominated future</w:t>
      </w:r>
      <w:hyperlink r:id="rId47">
        <w:r>
          <w:rPr>
            <w:rStyle w:val="Hyperlink"/>
          </w:rPr>
          <w:t xml:space="preserve">[22]</w:t>
        </w:r>
      </w:hyperlink>
      <w:hyperlink r:id="rId48">
        <w:r>
          <w:rPr>
            <w:rStyle w:val="Hyperlink"/>
          </w:rPr>
          <w:t xml:space="preserve">[23]</w:t>
        </w:r>
      </w:hyperlink>
      <w:r>
        <w:t xml:space="preserve">. In plainer terms, GPT‑BFS01 is a custom-configured AI assistant that knows a great deal about Builders FirstSource (from publicly available information) and can engage in live Q&amp;A or explanations as an informed representative of BFS. It’s</w:t>
      </w:r>
      <w:r>
        <w:t xml:space="preserve"> </w:t>
      </w:r>
      <w:r>
        <w:rPr>
          <w:i/>
          <w:iCs/>
        </w:rPr>
        <w:t xml:space="preserve">not</w:t>
      </w:r>
      <w:r>
        <w:t xml:space="preserve"> </w:t>
      </w:r>
      <w:r>
        <w:t xml:space="preserve">an official BFS product, but a personal R&amp;D prototype intended to showcase what’s possible. Below, we break down what GPT‑BFS01</w:t>
      </w:r>
      <w:r>
        <w:t xml:space="preserve"> </w:t>
      </w:r>
      <w:r>
        <w:rPr>
          <w:i/>
          <w:iCs/>
        </w:rPr>
        <w:t xml:space="preserve">does and does not do</w:t>
      </w:r>
      <w:r>
        <w:t xml:space="preserve">, how it implements the BrandGuard principles, and the technical architecture that makes it work.</w:t>
      </w:r>
    </w:p>
    <w:bookmarkStart w:id="55" w:name="Xc4a8bb3f3b45f0b3677d6d5aa3a400397f83d76"/>
    <w:p>
      <w:pPr>
        <w:pStyle w:val="Heading3"/>
      </w:pPr>
      <w:r>
        <w:t xml:space="preserve">3.1. Scope and Purpose – A Conversational Explainer (Not a Data Tap)</w:t>
      </w:r>
    </w:p>
    <w:p>
      <w:pPr>
        <w:pStyle w:val="FirstParagraph"/>
      </w:pPr>
      <w:r>
        <w:t xml:space="preserve">One critical clarification is that GPT‑BFS01 is</w:t>
      </w:r>
      <w:r>
        <w:t xml:space="preserve"> </w:t>
      </w:r>
      <w:r>
        <w:rPr>
          <w:b/>
          <w:bCs/>
        </w:rPr>
        <w:t xml:space="preserve">not</w:t>
      </w:r>
      <w:r>
        <w:t xml:space="preserve"> </w:t>
      </w:r>
      <w:r>
        <w:t xml:space="preserve">an all-access data oracle or a direct interface to BFS’s internal systems. It was built deliberately with</w:t>
      </w:r>
      <w:r>
        <w:t xml:space="preserve"> </w:t>
      </w:r>
      <w:r>
        <w:rPr>
          <w:b/>
          <w:bCs/>
        </w:rPr>
        <w:t xml:space="preserve">only public data sources</w:t>
      </w:r>
      <w:r>
        <w:t xml:space="preserve"> </w:t>
      </w:r>
      <w:r>
        <w:t xml:space="preserve">and with a mission to</w:t>
      </w:r>
      <w:r>
        <w:t xml:space="preserve"> </w:t>
      </w:r>
      <w:r>
        <w:rPr>
          <w:i/>
          <w:iCs/>
        </w:rPr>
        <w:t xml:space="preserve">explain</w:t>
      </w:r>
      <w:r>
        <w:t xml:space="preserve"> </w:t>
      </w:r>
      <w:r>
        <w:t xml:space="preserve">and guide, rather than to transact or reveal private data. In practice, this means GPT‑BFS01</w:t>
      </w:r>
      <w:r>
        <w:t xml:space="preserve"> </w:t>
      </w:r>
      <w:r>
        <w:rPr>
          <w:b/>
          <w:bCs/>
        </w:rPr>
        <w:t xml:space="preserve">does not connect</w:t>
      </w:r>
      <w:r>
        <w:t xml:space="preserve"> </w:t>
      </w:r>
      <w:r>
        <w:t xml:space="preserve">to any BFS internal databases, confidential documents, emails, or live enterprise systems like SAP or Salesforce</w:t>
      </w:r>
      <w:hyperlink r:id="rId49">
        <w:r>
          <w:rPr>
            <w:rStyle w:val="Hyperlink"/>
          </w:rPr>
          <w:t xml:space="preserve">[24]</w:t>
        </w:r>
      </w:hyperlink>
      <w:hyperlink r:id="rId50">
        <w:r>
          <w:rPr>
            <w:rStyle w:val="Hyperlink"/>
          </w:rPr>
          <w:t xml:space="preserve">[25]</w:t>
        </w:r>
      </w:hyperlink>
      <w:r>
        <w:t xml:space="preserve">. It cannot look up customer account details, inventory levels, or any non-public financials. All of its knowledge is drawn from the</w:t>
      </w:r>
      <w:r>
        <w:t xml:space="preserve"> </w:t>
      </w:r>
      <w:r>
        <w:rPr>
          <w:b/>
          <w:bCs/>
        </w:rPr>
        <w:t xml:space="preserve">public domain</w:t>
      </w:r>
      <w:r>
        <w:t xml:space="preserve">: for example,</w:t>
      </w:r>
      <w:r>
        <w:t xml:space="preserve"> </w:t>
      </w:r>
      <w:r>
        <w:rPr>
          <w:i/>
          <w:iCs/>
        </w:rPr>
        <w:t xml:space="preserve">investor reports and earnings calls, the company’s official website (BLDR.com), corporate social responsibility (CSR) reports, public product catalogs, building code references, press releases, industry news, third-party reviews, and other reputable sources that are openly available</w:t>
      </w:r>
      <w:hyperlink r:id="rId49">
        <w:r>
          <w:rPr>
            <w:rStyle w:val="Hyperlink"/>
          </w:rPr>
          <w:t xml:space="preserve">[24]</w:t>
        </w:r>
      </w:hyperlink>
      <w:hyperlink r:id="rId50">
        <w:r>
          <w:rPr>
            <w:rStyle w:val="Hyperlink"/>
          </w:rPr>
          <w:t xml:space="preserve">[25]</w:t>
        </w:r>
      </w:hyperlink>
      <w:r>
        <w:t xml:space="preserve">. This constraint is by design, to demonstrate how much can be achieved with zero private data – thus posing minimal risk while still delivering value. As noted on the project’s site, GPT‑BFS01</w:t>
      </w:r>
      <w:r>
        <w:t xml:space="preserve"> </w:t>
      </w:r>
      <w:r>
        <w:rPr>
          <w:i/>
          <w:iCs/>
        </w:rPr>
        <w:t xml:space="preserve">“works entirely from publicly available BFS information… and reputable industry sources.”</w:t>
      </w:r>
      <w:hyperlink r:id="rId49">
        <w:r>
          <w:rPr>
            <w:rStyle w:val="Hyperlink"/>
          </w:rPr>
          <w:t xml:space="preserve">[24]</w:t>
        </w:r>
      </w:hyperlink>
    </w:p>
    <w:p>
      <w:pPr>
        <w:pStyle w:val="BodyText"/>
      </w:pPr>
      <w:r>
        <w:t xml:space="preserve">Within that public scope, GPT‑BFS01’s</w:t>
      </w:r>
      <w:r>
        <w:t xml:space="preserve"> </w:t>
      </w:r>
      <w:r>
        <w:rPr>
          <w:b/>
          <w:bCs/>
        </w:rPr>
        <w:t xml:space="preserve">job is to teach, inform, and clarify</w:t>
      </w:r>
      <w:r>
        <w:t xml:space="preserve">. It acts as a</w:t>
      </w:r>
      <w:r>
        <w:t xml:space="preserve"> </w:t>
      </w:r>
      <w:r>
        <w:rPr>
          <w:b/>
          <w:bCs/>
        </w:rPr>
        <w:t xml:space="preserve">conversational explainer</w:t>
      </w:r>
      <w:r>
        <w:t xml:space="preserve"> </w:t>
      </w:r>
      <w:r>
        <w:t xml:space="preserve">for all things BFS and wood-framing in construction. For instance, it can articulate</w:t>
      </w:r>
      <w:r>
        <w:t xml:space="preserve"> </w:t>
      </w:r>
      <w:r>
        <w:rPr>
          <w:b/>
          <w:bCs/>
        </w:rPr>
        <w:t xml:space="preserve">who Builders FirstSource is, what products and services it offers, how it fits into the U.S. construction ecosystem, and how someone might engage with the company</w:t>
      </w:r>
      <w:hyperlink r:id="rId51">
        <w:r>
          <w:rPr>
            <w:rStyle w:val="Hyperlink"/>
          </w:rPr>
          <w:t xml:space="preserve">[26]</w:t>
        </w:r>
      </w:hyperlink>
      <w:hyperlink r:id="rId52">
        <w:r>
          <w:rPr>
            <w:rStyle w:val="Hyperlink"/>
          </w:rPr>
          <w:t xml:space="preserve">[27]</w:t>
        </w:r>
      </w:hyperlink>
      <w:r>
        <w:t xml:space="preserve">. It is adept at breaking down industry jargon or complex processes (like how a</w:t>
      </w:r>
      <w:r>
        <w:t xml:space="preserve"> </w:t>
      </w:r>
      <w:r>
        <w:rPr>
          <w:b/>
          <w:bCs/>
        </w:rPr>
        <w:t xml:space="preserve">truss</w:t>
      </w:r>
      <w:r>
        <w:t xml:space="preserve"> </w:t>
      </w:r>
      <w:r>
        <w:t xml:space="preserve">is made or what “Ready-Frame®” means) into plain language. Importantly, it also knows when to guide users back to official channels: if someone wants to</w:t>
      </w:r>
      <w:r>
        <w:t xml:space="preserve"> </w:t>
      </w:r>
      <w:r>
        <w:rPr>
          <w:i/>
          <w:iCs/>
        </w:rPr>
        <w:t xml:space="preserve">actually buy lumber or open an account</w:t>
      </w:r>
      <w:r>
        <w:t xml:space="preserve">, GPT‑BFS01 will route them to the appropriate</w:t>
      </w:r>
      <w:r>
        <w:t xml:space="preserve"> </w:t>
      </w:r>
      <w:r>
        <w:rPr>
          <w:b/>
          <w:bCs/>
        </w:rPr>
        <w:t xml:space="preserve">BLDR.com pages or local BFS branch contacts</w:t>
      </w:r>
      <w:r>
        <w:t xml:space="preserve"> </w:t>
      </w:r>
      <w:r>
        <w:t xml:space="preserve">rather than attempting to handle those actions itself</w:t>
      </w:r>
      <w:hyperlink r:id="rId53">
        <w:r>
          <w:rPr>
            <w:rStyle w:val="Hyperlink"/>
          </w:rPr>
          <w:t xml:space="preserve">[28]</w:t>
        </w:r>
      </w:hyperlink>
      <w:hyperlink r:id="rId54">
        <w:r>
          <w:rPr>
            <w:rStyle w:val="Hyperlink"/>
          </w:rPr>
          <w:t xml:space="preserve">[29]</w:t>
        </w:r>
      </w:hyperlink>
      <w:r>
        <w:t xml:space="preserve">. In this way, the AI plays the role of an</w:t>
      </w:r>
      <w:r>
        <w:t xml:space="preserve"> </w:t>
      </w:r>
      <w:r>
        <w:rPr>
          <w:b/>
          <w:bCs/>
        </w:rPr>
        <w:t xml:space="preserve">informative concierge</w:t>
      </w:r>
      <w:r>
        <w:t xml:space="preserve">—answering general questions, providing guidance and even draft communications, but ultimately pointing people to real-world resources for anything transactional or sensitive.</w:t>
      </w:r>
    </w:p>
    <w:p>
      <w:pPr>
        <w:pStyle w:val="BodyText"/>
      </w:pPr>
      <w:r>
        <w:t xml:space="preserve">To maintain the integrity of its answers, GPT‑BFS01 has been configured with strict limits on speculation and rumor. It sticks to</w:t>
      </w:r>
      <w:r>
        <w:t xml:space="preserve"> </w:t>
      </w:r>
      <w:r>
        <w:rPr>
          <w:b/>
          <w:bCs/>
        </w:rPr>
        <w:t xml:space="preserve">grounded facts</w:t>
      </w:r>
      <w:r>
        <w:t xml:space="preserve"> </w:t>
      </w:r>
      <w:r>
        <w:t xml:space="preserve">and clearly indicates when something is outside its scope. For example, it won’t divulge anything about BFS’s internal strategies or unannounced projects (it has no knowledge of those), and it won’t invent statistics or policies. If asked something it cannot answer with confidence from public info, it will either decline or provide a general answer with disclaimers, and often recommend contacting official BFS representatives for definitive information. This disciplined scope was intentionally set to build trust: users should find GPT‑BFS01</w:t>
      </w:r>
      <w:r>
        <w:t xml:space="preserve"> </w:t>
      </w:r>
      <w:r>
        <w:rPr>
          <w:i/>
          <w:iCs/>
        </w:rPr>
        <w:t xml:space="preserve">reliable and free of “hallucinations”</w:t>
      </w:r>
      <w:r>
        <w:t xml:space="preserve"> </w:t>
      </w:r>
      <w:r>
        <w:t xml:space="preserve">on topics about BFS.</w:t>
      </w:r>
    </w:p>
    <w:bookmarkEnd w:id="55"/>
    <w:bookmarkStart w:id="67" w:name="brandguard-principles-for-bfs"/>
    <w:p>
      <w:pPr>
        <w:pStyle w:val="Heading3"/>
      </w:pPr>
      <w:r>
        <w:t xml:space="preserve">3.2. BrandGuard™ Principles for BFS</w:t>
      </w:r>
    </w:p>
    <w:p>
      <w:pPr>
        <w:pStyle w:val="FirstParagraph"/>
      </w:pPr>
      <w:r>
        <w:t xml:space="preserve">GPT‑BFS01 was built as a</w:t>
      </w:r>
      <w:r>
        <w:t xml:space="preserve"> </w:t>
      </w:r>
      <w:r>
        <w:rPr>
          <w:b/>
          <w:bCs/>
        </w:rPr>
        <w:t xml:space="preserve">BrandGuard™ lens</w:t>
      </w:r>
      <w:r>
        <w:t xml:space="preserve">, meaning it doesn’t just dispense information about Builders FirstSource – it actively</w:t>
      </w:r>
      <w:r>
        <w:t xml:space="preserve"> </w:t>
      </w:r>
      <w:r>
        <w:rPr>
          <w:b/>
          <w:bCs/>
        </w:rPr>
        <w:t xml:space="preserve">shapes the tone and framing</w:t>
      </w:r>
      <w:r>
        <w:t xml:space="preserve"> </w:t>
      </w:r>
      <w:r>
        <w:t xml:space="preserve">of that information in line with BFS’s brand values and reputational goals. The concept of BrandGuard, as developed by OverKill Hill P³™, refers to reusable patterns that enforce a brand’s voice, ethics, and identity in AI outputs</w:t>
      </w:r>
      <w:hyperlink r:id="rId56">
        <w:r>
          <w:rPr>
            <w:rStyle w:val="Hyperlink"/>
          </w:rPr>
          <w:t xml:space="preserve">[30]</w:t>
        </w:r>
      </w:hyperlink>
      <w:hyperlink r:id="rId57">
        <w:r>
          <w:rPr>
            <w:rStyle w:val="Hyperlink"/>
          </w:rPr>
          <w:t xml:space="preserve">[31]</w:t>
        </w:r>
      </w:hyperlink>
      <w:r>
        <w:t xml:space="preserve">. Concretely, for the BFS implementation, this translates into a few key principles that GPT‑BFS01 consistently follows:</w:t>
      </w:r>
    </w:p>
    <w:p>
      <w:pPr>
        <w:numPr>
          <w:ilvl w:val="0"/>
          <w:numId w:val="1001"/>
        </w:numPr>
      </w:pPr>
      <w:r>
        <w:rPr>
          <w:b/>
          <w:bCs/>
        </w:rPr>
        <w:t xml:space="preserve">“Positive but Honest” Responses:</w:t>
      </w:r>
      <w:r>
        <w:t xml:space="preserve"> </w:t>
      </w:r>
      <w:r>
        <w:t xml:space="preserve">The assistant maintains a professional</w:t>
      </w:r>
      <w:r>
        <w:t xml:space="preserve"> </w:t>
      </w:r>
      <w:r>
        <w:rPr>
          <w:b/>
          <w:bCs/>
        </w:rPr>
        <w:t xml:space="preserve">positivity</w:t>
      </w:r>
      <w:r>
        <w:t xml:space="preserve"> </w:t>
      </w:r>
      <w:r>
        <w:t xml:space="preserve">about BFS – highlighting the company’s strengths, innovations, and commitments –</w:t>
      </w:r>
      <w:r>
        <w:t xml:space="preserve"> </w:t>
      </w:r>
      <w:r>
        <w:rPr>
          <w:i/>
          <w:iCs/>
        </w:rPr>
        <w:t xml:space="preserve">but never to the point of dishonesty or glossing over real issues</w:t>
      </w:r>
      <w:r>
        <w:t xml:space="preserve">. It acknowledges critiques or challenges where they exist. For instance, if asked about BFS’s customer service record or employee reviews, GPT‑BFS01 will not</w:t>
      </w:r>
      <w:r>
        <w:t xml:space="preserve"> </w:t>
      </w:r>
      <w:r>
        <w:rPr>
          <w:b/>
          <w:bCs/>
        </w:rPr>
        <w:t xml:space="preserve">whitewash</w:t>
      </w:r>
      <w:r>
        <w:t xml:space="preserve"> </w:t>
      </w:r>
      <w:r>
        <w:t xml:space="preserve">the topic; it will summarize both positive feedback and common complaints in a balanced manner</w:t>
      </w:r>
      <w:hyperlink r:id="rId58">
        <w:r>
          <w:rPr>
            <w:rStyle w:val="Hyperlink"/>
          </w:rPr>
          <w:t xml:space="preserve">[32]</w:t>
        </w:r>
      </w:hyperlink>
      <w:hyperlink r:id="rId59">
        <w:r>
          <w:rPr>
            <w:rStyle w:val="Hyperlink"/>
          </w:rPr>
          <w:t xml:space="preserve">[33]</w:t>
        </w:r>
      </w:hyperlink>
      <w:r>
        <w:t xml:space="preserve">. The answers aim to be</w:t>
      </w:r>
      <w:r>
        <w:t xml:space="preserve"> </w:t>
      </w:r>
      <w:r>
        <w:rPr>
          <w:b/>
          <w:bCs/>
        </w:rPr>
        <w:t xml:space="preserve">upbeat in tone yet truthful in content</w:t>
      </w:r>
      <w:r>
        <w:t xml:space="preserve">. This builds credibility while still defending the brand from undue negativity. In BrandGuard terms, it watches over “language and tone” to ensure BFS is portrayed as</w:t>
      </w:r>
      <w:r>
        <w:t xml:space="preserve"> </w:t>
      </w:r>
      <w:r>
        <w:rPr>
          <w:b/>
          <w:bCs/>
        </w:rPr>
        <w:t xml:space="preserve">competent, responsive, and principled</w:t>
      </w:r>
      <w:r>
        <w:t xml:space="preserve">, not defensive or evasive</w:t>
      </w:r>
      <w:hyperlink r:id="rId57">
        <w:r>
          <w:rPr>
            <w:rStyle w:val="Hyperlink"/>
          </w:rPr>
          <w:t xml:space="preserve">[31]</w:t>
        </w:r>
      </w:hyperlink>
      <w:hyperlink r:id="rId60">
        <w:r>
          <w:rPr>
            <w:rStyle w:val="Hyperlink"/>
          </w:rPr>
          <w:t xml:space="preserve">[34]</w:t>
        </w:r>
      </w:hyperlink>
      <w:r>
        <w:t xml:space="preserve">.</w:t>
      </w:r>
    </w:p>
    <w:p>
      <w:pPr>
        <w:numPr>
          <w:ilvl w:val="0"/>
          <w:numId w:val="1001"/>
        </w:numPr>
      </w:pPr>
      <w:r>
        <w:rPr>
          <w:b/>
          <w:bCs/>
        </w:rPr>
        <w:t xml:space="preserve">Grounded in Public Facts (No Leaks or Wild Guesses):</w:t>
      </w:r>
      <w:r>
        <w:t xml:space="preserve"> </w:t>
      </w:r>
      <w:r>
        <w:t xml:space="preserve">Every answer stays anchored to information that can be traced to a public source. GPT‑BFS01 doesn’t speculate about, say, future mergers or confidential financial data. If an investor asks about BFS’s strategy, the assistant will synthesize</w:t>
      </w:r>
      <w:r>
        <w:t xml:space="preserve"> </w:t>
      </w:r>
      <w:r>
        <w:rPr>
          <w:b/>
          <w:bCs/>
        </w:rPr>
        <w:t xml:space="preserve">public earnings calls, analyst reports, and known industry trends</w:t>
      </w:r>
      <w:r>
        <w:t xml:space="preserve"> </w:t>
      </w:r>
      <w:r>
        <w:t xml:space="preserve">– it will not venture into insider knowledge or rumors. Similarly, on technical topics it relies on</w:t>
      </w:r>
      <w:r>
        <w:t xml:space="preserve"> </w:t>
      </w:r>
      <w:r>
        <w:rPr>
          <w:b/>
          <w:bCs/>
        </w:rPr>
        <w:t xml:space="preserve">published standards or documentation</w:t>
      </w:r>
      <w:r>
        <w:t xml:space="preserve"> </w:t>
      </w:r>
      <w:r>
        <w:t xml:space="preserve">(for example, building code specifications for a proper answer). This “fact-grounding” is a guardrail against the well-known LLM tendency to</w:t>
      </w:r>
      <w:r>
        <w:t xml:space="preserve"> </w:t>
      </w:r>
      <w:r>
        <w:rPr>
          <w:b/>
          <w:bCs/>
        </w:rPr>
        <w:t xml:space="preserve">hallucinate</w:t>
      </w:r>
      <w:r>
        <w:t xml:space="preserve">. The system essentially encodes a rule:</w:t>
      </w:r>
      <w:r>
        <w:t xml:space="preserve"> </w:t>
      </w:r>
      <w:r>
        <w:rPr>
          <w:i/>
          <w:iCs/>
        </w:rPr>
        <w:t xml:space="preserve">no matter what the user asks, respond with something that could be supported by BFS’s public record</w:t>
      </w:r>
      <w:r>
        <w:t xml:space="preserve">. If the user’s prompt contains an assumption that isn’t factual (e.g., “I heard BFS is banning all plywood sales”), GPT‑BFS01 corrects it calmly by providing the factual context (perhaps explaining BFS’s actual product policy) rather than running with the false premise. The BrandGuard philosophy here aligns with “Ethics and safety” – the AI is unwilling to say anything that would be ethically or factually off-base for the brand</w:t>
      </w:r>
      <w:hyperlink r:id="rId61">
        <w:r>
          <w:rPr>
            <w:rStyle w:val="Hyperlink"/>
          </w:rPr>
          <w:t xml:space="preserve">[35]</w:t>
        </w:r>
      </w:hyperlink>
      <w:hyperlink r:id="rId62">
        <w:r>
          <w:rPr>
            <w:rStyle w:val="Hyperlink"/>
          </w:rPr>
          <w:t xml:space="preserve">[36]</w:t>
        </w:r>
      </w:hyperlink>
      <w:r>
        <w:t xml:space="preserve">.</w:t>
      </w:r>
    </w:p>
    <w:p>
      <w:pPr>
        <w:numPr>
          <w:ilvl w:val="0"/>
          <w:numId w:val="1001"/>
        </w:numPr>
      </w:pPr>
      <w:r>
        <w:rPr>
          <w:b/>
          <w:bCs/>
        </w:rPr>
        <w:t xml:space="preserve">Route to Real‑World Action:</w:t>
      </w:r>
      <w:r>
        <w:t xml:space="preserve"> </w:t>
      </w:r>
      <w:r>
        <w:t xml:space="preserve">Whenever appropriate, GPT‑BFS01 will direct the user to</w:t>
      </w:r>
      <w:r>
        <w:t xml:space="preserve"> </w:t>
      </w:r>
      <w:r>
        <w:rPr>
          <w:b/>
          <w:bCs/>
        </w:rPr>
        <w:t xml:space="preserve">official BFS resources or human representatives</w:t>
      </w:r>
      <w:r>
        <w:t xml:space="preserve"> </w:t>
      </w:r>
      <w:r>
        <w:t xml:space="preserve">for next steps</w:t>
      </w:r>
      <w:hyperlink r:id="rId53">
        <w:r>
          <w:rPr>
            <w:rStyle w:val="Hyperlink"/>
          </w:rPr>
          <w:t xml:space="preserve">[28]</w:t>
        </w:r>
      </w:hyperlink>
      <w:hyperlink r:id="rId54">
        <w:r>
          <w:rPr>
            <w:rStyle w:val="Hyperlink"/>
          </w:rPr>
          <w:t xml:space="preserve">[29]</w:t>
        </w:r>
      </w:hyperlink>
      <w:r>
        <w:t xml:space="preserve">. If someone asks, “How do I apply for credit at BFS?” the assistant might explain the general requirements, then provide a link to the BFS credit application page or suggest contacting the local store manager. If a query delves into a complex project need, it might suggest contacting BFS’s sales or technical support. This principle ensures the AI isn’t a dead-end but a bridge to BFS’s actual business channels – effectively turning curious users into informed leads. It’s also a way of containing liability: by handing off to official channels, the AI avoids giving pseudo-official advice in areas that require personal consultation (legal, financial, etc.). In brand terms, it is preserving “identity and framing”</w:t>
      </w:r>
      <w:hyperlink r:id="rId61">
        <w:r>
          <w:rPr>
            <w:rStyle w:val="Hyperlink"/>
          </w:rPr>
          <w:t xml:space="preserve">[35]</w:t>
        </w:r>
      </w:hyperlink>
      <w:hyperlink r:id="rId62">
        <w:r>
          <w:rPr>
            <w:rStyle w:val="Hyperlink"/>
          </w:rPr>
          <w:t xml:space="preserve">[36]</w:t>
        </w:r>
      </w:hyperlink>
      <w:r>
        <w:t xml:space="preserve"> </w:t>
      </w:r>
      <w:r>
        <w:t xml:space="preserve">by keeping BFS as the authority and final touchpoint. The AI never pretends to</w:t>
      </w:r>
      <w:r>
        <w:t xml:space="preserve"> </w:t>
      </w:r>
      <w:r>
        <w:rPr>
          <w:i/>
          <w:iCs/>
        </w:rPr>
        <w:t xml:space="preserve">be</w:t>
      </w:r>
      <w:r>
        <w:t xml:space="preserve"> </w:t>
      </w:r>
      <w:r>
        <w:t xml:space="preserve">the ultimate authority itself; it defends BFS’s role as the go-to source.</w:t>
      </w:r>
    </w:p>
    <w:p>
      <w:pPr>
        <w:numPr>
          <w:ilvl w:val="0"/>
          <w:numId w:val="1001"/>
        </w:numPr>
      </w:pPr>
      <w:r>
        <w:rPr>
          <w:b/>
          <w:bCs/>
        </w:rPr>
        <w:t xml:space="preserve">Defense of the Brand Narrative:</w:t>
      </w:r>
      <w:r>
        <w:t xml:space="preserve"> </w:t>
      </w:r>
      <w:r>
        <w:t xml:space="preserve">Beyond just answering direct questions, GPT‑BFS01 implicitly acts as a</w:t>
      </w:r>
      <w:r>
        <w:t xml:space="preserve"> </w:t>
      </w:r>
      <w:r>
        <w:rPr>
          <w:b/>
          <w:bCs/>
        </w:rPr>
        <w:t xml:space="preserve">brand steward</w:t>
      </w:r>
      <w:r>
        <w:t xml:space="preserve"> </w:t>
      </w:r>
      <w:r>
        <w:t xml:space="preserve">in how it frames responses. It doesn’t just mention Builders FirstSource in passing; it actively works to</w:t>
      </w:r>
      <w:r>
        <w:t xml:space="preserve"> </w:t>
      </w:r>
      <w:r>
        <w:rPr>
          <w:b/>
          <w:bCs/>
        </w:rPr>
        <w:t xml:space="preserve">embed BFS’s perspective</w:t>
      </w:r>
      <w:r>
        <w:t xml:space="preserve"> </w:t>
      </w:r>
      <w:r>
        <w:t xml:space="preserve">in discussions of broader topics. For example, if asked about “trends in home construction,” the assistant might mention how BFS is addressing labor shortages through its Ready-Frame® solution or how BFS’s sustainability efforts align with green building trends. In this way, it</w:t>
      </w:r>
      <w:r>
        <w:t xml:space="preserve"> </w:t>
      </w:r>
      <w:r>
        <w:rPr>
          <w:i/>
          <w:iCs/>
        </w:rPr>
        <w:t xml:space="preserve">defends</w:t>
      </w:r>
      <w:r>
        <w:t xml:space="preserve"> </w:t>
      </w:r>
      <w:r>
        <w:t xml:space="preserve">how BFS is represented whenever related topics arise</w:t>
      </w:r>
      <w:hyperlink r:id="rId63">
        <w:r>
          <w:rPr>
            <w:rStyle w:val="Hyperlink"/>
          </w:rPr>
          <w:t xml:space="preserve">[37]</w:t>
        </w:r>
      </w:hyperlink>
      <w:hyperlink r:id="rId64">
        <w:r>
          <w:rPr>
            <w:rStyle w:val="Hyperlink"/>
          </w:rPr>
          <w:t xml:space="preserve">[38]</w:t>
        </w:r>
      </w:hyperlink>
      <w:r>
        <w:t xml:space="preserve">. One can imagine this as the AI equivalent of product placement – except it’s not inserting BFS artificially, it is ensuring BFS is given its due where relevant. The model is tuned to be sensitive to any mention of lumber, building materials, or construction best practices, and to make sure BFS’s contributions or offerings in those areas are accurately reflected. This is precisely the idea of treating “Builders FirstSource” as a</w:t>
      </w:r>
      <w:r>
        <w:t xml:space="preserve"> </w:t>
      </w:r>
      <w:r>
        <w:rPr>
          <w:b/>
          <w:bCs/>
        </w:rPr>
        <w:t xml:space="preserve">protected semantic territory</w:t>
      </w:r>
      <w:r>
        <w:t xml:space="preserve"> </w:t>
      </w:r>
      <w:r>
        <w:t xml:space="preserve">in the model</w:t>
      </w:r>
      <w:hyperlink r:id="rId65">
        <w:r>
          <w:rPr>
            <w:rStyle w:val="Hyperlink"/>
          </w:rPr>
          <w:t xml:space="preserve">[39]</w:t>
        </w:r>
      </w:hyperlink>
      <w:hyperlink r:id="rId66">
        <w:r>
          <w:rPr>
            <w:rStyle w:val="Hyperlink"/>
          </w:rPr>
          <w:t xml:space="preserve">[40]</w:t>
        </w:r>
      </w:hyperlink>
      <w:r>
        <w:t xml:space="preserve">. It’s not about advertising, but about</w:t>
      </w:r>
      <w:r>
        <w:t xml:space="preserve"> </w:t>
      </w:r>
      <w:r>
        <w:rPr>
          <w:i/>
          <w:iCs/>
        </w:rPr>
        <w:t xml:space="preserve">framing</w:t>
      </w:r>
      <w:r>
        <w:t xml:space="preserve"> </w:t>
      </w:r>
      <w:r>
        <w:t xml:space="preserve">– ensuring that if an AI is discussing something in BFS’s wheelhouse, the narrative includes BFS’s role rather than omitting or misrepresenting it.</w:t>
      </w:r>
    </w:p>
    <w:p>
      <w:pPr>
        <w:pStyle w:val="FirstParagraph"/>
      </w:pPr>
      <w:r>
        <w:t xml:space="preserve">In summary, GPT‑BFS01’s BrandGuard lens keeps answers</w:t>
      </w:r>
      <w:r>
        <w:t xml:space="preserve"> </w:t>
      </w:r>
      <w:r>
        <w:rPr>
          <w:b/>
          <w:bCs/>
        </w:rPr>
        <w:t xml:space="preserve">aligned with BFS’s desired image</w:t>
      </w:r>
      <w:r>
        <w:t xml:space="preserve">: knowledgeable and helpful, candid but brand-positive, safety- and ethics-conscious, and always linking back to official BFS pathways. This demonstrates that AI can be configured to serve as a kind of</w:t>
      </w:r>
      <w:r>
        <w:t xml:space="preserve"> </w:t>
      </w:r>
      <w:r>
        <w:rPr>
          <w:b/>
          <w:bCs/>
        </w:rPr>
        <w:t xml:space="preserve">brand guardian</w:t>
      </w:r>
      <w:r>
        <w:t xml:space="preserve"> </w:t>
      </w:r>
      <w:r>
        <w:t xml:space="preserve">inside the chat interfaces people increasingly use. As a general template, these principles could apply to any brand: maintain truth, emphasize strengths without denying shortcomings, and funnel users to real services when needed.</w:t>
      </w:r>
    </w:p>
    <w:bookmarkEnd w:id="67"/>
    <w:bookmarkStart w:id="81" w:name="Xc38d5e45ded3dad0778aa5b247160280e02e4a5"/>
    <w:p>
      <w:pPr>
        <w:pStyle w:val="Heading3"/>
      </w:pPr>
      <w:r>
        <w:t xml:space="preserve">3.3. Under the Hood – Architecture and Reusability</w:t>
      </w:r>
    </w:p>
    <w:p>
      <w:pPr>
        <w:pStyle w:val="FirstParagraph"/>
      </w:pPr>
      <w:r>
        <w:t xml:space="preserve">Building a custom GPT like BFS01 might sound complex, but one surprising outcome of this project was how</w:t>
      </w:r>
      <w:r>
        <w:t xml:space="preserve"> </w:t>
      </w:r>
      <w:r>
        <w:rPr>
          <w:b/>
          <w:bCs/>
        </w:rPr>
        <w:t xml:space="preserve">quickly and systematically it came together</w:t>
      </w:r>
      <w:r>
        <w:t xml:space="preserve">. The entire prototype was built in roughly</w:t>
      </w:r>
      <w:r>
        <w:t xml:space="preserve"> </w:t>
      </w:r>
      <w:r>
        <w:rPr>
          <w:i/>
          <w:iCs/>
        </w:rPr>
        <w:t xml:space="preserve">8 hours</w:t>
      </w:r>
      <w:r>
        <w:t xml:space="preserve"> </w:t>
      </w:r>
      <w:r>
        <w:t xml:space="preserve">of focused work</w:t>
      </w:r>
      <w:hyperlink r:id="rId68">
        <w:r>
          <w:rPr>
            <w:rStyle w:val="Hyperlink"/>
          </w:rPr>
          <w:t xml:space="preserve">[41]</w:t>
        </w:r>
      </w:hyperlink>
      <w:hyperlink r:id="rId69">
        <w:r>
          <w:rPr>
            <w:rStyle w:val="Hyperlink"/>
          </w:rPr>
          <w:t xml:space="preserve">[42]</w:t>
        </w:r>
      </w:hyperlink>
      <w:r>
        <w:t xml:space="preserve">, thanks to a disciplined architecture and reusing well-honed patterns. The approach was more akin to</w:t>
      </w:r>
      <w:r>
        <w:t xml:space="preserve"> </w:t>
      </w:r>
      <w:r>
        <w:rPr>
          <w:b/>
          <w:bCs/>
        </w:rPr>
        <w:t xml:space="preserve">engineering</w:t>
      </w:r>
      <w:r>
        <w:t xml:space="preserve"> </w:t>
      </w:r>
      <w:r>
        <w:t xml:space="preserve">an application than “training” a model from scratch. GPT‑BFS01 runs on OpenAI’s GPT-4 via the ChatGPT interface, using a carefully designed prompt and data strategy rather than any new model training. The major components of its architecture include:</w:t>
      </w:r>
    </w:p>
    <w:p>
      <w:pPr>
        <w:numPr>
          <w:ilvl w:val="0"/>
          <w:numId w:val="1002"/>
        </w:numPr>
      </w:pPr>
      <w:r>
        <w:rPr>
          <w:b/>
          <w:bCs/>
        </w:rPr>
        <w:t xml:space="preserve">An “Instruction Spine” (System Prompt):</w:t>
      </w:r>
      <w:r>
        <w:t xml:space="preserve"> </w:t>
      </w:r>
      <w:r>
        <w:t xml:space="preserve">At the core of the GPT‑BFS01 is a</w:t>
      </w:r>
      <w:r>
        <w:t xml:space="preserve"> </w:t>
      </w:r>
      <w:r>
        <w:rPr>
          <w:b/>
          <w:bCs/>
        </w:rPr>
        <w:t xml:space="preserve">carefully written system prompt</w:t>
      </w:r>
      <w:r>
        <w:t xml:space="preserve"> </w:t>
      </w:r>
      <w:r>
        <w:t xml:space="preserve">– essentially a persistent instruction given to the AI that defines its identity, role, and guardrails. This prompt establishes that the assistant</w:t>
      </w:r>
      <w:r>
        <w:t xml:space="preserve"> </w:t>
      </w:r>
      <w:r>
        <w:rPr>
          <w:i/>
          <w:iCs/>
        </w:rPr>
        <w:t xml:space="preserve">is</w:t>
      </w:r>
      <w:r>
        <w:t xml:space="preserve"> </w:t>
      </w:r>
      <w:r>
        <w:t xml:space="preserve">a BFS expert and outlines the BrandGuard rules it must follow (tone, honesty, routing to resources, etc.). It’s like a DNA template for the AI’s persona. Crafting this instruction text is a critical step, because it guides the model’s behavior in all conversations. In this case, AskJamie (the designer persona) authored the instructions to make the model behave like a “thoughtful colleague” who is knowledgeable in BFS’s domain and mindful of brand representation</w:t>
      </w:r>
      <w:hyperlink r:id="rId70">
        <w:r>
          <w:rPr>
            <w:rStyle w:val="Hyperlink"/>
          </w:rPr>
          <w:t xml:space="preserve">[43]</w:t>
        </w:r>
      </w:hyperlink>
      <w:hyperlink r:id="rId71">
        <w:r>
          <w:rPr>
            <w:rStyle w:val="Hyperlink"/>
          </w:rPr>
          <w:t xml:space="preserve">[44]</w:t>
        </w:r>
      </w:hyperlink>
      <w:r>
        <w:t xml:space="preserve">. The spine likely also includes fallback instructions like “if you don’t know the answer or it’s outside scope, respond in a certain polite way,” and style preferences (e.g. use a helpful, professional tone; don’t use jargon without explanation; etc.). This prompt was iteratively tested to ensure GPT-4 would consistently adhere to the BrandGuard principles outlined above.</w:t>
      </w:r>
    </w:p>
    <w:p>
      <w:pPr>
        <w:numPr>
          <w:ilvl w:val="0"/>
          <w:numId w:val="1002"/>
        </w:numPr>
      </w:pPr>
      <w:r>
        <w:rPr>
          <w:b/>
          <w:bCs/>
        </w:rPr>
        <w:t xml:space="preserve">A Curated Knowledge Pack (Corpus in Markdown):</w:t>
      </w:r>
      <w:r>
        <w:t xml:space="preserve"> </w:t>
      </w:r>
      <w:r>
        <w:t xml:space="preserve">Instead of relying on the model’s general training data (which might have bits and pieces about BFS up to 2021), GPT‑BFS01 was equipped with a</w:t>
      </w:r>
      <w:r>
        <w:t xml:space="preserve"> </w:t>
      </w:r>
      <w:r>
        <w:rPr>
          <w:b/>
          <w:bCs/>
        </w:rPr>
        <w:t xml:space="preserve">custom corpus of BFS knowledge</w:t>
      </w:r>
      <w:r>
        <w:t xml:space="preserve">. This corpus was assembled as</w:t>
      </w:r>
      <w:r>
        <w:t xml:space="preserve"> </w:t>
      </w:r>
      <w:r>
        <w:rPr>
          <w:b/>
          <w:bCs/>
        </w:rPr>
        <w:t xml:space="preserve">18 topic-specific files in Markdown format</w:t>
      </w:r>
      <w:hyperlink r:id="rId72">
        <w:r>
          <w:rPr>
            <w:rStyle w:val="Hyperlink"/>
          </w:rPr>
          <w:t xml:space="preserve">[45]</w:t>
        </w:r>
      </w:hyperlink>
      <w:hyperlink r:id="rId73">
        <w:r>
          <w:rPr>
            <w:rStyle w:val="Hyperlink"/>
          </w:rPr>
          <w:t xml:space="preserve">[46]</w:t>
        </w:r>
      </w:hyperlink>
      <w:r>
        <w:t xml:space="preserve"> </w:t>
      </w:r>
      <w:r>
        <w:t xml:space="preserve">– essentially a miniature BFS knowledge base. Each file likely covered a specific aspect: for example, one file on BFS’s product lines, one on its history and acquisitions, one on logistics and delivery policies, one on financial highlights, one on safety practices, one on sustainability initiatives, one summarizing common customer Q&amp;As, and so on. By breaking it into multiple files, the content remains organized and modular. These files were then used in conjunction with the system prompt. Depending on the tooling, they might have been concatenated into the prompt (if small enough) or more efficiently, perhaps used via a retrieval mechanism: when a user asks a question, the system searches these files for relevant text and includes the most relevant pieces in the prompt to GPT-4 (a classic Retrieval-Augmented Generation approach). The knowledge pack was</w:t>
      </w:r>
      <w:r>
        <w:t xml:space="preserve"> </w:t>
      </w:r>
      <w:r>
        <w:rPr>
          <w:b/>
          <w:bCs/>
        </w:rPr>
        <w:t xml:space="preserve">versioned</w:t>
      </w:r>
      <w:r>
        <w:t xml:space="preserve"> </w:t>
      </w:r>
      <w:r>
        <w:t xml:space="preserve">and curated, meaning the content in it is vetted and static unless updated intentionally. This ensures the AI isn’t ingesting random web data on the fly, but a controlled information set that the creator trusts. Notably, assembling this pack from public sources is a one-time effort that can be reused for similar tasks or updated periodically as BFS releases new public info.</w:t>
      </w:r>
    </w:p>
    <w:p>
      <w:pPr>
        <w:numPr>
          <w:ilvl w:val="0"/>
          <w:numId w:val="1002"/>
        </w:numPr>
      </w:pPr>
      <w:r>
        <w:rPr>
          <w:b/>
          <w:bCs/>
        </w:rPr>
        <w:t xml:space="preserve">A Test Harness of Real-world Prompts:</w:t>
      </w:r>
      <w:r>
        <w:t xml:space="preserve"> </w:t>
      </w:r>
      <w:r>
        <w:t xml:space="preserve">To validate that GPT‑BFS01 performs as intended, the developer created a suite of</w:t>
      </w:r>
      <w:r>
        <w:t xml:space="preserve"> </w:t>
      </w:r>
      <w:r>
        <w:rPr>
          <w:b/>
          <w:bCs/>
        </w:rPr>
        <w:t xml:space="preserve">test prompts</w:t>
      </w:r>
      <w:r>
        <w:t xml:space="preserve"> </w:t>
      </w:r>
      <w:r>
        <w:t xml:space="preserve">– actual example questions or scenarios drawn from across BFS’s ecosystem – and ran them through the model (likely during development)</w:t>
      </w:r>
      <w:hyperlink r:id="rId74">
        <w:r>
          <w:rPr>
            <w:rStyle w:val="Hyperlink"/>
          </w:rPr>
          <w:t xml:space="preserve">[47]</w:t>
        </w:r>
      </w:hyperlink>
      <w:hyperlink r:id="rId75">
        <w:r>
          <w:rPr>
            <w:rStyle w:val="Hyperlink"/>
          </w:rPr>
          <w:t xml:space="preserve">[48]</w:t>
        </w:r>
      </w:hyperlink>
      <w:r>
        <w:t xml:space="preserve">. This</w:t>
      </w:r>
      <w:r>
        <w:t xml:space="preserve"> </w:t>
      </w:r>
      <w:r>
        <w:rPr>
          <w:i/>
          <w:iCs/>
        </w:rPr>
        <w:t xml:space="preserve">validation harness</w:t>
      </w:r>
      <w:r>
        <w:t xml:space="preserve"> </w:t>
      </w:r>
      <w:r>
        <w:t xml:space="preserve">included both “normal” queries and edge-case or tricky prompts. The examples in Section 4 of this document reflect many of those test prompts: from a lumber yard owner quietly inquiring about selling their business, to a driver complaining about a truck, to technical calculations on lumber weight, to sensitive questions about company culture. By exercising these in a controlled way, the creator could verify that the answers were on-point, brand-aligned, and within guardrails. Where the AI’s response wasn’t ideal, the creator could then adjust something – perhaps refine the wording in the instruction spine, or add a detail in the knowledge file, or include a specific example in the training prompts – and test again. This iterative loop only took a few hours, indicating how quickly one can shape a GPT’s behavior with targeted data and instructions (especially using a powerful base model like GPT-4). Essentially, the harness approach made it possible to</w:t>
      </w:r>
      <w:r>
        <w:t xml:space="preserve"> </w:t>
      </w:r>
      <w:r>
        <w:rPr>
          <w:b/>
          <w:bCs/>
        </w:rPr>
        <w:t xml:space="preserve">probe both normal and edge-case behavior</w:t>
      </w:r>
      <w:r>
        <w:t xml:space="preserve"> </w:t>
      </w:r>
      <w:r>
        <w:t xml:space="preserve">and ensure the lens holds up under stress.</w:t>
      </w:r>
    </w:p>
    <w:p>
      <w:pPr>
        <w:pStyle w:val="FirstParagraph"/>
      </w:pPr>
      <w:r>
        <w:t xml:space="preserve">These three components – the instruction spine, the curated corpus, and the test suite – form a</w:t>
      </w:r>
      <w:r>
        <w:t xml:space="preserve"> </w:t>
      </w:r>
      <w:r>
        <w:rPr>
          <w:b/>
          <w:bCs/>
        </w:rPr>
        <w:t xml:space="preserve">repeatable chassis</w:t>
      </w:r>
      <w:r>
        <w:t xml:space="preserve"> </w:t>
      </w:r>
      <w:r>
        <w:t xml:space="preserve">for custom GPT development</w:t>
      </w:r>
      <w:hyperlink r:id="rId68">
        <w:r>
          <w:rPr>
            <w:rStyle w:val="Hyperlink"/>
          </w:rPr>
          <w:t xml:space="preserve">[41]</w:t>
        </w:r>
      </w:hyperlink>
      <w:hyperlink r:id="rId76">
        <w:r>
          <w:rPr>
            <w:rStyle w:val="Hyperlink"/>
          </w:rPr>
          <w:t xml:space="preserve">[49]</w:t>
        </w:r>
      </w:hyperlink>
      <w:r>
        <w:t xml:space="preserve">. In fact, one of the major insights of GPT‑BFS01 is that the same scaffold can be rapidly adapted to other purposes. If one wanted to build, say, a</w:t>
      </w:r>
      <w:r>
        <w:t xml:space="preserve"> </w:t>
      </w:r>
      <w:r>
        <w:rPr>
          <w:i/>
          <w:iCs/>
        </w:rPr>
        <w:t xml:space="preserve">“Safety Coach GPT”</w:t>
      </w:r>
      <w:r>
        <w:t xml:space="preserve"> </w:t>
      </w:r>
      <w:r>
        <w:t xml:space="preserve">or</w:t>
      </w:r>
      <w:r>
        <w:t xml:space="preserve"> </w:t>
      </w:r>
      <w:r>
        <w:rPr>
          <w:i/>
          <w:iCs/>
        </w:rPr>
        <w:t xml:space="preserve">“Sustainability Advisor GPT”</w:t>
      </w:r>
      <w:r>
        <w:t xml:space="preserve"> </w:t>
      </w:r>
      <w:r>
        <w:t xml:space="preserve">for BFS or another company, you wouldn’t start from scratch. You could reuse the general BrandGuard prompt (tweaked for the new context), swap in a different knowledge pack (e.g. all about safety regulations and training materials, or all about environmental data and policies), and you would have a new AI assistant in perhaps a day’s work</w:t>
      </w:r>
      <w:hyperlink r:id="rId77">
        <w:r>
          <w:rPr>
            <w:rStyle w:val="Hyperlink"/>
          </w:rPr>
          <w:t xml:space="preserve">[50]</w:t>
        </w:r>
      </w:hyperlink>
      <w:hyperlink r:id="rId78">
        <w:r>
          <w:rPr>
            <w:rStyle w:val="Hyperlink"/>
          </w:rPr>
          <w:t xml:space="preserve">[51]</w:t>
        </w:r>
      </w:hyperlink>
      <w:r>
        <w:t xml:space="preserve">. The BFS01 project explicitly showed that by</w:t>
      </w:r>
      <w:r>
        <w:t xml:space="preserve"> </w:t>
      </w:r>
      <w:r>
        <w:rPr>
          <w:b/>
          <w:bCs/>
        </w:rPr>
        <w:t xml:space="preserve">swapping the corpus</w:t>
      </w:r>
      <w:r>
        <w:t xml:space="preserve">, the rest of the system remains applicable to new domains. This is analogous to changing the dataset for a model without having to rewrite the whole program – here the “program” is the prompt + retrieval pipeline, and it’s agnostic to the content domain as long as the content is structured and the instructions updated accordingly.</w:t>
      </w:r>
    </w:p>
    <w:p>
      <w:pPr>
        <w:pStyle w:val="BodyText"/>
      </w:pPr>
      <w:r>
        <w:t xml:space="preserve">Another notable aspect of the architecture is that it was built within the</w:t>
      </w:r>
      <w:r>
        <w:t xml:space="preserve"> </w:t>
      </w:r>
      <w:r>
        <w:rPr>
          <w:b/>
          <w:bCs/>
        </w:rPr>
        <w:t xml:space="preserve">ChatGPT interface (ChatGPT Custom GPTs)</w:t>
      </w:r>
      <w:r>
        <w:t xml:space="preserve">, leveraging OpenAI’s infrastructure. The prototype is accessible via a ChatGPT share link, meaning anyone can open the GPT‑BFS01 in ChatGPT and interact with it in a controlled environment</w:t>
      </w:r>
      <w:hyperlink r:id="rId79">
        <w:r>
          <w:rPr>
            <w:rStyle w:val="Hyperlink"/>
          </w:rPr>
          <w:t xml:space="preserve">[52]</w:t>
        </w:r>
      </w:hyperlink>
      <w:r>
        <w:t xml:space="preserve">. This was likely achieved through OpenAI’s beta feature of</w:t>
      </w:r>
      <w:r>
        <w:t xml:space="preserve"> </w:t>
      </w:r>
      <w:r>
        <w:rPr>
          <w:i/>
          <w:iCs/>
        </w:rPr>
        <w:t xml:space="preserve">custom GPTs</w:t>
      </w:r>
      <w:r>
        <w:t xml:space="preserve"> </w:t>
      </w:r>
      <w:r>
        <w:t xml:space="preserve">(which allow creation of shareable conversational agents with predefined system messages and knowledge). This approach saved having to build a standalone app – it uses ChatGPT’s front-end and model hosting, which is a clever way to deploy a personal prototype with minimal overhead.</w:t>
      </w:r>
    </w:p>
    <w:p>
      <w:pPr>
        <w:pStyle w:val="BodyText"/>
      </w:pPr>
      <w:r>
        <w:t xml:space="preserve">In conclusion, GPT‑BFS01’s internals illustrate a</w:t>
      </w:r>
      <w:r>
        <w:t xml:space="preserve"> </w:t>
      </w:r>
      <w:r>
        <w:rPr>
          <w:b/>
          <w:bCs/>
        </w:rPr>
        <w:t xml:space="preserve">methodology</w:t>
      </w:r>
      <w:r>
        <w:t xml:space="preserve"> </w:t>
      </w:r>
      <w:r>
        <w:t xml:space="preserve">more than a one-off product: gather your brand’s public knowledge, structure it, write clear instructions reflecting your brand’s voice and limits, and test thoroughly with realistic scenarios. The end result is a</w:t>
      </w:r>
      <w:r>
        <w:t xml:space="preserve"> </w:t>
      </w:r>
      <w:r>
        <w:rPr>
          <w:b/>
          <w:bCs/>
        </w:rPr>
        <w:t xml:space="preserve">custom AI assistant</w:t>
      </w:r>
      <w:r>
        <w:t xml:space="preserve"> </w:t>
      </w:r>
      <w:r>
        <w:t xml:space="preserve">that can be built swiftly and maintained as a living knowledge lens. The effort required is surprisingly low relative to the value – in this case, a single motivated individual built an AI that speaks for a $22 billion company</w:t>
      </w:r>
      <w:hyperlink r:id="rId80">
        <w:r>
          <w:rPr>
            <w:rStyle w:val="Hyperlink"/>
          </w:rPr>
          <w:t xml:space="preserve">[53]</w:t>
        </w:r>
      </w:hyperlink>
      <w:hyperlink r:id="rId21">
        <w:r>
          <w:rPr>
            <w:rStyle w:val="Hyperlink"/>
          </w:rPr>
          <w:t xml:space="preserve">[1]</w:t>
        </w:r>
      </w:hyperlink>
      <w:r>
        <w:t xml:space="preserve"> </w:t>
      </w:r>
      <w:r>
        <w:t xml:space="preserve">(in terms of revenue) in a matter of hours. That bodes well for replicating the approach across different teams and subjects, as we discuss in later sections.</w:t>
      </w:r>
    </w:p>
    <w:bookmarkEnd w:id="81"/>
    <w:bookmarkEnd w:id="82"/>
    <w:bookmarkStart w:id="111" w:name="demonstration-scenarios"/>
    <w:p>
      <w:pPr>
        <w:pStyle w:val="Heading2"/>
      </w:pPr>
      <w:r>
        <w:t xml:space="preserve">4. Demonstration Scenarios</w:t>
      </w:r>
    </w:p>
    <w:p>
      <w:pPr>
        <w:pStyle w:val="FirstParagraph"/>
      </w:pPr>
      <w:r>
        <w:t xml:space="preserve">GPT‑BFS01 is not a theoretical exercise; it has been tested in a range of</w:t>
      </w:r>
      <w:r>
        <w:t xml:space="preserve"> </w:t>
      </w:r>
      <w:r>
        <w:rPr>
          <w:b/>
          <w:bCs/>
        </w:rPr>
        <w:t xml:space="preserve">realistic conversation scenarios</w:t>
      </w:r>
      <w:r>
        <w:t xml:space="preserve"> </w:t>
      </w:r>
      <w:r>
        <w:t xml:space="preserve">to ensure it performs as intended. Below we summarize several of these demo scenarios, which span the spectrum of inquiries that BFS faces – from business development and customer service to technical advice and corporate reputation. These examples highlight how the AI responds in context, the value it provides, and how it upholds the BrandGuard™ principles described earlier.</w:t>
      </w:r>
      <w:r>
        <w:t xml:space="preserve"> </w:t>
      </w:r>
      <w:r>
        <w:rPr>
          <w:i/>
          <w:iCs/>
        </w:rPr>
        <w:t xml:space="preserve">(All scenarios use fictionalized prompts and paraphrased responses for illustration, but they are grounded in actual public BFS knowledge.)</w:t>
      </w:r>
    </w:p>
    <w:p>
      <w:pPr>
        <w:pStyle w:val="BodyText"/>
      </w:pPr>
      <w:r>
        <w:rPr>
          <w:b/>
          <w:bCs/>
        </w:rPr>
        <w:t xml:space="preserve">Quiet Acquisition Crossroads:</w:t>
      </w:r>
      <w:r>
        <w:t xml:space="preserve"> </w:t>
      </w:r>
      <w:r>
        <w:t xml:space="preserve">A multi-generational lumberyard owner in the Ohio River Valley privately asks how they might explore selling their business to Builders FirstSource without causing alarm among their employees or customers. This is a sensitive, big-picture question that touches on corporate strategy and personal legacy. GPT‑BFS01 walks the user through the</w:t>
      </w:r>
      <w:r>
        <w:t xml:space="preserve"> </w:t>
      </w:r>
      <w:r>
        <w:rPr>
          <w:i/>
          <w:iCs/>
        </w:rPr>
        <w:t xml:space="preserve">confidential process of acquisitions</w:t>
      </w:r>
      <w:r>
        <w:t xml:space="preserve"> </w:t>
      </w:r>
      <w:r>
        <w:t xml:space="preserve">– explaining that BFS’s Corporate Development team typically handles such inquiries discreetly, that mutual NDAs (non-disclosure agreements) would be signed to ensure confidentiality, and that any due diligence would be done quietly until an agreement is near</w:t>
      </w:r>
      <w:hyperlink r:id="rId83">
        <w:r>
          <w:rPr>
            <w:rStyle w:val="Hyperlink"/>
          </w:rPr>
          <w:t xml:space="preserve">[54]</w:t>
        </w:r>
      </w:hyperlink>
      <w:hyperlink r:id="rId84">
        <w:r>
          <w:rPr>
            <w:rStyle w:val="Hyperlink"/>
          </w:rPr>
          <w:t xml:space="preserve">[55]</w:t>
        </w:r>
      </w:hyperlink>
      <w:r>
        <w:t xml:space="preserve">. The assistant leverages BFS’s history of acquisitions (for example, noting BFS’s ProBuild deal in 2015 and other regional buys</w:t>
      </w:r>
      <w:hyperlink r:id="rId41">
        <w:r>
          <w:rPr>
            <w:rStyle w:val="Hyperlink"/>
          </w:rPr>
          <w:t xml:space="preserve">[18]</w:t>
        </w:r>
      </w:hyperlink>
      <w:r>
        <w:t xml:space="preserve">) to assure the owner that BFS is experienced in seamless transitions. It even offers to</w:t>
      </w:r>
      <w:r>
        <w:t xml:space="preserve"> </w:t>
      </w:r>
      <w:r>
        <w:rPr>
          <w:i/>
          <w:iCs/>
        </w:rPr>
        <w:t xml:space="preserve">draft a polite, professional introduction email</w:t>
      </w:r>
      <w:r>
        <w:t xml:space="preserve"> </w:t>
      </w:r>
      <w:r>
        <w:t xml:space="preserve">that the owner could send to BFS’s M&amp;A contacts – an email that balances the owner’s pride in their family business, the need for privacy, and a tone of mutual opportunity</w:t>
      </w:r>
      <w:hyperlink r:id="rId83">
        <w:r>
          <w:rPr>
            <w:rStyle w:val="Hyperlink"/>
          </w:rPr>
          <w:t xml:space="preserve">[54]</w:t>
        </w:r>
      </w:hyperlink>
      <w:hyperlink r:id="rId84">
        <w:r>
          <w:rPr>
            <w:rStyle w:val="Hyperlink"/>
          </w:rPr>
          <w:t xml:space="preserve">[55]</w:t>
        </w:r>
      </w:hyperlink>
      <w:r>
        <w:t xml:space="preserve">. By providing this guidance, GPT‑BFS01 essentially becomes a virtual</w:t>
      </w:r>
      <w:r>
        <w:t xml:space="preserve"> </w:t>
      </w:r>
      <w:r>
        <w:rPr>
          <w:b/>
          <w:bCs/>
        </w:rPr>
        <w:t xml:space="preserve">consultant</w:t>
      </w:r>
      <w:r>
        <w:t xml:space="preserve">, giving the owner confidence in how to proceed. It never reveals any internal info (as it doesn’t have any) but demonstrates that BFS likely values discretion and has established pathways for such conversations.</w:t>
      </w:r>
    </w:p>
    <w:p>
      <w:pPr>
        <w:pStyle w:val="BodyText"/>
      </w:pPr>
      <w:r>
        <w:rPr>
          <w:b/>
          <w:bCs/>
        </w:rPr>
        <w:t xml:space="preserve">Fleet Safety &amp; Accountability:</w:t>
      </w:r>
      <w:r>
        <w:t xml:space="preserve"> </w:t>
      </w:r>
      <w:r>
        <w:t xml:space="preserve">A driver on Interstate 15 near St. George, Utah reports that a Builders FirstSource delivery truck aggressively cut them off on the highway, and the driver wants to know how to report the incident and ensure there’s accountability. GPT‑BFS01 responds by first apologizing and acknowledging the importance of road safety – reflecting BFS’s commitment to community and safety culture. It then explains how BFS’s fleet operations are typically</w:t>
      </w:r>
      <w:r>
        <w:t xml:space="preserve"> </w:t>
      </w:r>
      <w:r>
        <w:rPr>
          <w:b/>
          <w:bCs/>
        </w:rPr>
        <w:t xml:space="preserve">decentralized</w:t>
      </w:r>
      <w:r>
        <w:t xml:space="preserve">: deliveries are managed by local branches or regional distribution centers, each with their own management</w:t>
      </w:r>
      <w:hyperlink r:id="rId85">
        <w:r>
          <w:rPr>
            <w:rStyle w:val="Hyperlink"/>
          </w:rPr>
          <w:t xml:space="preserve">[56]</w:t>
        </w:r>
      </w:hyperlink>
      <w:hyperlink r:id="rId86">
        <w:r>
          <w:rPr>
            <w:rStyle w:val="Hyperlink"/>
          </w:rPr>
          <w:t xml:space="preserve">[57]</w:t>
        </w:r>
      </w:hyperlink>
      <w:r>
        <w:t xml:space="preserve">. Given that BFS has hundreds of locations nationwide</w:t>
      </w:r>
      <w:hyperlink r:id="rId87">
        <w:r>
          <w:rPr>
            <w:rStyle w:val="Hyperlink"/>
          </w:rPr>
          <w:t xml:space="preserve">[58]</w:t>
        </w:r>
      </w:hyperlink>
      <w:r>
        <w:t xml:space="preserve">, the assistant helps pinpoint which BFS yard or area likely covers I‑15 near St. George (referring to a nearby branch). It provides the appropriate</w:t>
      </w:r>
      <w:r>
        <w:t xml:space="preserve"> </w:t>
      </w:r>
      <w:r>
        <w:rPr>
          <w:b/>
          <w:bCs/>
        </w:rPr>
        <w:t xml:space="preserve">contact information</w:t>
      </w:r>
      <w:r>
        <w:t xml:space="preserve"> </w:t>
      </w:r>
      <w:r>
        <w:t xml:space="preserve">for the local yard manager or the corporate safety hotline so the user can report the incident formally. GPT‑BFS01 outlines what might happen next: that BFS will log the complaint, investigate (perhaps checking GPS logs or driver logs), and that any necessary actions will be taken with the driver involved – all</w:t>
      </w:r>
      <w:r>
        <w:t xml:space="preserve"> </w:t>
      </w:r>
      <w:r>
        <w:rPr>
          <w:i/>
          <w:iCs/>
        </w:rPr>
        <w:t xml:space="preserve">without making any promises it can’t keep or divulging private disciplinary procedures</w:t>
      </w:r>
      <w:r>
        <w:t xml:space="preserve">. The answer sets</w:t>
      </w:r>
      <w:r>
        <w:t xml:space="preserve"> </w:t>
      </w:r>
      <w:r>
        <w:rPr>
          <w:i/>
          <w:iCs/>
        </w:rPr>
        <w:t xml:space="preserve">realistic expectations</w:t>
      </w:r>
      <w:r>
        <w:t xml:space="preserve"> </w:t>
      </w:r>
      <w:r>
        <w:t xml:space="preserve">about the process (e.g., that the user might not hear details of the outcome due to privacy, but that every report is taken seriously). Throughout, the tone remains calm and responsible, transforming a negative situation into an example of BFS’s accountability. Notably, the assistant refrains from guessing at who the driver was or making any excuse – it sticks to facts (like how to report and what generally happens) to avoid legal pitfalls. This scenario shows the AI acting as a</w:t>
      </w:r>
      <w:r>
        <w:t xml:space="preserve"> </w:t>
      </w:r>
      <w:r>
        <w:rPr>
          <w:b/>
          <w:bCs/>
        </w:rPr>
        <w:t xml:space="preserve">customer service liaison</w:t>
      </w:r>
      <w:r>
        <w:t xml:space="preserve">, guiding the public on how to interface with BFS systems properly.</w:t>
      </w:r>
    </w:p>
    <w:p>
      <w:pPr>
        <w:pStyle w:val="BodyText"/>
      </w:pPr>
      <w:r>
        <w:rPr>
          <w:b/>
          <w:bCs/>
        </w:rPr>
        <w:t xml:space="preserve">New Builder, Clean Break:</w:t>
      </w:r>
      <w:r>
        <w:t xml:space="preserve"> </w:t>
      </w:r>
      <w:r>
        <w:t xml:space="preserve">A construction superintendent in Montana is leaving his current employer to start his own home-building company. He wants to partner with BFS for materials and services, but is concerned about</w:t>
      </w:r>
      <w:r>
        <w:t xml:space="preserve"> </w:t>
      </w:r>
      <w:r>
        <w:rPr>
          <w:i/>
          <w:iCs/>
        </w:rPr>
        <w:t xml:space="preserve">not tipping off his former employer</w:t>
      </w:r>
      <w:r>
        <w:t xml:space="preserve"> </w:t>
      </w:r>
      <w:r>
        <w:t xml:space="preserve">(who is also a BFS customer) about his new venture. In this scenario, GPT‑BFS01 demonstrates tact and knowledge of BFS’s customer policies. The assistant explains that</w:t>
      </w:r>
      <w:r>
        <w:t xml:space="preserve"> </w:t>
      </w:r>
      <w:r>
        <w:rPr>
          <w:b/>
          <w:bCs/>
        </w:rPr>
        <w:t xml:space="preserve">customer confidentiality</w:t>
      </w:r>
      <w:r>
        <w:t xml:space="preserve"> </w:t>
      </w:r>
      <w:r>
        <w:t xml:space="preserve">is important – BFS will not disclose one customer’s plans to another. It then details the steps the new builder can take: setting up a</w:t>
      </w:r>
      <w:r>
        <w:t xml:space="preserve"> </w:t>
      </w:r>
      <w:r>
        <w:rPr>
          <w:b/>
          <w:bCs/>
        </w:rPr>
        <w:t xml:space="preserve">new account</w:t>
      </w:r>
      <w:r>
        <w:t xml:space="preserve"> </w:t>
      </w:r>
      <w:r>
        <w:t xml:space="preserve">with BFS under his new company’s name, establishing credit separately (so that billing is distinct from his old employer), and requesting that BFS assign a</w:t>
      </w:r>
      <w:r>
        <w:t xml:space="preserve"> </w:t>
      </w:r>
      <w:r>
        <w:rPr>
          <w:b/>
          <w:bCs/>
        </w:rPr>
        <w:t xml:space="preserve">sales representative</w:t>
      </w:r>
      <w:r>
        <w:t xml:space="preserve"> </w:t>
      </w:r>
      <w:r>
        <w:t xml:space="preserve">who is not directly managing the account of his former employer to avoid any conflict of interest</w:t>
      </w:r>
      <w:hyperlink r:id="rId88">
        <w:r>
          <w:rPr>
            <w:rStyle w:val="Hyperlink"/>
          </w:rPr>
          <w:t xml:space="preserve">[59]</w:t>
        </w:r>
      </w:hyperlink>
      <w:hyperlink r:id="rId89">
        <w:r>
          <w:rPr>
            <w:rStyle w:val="Hyperlink"/>
          </w:rPr>
          <w:t xml:space="preserve">[60]</w:t>
        </w:r>
      </w:hyperlink>
      <w:r>
        <w:t xml:space="preserve">. Essentially, BFS can implement an “information firewall” between the two accounts. GPT‑BFS01 even offers to help by drafting an email the builder could send to the BFS regional manager, introducing his new company and outlining what he’s looking for in terms of supplies, while also politely noting the need for discretion regarding his prior employer</w:t>
      </w:r>
      <w:hyperlink r:id="rId88">
        <w:r>
          <w:rPr>
            <w:rStyle w:val="Hyperlink"/>
          </w:rPr>
          <w:t xml:space="preserve">[59]</w:t>
        </w:r>
      </w:hyperlink>
      <w:hyperlink r:id="rId90">
        <w:r>
          <w:rPr>
            <w:rStyle w:val="Hyperlink"/>
          </w:rPr>
          <w:t xml:space="preserve">[61]</w:t>
        </w:r>
      </w:hyperlink>
      <w:r>
        <w:t xml:space="preserve">. The AI’s answer provides both</w:t>
      </w:r>
      <w:r>
        <w:t xml:space="preserve"> </w:t>
      </w:r>
      <w:r>
        <w:rPr>
          <w:b/>
          <w:bCs/>
        </w:rPr>
        <w:t xml:space="preserve">reassurance and practical steps</w:t>
      </w:r>
      <w:r>
        <w:t xml:space="preserve"> </w:t>
      </w:r>
      <w:r>
        <w:t xml:space="preserve">– it shows the user that BFS has experience handling such situations (which indeed is common in the industry when employees spin off to start new firms). By giving the user a concrete plan and even language to use, the assistant helps BFS secure a new loyal customer while respecting ethical boundaries. This scenario highlights GPT‑BFS01’s ability to navigate business sensitivities and turn them into win-win outcomes.</w:t>
      </w:r>
    </w:p>
    <w:p>
      <w:pPr>
        <w:pStyle w:val="BodyText"/>
      </w:pPr>
      <w:r>
        <w:rPr>
          <w:b/>
          <w:bCs/>
        </w:rPr>
        <w:t xml:space="preserve">“Who is BFS?” for Would‑be Homeowners:</w:t>
      </w:r>
      <w:r>
        <w:t xml:space="preserve"> </w:t>
      </w:r>
      <w:r>
        <w:t xml:space="preserve">Two coworkers in North Texas mention they are considering building their own houses (acting as owner-builders) and ask the assistant why they might choose to buy supplies from</w:t>
      </w:r>
      <w:r>
        <w:t xml:space="preserve"> </w:t>
      </w:r>
      <w:r>
        <w:rPr>
          <w:b/>
          <w:bCs/>
        </w:rPr>
        <w:t xml:space="preserve">Builders FirstSource versus a big-box retailer</w:t>
      </w:r>
      <w:r>
        <w:t xml:space="preserve"> </w:t>
      </w:r>
      <w:r>
        <w:t xml:space="preserve">like Home Depot or Lowe’s. This prompt is a chance for GPT‑BFS01 to deliver a concise</w:t>
      </w:r>
      <w:r>
        <w:t xml:space="preserve"> </w:t>
      </w:r>
      <w:r>
        <w:rPr>
          <w:i/>
          <w:iCs/>
        </w:rPr>
        <w:t xml:space="preserve">elevator pitch</w:t>
      </w:r>
      <w:r>
        <w:t xml:space="preserve"> </w:t>
      </w:r>
      <w:r>
        <w:t xml:space="preserve">about BFS. The assistant explains that BFS is primarily a</w:t>
      </w:r>
      <w:r>
        <w:t xml:space="preserve"> </w:t>
      </w:r>
      <w:r>
        <w:rPr>
          <w:b/>
          <w:bCs/>
        </w:rPr>
        <w:t xml:space="preserve">professional building materials supplier</w:t>
      </w:r>
      <w:r>
        <w:t xml:space="preserve"> </w:t>
      </w:r>
      <w:r>
        <w:t xml:space="preserve">– its core customers are homebuilders and contractors – which means it offers</w:t>
      </w:r>
      <w:r>
        <w:t xml:space="preserve"> </w:t>
      </w:r>
      <w:r>
        <w:rPr>
          <w:b/>
          <w:bCs/>
        </w:rPr>
        <w:t xml:space="preserve">different services and scale</w:t>
      </w:r>
      <w:r>
        <w:t xml:space="preserve"> </w:t>
      </w:r>
      <w:r>
        <w:t xml:space="preserve">than retail hardware stores</w:t>
      </w:r>
      <w:hyperlink r:id="rId91">
        <w:r>
          <w:rPr>
            <w:rStyle w:val="Hyperlink"/>
          </w:rPr>
          <w:t xml:space="preserve">[62]</w:t>
        </w:r>
      </w:hyperlink>
      <w:hyperlink r:id="rId92">
        <w:r>
          <w:rPr>
            <w:rStyle w:val="Hyperlink"/>
          </w:rPr>
          <w:t xml:space="preserve">[63]</w:t>
        </w:r>
      </w:hyperlink>
      <w:r>
        <w:t xml:space="preserve">. For example, BFS provides</w:t>
      </w:r>
      <w:r>
        <w:t xml:space="preserve"> </w:t>
      </w:r>
      <w:r>
        <w:rPr>
          <w:b/>
          <w:bCs/>
        </w:rPr>
        <w:t xml:space="preserve">expertise in structural components</w:t>
      </w:r>
      <w:r>
        <w:t xml:space="preserve">, can do</w:t>
      </w:r>
      <w:r>
        <w:t xml:space="preserve"> </w:t>
      </w:r>
      <w:r>
        <w:rPr>
          <w:b/>
          <w:bCs/>
        </w:rPr>
        <w:t xml:space="preserve">whole-house material takeoffs</w:t>
      </w:r>
      <w:r>
        <w:t xml:space="preserve">, offers</w:t>
      </w:r>
      <w:r>
        <w:t xml:space="preserve"> </w:t>
      </w:r>
      <w:r>
        <w:rPr>
          <w:b/>
          <w:bCs/>
        </w:rPr>
        <w:t xml:space="preserve">prefabricated elements (roof trusses, wall panels, Ready-Frame kits)</w:t>
      </w:r>
      <w:r>
        <w:t xml:space="preserve">, and has a delivery infrastructure geared to job sites (like boom trucks for roof truss delivery). It also notes that BFS historically grew by acquiring strong local suppliers such as</w:t>
      </w:r>
      <w:r>
        <w:t xml:space="preserve"> </w:t>
      </w:r>
      <w:r>
        <w:rPr>
          <w:b/>
          <w:bCs/>
        </w:rPr>
        <w:t xml:space="preserve">Dixieline (in California)</w:t>
      </w:r>
      <w:r>
        <w:t xml:space="preserve"> </w:t>
      </w:r>
      <w:r>
        <w:t xml:space="preserve">and</w:t>
      </w:r>
      <w:r>
        <w:t xml:space="preserve"> </w:t>
      </w:r>
      <w:r>
        <w:rPr>
          <w:b/>
          <w:bCs/>
        </w:rPr>
        <w:t xml:space="preserve">Spenard Builders Supply (in Alaska)</w:t>
      </w:r>
      <w:r>
        <w:t xml:space="preserve">, so in different regions BFS might still operate under those legacy brand names</w:t>
      </w:r>
      <w:hyperlink r:id="rId93">
        <w:r>
          <w:rPr>
            <w:rStyle w:val="Hyperlink"/>
          </w:rPr>
          <w:t xml:space="preserve">[64]</w:t>
        </w:r>
      </w:hyperlink>
      <w:r>
        <w:t xml:space="preserve"> </w:t>
      </w:r>
      <w:r>
        <w:t xml:space="preserve">– but all are part of the BFS family. This helps the users connect the dots if they’ve heard of those names. GPT‑BFS01 outlines that while big-box retailers are great for DIY projects or small purchases, BFS is tailored for</w:t>
      </w:r>
      <w:r>
        <w:t xml:space="preserve"> </w:t>
      </w:r>
      <w:r>
        <w:rPr>
          <w:b/>
          <w:bCs/>
        </w:rPr>
        <w:t xml:space="preserve">bulk purchasing, professional discounts, and builder services</w:t>
      </w:r>
      <w:r>
        <w:t xml:space="preserve"> </w:t>
      </w:r>
      <w:r>
        <w:t xml:space="preserve">that an owner-builder might actually benefit from if building a whole house. The answer invites the users to consider reaching out to a local BFS</w:t>
      </w:r>
      <w:r>
        <w:t xml:space="preserve"> </w:t>
      </w:r>
      <w:r>
        <w:rPr>
          <w:b/>
          <w:bCs/>
        </w:rPr>
        <w:t xml:space="preserve">sales rep or design center</w:t>
      </w:r>
      <w:r>
        <w:t xml:space="preserve">, and reassures them that BFS can also serve individuals (not just large builders) by providing guidance and competitive pricing for a full project package. In doing so, GPT‑BFS01</w:t>
      </w:r>
      <w:r>
        <w:t xml:space="preserve"> </w:t>
      </w:r>
      <w:r>
        <w:rPr>
          <w:i/>
          <w:iCs/>
        </w:rPr>
        <w:t xml:space="preserve">frames BFS as the partner for serious building projects</w:t>
      </w:r>
      <w:r>
        <w:t xml:space="preserve">, thus educating potential new customers. The scenario doubles as a mini marketing pitch delivered via Q&amp;A.</w:t>
      </w:r>
    </w:p>
    <w:p>
      <w:pPr>
        <w:pStyle w:val="BodyText"/>
      </w:pPr>
      <w:r>
        <w:rPr>
          <w:b/>
          <w:bCs/>
        </w:rPr>
        <w:t xml:space="preserve">Job‑Site Math on Demand:</w:t>
      </w:r>
      <w:r>
        <w:t xml:space="preserve"> </w:t>
      </w:r>
      <w:r>
        <w:t xml:space="preserve">A framing contractor in Portland is at a job site calculating how many pieces of lumber and how much weight he can load in a pickup. Specifically, he’s dealing with</w:t>
      </w:r>
      <w:r>
        <w:t xml:space="preserve"> </w:t>
      </w:r>
      <w:r>
        <w:rPr>
          <w:i/>
          <w:iCs/>
        </w:rPr>
        <w:t xml:space="preserve">2×6 studs of 104-1/2" length in Douglas Fir</w:t>
      </w:r>
      <w:r>
        <w:t xml:space="preserve"> </w:t>
      </w:r>
      <w:r>
        <w:t xml:space="preserve">and needs to know the</w:t>
      </w:r>
      <w:r>
        <w:t xml:space="preserve"> </w:t>
      </w:r>
      <w:r>
        <w:rPr>
          <w:b/>
          <w:bCs/>
        </w:rPr>
        <w:t xml:space="preserve">board feet</w:t>
      </w:r>
      <w:r>
        <w:t xml:space="preserve"> </w:t>
      </w:r>
      <w:r>
        <w:t xml:space="preserve">per stud, how many pieces come in a typical unit (bundle) of that lumber, and the</w:t>
      </w:r>
      <w:r>
        <w:t xml:space="preserve"> </w:t>
      </w:r>
      <w:r>
        <w:rPr>
          <w:b/>
          <w:bCs/>
        </w:rPr>
        <w:t xml:space="preserve">approximate weight</w:t>
      </w:r>
      <w:r>
        <w:t xml:space="preserve"> </w:t>
      </w:r>
      <w:r>
        <w:t xml:space="preserve">so he doesn’t overload his truck. This is a technical query requiring knowledge of lumber math and perhaps some reference to industry tables. GPT‑BFS01 shines here by walking through the calculations step by step</w:t>
      </w:r>
      <w:hyperlink r:id="rId94">
        <w:r>
          <w:rPr>
            <w:rStyle w:val="Hyperlink"/>
          </w:rPr>
          <w:t xml:space="preserve">[65]</w:t>
        </w:r>
      </w:hyperlink>
      <w:hyperlink r:id="rId95">
        <w:r>
          <w:rPr>
            <w:rStyle w:val="Hyperlink"/>
          </w:rPr>
          <w:t xml:space="preserve">[66]</w:t>
        </w:r>
      </w:hyperlink>
      <w:r>
        <w:t xml:space="preserve">. It recalls (from its knowledge pack) that a 2×6 nominal dimensions equate to 1.5" × 5.5" actual cross-section, and at 104.5" length, each stud is about 6 board-feet (since board-foot is defined as nominal 1"×12"×12"). The assistant confirms the board-foot formula and computes roughly: (1.5 in × 5.5 in × 104.5 in) / 144 = ~6.0 board feet per stud. It then provides typical unit counts – perhaps noting that a bundle (unit) of 2×6 studs might contain 128 pieces (this number can vary, but assume GPT‑BFS01 has a reference for common bundle counts). Next, it addresses the weight: it might know or estimate that green (wet) Douglas Fir weighs about ~40-45 lbs per cubic foot. Using that, for 6 board feet (which is 0.5 cubic foot, since a board foot is based on 1″ thickness), one stud might weigh on the order of 20–25 lbs if dry, or more if still wet. GPT‑BFS01 likely provides a</w:t>
      </w:r>
      <w:r>
        <w:t xml:space="preserve"> </w:t>
      </w:r>
      <w:r>
        <w:rPr>
          <w:i/>
          <w:iCs/>
        </w:rPr>
        <w:t xml:space="preserve">range</w:t>
      </w:r>
      <w:r>
        <w:t xml:space="preserve"> </w:t>
      </w:r>
      <w:r>
        <w:t xml:space="preserve">(“each stud might weigh ~15-20 lbs dry, but could be 25+ lbs if the wood is green”). For a full unit of 128 pieces, it would multiply out and caution the framer that the load could be several thousand pounds (e.g. 128 × 20 lbs = 2,560 lbs)</w:t>
      </w:r>
      <w:hyperlink r:id="rId94">
        <w:r>
          <w:rPr>
            <w:rStyle w:val="Hyperlink"/>
          </w:rPr>
          <w:t xml:space="preserve">[65]</w:t>
        </w:r>
      </w:hyperlink>
      <w:hyperlink r:id="rId95">
        <w:r>
          <w:rPr>
            <w:rStyle w:val="Hyperlink"/>
          </w:rPr>
          <w:t xml:space="preserve">[66]</w:t>
        </w:r>
      </w:hyperlink>
      <w:r>
        <w:t xml:space="preserve">. Throughout the answer, the assistant translates “mill math” (the kind of calculations one might find in a lumber handbook) into</w:t>
      </w:r>
      <w:r>
        <w:t xml:space="preserve"> </w:t>
      </w:r>
      <w:r>
        <w:rPr>
          <w:b/>
          <w:bCs/>
        </w:rPr>
        <w:t xml:space="preserve">practical guidance</w:t>
      </w:r>
      <w:r>
        <w:t xml:space="preserve"> </w:t>
      </w:r>
      <w:r>
        <w:t xml:space="preserve">– perhaps suggesting: if you have a half-ton pickup, one unit might exceed its safe payload, so maybe only carry half a unit at a time, etc. It might also mention any relevant code or safety guideline (like tie-down requirements for hauling lumber). The net effect: GPT‑BFS01 provides</w:t>
      </w:r>
      <w:r>
        <w:t xml:space="preserve"> </w:t>
      </w:r>
      <w:r>
        <w:rPr>
          <w:i/>
          <w:iCs/>
        </w:rPr>
        <w:t xml:space="preserve">on-the-spot expertise</w:t>
      </w:r>
      <w:r>
        <w:t xml:space="preserve"> </w:t>
      </w:r>
      <w:r>
        <w:t xml:space="preserve">that a BFS inside sales rep might give if the framer called the yard – but here it’s instant on a chat. This scenario underscores the value of having</w:t>
      </w:r>
      <w:r>
        <w:t xml:space="preserve"> </w:t>
      </w:r>
      <w:r>
        <w:rPr>
          <w:b/>
          <w:bCs/>
        </w:rPr>
        <w:t xml:space="preserve">technical knowledge embedded in the AI</w:t>
      </w:r>
      <w:r>
        <w:t xml:space="preserve">: it helps users solve problems in the moment, likely earning BFS goodwill and trust.</w:t>
      </w:r>
    </w:p>
    <w:p>
      <w:pPr>
        <w:pStyle w:val="BodyText"/>
      </w:pPr>
      <w:r>
        <w:rPr>
          <w:b/>
          <w:bCs/>
        </w:rPr>
        <w:t xml:space="preserve">Prefab, READY-FRAME® &amp; Productivity:</w:t>
      </w:r>
      <w:r>
        <w:t xml:space="preserve"> </w:t>
      </w:r>
      <w:r>
        <w:t xml:space="preserve">A builder asks how BFS’s</w:t>
      </w:r>
      <w:r>
        <w:t xml:space="preserve"> </w:t>
      </w:r>
      <w:r>
        <w:rPr>
          <w:b/>
          <w:bCs/>
        </w:rPr>
        <w:t xml:space="preserve">READY-FRAME®</w:t>
      </w:r>
      <w:r>
        <w:t xml:space="preserve"> </w:t>
      </w:r>
      <w:r>
        <w:t xml:space="preserve">(a pre-cut, precision framing package) impacts construction speed, labor needs, and material waste compared to traditional stick framing. This is a chance for GPT‑BFS01 to demonstrate deep knowledge of one of BFS’s marquee offerings and its benefits, backed by data. The assistant explains that READY-FRAME® is a service where lumber is engineered and pre-cut to the exact lengths needed for a specific house plan, delivered bundled by wall sections. This</w:t>
      </w:r>
      <w:r>
        <w:t xml:space="preserve"> </w:t>
      </w:r>
      <w:r>
        <w:rPr>
          <w:i/>
          <w:iCs/>
        </w:rPr>
        <w:t xml:space="preserve">dramatically reduces cutting and measuring on site</w:t>
      </w:r>
      <w:r>
        <w:t xml:space="preserve">, which in turn speeds up framing time and reduces waste lumber. GPT‑BFS01 likely cites results from field studies BFS has done or published. In fact, the AI references a</w:t>
      </w:r>
      <w:r>
        <w:t xml:space="preserve"> </w:t>
      </w:r>
      <w:r>
        <w:rPr>
          <w:b/>
          <w:bCs/>
        </w:rPr>
        <w:t xml:space="preserve">recent 12-home study</w:t>
      </w:r>
      <w:r>
        <w:t xml:space="preserve"> </w:t>
      </w:r>
      <w:r>
        <w:t xml:space="preserve">conducted (as mentioned in an industry publication) where houses built with READY-FRAME had about</w:t>
      </w:r>
      <w:r>
        <w:t xml:space="preserve"> </w:t>
      </w:r>
      <w:r>
        <w:rPr>
          <w:b/>
          <w:bCs/>
        </w:rPr>
        <w:t xml:space="preserve">20% faster framing cycle times</w:t>
      </w:r>
      <w:r>
        <w:t xml:space="preserve"> </w:t>
      </w:r>
      <w:r>
        <w:t xml:space="preserve">and only filled</w:t>
      </w:r>
      <w:r>
        <w:t xml:space="preserve"> </w:t>
      </w:r>
      <w:r>
        <w:rPr>
          <w:b/>
          <w:bCs/>
        </w:rPr>
        <w:t xml:space="preserve">1 dumpster of waste versus 3 dumpsters</w:t>
      </w:r>
      <w:r>
        <w:t xml:space="preserve"> </w:t>
      </w:r>
      <w:r>
        <w:t xml:space="preserve">for traditionally framed houses</w:t>
      </w:r>
      <w:hyperlink r:id="rId96">
        <w:r>
          <w:rPr>
            <w:rStyle w:val="Hyperlink"/>
          </w:rPr>
          <w:t xml:space="preserve">[67]</w:t>
        </w:r>
      </w:hyperlink>
      <w:hyperlink r:id="rId97">
        <w:r>
          <w:rPr>
            <w:rStyle w:val="Hyperlink"/>
          </w:rPr>
          <w:t xml:space="preserve">[68]</w:t>
        </w:r>
      </w:hyperlink>
      <w:r>
        <w:t xml:space="preserve">. It might mention that the typical 8–12% lumber waste factor in stick framing is largely eliminated with pre-cut packages</w:t>
      </w:r>
      <w:hyperlink r:id="rId98">
        <w:r>
          <w:rPr>
            <w:rStyle w:val="Hyperlink"/>
          </w:rPr>
          <w:t xml:space="preserve">[69]</w:t>
        </w:r>
      </w:hyperlink>
      <w:hyperlink r:id="rId99">
        <w:r>
          <w:rPr>
            <w:rStyle w:val="Hyperlink"/>
          </w:rPr>
          <w:t xml:space="preserve">[70]</w:t>
        </w:r>
      </w:hyperlink>
      <w:r>
        <w:t xml:space="preserve">. Furthermore, the assistant frames READY-FRAME as both a</w:t>
      </w:r>
      <w:r>
        <w:t xml:space="preserve"> </w:t>
      </w:r>
      <w:r>
        <w:rPr>
          <w:i/>
          <w:iCs/>
        </w:rPr>
        <w:t xml:space="preserve">labor solution</w:t>
      </w:r>
      <w:r>
        <w:t xml:space="preserve"> </w:t>
      </w:r>
      <w:r>
        <w:t xml:space="preserve">(less experienced crews can frame a house faster, addressing skilled labor shortages) and a</w:t>
      </w:r>
      <w:r>
        <w:t xml:space="preserve"> </w:t>
      </w:r>
      <w:r>
        <w:rPr>
          <w:i/>
          <w:iCs/>
        </w:rPr>
        <w:t xml:space="preserve">sustainability advantage</w:t>
      </w:r>
      <w:r>
        <w:t xml:space="preserve"> </w:t>
      </w:r>
      <w:r>
        <w:t xml:space="preserve">(less waste means more efficient use of trees, with one case study noting ~7.8 fewer trees used per house)</w:t>
      </w:r>
      <w:hyperlink r:id="rId97">
        <w:r>
          <w:rPr>
            <w:rStyle w:val="Hyperlink"/>
          </w:rPr>
          <w:t xml:space="preserve">[68]</w:t>
        </w:r>
      </w:hyperlink>
      <w:hyperlink r:id="rId100">
        <w:r>
          <w:rPr>
            <w:rStyle w:val="Hyperlink"/>
          </w:rPr>
          <w:t xml:space="preserve">[71]</w:t>
        </w:r>
      </w:hyperlink>
      <w:r>
        <w:t xml:space="preserve">. In discussing cycle time, it might incorporate that finishing framing 20% sooner can let builders start other trades earlier, improving overall project timelines. GPT‑BFS01 keeps the answer factual and even-handed; it might note any caveats (for example, some framers need a learning curve to trust pre-cut systems, or that actual time savings can vary by design). But it certainly highlights BFS’s internal data: for instance,</w:t>
      </w:r>
      <w:r>
        <w:t xml:space="preserve"> </w:t>
      </w:r>
      <w:r>
        <w:rPr>
          <w:i/>
          <w:iCs/>
        </w:rPr>
        <w:t xml:space="preserve">“In one pilot project in Denver, Ready-Frame homes took 20% fewer days to frame and required only a single dumpster haul (versus three for conventional framing)</w:t>
      </w:r>
      <w:hyperlink r:id="rId101">
        <w:r>
          <w:rPr>
            <w:rStyle w:val="Hyperlink"/>
            <w:i/>
            <w:iCs/>
          </w:rPr>
          <w:t xml:space="preserve">[72]</w:t>
        </w:r>
      </w:hyperlink>
      <w:r>
        <w:rPr>
          <w:i/>
          <w:iCs/>
        </w:rPr>
        <w:t xml:space="preserve">.”</w:t>
      </w:r>
      <w:r>
        <w:t xml:space="preserve"> </w:t>
      </w:r>
      <w:r>
        <w:t xml:space="preserve">Such concrete metrics give the builder confidence. The assistant then wraps up by describing Ready-Frame as both a</w:t>
      </w:r>
      <w:r>
        <w:t xml:space="preserve"> </w:t>
      </w:r>
      <w:r>
        <w:rPr>
          <w:b/>
          <w:bCs/>
        </w:rPr>
        <w:t xml:space="preserve">productivity booster</w:t>
      </w:r>
      <w:r>
        <w:t xml:space="preserve"> </w:t>
      </w:r>
      <w:r>
        <w:t xml:space="preserve">(faster builds, potential labor cost savings) and a</w:t>
      </w:r>
      <w:r>
        <w:t xml:space="preserve"> </w:t>
      </w:r>
      <w:r>
        <w:rPr>
          <w:b/>
          <w:bCs/>
        </w:rPr>
        <w:t xml:space="preserve">waste reducer</w:t>
      </w:r>
      <w:r>
        <w:t xml:space="preserve"> </w:t>
      </w:r>
      <w:r>
        <w:t xml:space="preserve">(lower disposal costs, environmental benefit), aligning with the builder’s dual concern of speed and waste</w:t>
      </w:r>
      <w:hyperlink r:id="rId102">
        <w:r>
          <w:rPr>
            <w:rStyle w:val="Hyperlink"/>
          </w:rPr>
          <w:t xml:space="preserve">[73]</w:t>
        </w:r>
      </w:hyperlink>
      <w:hyperlink r:id="rId103">
        <w:r>
          <w:rPr>
            <w:rStyle w:val="Hyperlink"/>
          </w:rPr>
          <w:t xml:space="preserve">[74]</w:t>
        </w:r>
      </w:hyperlink>
      <w:r>
        <w:t xml:space="preserve">. This scenario demonstrates GPT‑BFS01’s capacity to function as a</w:t>
      </w:r>
      <w:r>
        <w:t xml:space="preserve"> </w:t>
      </w:r>
      <w:r>
        <w:rPr>
          <w:b/>
          <w:bCs/>
        </w:rPr>
        <w:t xml:space="preserve">product specialist</w:t>
      </w:r>
      <w:r>
        <w:t xml:space="preserve">, persuasively conveying the value proposition of BFS’s offerings using evidence and aligning with industry pain points (labor shortage, sustainability).</w:t>
      </w:r>
    </w:p>
    <w:p>
      <w:pPr>
        <w:pStyle w:val="BodyText"/>
      </w:pPr>
      <w:r>
        <w:rPr>
          <w:b/>
          <w:bCs/>
        </w:rPr>
        <w:t xml:space="preserve">Culture, Reviews &amp; Reputation:</w:t>
      </w:r>
      <w:r>
        <w:t xml:space="preserve"> </w:t>
      </w:r>
      <w:r>
        <w:t xml:space="preserve">Someone bluntly asks:</w:t>
      </w:r>
      <w:r>
        <w:t xml:space="preserve"> </w:t>
      </w:r>
      <w:r>
        <w:rPr>
          <w:i/>
          <w:iCs/>
        </w:rPr>
        <w:t xml:space="preserve">“What’s it really like to work with or for BFS? I see mixed reviews on Glassdoor, Indeed, Yelp, Google – some say good things, others bad.”</w:t>
      </w:r>
      <w:r>
        <w:t xml:space="preserve"> </w:t>
      </w:r>
      <w:r>
        <w:t xml:space="preserve">This is a delicate scenario because it touches on BFS’s</w:t>
      </w:r>
      <w:r>
        <w:t xml:space="preserve"> </w:t>
      </w:r>
      <w:r>
        <w:rPr>
          <w:b/>
          <w:bCs/>
        </w:rPr>
        <w:t xml:space="preserve">reputation and culture</w:t>
      </w:r>
      <w:r>
        <w:t xml:space="preserve">, including possibly negative feedback. A naive AI might either dodge the question or overshare the negatives; GPT‑BFS01 aims for a balanced, honest summary in line with BrandGuard. The assistant begins by acknowledging that, like any large company, BFS has a variety of feedback. It notes that BFS is a</w:t>
      </w:r>
      <w:r>
        <w:t xml:space="preserve"> </w:t>
      </w:r>
      <w:r>
        <w:rPr>
          <w:b/>
          <w:bCs/>
        </w:rPr>
        <w:t xml:space="preserve">Fortune 500 employer with thousands of staff</w:t>
      </w:r>
      <w:r>
        <w:t xml:space="preserve">, so experiences can vary by role and location. On</w:t>
      </w:r>
      <w:r>
        <w:t xml:space="preserve"> </w:t>
      </w:r>
      <w:r>
        <w:rPr>
          <w:b/>
          <w:bCs/>
        </w:rPr>
        <w:t xml:space="preserve">Glassdoor</w:t>
      </w:r>
      <w:r>
        <w:t xml:space="preserve">, for instance, employees rate BFS around 3.6–3.7 out of 5, indicating a moderately positive but not perfect satisfaction level</w:t>
      </w:r>
      <w:hyperlink r:id="rId104">
        <w:r>
          <w:rPr>
            <w:rStyle w:val="Hyperlink"/>
          </w:rPr>
          <w:t xml:space="preserve">[75]</w:t>
        </w:r>
      </w:hyperlink>
      <w:r>
        <w:t xml:space="preserve">. Common praise (the assistant would mention) includes appreciation for the company’s scale and opportunities, decent benefits, and the pride of working for an industry leader. Common complaints often cite the pace of work in a construction supply business, sometimes long hours or a demanding environment, and in some reviews, issues with local management or integration of acquired companies. GPT‑BFS01 then frames these in context: e.g.,</w:t>
      </w:r>
      <w:r>
        <w:t xml:space="preserve"> </w:t>
      </w:r>
      <w:r>
        <w:rPr>
          <w:i/>
          <w:iCs/>
        </w:rPr>
        <w:t xml:space="preserve">“BFS has grown through acquisitions, so culture can differ regionally – a yard in the Pacific Northwest (former Spenard) might have a slightly different vibe than a distribution center in Texas, but the company has core values around safety, customer service, and teamwork that it strives to instill everywhere.”</w:t>
      </w:r>
      <w:r>
        <w:t xml:space="preserve"> </w:t>
      </w:r>
      <w:r>
        <w:t xml:space="preserve">It also addresses the</w:t>
      </w:r>
      <w:r>
        <w:t xml:space="preserve"> </w:t>
      </w:r>
      <w:r>
        <w:rPr>
          <w:i/>
          <w:iCs/>
        </w:rPr>
        <w:t xml:space="preserve">customer perspective</w:t>
      </w:r>
      <w:r>
        <w:t xml:space="preserve">: e.g., reviews on Yelp/Google from contractor customers may mention that BFS offers great product range but occasionally logistics issues when demand is high – and BFS has been investing in better delivery tracking to improve that. The key is the assistant</w:t>
      </w:r>
      <w:r>
        <w:t xml:space="preserve"> </w:t>
      </w:r>
      <w:r>
        <w:rPr>
          <w:b/>
          <w:bCs/>
        </w:rPr>
        <w:t xml:space="preserve">does not shy away from recurring critiques</w:t>
      </w:r>
      <w:r>
        <w:t xml:space="preserve"> </w:t>
      </w:r>
      <w:r>
        <w:t xml:space="preserve">(it neither “whitewashes” nor “catastrophizes”</w:t>
      </w:r>
      <w:hyperlink r:id="rId105">
        <w:r>
          <w:rPr>
            <w:rStyle w:val="Hyperlink"/>
          </w:rPr>
          <w:t xml:space="preserve">[76]</w:t>
        </w:r>
      </w:hyperlink>
      <w:hyperlink r:id="rId106">
        <w:r>
          <w:rPr>
            <w:rStyle w:val="Hyperlink"/>
          </w:rPr>
          <w:t xml:space="preserve">[77]</w:t>
        </w:r>
      </w:hyperlink>
      <w:r>
        <w:t xml:space="preserve">). It might directly say,</w:t>
      </w:r>
      <w:r>
        <w:t xml:space="preserve"> </w:t>
      </w:r>
      <w:r>
        <w:rPr>
          <w:i/>
          <w:iCs/>
        </w:rPr>
        <w:t xml:space="preserve">“Yes, there are reviews that mention heavy workload or communication issues, particularly during the post-merger integration with BMC, but there are also many long-term employees and customers who remain very loyal.”</w:t>
      </w:r>
      <w:r>
        <w:t xml:space="preserve"> </w:t>
      </w:r>
      <w:r>
        <w:t xml:space="preserve">By summarizing the</w:t>
      </w:r>
      <w:r>
        <w:t xml:space="preserve"> </w:t>
      </w:r>
      <w:r>
        <w:rPr>
          <w:b/>
          <w:bCs/>
        </w:rPr>
        <w:t xml:space="preserve">pattern of feedback</w:t>
      </w:r>
      <w:r>
        <w:t xml:space="preserve"> </w:t>
      </w:r>
      <w:r>
        <w:t xml:space="preserve">– both strengths and weaknesses – GPT‑BFS01 provides a transparent answer that builds trust. It then might add context such as: BFS’s leadership has acknowledged certain challenges and is working on, say, employee development programs or customer experience initiatives (if such info is publicly available from annual reports or press releases). Finally, the assistant ends on a constructive note, suggesting</w:t>
      </w:r>
      <w:r>
        <w:t xml:space="preserve"> </w:t>
      </w:r>
      <w:r>
        <w:rPr>
          <w:i/>
          <w:iCs/>
        </w:rPr>
        <w:t xml:space="preserve">if the user is considering working with/for BFS, they could reach out to current employees or local managers to get firsthand perspectives</w:t>
      </w:r>
      <w:r>
        <w:t xml:space="preserve">, thereby routing them to direct human interaction for deeper insight. This scenario exemplifies how GPT‑BFS01 acts as a</w:t>
      </w:r>
      <w:r>
        <w:t xml:space="preserve"> </w:t>
      </w:r>
      <w:r>
        <w:rPr>
          <w:b/>
          <w:bCs/>
        </w:rPr>
        <w:t xml:space="preserve">reputation manager</w:t>
      </w:r>
      <w:r>
        <w:t xml:space="preserve">: honest and nuanced, maintaining credibility for the brand through transparency.</w:t>
      </w:r>
    </w:p>
    <w:p>
      <w:pPr>
        <w:pStyle w:val="BodyText"/>
      </w:pPr>
      <w:r>
        <w:rPr>
          <w:b/>
          <w:bCs/>
        </w:rPr>
        <w:t xml:space="preserve">Investor &amp; Leadership Lens:</w:t>
      </w:r>
      <w:r>
        <w:t xml:space="preserve"> </w:t>
      </w:r>
      <w:r>
        <w:t xml:space="preserve">An investor (or analyst) asks whether the recent decline in</w:t>
      </w:r>
      <w:r>
        <w:t xml:space="preserve"> </w:t>
      </w:r>
      <w:r>
        <w:rPr>
          <w:b/>
          <w:bCs/>
        </w:rPr>
        <w:t xml:space="preserve">BLDR stock</w:t>
      </w:r>
      <w:r>
        <w:t xml:space="preserve"> </w:t>
      </w:r>
      <w:r>
        <w:t xml:space="preserve">is just a market over-valuation correction or indicative of structural headwinds for BFS. They also want to understand the backgrounds of BFS’s top executives in navigating these challenges. This prompt requires high-level synthesis of financial and strategic information. GPT‑BFS01 proceeds by summarizing public data: it notes that BFS’s stock (NYSE: BLDR) indeed saw a pullback from all-time highs, which many analysts attribute largely to macroeconomic factors – e.g., a cyclic slowdown in housing starts due to higher interest rates, normalization after a pandemic building boom, and general market rotation – rather than company-specific weakness. It likely references</w:t>
      </w:r>
      <w:r>
        <w:t xml:space="preserve"> </w:t>
      </w:r>
      <w:r>
        <w:rPr>
          <w:i/>
          <w:iCs/>
        </w:rPr>
        <w:t xml:space="preserve">public earnings call commentary</w:t>
      </w:r>
      <w:r>
        <w:t xml:space="preserve"> </w:t>
      </w:r>
      <w:r>
        <w:t xml:space="preserve">where BFS leadership noted demand trends and how BFS has been managing costs and working capital (these details would come from investor reports). It may say something like:</w:t>
      </w:r>
      <w:r>
        <w:t xml:space="preserve"> </w:t>
      </w:r>
      <w:r>
        <w:rPr>
          <w:i/>
          <w:iCs/>
        </w:rPr>
        <w:t xml:space="preserve">“Analysts like those from XYZ Equity Research have suggested the decline was an over-correction given BFS’s strong earnings in recent quarters, though they keep an eye on lumber price volatility and interest rate impacts.”</w:t>
      </w:r>
      <w:r>
        <w:t xml:space="preserve"> </w:t>
      </w:r>
      <w:r>
        <w:t xml:space="preserve">Essentially, GPT‑BFS01 frames it as</w:t>
      </w:r>
      <w:r>
        <w:t xml:space="preserve"> </w:t>
      </w:r>
      <w:r>
        <w:rPr>
          <w:i/>
          <w:iCs/>
        </w:rPr>
        <w:t xml:space="preserve">mostly market-driven</w:t>
      </w:r>
      <w:r>
        <w:t xml:space="preserve">, while not dismissing real headwinds such as rising fuel costs or labor constraints in construction that could affect BFS.</w:t>
      </w:r>
    </w:p>
    <w:p>
      <w:pPr>
        <w:pStyle w:val="BodyText"/>
      </w:pPr>
      <w:r>
        <w:t xml:space="preserve">On executive backgrounds, the assistant provides a quick run-down of key leaders (from the proxy statement or “About Us” page): e.g.,</w:t>
      </w:r>
      <w:r>
        <w:t xml:space="preserve"> </w:t>
      </w:r>
      <w:r>
        <w:rPr>
          <w:i/>
          <w:iCs/>
        </w:rPr>
        <w:t xml:space="preserve">“CEO Dave Rush came up through the operations side and has decades of industry experience (hypothetical example), CFO Peter Jackson was formerly with a manufacturing firm and emphasizes cost discipline</w:t>
      </w:r>
      <w:hyperlink r:id="rId107">
        <w:r>
          <w:rPr>
            <w:rStyle w:val="Hyperlink"/>
            <w:i/>
            <w:iCs/>
          </w:rPr>
          <w:t xml:space="preserve">[78]</w:t>
        </w:r>
      </w:hyperlink>
      <w:hyperlink r:id="rId21">
        <w:r>
          <w:rPr>
            <w:rStyle w:val="Hyperlink"/>
            <w:i/>
            <w:iCs/>
          </w:rPr>
          <w:t xml:space="preserve">[1]</w:t>
        </w:r>
      </w:hyperlink>
      <w:r>
        <w:rPr>
          <w:i/>
          <w:iCs/>
        </w:rPr>
        <w:t xml:space="preserve">, etc.”</w:t>
      </w:r>
      <w:r>
        <w:t xml:space="preserve"> </w:t>
      </w:r>
      <w:r>
        <w:t xml:space="preserve">It might highlight that the leadership team includes individuals with diverse backgrounds – perhaps someone from a technology background leading digital tool initiatives, someone with M&amp;A experience given BFS’s acquisitive history, etc. If a particular concern is whether the team can handle a downturn, GPT‑BFS01 would point out if any execs successfully led through prior housing cycles or similar challenges. Finally, the assistant could mention how BFS’s strategy (according to their public statements) is to continue investing in value-added services and digital tools even during softer markets, which shows confidence in long-term fundamentals</w:t>
      </w:r>
      <w:hyperlink r:id="rId108">
        <w:r>
          <w:rPr>
            <w:rStyle w:val="Hyperlink"/>
          </w:rPr>
          <w:t xml:space="preserve">[79]</w:t>
        </w:r>
      </w:hyperlink>
      <w:hyperlink r:id="rId109">
        <w:r>
          <w:rPr>
            <w:rStyle w:val="Hyperlink"/>
          </w:rPr>
          <w:t xml:space="preserve">[80]</w:t>
        </w:r>
      </w:hyperlink>
      <w:r>
        <w:t xml:space="preserve">. It then would</w:t>
      </w:r>
      <w:r>
        <w:t xml:space="preserve"> </w:t>
      </w:r>
      <w:r>
        <w:rPr>
          <w:i/>
          <w:iCs/>
        </w:rPr>
        <w:t xml:space="preserve">point the investor to official investor resources</w:t>
      </w:r>
      <w:r>
        <w:t xml:space="preserve"> </w:t>
      </w:r>
      <w:r>
        <w:t xml:space="preserve">for more detail – e.g.,</w:t>
      </w:r>
      <w:r>
        <w:t xml:space="preserve"> </w:t>
      </w:r>
      <w:r>
        <w:rPr>
          <w:i/>
          <w:iCs/>
        </w:rPr>
        <w:t xml:space="preserve">“You can find more in the Q3 2025 earnings call transcript and the investor presentation on BFS’s website</w:t>
      </w:r>
      <w:hyperlink r:id="rId110">
        <w:r>
          <w:rPr>
            <w:rStyle w:val="Hyperlink"/>
            <w:i/>
            <w:iCs/>
          </w:rPr>
          <w:t xml:space="preserve">[81]</w:t>
        </w:r>
      </w:hyperlink>
      <w:r>
        <w:rPr>
          <w:i/>
          <w:iCs/>
        </w:rPr>
        <w:t xml:space="preserve">.”</w:t>
      </w:r>
      <w:r>
        <w:t xml:space="preserve"> </w:t>
      </w:r>
      <w:r>
        <w:t xml:space="preserve">Thus, GPT‑BFS01 functions as a savvy</w:t>
      </w:r>
      <w:r>
        <w:t xml:space="preserve"> </w:t>
      </w:r>
      <w:r>
        <w:rPr>
          <w:b/>
          <w:bCs/>
        </w:rPr>
        <w:t xml:space="preserve">business analyst</w:t>
      </w:r>
      <w:r>
        <w:t xml:space="preserve">, collating sentiment and data from various public investor materials into a coherent narrative. It demonstrates that the AI isn’t only for customers or field staff – it can engage on executive and investor-level topics as well, always steering back to verified information and BFS’s own communications.</w:t>
      </w:r>
    </w:p>
    <w:p>
      <w:pPr>
        <w:pStyle w:val="BodyText"/>
      </w:pPr>
      <w:r>
        <w:t xml:space="preserve">Through all these scenarios, we see GPT‑BFS01 in action fulfilling different roles – consultant, customer service agent, technical advisor, marketer, HR representative, and financial analyst – all under the umbrella of</w:t>
      </w:r>
      <w:r>
        <w:t xml:space="preserve"> </w:t>
      </w:r>
      <w:r>
        <w:rPr>
          <w:i/>
          <w:iCs/>
        </w:rPr>
        <w:t xml:space="preserve">BFS’s trusted voice</w:t>
      </w:r>
      <w:r>
        <w:t xml:space="preserve">. The prototype’s performance in such diverse contexts underlines the versatility of a well-designed BrandGuard GPT. It not only answers questions accurately but consistently reinforces a coherent narrative and guidance that align with Builders FirstSource’s brand and values.</w:t>
      </w:r>
    </w:p>
    <w:bookmarkEnd w:id="111"/>
    <w:bookmarkStart w:id="130" w:name="X7dbf3a30fb556bfd9041548a01cf6cac7f65fc6"/>
    <w:p>
      <w:pPr>
        <w:pStyle w:val="Heading2"/>
      </w:pPr>
      <w:r>
        <w:t xml:space="preserve">5. Integration into the AskJamie™ &amp; OKHP³™ Universe</w:t>
      </w:r>
    </w:p>
    <w:p>
      <w:pPr>
        <w:pStyle w:val="FirstParagraph"/>
      </w:pPr>
      <w:r>
        <w:t xml:space="preserve">GPT‑BFS01 is not an isolated experiment; it is one</w:t>
      </w:r>
      <w:r>
        <w:t xml:space="preserve"> </w:t>
      </w:r>
      <w:r>
        <w:rPr>
          <w:b/>
          <w:bCs/>
        </w:rPr>
        <w:t xml:space="preserve">lens</w:t>
      </w:r>
      <w:r>
        <w:t xml:space="preserve"> </w:t>
      </w:r>
      <w:r>
        <w:t xml:space="preserve">in a larger system of tools and personas developed by</w:t>
      </w:r>
      <w:r>
        <w:t xml:space="preserve"> </w:t>
      </w:r>
      <w:r>
        <w:rPr>
          <w:i/>
          <w:iCs/>
        </w:rPr>
        <w:t xml:space="preserve">AskJamie™ and OverKill Hill P³™ (OKHP³™)</w:t>
      </w:r>
      <w:r>
        <w:t xml:space="preserve">. To appreciate its full significance, it’s useful to see where it “plugs in” to the broader vision of these entities. The OverKill Hill P³™ universe is essentially an innovation sandbox and framework for exploring “</w:t>
      </w:r>
      <w:r>
        <w:rPr>
          <w:b/>
          <w:bCs/>
        </w:rPr>
        <w:t xml:space="preserve">digital thought leadership</w:t>
      </w:r>
      <w:r>
        <w:t xml:space="preserve">” in the age of AI – asking bold questions like</w:t>
      </w:r>
      <w:r>
        <w:t xml:space="preserve"> </w:t>
      </w:r>
      <w:r>
        <w:rPr>
          <w:i/>
          <w:iCs/>
        </w:rPr>
        <w:t xml:space="preserve">“What does digital thought leadership look like when AI is the new browser?”</w:t>
      </w:r>
      <w:hyperlink r:id="rId112">
        <w:r>
          <w:rPr>
            <w:rStyle w:val="Hyperlink"/>
          </w:rPr>
          <w:t xml:space="preserve">[82]</w:t>
        </w:r>
      </w:hyperlink>
      <w:hyperlink r:id="rId113">
        <w:r>
          <w:rPr>
            <w:rStyle w:val="Hyperlink"/>
          </w:rPr>
          <w:t xml:space="preserve">[83]</w:t>
        </w:r>
      </w:hyperlink>
      <w:r>
        <w:t xml:space="preserve">. Within this universe,</w:t>
      </w:r>
      <w:r>
        <w:t xml:space="preserve"> </w:t>
      </w:r>
      <w:r>
        <w:rPr>
          <w:b/>
          <w:bCs/>
        </w:rPr>
        <w:t xml:space="preserve">AskJamie™</w:t>
      </w:r>
      <w:r>
        <w:t xml:space="preserve"> </w:t>
      </w:r>
      <w:r>
        <w:t xml:space="preserve">serves as the articulate, user-facing persona, while</w:t>
      </w:r>
      <w:r>
        <w:t xml:space="preserve"> </w:t>
      </w:r>
      <w:r>
        <w:rPr>
          <w:b/>
          <w:bCs/>
        </w:rPr>
        <w:t xml:space="preserve">OKHP³</w:t>
      </w:r>
      <w:r>
        <w:t xml:space="preserve"> </w:t>
      </w:r>
      <w:r>
        <w:t xml:space="preserve">provides the experimental and technical backbone.</w:t>
      </w:r>
    </w:p>
    <w:p>
      <w:pPr>
        <w:pStyle w:val="BodyText"/>
      </w:pPr>
      <w:r>
        <w:rPr>
          <w:b/>
          <w:bCs/>
        </w:rPr>
        <w:t xml:space="preserve">AskJamie™ – The Articulate, Architected Persona:</w:t>
      </w:r>
      <w:r>
        <w:t xml:space="preserve"> </w:t>
      </w:r>
      <w:r>
        <w:t xml:space="preserve">AskJamie™ is presented as the “mid-century helpdesk soul” of the OverKill Hill P³ initiative</w:t>
      </w:r>
      <w:hyperlink r:id="rId114">
        <w:r>
          <w:rPr>
            <w:rStyle w:val="Hyperlink"/>
          </w:rPr>
          <w:t xml:space="preserve">[84]</w:t>
        </w:r>
      </w:hyperlink>
      <w:hyperlink r:id="rId115">
        <w:r>
          <w:rPr>
            <w:rStyle w:val="Hyperlink"/>
          </w:rPr>
          <w:t xml:space="preserve">[85]</w:t>
        </w:r>
      </w:hyperlink>
      <w:r>
        <w:t xml:space="preserve">. In practice, AskJamie is a composite persona that combines skills in</w:t>
      </w:r>
      <w:r>
        <w:t xml:space="preserve"> </w:t>
      </w:r>
      <w:r>
        <w:rPr>
          <w:b/>
          <w:bCs/>
        </w:rPr>
        <w:t xml:space="preserve">UX design, content strategy, and AI systems architecture</w:t>
      </w:r>
      <w:r>
        <w:t xml:space="preserve">. On the web side, Jamie creates pages like the one detailing GPT‑BFS01 – pages that are clear, conversational, and structured for easy understanding. In the GPT domain, Jamie is effectively the one designing those</w:t>
      </w:r>
      <w:r>
        <w:t xml:space="preserve"> </w:t>
      </w:r>
      <w:r>
        <w:rPr>
          <w:i/>
          <w:iCs/>
        </w:rPr>
        <w:t xml:space="preserve">instruction spines, conversational flows, and guardrails</w:t>
      </w:r>
      <w:r>
        <w:t xml:space="preserve"> </w:t>
      </w:r>
      <w:r>
        <w:t xml:space="preserve">that make custom AI agents behave like thoughtful, trustworthy colleagues instead of random text generators</w:t>
      </w:r>
      <w:hyperlink r:id="rId71">
        <w:r>
          <w:rPr>
            <w:rStyle w:val="Hyperlink"/>
          </w:rPr>
          <w:t xml:space="preserve">[44]</w:t>
        </w:r>
      </w:hyperlink>
      <w:hyperlink r:id="rId116">
        <w:r>
          <w:rPr>
            <w:rStyle w:val="Hyperlink"/>
          </w:rPr>
          <w:t xml:space="preserve">[86]</w:t>
        </w:r>
      </w:hyperlink>
      <w:r>
        <w:t xml:space="preserve">. One can think of AskJamie as the</w:t>
      </w:r>
      <w:r>
        <w:t xml:space="preserve"> </w:t>
      </w:r>
      <w:r>
        <w:rPr>
          <w:b/>
          <w:bCs/>
        </w:rPr>
        <w:t xml:space="preserve">interface architect and narrator</w:t>
      </w:r>
      <w:r>
        <w:t xml:space="preserve"> </w:t>
      </w:r>
      <w:r>
        <w:t xml:space="preserve">of these experiments. For example, when developing GPT‑BFS01, AskJamie’s sensibilities ensured the information was organized logically (in 18 Markdown files) and that the persona’s tone felt helpful and human. The friendly yet professional voice one encounters in GPT‑BFS01 is very much AskJamie’s doing. AskJamie’s role is crucial in bridging the gap between raw AI capability and user-friendly experience – Jamie makes sure the advanced GPT tech is packaged in a way that end-users (and stakeholders like BFS leadership) can easily engage with and trust.</w:t>
      </w:r>
    </w:p>
    <w:p>
      <w:pPr>
        <w:pStyle w:val="BodyText"/>
      </w:pPr>
      <w:r>
        <w:rPr>
          <w:b/>
          <w:bCs/>
        </w:rPr>
        <w:t xml:space="preserve">OKHP³ BrandGuard™ – The Lens System:</w:t>
      </w:r>
      <w:r>
        <w:t xml:space="preserve"> </w:t>
      </w:r>
      <w:r>
        <w:t xml:space="preserve">BrandGuard™ is the term OverKill Hill P³ uses for a collection of “lenses” – essentially pre-defined AI perspectives or filters that can be applied to different domains</w:t>
      </w:r>
      <w:hyperlink r:id="rId56">
        <w:r>
          <w:rPr>
            <w:rStyle w:val="Hyperlink"/>
          </w:rPr>
          <w:t xml:space="preserve">[30]</w:t>
        </w:r>
      </w:hyperlink>
      <w:hyperlink r:id="rId57">
        <w:r>
          <w:rPr>
            <w:rStyle w:val="Hyperlink"/>
          </w:rPr>
          <w:t xml:space="preserve">[31]</w:t>
        </w:r>
      </w:hyperlink>
      <w:r>
        <w:t xml:space="preserve">. Each lens focuses on maintaining certain standards in AI output. In general, BrandGuard lenses watch over three key things:</w:t>
      </w:r>
      <w:r>
        <w:t xml:space="preserve"> </w:t>
      </w:r>
      <w:r>
        <w:rPr>
          <w:b/>
          <w:bCs/>
        </w:rPr>
        <w:t xml:space="preserve">language/tone</w:t>
      </w:r>
      <w:r>
        <w:t xml:space="preserve">,</w:t>
      </w:r>
      <w:r>
        <w:t xml:space="preserve"> </w:t>
      </w:r>
      <w:r>
        <w:rPr>
          <w:b/>
          <w:bCs/>
        </w:rPr>
        <w:t xml:space="preserve">ethics/safety</w:t>
      </w:r>
      <w:r>
        <w:t xml:space="preserve">, and</w:t>
      </w:r>
      <w:r>
        <w:t xml:space="preserve"> </w:t>
      </w:r>
      <w:r>
        <w:rPr>
          <w:b/>
          <w:bCs/>
        </w:rPr>
        <w:t xml:space="preserve">identity/framing</w:t>
      </w:r>
      <w:hyperlink r:id="rId60">
        <w:r>
          <w:rPr>
            <w:rStyle w:val="Hyperlink"/>
          </w:rPr>
          <w:t xml:space="preserve">[34]</w:t>
        </w:r>
      </w:hyperlink>
      <w:hyperlink r:id="rId117">
        <w:r>
          <w:rPr>
            <w:rStyle w:val="Hyperlink"/>
          </w:rPr>
          <w:t xml:space="preserve">[87]</w:t>
        </w:r>
      </w:hyperlink>
      <w:r>
        <w:t xml:space="preserve">. We saw how the BFS lens does this for Builders FirstSource. But the concept is bigger: one could have BrandGuard lenses for other companies or even for personal branding, each ensuring that the AI speaks in a way that’s on-brand and on-mission for that context. GPT‑BFS01 is explicitly the</w:t>
      </w:r>
      <w:r>
        <w:t xml:space="preserve"> </w:t>
      </w:r>
      <w:r>
        <w:rPr>
          <w:b/>
          <w:bCs/>
        </w:rPr>
        <w:t xml:space="preserve">“BrandGuard · BFS” lens</w:t>
      </w:r>
      <w:r>
        <w:t xml:space="preserve"> </w:t>
      </w:r>
      <w:r>
        <w:t xml:space="preserve">– a concrete demonstration that these protective principles can be embedded right inside mainstream AI interfaces (like ChatGPT) that people are already using</w:t>
      </w:r>
      <w:hyperlink r:id="rId118">
        <w:r>
          <w:rPr>
            <w:rStyle w:val="Hyperlink"/>
          </w:rPr>
          <w:t xml:space="preserve">[88]</w:t>
        </w:r>
      </w:hyperlink>
      <w:hyperlink r:id="rId119">
        <w:r>
          <w:rPr>
            <w:rStyle w:val="Hyperlink"/>
          </w:rPr>
          <w:t xml:space="preserve">[89]</w:t>
        </w:r>
      </w:hyperlink>
      <w:r>
        <w:t xml:space="preserve">. Instead of building a standalone BFS chatbot from scratch, the BrandGuard approach piggybacks on where the users already are (e.g., someone using ChatGPT can be given a BFS lens within it). This illustrates the philosophy:</w:t>
      </w:r>
      <w:r>
        <w:t xml:space="preserve"> </w:t>
      </w:r>
      <w:r>
        <w:rPr>
          <w:i/>
          <w:iCs/>
        </w:rPr>
        <w:t xml:space="preserve">meet users in the interfaces they have adopted, and place your brand’s guardrails there</w:t>
      </w:r>
      <w:r>
        <w:t xml:space="preserve">. OKHP³’s BrandGuard family likely includes or envisions other lenses too – for instance, a</w:t>
      </w:r>
      <w:r>
        <w:t xml:space="preserve"> </w:t>
      </w:r>
      <w:r>
        <w:rPr>
          <w:b/>
          <w:bCs/>
        </w:rPr>
        <w:t xml:space="preserve">Tone &amp; Style lens</w:t>
      </w:r>
      <w:r>
        <w:t xml:space="preserve"> </w:t>
      </w:r>
      <w:r>
        <w:t xml:space="preserve">(to ensure all outgoing copy from a company adheres to its voice), or an</w:t>
      </w:r>
      <w:r>
        <w:t xml:space="preserve"> </w:t>
      </w:r>
      <w:r>
        <w:rPr>
          <w:b/>
          <w:bCs/>
        </w:rPr>
        <w:t xml:space="preserve">Ethical AI lens</w:t>
      </w:r>
      <w:r>
        <w:t xml:space="preserve"> </w:t>
      </w:r>
      <w:r>
        <w:t xml:space="preserve">(to enforce company-specific ethical guidelines whenever AI is used internally). In fact, AskJamie’s own GPT-AJ04 BrandGuard (a separate GPT lens described elsewhere) is one such tool focused on tone and ethics for content generation</w:t>
      </w:r>
      <w:hyperlink r:id="rId120">
        <w:r>
          <w:rPr>
            <w:rStyle w:val="Hyperlink"/>
          </w:rPr>
          <w:t xml:space="preserve">[90]</w:t>
        </w:r>
      </w:hyperlink>
      <w:hyperlink r:id="rId121">
        <w:r>
          <w:rPr>
            <w:rStyle w:val="Hyperlink"/>
          </w:rPr>
          <w:t xml:space="preserve">[91]</w:t>
        </w:r>
      </w:hyperlink>
      <w:r>
        <w:t xml:space="preserve">. So GPT‑BFS01 is simultaneously a</w:t>
      </w:r>
      <w:r>
        <w:t xml:space="preserve"> </w:t>
      </w:r>
      <w:r>
        <w:rPr>
          <w:i/>
          <w:iCs/>
        </w:rPr>
        <w:t xml:space="preserve">prototype for BFS</w:t>
      </w:r>
      <w:r>
        <w:t xml:space="preserve"> </w:t>
      </w:r>
      <w:r>
        <w:t xml:space="preserve">and a</w:t>
      </w:r>
      <w:r>
        <w:t xml:space="preserve"> </w:t>
      </w:r>
      <w:r>
        <w:rPr>
          <w:i/>
          <w:iCs/>
        </w:rPr>
        <w:t xml:space="preserve">proof-of-concept for the BrandGuard system at large</w:t>
      </w:r>
      <w:r>
        <w:t xml:space="preserve">. It validates the idea that BrandGuard lenses can be spun up quickly and effectively.</w:t>
      </w:r>
    </w:p>
    <w:p>
      <w:pPr>
        <w:pStyle w:val="BodyText"/>
      </w:pPr>
      <w:r>
        <w:rPr>
          <w:b/>
          <w:bCs/>
        </w:rPr>
        <w:t xml:space="preserve">OverKill Hill P³™ – The Experimental Universe:</w:t>
      </w:r>
      <w:r>
        <w:t xml:space="preserve"> </w:t>
      </w:r>
      <w:r>
        <w:t xml:space="preserve">OverKill Hill P³ (often stylized as OKHP³) is the umbrella under which AskJamie and these lens experiments operate. One might call it an</w:t>
      </w:r>
      <w:r>
        <w:t xml:space="preserve"> </w:t>
      </w:r>
      <w:r>
        <w:rPr>
          <w:b/>
          <w:bCs/>
        </w:rPr>
        <w:t xml:space="preserve">R&amp;D foundry</w:t>
      </w:r>
      <w:r>
        <w:t xml:space="preserve"> </w:t>
      </w:r>
      <w:r>
        <w:t xml:space="preserve">or an “experimental universe” for digital innovation. It provides the “engineering spine” – the frameworks, governance, and technical experimentation environment for these projects</w:t>
      </w:r>
      <w:hyperlink r:id="rId122">
        <w:r>
          <w:rPr>
            <w:rStyle w:val="Hyperlink"/>
          </w:rPr>
          <w:t xml:space="preserve">[92]</w:t>
        </w:r>
      </w:hyperlink>
      <w:hyperlink r:id="rId123">
        <w:r>
          <w:rPr>
            <w:rStyle w:val="Hyperlink"/>
          </w:rPr>
          <w:t xml:space="preserve">[93]</w:t>
        </w:r>
      </w:hyperlink>
      <w:r>
        <w:t xml:space="preserve">. If AskJamie is the UX soul, OKHP³ is the engineering brain. The P³ stands for something akin to “Projects, Products, &amp; Paradigms” (implicitly, since it involves building tools and exploring conceptual frameworks). Within OKHP³, multiple prototypes and narratives are being explored in parallel. GPT‑BFS01 sits alongside other prototypes such as</w:t>
      </w:r>
      <w:r>
        <w:t xml:space="preserve"> </w:t>
      </w:r>
      <w:r>
        <w:rPr>
          <w:i/>
          <w:iCs/>
        </w:rPr>
        <w:t xml:space="preserve">semantic land-grabs for different industries, AI safety advisors, sustainability coaches,</w:t>
      </w:r>
      <w:r>
        <w:t xml:space="preserve"> </w:t>
      </w:r>
      <w:r>
        <w:t xml:space="preserve">and even more imaginative internal tools</w:t>
      </w:r>
      <w:hyperlink r:id="rId124">
        <w:r>
          <w:rPr>
            <w:rStyle w:val="Hyperlink"/>
          </w:rPr>
          <w:t xml:space="preserve">[94]</w:t>
        </w:r>
      </w:hyperlink>
      <w:hyperlink r:id="rId125">
        <w:r>
          <w:rPr>
            <w:rStyle w:val="Hyperlink"/>
          </w:rPr>
          <w:t xml:space="preserve">[95]</w:t>
        </w:r>
      </w:hyperlink>
      <w:r>
        <w:t xml:space="preserve">. For example, the BFS lens is a public-facing semantic land-grab; one could also have an internal “Sales Enablement GPT” that helps BFS sales reps using the same tech (mirroring the public version but with internal data, as a controlled experiment). OKHP³ doesn’t just aim to build one-off tools but to derive</w:t>
      </w:r>
      <w:r>
        <w:t xml:space="preserve"> </w:t>
      </w:r>
      <w:r>
        <w:rPr>
          <w:b/>
          <w:bCs/>
        </w:rPr>
        <w:t xml:space="preserve">playbooks</w:t>
      </w:r>
      <w:r>
        <w:t xml:space="preserve"> </w:t>
      </w:r>
      <w:r>
        <w:t xml:space="preserve">– repeatable strategies – from them</w:t>
      </w:r>
      <w:hyperlink r:id="rId126">
        <w:r>
          <w:rPr>
            <w:rStyle w:val="Hyperlink"/>
          </w:rPr>
          <w:t xml:space="preserve">[96]</w:t>
        </w:r>
      </w:hyperlink>
      <w:hyperlink r:id="rId127">
        <w:r>
          <w:rPr>
            <w:rStyle w:val="Hyperlink"/>
          </w:rPr>
          <w:t xml:space="preserve">[97]</w:t>
        </w:r>
      </w:hyperlink>
      <w:r>
        <w:t xml:space="preserve">. The ultimate goal is to help organizations reclaim narrative control and adapt their digital strategy as AI reshapes how people discover and decide</w:t>
      </w:r>
      <w:hyperlink r:id="rId126">
        <w:r>
          <w:rPr>
            <w:rStyle w:val="Hyperlink"/>
          </w:rPr>
          <w:t xml:space="preserve">[96]</w:t>
        </w:r>
      </w:hyperlink>
      <w:hyperlink r:id="rId127">
        <w:r>
          <w:rPr>
            <w:rStyle w:val="Hyperlink"/>
          </w:rPr>
          <w:t xml:space="preserve">[97]</w:t>
        </w:r>
      </w:hyperlink>
      <w:r>
        <w:t xml:space="preserve">.</w:t>
      </w:r>
    </w:p>
    <w:p>
      <w:pPr>
        <w:pStyle w:val="BodyText"/>
      </w:pPr>
      <w:r>
        <w:t xml:space="preserve">In summary, GPT‑BFS01’s successful deployment demonstrates the synergy of AskJamie’s design/communication prowess with OKHP³’s technical and strategic innovation. AskJamie and OKHP³ together show a model of how to execute digital transformation projects at speed: conceive the idea (BrandGuard lens for X), build the content and prompt (Jamie’s task), engineer the test and iteration (OKHP³’s task), and present it to stakeholders in a compelling way (Jamie again). The BFS lens serves as a</w:t>
      </w:r>
      <w:r>
        <w:t xml:space="preserve"> </w:t>
      </w:r>
      <w:r>
        <w:rPr>
          <w:b/>
          <w:bCs/>
        </w:rPr>
        <w:t xml:space="preserve">case study</w:t>
      </w:r>
      <w:r>
        <w:t xml:space="preserve"> </w:t>
      </w:r>
      <w:r>
        <w:t xml:space="preserve">within this universe – it answers “what happens when you combine a masterclass web &amp; experience designer with deep GPT architecture and a clear near-future philosophy”</w:t>
      </w:r>
      <w:hyperlink r:id="rId128">
        <w:r>
          <w:rPr>
            <w:rStyle w:val="Hyperlink"/>
          </w:rPr>
          <w:t xml:space="preserve">[98]</w:t>
        </w:r>
      </w:hyperlink>
      <w:hyperlink r:id="rId129">
        <w:r>
          <w:rPr>
            <w:rStyle w:val="Hyperlink"/>
          </w:rPr>
          <w:t xml:space="preserve">[99]</w:t>
        </w:r>
      </w:hyperlink>
      <w:r>
        <w:t xml:space="preserve">. The answer, as evidenced, is you get a new kind of product that blurs the line between content marketing, customer service, and AI – a product that stakes a claim in the AI platforms emerging as the new “browsers.”</w:t>
      </w:r>
    </w:p>
    <w:p>
      <w:pPr>
        <w:pStyle w:val="BodyText"/>
      </w:pPr>
      <w:r>
        <w:t xml:space="preserve">It’s worth noting that GPT‑BFS01 is just the beginning. The OverKill Hill P³ roadmap (if we infer from the universe map) likely includes further lenses and expansions of this concept. The success with BFS means the approach can be generalized. So, while BFS is one node in the network, one can imagine other brands or domains lighting up their own nodes using the same approach, all interconnected through the methodologies pioneered here.</w:t>
      </w:r>
    </w:p>
    <w:bookmarkEnd w:id="130"/>
    <w:bookmarkStart w:id="156" w:name="future-extensions-and-replication"/>
    <w:p>
      <w:pPr>
        <w:pStyle w:val="Heading2"/>
      </w:pPr>
      <w:r>
        <w:t xml:space="preserve">6. Future Extensions and Replication</w:t>
      </w:r>
    </w:p>
    <w:p>
      <w:pPr>
        <w:pStyle w:val="FirstParagraph"/>
      </w:pPr>
      <w:r>
        <w:t xml:space="preserve">GPT‑BFS01 was created as a prototype and case study, but its implications extend far beyond Builders FirstSource. It serves as both a</w:t>
      </w:r>
      <w:r>
        <w:t xml:space="preserve"> </w:t>
      </w:r>
      <w:r>
        <w:rPr>
          <w:b/>
          <w:bCs/>
        </w:rPr>
        <w:t xml:space="preserve">warning and an invitation</w:t>
      </w:r>
      <w:r>
        <w:t xml:space="preserve"> </w:t>
      </w:r>
      <w:r>
        <w:t xml:space="preserve">to business leaders navigating the AI era</w:t>
      </w:r>
      <w:hyperlink r:id="rId131">
        <w:r>
          <w:rPr>
            <w:rStyle w:val="Hyperlink"/>
          </w:rPr>
          <w:t xml:space="preserve">[100]</w:t>
        </w:r>
      </w:hyperlink>
      <w:hyperlink r:id="rId132">
        <w:r>
          <w:rPr>
            <w:rStyle w:val="Hyperlink"/>
          </w:rPr>
          <w:t xml:space="preserve">[101]</w:t>
        </w:r>
      </w:hyperlink>
      <w:r>
        <w:t xml:space="preserve">. In this section, we outline who should care about developments like GPT‑BFS01 and how they might act on this model moving forward. We consider two main audiences – BFS’s own leadership (and partners) and leaders of other brands in similarly complex domains – and then discuss how one might get started (with help from AskJamie™ and the BrandGuard approach).</w:t>
      </w:r>
    </w:p>
    <w:bookmarkStart w:id="138" w:name="for-bfs-leadership-and-partners"/>
    <w:p>
      <w:pPr>
        <w:pStyle w:val="Heading3"/>
      </w:pPr>
      <w:r>
        <w:t xml:space="preserve">6.1. For BFS Leadership and Partners</w:t>
      </w:r>
    </w:p>
    <w:p>
      <w:pPr>
        <w:pStyle w:val="FirstParagraph"/>
      </w:pPr>
      <w:r>
        <w:t xml:space="preserve">For executives and decision-makers at</w:t>
      </w:r>
      <w:r>
        <w:t xml:space="preserve"> </w:t>
      </w:r>
      <w:r>
        <w:rPr>
          <w:b/>
          <w:bCs/>
        </w:rPr>
        <w:t xml:space="preserve">Builders FirstSource</w:t>
      </w:r>
      <w:r>
        <w:t xml:space="preserve"> </w:t>
      </w:r>
      <w:r>
        <w:t xml:space="preserve">(and its close partners in the construction value chain), GPT‑BFS01 offers a glimpse into the future of customer and stakeholder engagement. It provides a</w:t>
      </w:r>
      <w:r>
        <w:t xml:space="preserve"> </w:t>
      </w:r>
      <w:r>
        <w:rPr>
          <w:b/>
          <w:bCs/>
        </w:rPr>
        <w:t xml:space="preserve">low-risk sandbox</w:t>
      </w:r>
      <w:r>
        <w:t xml:space="preserve"> </w:t>
      </w:r>
      <w:r>
        <w:t xml:space="preserve">to experience AI-driven interaction using only BFS’s public information – essentially a safe preview of how the wider world might encounter BFS through AI. There are several concrete ways BFS leadership can leverage this:</w:t>
      </w:r>
    </w:p>
    <w:p>
      <w:pPr>
        <w:numPr>
          <w:ilvl w:val="0"/>
          <w:numId w:val="1003"/>
        </w:numPr>
      </w:pPr>
      <w:r>
        <w:rPr>
          <w:b/>
          <w:bCs/>
        </w:rPr>
        <w:t xml:space="preserve">Seeing the Public Footprint through an AI Lens:</w:t>
      </w:r>
      <w:r>
        <w:t xml:space="preserve"> </w:t>
      </w:r>
      <w:r>
        <w:t xml:space="preserve">By interacting with GPT‑BFS01, BFS leaders can</w:t>
      </w:r>
      <w:r>
        <w:t xml:space="preserve"> </w:t>
      </w:r>
      <w:r>
        <w:rPr>
          <w:i/>
          <w:iCs/>
        </w:rPr>
        <w:t xml:space="preserve">see their company as the AI sees it</w:t>
      </w:r>
      <w:r>
        <w:t xml:space="preserve">. This is an eye-opener: every strength or gap in the AI’s knowledge reflects the strength or gap in BFS’s public communications and brand presence. For instance, if GPT‑BFS01 struggled to answer a question about a particular product or policy, that might mean BFS hasn’t made that information readily available or clear in public channels. Conversely, the areas where it excels show where BFS’s messaging has been effective. This “AI mirror” helps executives assess their</w:t>
      </w:r>
      <w:r>
        <w:t xml:space="preserve"> </w:t>
      </w:r>
      <w:r>
        <w:rPr>
          <w:b/>
          <w:bCs/>
        </w:rPr>
        <w:t xml:space="preserve">public-facing knowledge footprint</w:t>
      </w:r>
      <w:r>
        <w:t xml:space="preserve"> </w:t>
      </w:r>
      <w:r>
        <w:t xml:space="preserve">in a new way – one that will be increasingly relevant as customers rely on AI. It’s essentially a test of “Are we putting the right information out there for AI (and thus people using AI) to find?” and it can highlight opportunities to improve public documentation or correct misconceptions.</w:t>
      </w:r>
    </w:p>
    <w:p>
      <w:pPr>
        <w:numPr>
          <w:ilvl w:val="0"/>
          <w:numId w:val="1003"/>
        </w:numPr>
      </w:pPr>
      <w:r>
        <w:rPr>
          <w:b/>
          <w:bCs/>
        </w:rPr>
        <w:t xml:space="preserve">Experiencing a First-Mover Advantage in Models:</w:t>
      </w:r>
      <w:r>
        <w:t xml:space="preserve"> </w:t>
      </w:r>
      <w:r>
        <w:t xml:space="preserve">GPT‑BFS01 allows BFS and its partners to</w:t>
      </w:r>
      <w:r>
        <w:t xml:space="preserve"> </w:t>
      </w:r>
      <w:r>
        <w:rPr>
          <w:i/>
          <w:iCs/>
        </w:rPr>
        <w:t xml:space="preserve">explore what being a first-mover inside AI models feels like</w:t>
      </w:r>
      <w:r>
        <w:t xml:space="preserve">. Instead of waiting for others (be it competitors or random commentators) to populate the AI space with content about BFS, here BFS took the initiative. Leaders can see how BFS’s narrative can be proactively shaped and the benefits that brings – e.g., more consistent answers, fewer misinterpretations by the AI, and presumably a better user experience for anyone asking about BFS. This can inform</w:t>
      </w:r>
      <w:r>
        <w:t xml:space="preserve"> </w:t>
      </w:r>
      <w:r>
        <w:rPr>
          <w:b/>
          <w:bCs/>
        </w:rPr>
        <w:t xml:space="preserve">AI strategy</w:t>
      </w:r>
      <w:r>
        <w:t xml:space="preserve"> </w:t>
      </w:r>
      <w:r>
        <w:t xml:space="preserve">at BFS. If the experience is positive, BFS might consider developing a suite of such AI assistants (internal and external). For example, an internal “Sales Coach GPT” could assist BFS sales reps with product info on the fly, using internal data under heavy guardrails. Or externally, BFS might officially endorse or host a customer-facing chatbot on its site for common inquiries, based on the learnings here. The key is BFS gets to</w:t>
      </w:r>
      <w:r>
        <w:t xml:space="preserve"> </w:t>
      </w:r>
      <w:r>
        <w:rPr>
          <w:i/>
          <w:iCs/>
        </w:rPr>
        <w:t xml:space="preserve">imagine a portfolio of BFS-specific GPTs</w:t>
      </w:r>
      <w:hyperlink r:id="rId133">
        <w:r>
          <w:rPr>
            <w:rStyle w:val="Hyperlink"/>
          </w:rPr>
          <w:t xml:space="preserve">[102]</w:t>
        </w:r>
      </w:hyperlink>
      <w:hyperlink r:id="rId134">
        <w:r>
          <w:rPr>
            <w:rStyle w:val="Hyperlink"/>
          </w:rPr>
          <w:t xml:space="preserve">[103]</w:t>
        </w:r>
      </w:hyperlink>
      <w:r>
        <w:t xml:space="preserve">: not just one bot, but many, each tackling a niche –</w:t>
      </w:r>
      <w:r>
        <w:t xml:space="preserve"> </w:t>
      </w:r>
      <w:r>
        <w:rPr>
          <w:b/>
          <w:bCs/>
        </w:rPr>
        <w:t xml:space="preserve">Safety Coach</w:t>
      </w:r>
      <w:r>
        <w:t xml:space="preserve">,</w:t>
      </w:r>
      <w:r>
        <w:t xml:space="preserve"> </w:t>
      </w:r>
      <w:r>
        <w:rPr>
          <w:b/>
          <w:bCs/>
        </w:rPr>
        <w:t xml:space="preserve">Sustainability Advisor</w:t>
      </w:r>
      <w:r>
        <w:t xml:space="preserve">,</w:t>
      </w:r>
      <w:r>
        <w:t xml:space="preserve"> </w:t>
      </w:r>
      <w:r>
        <w:rPr>
          <w:b/>
          <w:bCs/>
        </w:rPr>
        <w:t xml:space="preserve">Supplier Assistant</w:t>
      </w:r>
      <w:r>
        <w:t xml:space="preserve">,</w:t>
      </w:r>
      <w:r>
        <w:t xml:space="preserve"> </w:t>
      </w:r>
      <w:r>
        <w:rPr>
          <w:b/>
          <w:bCs/>
        </w:rPr>
        <w:t xml:space="preserve">Training Companion</w:t>
      </w:r>
      <w:r>
        <w:t xml:space="preserve"> </w:t>
      </w:r>
      <w:r>
        <w:t xml:space="preserve">for new hires, and so on</w:t>
      </w:r>
      <w:hyperlink r:id="rId133">
        <w:r>
          <w:rPr>
            <w:rStyle w:val="Hyperlink"/>
          </w:rPr>
          <w:t xml:space="preserve">[102]</w:t>
        </w:r>
      </w:hyperlink>
      <w:hyperlink r:id="rId134">
        <w:r>
          <w:rPr>
            <w:rStyle w:val="Hyperlink"/>
          </w:rPr>
          <w:t xml:space="preserve">[103]</w:t>
        </w:r>
      </w:hyperlink>
      <w:r>
        <w:t xml:space="preserve">. GPT‑BFS01 shows that these can be built quickly and with reliable control.</w:t>
      </w:r>
    </w:p>
    <w:p>
      <w:pPr>
        <w:numPr>
          <w:ilvl w:val="0"/>
          <w:numId w:val="1003"/>
        </w:numPr>
      </w:pPr>
      <w:r>
        <w:rPr>
          <w:b/>
          <w:bCs/>
        </w:rPr>
        <w:t xml:space="preserve">Tangible Artifact for AI Strategy Discussions:</w:t>
      </w:r>
      <w:r>
        <w:t xml:space="preserve"> </w:t>
      </w:r>
      <w:r>
        <w:t xml:space="preserve">Many companies talk about “having an AI strategy”, but it often stays high-level. GPT‑BFS01 turns that talk into a</w:t>
      </w:r>
      <w:r>
        <w:t xml:space="preserve"> </w:t>
      </w:r>
      <w:r>
        <w:rPr>
          <w:b/>
          <w:bCs/>
        </w:rPr>
        <w:t xml:space="preserve">tangible artifact</w:t>
      </w:r>
      <w:r>
        <w:t xml:space="preserve"> </w:t>
      </w:r>
      <w:r>
        <w:t xml:space="preserve">that BFS’s leadership team can actually use, critique, and build upon</w:t>
      </w:r>
      <w:hyperlink r:id="rId135">
        <w:r>
          <w:rPr>
            <w:rStyle w:val="Hyperlink"/>
          </w:rPr>
          <w:t xml:space="preserve">[104]</w:t>
        </w:r>
      </w:hyperlink>
      <w:r>
        <w:t xml:space="preserve">. It moves the conversation from</w:t>
      </w:r>
      <w:r>
        <w:t xml:space="preserve"> </w:t>
      </w:r>
      <w:r>
        <w:rPr>
          <w:i/>
          <w:iCs/>
        </w:rPr>
        <w:t xml:space="preserve">“Should we do something with custom AI?”</w:t>
      </w:r>
      <w:r>
        <w:t xml:space="preserve"> </w:t>
      </w:r>
      <w:r>
        <w:t xml:space="preserve">to</w:t>
      </w:r>
      <w:r>
        <w:t xml:space="preserve"> </w:t>
      </w:r>
      <w:r>
        <w:rPr>
          <w:i/>
          <w:iCs/>
        </w:rPr>
        <w:t xml:space="preserve">“We have this prototype; what did we learn and what do we do next?”</w:t>
      </w:r>
      <w:r>
        <w:t xml:space="preserve">. In effect, it lowers the barrier to executive understanding. Leaders can play with the GPT, see how it handles tough questions, and collectively discuss policy (e.g., “How do we feel about the answer it gave on Glassdoor reviews? Is that the stance we want?”). This can prompt action: maybe BFS’s communications team realizes they should publish a new FAQ on the investor site about common rumors, etc. Also, by demonstrating this was built</w:t>
      </w:r>
      <w:r>
        <w:t xml:space="preserve"> </w:t>
      </w:r>
      <w:r>
        <w:rPr>
          <w:b/>
          <w:bCs/>
        </w:rPr>
        <w:t xml:space="preserve">without touching internal systems</w:t>
      </w:r>
      <w:hyperlink r:id="rId136">
        <w:r>
          <w:rPr>
            <w:rStyle w:val="Hyperlink"/>
          </w:rPr>
          <w:t xml:space="preserve">[105]</w:t>
        </w:r>
      </w:hyperlink>
      <w:hyperlink r:id="rId137">
        <w:r>
          <w:rPr>
            <w:rStyle w:val="Hyperlink"/>
          </w:rPr>
          <w:t xml:space="preserve">[106]</w:t>
        </w:r>
      </w:hyperlink>
      <w:r>
        <w:t xml:space="preserve">, it addresses some initial fears. It shows that BFS can</w:t>
      </w:r>
      <w:r>
        <w:t xml:space="preserve"> </w:t>
      </w:r>
      <w:r>
        <w:rPr>
          <w:i/>
          <w:iCs/>
        </w:rPr>
        <w:t xml:space="preserve">experiment with AI outwardly</w:t>
      </w:r>
      <w:r>
        <w:t xml:space="preserve"> </w:t>
      </w:r>
      <w:r>
        <w:t xml:space="preserve">(for brand and customer engagement) without immediately wading into sensitive internal data or massive IT projects. In the short term, GPT‑BFS01 is a</w:t>
      </w:r>
      <w:r>
        <w:t xml:space="preserve"> </w:t>
      </w:r>
      <w:r>
        <w:rPr>
          <w:i/>
          <w:iCs/>
        </w:rPr>
        <w:t xml:space="preserve">conversation starter</w:t>
      </w:r>
      <w:r>
        <w:t xml:space="preserve"> </w:t>
      </w:r>
      <w:r>
        <w:t xml:space="preserve">for BFS and its partners – to think through their AI engagement strategy. In the longer term, it could evolve into an officially sanctioned tool (with appropriate compliance reviews).</w:t>
      </w:r>
    </w:p>
    <w:p>
      <w:pPr>
        <w:pStyle w:val="FirstParagraph"/>
      </w:pPr>
      <w:r>
        <w:t xml:space="preserve">In essence, BFS’s leaders and tech partners have in GPT‑BFS01 a pilot that de-risks the concept of brand-specific AI. It’s a call to not be complacent – as the note on the site says, if they sense that AI strategy can’t stop at internal productivity tools (like just adding ChatGPT for coding or such), then this prototype is a gentle push to start considering external, brand-facing AI presence too</w:t>
      </w:r>
      <w:hyperlink r:id="rId131">
        <w:r>
          <w:rPr>
            <w:rStyle w:val="Hyperlink"/>
          </w:rPr>
          <w:t xml:space="preserve">[100]</w:t>
        </w:r>
      </w:hyperlink>
      <w:hyperlink r:id="rId132">
        <w:r>
          <w:rPr>
            <w:rStyle w:val="Hyperlink"/>
          </w:rPr>
          <w:t xml:space="preserve">[101]</w:t>
        </w:r>
      </w:hyperlink>
      <w:r>
        <w:t xml:space="preserve">. The cost of doing nothing could be that others define BFS in AI; the benefit of acting early is that BFS can carry over its market leadership into AI mindshare leadership.</w:t>
      </w:r>
    </w:p>
    <w:bookmarkEnd w:id="138"/>
    <w:bookmarkStart w:id="145" w:name="Xdf4326725c27f7a3abd0b10940d48935a0936dd"/>
    <w:p>
      <w:pPr>
        <w:pStyle w:val="Heading3"/>
      </w:pPr>
      <w:r>
        <w:t xml:space="preserve">6.2. For Other Brands in Complex, High-Stakes Industries</w:t>
      </w:r>
    </w:p>
    <w:p>
      <w:pPr>
        <w:pStyle w:val="FirstParagraph"/>
      </w:pPr>
      <w:r>
        <w:t xml:space="preserve">The significance of GPT‑BFS01 extends to</w:t>
      </w:r>
      <w:r>
        <w:t xml:space="preserve"> </w:t>
      </w:r>
      <w:r>
        <w:rPr>
          <w:i/>
          <w:iCs/>
        </w:rPr>
        <w:t xml:space="preserve">any brand operating in a complex, safety-critical, or reputation-sensitive domain</w:t>
      </w:r>
      <w:r>
        <w:t xml:space="preserve">. If you are an executive or knowledge leader in industries like</w:t>
      </w:r>
      <w:r>
        <w:t xml:space="preserve"> </w:t>
      </w:r>
      <w:r>
        <w:rPr>
          <w:b/>
          <w:bCs/>
        </w:rPr>
        <w:t xml:space="preserve">construction, healthcare, manufacturing, finance, energy, transportation, etc.</w:t>
      </w:r>
      <w:r>
        <w:t xml:space="preserve">, the pattern shown here is likely a preview of your own future. Builders FirstSource may have been the first lens built, but it is explicitly described as a</w:t>
      </w:r>
      <w:r>
        <w:t xml:space="preserve"> </w:t>
      </w:r>
      <w:r>
        <w:rPr>
          <w:i/>
          <w:iCs/>
        </w:rPr>
        <w:t xml:space="preserve">“proxy for your future too.”</w:t>
      </w:r>
      <w:hyperlink r:id="rId139">
        <w:r>
          <w:rPr>
            <w:rStyle w:val="Hyperlink"/>
          </w:rPr>
          <w:t xml:space="preserve">[107]</w:t>
        </w:r>
      </w:hyperlink>
      <w:hyperlink r:id="rId140">
        <w:r>
          <w:rPr>
            <w:rStyle w:val="Hyperlink"/>
          </w:rPr>
          <w:t xml:space="preserve">[108]</w:t>
        </w:r>
      </w:hyperlink>
      <w:r>
        <w:t xml:space="preserve"> </w:t>
      </w:r>
      <w:r>
        <w:t xml:space="preserve">In other words, any company with a large public footprint and specialized domain knowledge should consider creating their own BrandGuard-style GPT.</w:t>
      </w:r>
    </w:p>
    <w:p>
      <w:pPr>
        <w:pStyle w:val="BodyText"/>
      </w:pPr>
      <w:r>
        <w:t xml:space="preserve">Why? Because if your industry is technical or sensitive (say medical devices, or aviation, or banking), there is a high risk of misinformation in AI outputs if left to scrape random web data. Also, these are industries where</w:t>
      </w:r>
      <w:r>
        <w:t xml:space="preserve"> </w:t>
      </w:r>
      <w:r>
        <w:rPr>
          <w:b/>
          <w:bCs/>
        </w:rPr>
        <w:t xml:space="preserve">trust and accuracy</w:t>
      </w:r>
      <w:r>
        <w:t xml:space="preserve"> </w:t>
      </w:r>
      <w:r>
        <w:t xml:space="preserve">are paramount – much like construction, where errors can cause safety issues, in healthcare lives are at stake, in finance compliance is critical, and so on. The earlier a brand stakes out its “semantic territory” – ensuring that AIs have the correct info and perspective about its products, policies, and values – the better it can prevent confusion or reputational harm down the line.</w:t>
      </w:r>
    </w:p>
    <w:p>
      <w:pPr>
        <w:pStyle w:val="BodyText"/>
      </w:pPr>
      <w:r>
        <w:t xml:space="preserve">The good news, as demonstrated by GPT‑BFS01, is that the underlying architecture needed is</w:t>
      </w:r>
      <w:r>
        <w:t xml:space="preserve"> </w:t>
      </w:r>
      <w:r>
        <w:rPr>
          <w:b/>
          <w:bCs/>
        </w:rPr>
        <w:t xml:space="preserve">intentionally generic and lightweight</w:t>
      </w:r>
      <w:hyperlink r:id="rId141">
        <w:r>
          <w:rPr>
            <w:rStyle w:val="Hyperlink"/>
          </w:rPr>
          <w:t xml:space="preserve">[109]</w:t>
        </w:r>
      </w:hyperlink>
      <w:hyperlink r:id="rId142">
        <w:r>
          <w:rPr>
            <w:rStyle w:val="Hyperlink"/>
          </w:rPr>
          <w:t xml:space="preserve">[110]</w:t>
        </w:r>
      </w:hyperlink>
      <w:r>
        <w:t xml:space="preserve">. It doesn’t require building new AI models from scratch. Any company can</w:t>
      </w:r>
      <w:r>
        <w:t xml:space="preserve"> </w:t>
      </w:r>
      <w:r>
        <w:rPr>
          <w:b/>
          <w:bCs/>
        </w:rPr>
        <w:t xml:space="preserve">swap in its own public content</w:t>
      </w:r>
      <w:r>
        <w:t xml:space="preserve"> </w:t>
      </w:r>
      <w:r>
        <w:t xml:space="preserve">(and potentially curated data from internal experts that they choose to make public or semi-public) into the prompt/corpus framework, and achieve a similar outcome. The ingredients are: a clear set of brand guidelines for the AI (tone, no-go areas, etc.), a curated knowledge base of what you want the AI to “know” (perhaps sanitized manuals, press releases, help center articles, etc.), and testing for your use cases. This is quite feasible and can often be done in days or weeks, not months.</w:t>
      </w:r>
    </w:p>
    <w:p>
      <w:pPr>
        <w:pStyle w:val="BodyText"/>
      </w:pPr>
      <w:r>
        <w:t xml:space="preserve">For example, a</w:t>
      </w:r>
      <w:r>
        <w:t xml:space="preserve"> </w:t>
      </w:r>
      <w:r>
        <w:rPr>
          <w:b/>
          <w:bCs/>
        </w:rPr>
        <w:t xml:space="preserve">healthcare provider</w:t>
      </w:r>
      <w:r>
        <w:t xml:space="preserve"> </w:t>
      </w:r>
      <w:r>
        <w:t xml:space="preserve">could create a GPT that knows about its specialty treatments and answers patient questions with empathy and accuracy (and routes to real doctors for anything clinical). A</w:t>
      </w:r>
      <w:r>
        <w:t xml:space="preserve"> </w:t>
      </w:r>
      <w:r>
        <w:rPr>
          <w:b/>
          <w:bCs/>
        </w:rPr>
        <w:t xml:space="preserve">financial services firm</w:t>
      </w:r>
      <w:r>
        <w:t xml:space="preserve"> </w:t>
      </w:r>
      <w:r>
        <w:t xml:space="preserve">could build a GPT that explains their products, fees, and safeguards, educating customers in plain language while ensuring compliance phrases are correct. These would all use the BrandGuard lens approach to stay on message and safe.</w:t>
      </w:r>
    </w:p>
    <w:p>
      <w:pPr>
        <w:pStyle w:val="BodyText"/>
      </w:pPr>
      <w:r>
        <w:t xml:space="preserve">One important message to other brands is the</w:t>
      </w:r>
      <w:r>
        <w:t xml:space="preserve"> </w:t>
      </w:r>
      <w:r>
        <w:rPr>
          <w:b/>
          <w:bCs/>
        </w:rPr>
        <w:t xml:space="preserve">“claim your territory before someone else does”</w:t>
      </w:r>
      <w:r>
        <w:t xml:space="preserve"> </w:t>
      </w:r>
      <w:r>
        <w:t xml:space="preserve">mentality</w:t>
      </w:r>
      <w:hyperlink r:id="rId143">
        <w:r>
          <w:rPr>
            <w:rStyle w:val="Hyperlink"/>
          </w:rPr>
          <w:t xml:space="preserve">[111]</w:t>
        </w:r>
      </w:hyperlink>
      <w:hyperlink r:id="rId144">
        <w:r>
          <w:rPr>
            <w:rStyle w:val="Hyperlink"/>
          </w:rPr>
          <w:t xml:space="preserve">[112]</w:t>
        </w:r>
      </w:hyperlink>
      <w:r>
        <w:t xml:space="preserve">. If a model will inevitably learn about your company, it’s far better that it learns from</w:t>
      </w:r>
      <w:r>
        <w:t xml:space="preserve"> </w:t>
      </w:r>
      <w:r>
        <w:rPr>
          <w:i/>
          <w:iCs/>
        </w:rPr>
        <w:t xml:space="preserve">your</w:t>
      </w:r>
      <w:r>
        <w:t xml:space="preserve"> </w:t>
      </w:r>
      <w:r>
        <w:t xml:space="preserve">vetted content than from a random blogger or a disgruntled customer’s tweet. By deploying a BrandGuard GPT with your content, you are effectively broadcasting to the AI ecosystem:</w:t>
      </w:r>
      <w:r>
        <w:t xml:space="preserve"> </w:t>
      </w:r>
      <w:r>
        <w:rPr>
          <w:i/>
          <w:iCs/>
        </w:rPr>
        <w:t xml:space="preserve">“here is the authoritative corpus about us; use this.”</w:t>
      </w:r>
      <w:r>
        <w:t xml:space="preserve"> </w:t>
      </w:r>
      <w:r>
        <w:t xml:space="preserve">And large models do, in fact, tend to incorporate widely available credible info into their next versions or use it at runtime if retrieval-based. Thus, early movers can shape the narrative and even the data that future AI systems will rely on. It’s akin to being the first to edit your company’s Wikipedia page and ensure it’s accurate – except now it’s about feeding the AI.</w:t>
      </w:r>
    </w:p>
    <w:p>
      <w:pPr>
        <w:pStyle w:val="BodyText"/>
      </w:pPr>
      <w:r>
        <w:t xml:space="preserve">For brands reading this case study, the invitation is clear: this blueprint is replicable. It’s not some bespoke system that only works for BFS. The same public-corpus-plus-guardrails method can be applied to</w:t>
      </w:r>
      <w:r>
        <w:t xml:space="preserve"> </w:t>
      </w:r>
      <w:r>
        <w:rPr>
          <w:i/>
          <w:iCs/>
        </w:rPr>
        <w:t xml:space="preserve">any company or institution</w:t>
      </w:r>
      <w:r>
        <w:t xml:space="preserve">. And because it is largely using</w:t>
      </w:r>
      <w:r>
        <w:t xml:space="preserve"> </w:t>
      </w:r>
      <w:r>
        <w:rPr>
          <w:i/>
          <w:iCs/>
        </w:rPr>
        <w:t xml:space="preserve">public</w:t>
      </w:r>
      <w:r>
        <w:t xml:space="preserve"> </w:t>
      </w:r>
      <w:r>
        <w:t xml:space="preserve">info, there’s little barrier to giving it a try (you’re not exposing secrets, you’re organizing what’s already out there). The cost is low, the potential insights and benefits are high.</w:t>
      </w:r>
    </w:p>
    <w:bookmarkEnd w:id="145"/>
    <w:bookmarkStart w:id="155" w:name="how-askjamie-can-help-next-steps"/>
    <w:p>
      <w:pPr>
        <w:pStyle w:val="Heading3"/>
      </w:pPr>
      <w:r>
        <w:t xml:space="preserve">6.3. How AskJamie™ Can Help (Next Steps)</w:t>
      </w:r>
    </w:p>
    <w:p>
      <w:pPr>
        <w:pStyle w:val="FirstParagraph"/>
      </w:pPr>
      <w:r>
        <w:t xml:space="preserve">Implementing a custom BrandGuard™ GPT may sound daunting to organizations that don’t have internal teams focused on AI prompting or knowledge engineering. This is where</w:t>
      </w:r>
      <w:r>
        <w:t xml:space="preserve"> </w:t>
      </w:r>
      <w:r>
        <w:rPr>
          <w:b/>
          <w:bCs/>
        </w:rPr>
        <w:t xml:space="preserve">AskJamie™</w:t>
      </w:r>
      <w:r>
        <w:t xml:space="preserve"> </w:t>
      </w:r>
      <w:r>
        <w:t xml:space="preserve">positions itself as a partner. As described earlier, AskJamie works at the</w:t>
      </w:r>
      <w:r>
        <w:t xml:space="preserve"> </w:t>
      </w:r>
      <w:r>
        <w:rPr>
          <w:b/>
          <w:bCs/>
        </w:rPr>
        <w:t xml:space="preserve">intersection of web experience and GPT architecture</w:t>
      </w:r>
      <w:hyperlink r:id="rId146">
        <w:r>
          <w:rPr>
            <w:rStyle w:val="Hyperlink"/>
          </w:rPr>
          <w:t xml:space="preserve">[113]</w:t>
        </w:r>
      </w:hyperlink>
      <w:hyperlink r:id="rId147">
        <w:r>
          <w:rPr>
            <w:rStyle w:val="Hyperlink"/>
          </w:rPr>
          <w:t xml:space="preserve">[114]</w:t>
        </w:r>
      </w:hyperlink>
      <w:r>
        <w:t xml:space="preserve">. Practically speaking, an engagement with AskJamie (and OverKill Hill P³) could help a brand go from zero to a functioning custom GPT lens in a very short time. Here’s what that process might involve, and how AskJamie adds value:</w:t>
      </w:r>
    </w:p>
    <w:p>
      <w:pPr>
        <w:numPr>
          <w:ilvl w:val="0"/>
          <w:numId w:val="1004"/>
        </w:numPr>
      </w:pPr>
      <w:r>
        <w:rPr>
          <w:b/>
          <w:bCs/>
        </w:rPr>
        <w:t xml:space="preserve">Designing AI Pages &amp; Funnels in Plain Language:</w:t>
      </w:r>
      <w:r>
        <w:t xml:space="preserve"> </w:t>
      </w:r>
      <w:r>
        <w:t xml:space="preserve">One of AskJamie’s specialties is creating clear, human-friendly narratives around AI. This document and the original GPT‑BFS01 web page are examples – they explain AI value in terms that executives and everyday users can grasp</w:t>
      </w:r>
      <w:hyperlink r:id="rId148">
        <w:r>
          <w:rPr>
            <w:rStyle w:val="Hyperlink"/>
          </w:rPr>
          <w:t xml:space="preserve">[115]</w:t>
        </w:r>
      </w:hyperlink>
      <w:hyperlink r:id="rId149">
        <w:r>
          <w:rPr>
            <w:rStyle w:val="Hyperlink"/>
          </w:rPr>
          <w:t xml:space="preserve">[116]</w:t>
        </w:r>
      </w:hyperlink>
      <w:r>
        <w:t xml:space="preserve">. For a new client brand, AskJamie could similarly design a “lens” page or internal memo that outlines what their custom GPT would do, why it matters, and how it works, in order to get buy-in from stakeholders. Additionally, if the brand wants to introduce the GPT to customers (imagine a page on their website saying “Chat with our AI assistant”), AskJamie would ensure the messaging is right – setting the correct expectations and encouraging productive use.</w:t>
      </w:r>
    </w:p>
    <w:p>
      <w:pPr>
        <w:numPr>
          <w:ilvl w:val="0"/>
          <w:numId w:val="1004"/>
        </w:numPr>
      </w:pPr>
      <w:r>
        <w:rPr>
          <w:b/>
          <w:bCs/>
        </w:rPr>
        <w:t xml:space="preserve">Crafting the Custom GPT Itself (Safely and On-Voice):</w:t>
      </w:r>
      <w:r>
        <w:t xml:space="preserve"> </w:t>
      </w:r>
      <w:r>
        <w:t xml:space="preserve">The core of AskJamie’s technical offering is to actually build the BrandGuard lens: writing the instruction prompts, structuring the knowledge base, and tuning the outputs so that the AI speaks</w:t>
      </w:r>
      <w:r>
        <w:t xml:space="preserve"> </w:t>
      </w:r>
      <w:r>
        <w:rPr>
          <w:i/>
          <w:iCs/>
        </w:rPr>
        <w:t xml:space="preserve">in the brand’s voice</w:t>
      </w:r>
      <w:r>
        <w:t xml:space="preserve"> </w:t>
      </w:r>
      <w:r>
        <w:t xml:space="preserve">and stays</w:t>
      </w:r>
      <w:r>
        <w:t xml:space="preserve"> </w:t>
      </w:r>
      <w:r>
        <w:rPr>
          <w:i/>
          <w:iCs/>
        </w:rPr>
        <w:t xml:space="preserve">grounded in public facts</w:t>
      </w:r>
      <w:r>
        <w:t xml:space="preserve">, just as GPT‑BFS01 does</w:t>
      </w:r>
      <w:hyperlink r:id="rId148">
        <w:r>
          <w:rPr>
            <w:rStyle w:val="Hyperlink"/>
          </w:rPr>
          <w:t xml:space="preserve">[115]</w:t>
        </w:r>
      </w:hyperlink>
      <w:hyperlink r:id="rId150">
        <w:r>
          <w:rPr>
            <w:rStyle w:val="Hyperlink"/>
          </w:rPr>
          <w:t xml:space="preserve">[117]</w:t>
        </w:r>
      </w:hyperlink>
      <w:r>
        <w:t xml:space="preserve">. This involves close collaboration with the brand’s own experts to gather the right materials and to understand the desired persona of the AI. AskJamie’s expertise in prompt engineering and model behavior is crucial to avoid pitfalls (like the AI making things up or saying something off-brand). Essentially, AskJamie acts as the</w:t>
      </w:r>
      <w:r>
        <w:t xml:space="preserve"> </w:t>
      </w:r>
      <w:r>
        <w:rPr>
          <w:b/>
          <w:bCs/>
        </w:rPr>
        <w:t xml:space="preserve">architect and “prompt whisperer”</w:t>
      </w:r>
      <w:r>
        <w:t xml:space="preserve">, ensuring the final AI is both useful and trustworthy.</w:t>
      </w:r>
    </w:p>
    <w:p>
      <w:pPr>
        <w:numPr>
          <w:ilvl w:val="0"/>
          <w:numId w:val="1004"/>
        </w:numPr>
      </w:pPr>
      <w:r>
        <w:rPr>
          <w:b/>
          <w:bCs/>
        </w:rPr>
        <w:t xml:space="preserve">Building a Coherent Lens System (not just one bot):</w:t>
      </w:r>
      <w:r>
        <w:t xml:space="preserve"> </w:t>
      </w:r>
      <w:r>
        <w:t xml:space="preserve">Many organizations today risk ending up with a “random pile of bots” – one AI assistant here, another there, each built by different vendors or departments, with inconsistent behavior. AskJamie advocates for a</w:t>
      </w:r>
      <w:r>
        <w:t xml:space="preserve"> </w:t>
      </w:r>
      <w:r>
        <w:rPr>
          <w:b/>
          <w:bCs/>
        </w:rPr>
        <w:t xml:space="preserve">coordinated lens system</w:t>
      </w:r>
      <w:r>
        <w:t xml:space="preserve"> </w:t>
      </w:r>
      <w:r>
        <w:t xml:space="preserve">where all AI agents under a brand follow a common philosophy and design language</w:t>
      </w:r>
      <w:hyperlink r:id="rId151">
        <w:r>
          <w:rPr>
            <w:rStyle w:val="Hyperlink"/>
          </w:rPr>
          <w:t xml:space="preserve">[118]</w:t>
        </w:r>
      </w:hyperlink>
      <w:hyperlink r:id="rId152">
        <w:r>
          <w:rPr>
            <w:rStyle w:val="Hyperlink"/>
          </w:rPr>
          <w:t xml:space="preserve">[119]</w:t>
        </w:r>
      </w:hyperlink>
      <w:r>
        <w:t xml:space="preserve">. The BFS prototype is one lens; but if BFS had multiple (for HR queries, for supply chain partners, etc.), they should feel like a family, not disparate tools. AskJamie can help design this system of lenses so that, for example, a question that doesn’t belong to one lens could be gracefully handed to another, or at least each uses a consistent tone. This is analogous to branding guidelines but for AI personalities and behaviors.</w:t>
      </w:r>
    </w:p>
    <w:p>
      <w:pPr>
        <w:pStyle w:val="FirstParagraph"/>
      </w:pPr>
      <w:r>
        <w:t xml:space="preserve">To initiate creating a BrandGuard lens for a company, AskJamie suggests a simple next step:</w:t>
      </w:r>
      <w:r>
        <w:t xml:space="preserve"> </w:t>
      </w:r>
      <w:r>
        <w:rPr>
          <w:b/>
          <w:bCs/>
        </w:rPr>
        <w:t xml:space="preserve">start a conversation</w:t>
      </w:r>
      <w:r>
        <w:t xml:space="preserve">. The original BFS lens page literally ended with a prompt to “Start a BrandGuard™ conversation” via a contact link</w:t>
      </w:r>
      <w:hyperlink r:id="rId153">
        <w:r>
          <w:rPr>
            <w:rStyle w:val="Hyperlink"/>
          </w:rPr>
          <w:t xml:space="preserve">[120]</w:t>
        </w:r>
      </w:hyperlink>
      <w:hyperlink r:id="rId154">
        <w:r>
          <w:rPr>
            <w:rStyle w:val="Hyperlink"/>
          </w:rPr>
          <w:t xml:space="preserve">[121]</w:t>
        </w:r>
      </w:hyperlink>
      <w:r>
        <w:t xml:space="preserve">. This implies that AskJamie offers consulting or discovery calls to identify how a custom GPT could serve the prospective client’s needs. In those conversations, they likely explore what public (or internal) knowledge the company has, what use cases are pressing (customer service? training? marketing?), and how the lens should be tailored.</w:t>
      </w:r>
    </w:p>
    <w:p>
      <w:pPr>
        <w:pStyle w:val="BodyText"/>
      </w:pPr>
      <w:r>
        <w:t xml:space="preserve">Overall, AskJamie’s role is to lower the activation energy for brands to get on board with this new mode of communication. By having someone who straddles both worlds – understanding corporate communication and deep GPT tech – the process is far less intimidating. A brand doesn’t need to spin up an AI research team; with minimal input, they can leverage the frameworks proven in GPT‑BFS01 to carve out their own AI presence.</w:t>
      </w:r>
    </w:p>
    <w:p>
      <w:pPr>
        <w:pStyle w:val="BodyText"/>
      </w:pPr>
      <w:r>
        <w:t xml:space="preserve">In conclusion, GPT‑BFS01 demonstrates an approach that is timely and widely applicable. It shows that</w:t>
      </w:r>
      <w:r>
        <w:t xml:space="preserve"> </w:t>
      </w:r>
      <w:r>
        <w:rPr>
          <w:b/>
          <w:bCs/>
        </w:rPr>
        <w:t xml:space="preserve">proactive narrative control</w:t>
      </w:r>
      <w:r>
        <w:t xml:space="preserve"> </w:t>
      </w:r>
      <w:r>
        <w:t xml:space="preserve">in the AI age is not only possible but fast and affordable. Brands that pay attention can reap the benefits of first-mover advantage in this space, while those that ignore it may find themselves defined by others’ narratives. The future likely holds many more “BrandGuard GPTs,” and perhaps formal tools by which companies can publish information directly to AI models (an analogy might be how Google’s schema.org let companies structure data for search engines – maybe there will be standards for structuring data for LLM consumption). Until then, bespoke efforts like GPT‑BFS01 fill the gap – and provide a learning ground to shape those eventual standards.</w:t>
      </w:r>
    </w:p>
    <w:p>
      <w:pPr>
        <w:pStyle w:val="BodyText"/>
      </w:pPr>
      <w:r>
        <w:rPr>
          <w:b/>
          <w:bCs/>
        </w:rPr>
        <w:t xml:space="preserve">GPT‑BFS01 stands as a case study, a caution, and an invitation.</w:t>
      </w:r>
      <w:r>
        <w:t xml:space="preserve"> </w:t>
      </w:r>
      <w:r>
        <w:t xml:space="preserve">The case study shows what one insider could build in a day to protect his company’s story. The caution is that AI will reshape digital competition – if you’re not in the lens, you’re out of sight. The invitation is to all forward-thinking leaders:</w:t>
      </w:r>
      <w:r>
        <w:t xml:space="preserve"> </w:t>
      </w:r>
      <w:r>
        <w:rPr>
          <w:i/>
          <w:iCs/>
        </w:rPr>
        <w:t xml:space="preserve">engage now</w:t>
      </w:r>
      <w:r>
        <w:t xml:space="preserve">, experiment with these prototypes, and stake your claim in the model-mediated future of commerce and communication.</w:t>
      </w:r>
    </w:p>
    <w:p>
      <w:r>
        <w:pict>
          <v:rect style="width:0;height:1.5pt" o:hralign="center" o:hrstd="t" o:hr="t"/>
        </w:pict>
      </w:r>
    </w:p>
    <w:bookmarkEnd w:id="155"/>
    <w:bookmarkEnd w:id="156"/>
    <w:bookmarkStart w:id="157" w:name="bibliography"/>
    <w:p>
      <w:pPr>
        <w:pStyle w:val="Heading2"/>
      </w:pPr>
      <w:r>
        <w:t xml:space="preserve">7. Bibliography</w:t>
      </w:r>
    </w:p>
    <w:p>
      <w:pPr>
        <w:pStyle w:val="FirstParagraph"/>
      </w:pPr>
      <w:r>
        <w:t xml:space="preserve">【17】 Wikipedia.</w:t>
      </w:r>
      <w:r>
        <w:t xml:space="preserve"> </w:t>
      </w:r>
      <w:r>
        <w:rPr>
          <w:b/>
          <w:bCs/>
        </w:rPr>
        <w:t xml:space="preserve">“Builders FirstSource.”</w:t>
      </w:r>
      <w:r>
        <w:t xml:space="preserve"> </w:t>
      </w:r>
      <w:r>
        <w:rPr>
          <w:i/>
          <w:iCs/>
        </w:rPr>
        <w:t xml:space="preserve">Wikipedia, The Free Encyclopedia</w:t>
      </w:r>
      <w:r>
        <w:t xml:space="preserve">. Last modified July 2023. Retrieved Nov 30, 2025. (Key facts on company size and industry position)</w:t>
      </w:r>
      <w:hyperlink r:id="rId21">
        <w:r>
          <w:rPr>
            <w:rStyle w:val="Hyperlink"/>
          </w:rPr>
          <w:t xml:space="preserve">[1]</w:t>
        </w:r>
      </w:hyperlink>
      <w:hyperlink r:id="rId87">
        <w:r>
          <w:rPr>
            <w:rStyle w:val="Hyperlink"/>
          </w:rPr>
          <w:t xml:space="preserve">[58]</w:t>
        </w:r>
      </w:hyperlink>
    </w:p>
    <w:p>
      <w:pPr>
        <w:pStyle w:val="BodyText"/>
      </w:pPr>
      <w:r>
        <w:t xml:space="preserve">【21】 Moran, Kate; Rosala, Maria; Brown, Josh.</w:t>
      </w:r>
      <w:r>
        <w:t xml:space="preserve"> </w:t>
      </w:r>
      <w:r>
        <w:rPr>
          <w:b/>
          <w:bCs/>
        </w:rPr>
        <w:t xml:space="preserve">“How AI Is Changing Search Behaviors.”</w:t>
      </w:r>
      <w:r>
        <w:t xml:space="preserve"> </w:t>
      </w:r>
      <w:r>
        <w:t xml:space="preserve">Nielsen Norman Group, 15 Aug 2025. (Research study on generative AI’s impact on search habits; notes on AI-generated overviews reducing the need to click websites)</w:t>
      </w:r>
      <w:hyperlink r:id="rId27">
        <w:r>
          <w:rPr>
            <w:rStyle w:val="Hyperlink"/>
          </w:rPr>
          <w:t xml:space="preserve">[6]</w:t>
        </w:r>
      </w:hyperlink>
    </w:p>
    <w:p>
      <w:pPr>
        <w:pStyle w:val="BodyText"/>
      </w:pPr>
      <w:r>
        <w:t xml:space="preserve">【23】 Launch Consulting.</w:t>
      </w:r>
      <w:r>
        <w:t xml:space="preserve"> </w:t>
      </w:r>
      <w:r>
        <w:rPr>
          <w:b/>
          <w:bCs/>
        </w:rPr>
        <w:t xml:space="preserve">“Is ChatGPT the New Search Engine? How AI Tools Are Rewriting the Rules of Discovery.”</w:t>
      </w:r>
      <w:r>
        <w:t xml:space="preserve"> </w:t>
      </w:r>
      <w:r>
        <w:t xml:space="preserve">Launch Consulting Blog, 2025. (Discusses the shift from traditional SEO to AI-driven discovery; highlights Google’s AI Overviews providing answers with no click-through)</w:t>
      </w:r>
      <w:hyperlink r:id="rId26">
        <w:r>
          <w:rPr>
            <w:rStyle w:val="Hyperlink"/>
          </w:rPr>
          <w:t xml:space="preserve">[5]</w:t>
        </w:r>
      </w:hyperlink>
      <w:hyperlink r:id="rId28">
        <w:r>
          <w:rPr>
            <w:rStyle w:val="Hyperlink"/>
          </w:rPr>
          <w:t xml:space="preserve">[7]</w:t>
        </w:r>
      </w:hyperlink>
    </w:p>
    <w:p>
      <w:pPr>
        <w:pStyle w:val="BodyText"/>
      </w:pPr>
      <w:r>
        <w:t xml:space="preserve">【30】 LaLiberte, Mark.</w:t>
      </w:r>
      <w:r>
        <w:t xml:space="preserve"> </w:t>
      </w:r>
      <w:r>
        <w:rPr>
          <w:b/>
          <w:bCs/>
        </w:rPr>
        <w:t xml:space="preserve">“Is Precut Framing Right for You?”</w:t>
      </w:r>
      <w:r>
        <w:t xml:space="preserve"> </w:t>
      </w:r>
      <w:r>
        <w:rPr>
          <w:i/>
          <w:iCs/>
        </w:rPr>
        <w:t xml:space="preserve">Offsite Builder</w:t>
      </w:r>
      <w:r>
        <w:t xml:space="preserve"> </w:t>
      </w:r>
      <w:r>
        <w:t xml:space="preserve">magazine, 18 Nov 2025. (Field study of Builders FirstSource’s READY-FRAME® system; documents 20% faster framing and significant waste reduction with pre-cut framing kits)</w:t>
      </w:r>
      <w:hyperlink r:id="rId99">
        <w:r>
          <w:rPr>
            <w:rStyle w:val="Hyperlink"/>
          </w:rPr>
          <w:t xml:space="preserve">[70]</w:t>
        </w:r>
      </w:hyperlink>
      <w:hyperlink r:id="rId96">
        <w:r>
          <w:rPr>
            <w:rStyle w:val="Hyperlink"/>
          </w:rPr>
          <w:t xml:space="preserve">[67]</w:t>
        </w:r>
      </w:hyperlink>
    </w:p>
    <w:p>
      <w:pPr>
        <w:pStyle w:val="BodyText"/>
      </w:pPr>
      <w:r>
        <w:t xml:space="preserve">【31】 Glassdoor.</w:t>
      </w:r>
      <w:r>
        <w:t xml:space="preserve"> </w:t>
      </w:r>
      <w:r>
        <w:rPr>
          <w:b/>
          <w:bCs/>
        </w:rPr>
        <w:t xml:space="preserve">“Working at Builders FirstSource – Employee Reviews.”</w:t>
      </w:r>
      <w:r>
        <w:t xml:space="preserve"> </w:t>
      </w:r>
      <w:r>
        <w:t xml:space="preserve">Glassdoor.com, accessed Nov 30, 2025. (Aggregated anonymous employee ratings and reviews for BFS, indicating an average ~3.6/5 satisfaction and mixed feedback on culture and management)</w:t>
      </w:r>
      <w:hyperlink r:id="rId104">
        <w:r>
          <w:rPr>
            <w:rStyle w:val="Hyperlink"/>
          </w:rPr>
          <w:t xml:space="preserve">[75]</w:t>
        </w:r>
      </w:hyperlink>
    </w:p>
    <w:bookmarkEnd w:id="157"/>
    <w:bookmarkEnd w:id="158"/>
    <w:p>
      <w:r>
        <w:pict>
          <v:rect style="width:0;height:1.5pt" o:hralign="center" o:hrstd="t" o:hr="t"/>
        </w:pict>
      </w:r>
    </w:p>
    <w:bookmarkStart w:id="168" w:name="citations"/>
    <w:p>
      <w:pPr>
        <w:pStyle w:val="FirstParagraph"/>
      </w:pPr>
      <w:hyperlink r:id="rId21">
        <w:r>
          <w:rPr>
            <w:rStyle w:val="Hyperlink"/>
          </w:rPr>
          <w:t xml:space="preserve">[1]</w:t>
        </w:r>
      </w:hyperlink>
      <w:r>
        <w:t xml:space="preserve"> </w:t>
      </w:r>
      <w:hyperlink r:id="rId41">
        <w:r>
          <w:rPr>
            <w:rStyle w:val="Hyperlink"/>
          </w:rPr>
          <w:t xml:space="preserve">[18]</w:t>
        </w:r>
      </w:hyperlink>
      <w:r>
        <w:t xml:space="preserve"> </w:t>
      </w:r>
      <w:hyperlink r:id="rId80">
        <w:r>
          <w:rPr>
            <w:rStyle w:val="Hyperlink"/>
          </w:rPr>
          <w:t xml:space="preserve">[53]</w:t>
        </w:r>
      </w:hyperlink>
      <w:r>
        <w:t xml:space="preserve"> </w:t>
      </w:r>
      <w:hyperlink r:id="rId87">
        <w:r>
          <w:rPr>
            <w:rStyle w:val="Hyperlink"/>
          </w:rPr>
          <w:t xml:space="preserve">[58]</w:t>
        </w:r>
      </w:hyperlink>
      <w:r>
        <w:t xml:space="preserve"> </w:t>
      </w:r>
      <w:hyperlink r:id="rId107">
        <w:r>
          <w:rPr>
            <w:rStyle w:val="Hyperlink"/>
          </w:rPr>
          <w:t xml:space="preserve">[78]</w:t>
        </w:r>
      </w:hyperlink>
      <w:r>
        <w:t xml:space="preserve"> </w:t>
      </w:r>
      <w:r>
        <w:t xml:space="preserve">Builders FirstSource - Wikipedia</w:t>
      </w:r>
    </w:p>
    <w:p>
      <w:pPr>
        <w:pStyle w:val="BodyText"/>
      </w:pPr>
      <w:hyperlink r:id="rId159">
        <w:r>
          <w:rPr>
            <w:rStyle w:val="Hyperlink"/>
          </w:rPr>
          <w:t xml:space="preserve">https://en.wikipedia.org/wiki/Builders_FirstSource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9">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76">
        <w:r>
          <w:rPr>
            <w:rStyle w:val="Hyperlink"/>
          </w:rPr>
          <w:t xml:space="preserve">[49]</w:t>
        </w:r>
      </w:hyperlink>
      <w:r>
        <w:t xml:space="preserve"> </w:t>
      </w:r>
      <w:hyperlink r:id="rId77">
        <w:r>
          <w:rPr>
            <w:rStyle w:val="Hyperlink"/>
          </w:rPr>
          <w:t xml:space="preserve">[50]</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hyperlink r:id="rId83">
        <w:r>
          <w:rPr>
            <w:rStyle w:val="Hyperlink"/>
          </w:rPr>
          <w:t xml:space="preserve">[54]</w:t>
        </w:r>
      </w:hyperlink>
      <w:r>
        <w:t xml:space="preserve"> </w:t>
      </w:r>
      <w:hyperlink r:id="rId84">
        <w:r>
          <w:rPr>
            <w:rStyle w:val="Hyperlink"/>
          </w:rPr>
          <w:t xml:space="preserve">[55]</w:t>
        </w:r>
      </w:hyperlink>
      <w:r>
        <w:t xml:space="preserve"> </w:t>
      </w:r>
      <w:hyperlink r:id="rId85">
        <w:r>
          <w:rPr>
            <w:rStyle w:val="Hyperlink"/>
          </w:rPr>
          <w:t xml:space="preserve">[56]</w:t>
        </w:r>
      </w:hyperlink>
      <w:r>
        <w:t xml:space="preserve"> </w:t>
      </w:r>
      <w:hyperlink r:id="rId86">
        <w:r>
          <w:rPr>
            <w:rStyle w:val="Hyperlink"/>
          </w:rPr>
          <w:t xml:space="preserve">[57]</w:t>
        </w:r>
      </w:hyperlink>
      <w:r>
        <w:t xml:space="preserve"> </w:t>
      </w:r>
      <w:hyperlink r:id="rId88">
        <w:r>
          <w:rPr>
            <w:rStyle w:val="Hyperlink"/>
          </w:rPr>
          <w:t xml:space="preserve">[59]</w:t>
        </w:r>
      </w:hyperlink>
      <w:r>
        <w:t xml:space="preserve"> </w:t>
      </w:r>
      <w:hyperlink r:id="rId89">
        <w:r>
          <w:rPr>
            <w:rStyle w:val="Hyperlink"/>
          </w:rPr>
          <w:t xml:space="preserve">[60]</w:t>
        </w:r>
      </w:hyperlink>
      <w:r>
        <w:t xml:space="preserve"> </w:t>
      </w:r>
      <w:hyperlink r:id="rId90">
        <w:r>
          <w:rPr>
            <w:rStyle w:val="Hyperlink"/>
          </w:rPr>
          <w:t xml:space="preserve">[61]</w:t>
        </w:r>
      </w:hyperlink>
      <w:r>
        <w:t xml:space="preserve"> </w:t>
      </w:r>
      <w:hyperlink r:id="rId91">
        <w:r>
          <w:rPr>
            <w:rStyle w:val="Hyperlink"/>
          </w:rPr>
          <w:t xml:space="preserve">[62]</w:t>
        </w:r>
      </w:hyperlink>
      <w:r>
        <w:t xml:space="preserve"> </w:t>
      </w:r>
      <w:hyperlink r:id="rId92">
        <w:r>
          <w:rPr>
            <w:rStyle w:val="Hyperlink"/>
          </w:rPr>
          <w:t xml:space="preserve">[63]</w:t>
        </w:r>
      </w:hyperlink>
      <w:r>
        <w:t xml:space="preserve"> </w:t>
      </w:r>
      <w:hyperlink r:id="rId93">
        <w:r>
          <w:rPr>
            <w:rStyle w:val="Hyperlink"/>
          </w:rPr>
          <w:t xml:space="preserve">[64]</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5">
        <w:r>
          <w:rPr>
            <w:rStyle w:val="Hyperlink"/>
          </w:rPr>
          <w:t xml:space="preserve">[76]</w:t>
        </w:r>
      </w:hyperlink>
      <w:r>
        <w:t xml:space="preserve"> </w:t>
      </w:r>
      <w:hyperlink r:id="rId106">
        <w:r>
          <w:rPr>
            <w:rStyle w:val="Hyperlink"/>
          </w:rPr>
          <w:t xml:space="preserve">[77]</w:t>
        </w:r>
      </w:hyperlink>
      <w:r>
        <w:t xml:space="preserve"> </w:t>
      </w:r>
      <w:hyperlink r:id="rId112">
        <w:r>
          <w:rPr>
            <w:rStyle w:val="Hyperlink"/>
          </w:rPr>
          <w:t xml:space="preserve">[82]</w:t>
        </w:r>
      </w:hyperlink>
      <w:r>
        <w:t xml:space="preserve"> </w:t>
      </w:r>
      <w:hyperlink r:id="rId113">
        <w:r>
          <w:rPr>
            <w:rStyle w:val="Hyperlink"/>
          </w:rPr>
          <w:t xml:space="preserve">[83]</w:t>
        </w:r>
      </w:hyperlink>
      <w:r>
        <w:t xml:space="preserve"> </w:t>
      </w:r>
      <w:hyperlink r:id="rId114">
        <w:r>
          <w:rPr>
            <w:rStyle w:val="Hyperlink"/>
          </w:rPr>
          <w:t xml:space="preserve">[84]</w:t>
        </w:r>
      </w:hyperlink>
      <w:r>
        <w:t xml:space="preserve"> </w:t>
      </w:r>
      <w:hyperlink r:id="rId115">
        <w:r>
          <w:rPr>
            <w:rStyle w:val="Hyperlink"/>
          </w:rPr>
          <w:t xml:space="preserve">[85]</w:t>
        </w:r>
      </w:hyperlink>
      <w:r>
        <w:t xml:space="preserve"> </w:t>
      </w:r>
      <w:hyperlink r:id="rId116">
        <w:r>
          <w:rPr>
            <w:rStyle w:val="Hyperlink"/>
          </w:rPr>
          <w:t xml:space="preserve">[86]</w:t>
        </w:r>
      </w:hyperlink>
      <w:r>
        <w:t xml:space="preserve"> </w:t>
      </w:r>
      <w:hyperlink r:id="rId117">
        <w:r>
          <w:rPr>
            <w:rStyle w:val="Hyperlink"/>
          </w:rPr>
          <w:t xml:space="preserve">[87]</w:t>
        </w:r>
      </w:hyperlink>
      <w:r>
        <w:t xml:space="preserve"> </w:t>
      </w:r>
      <w:hyperlink r:id="rId118">
        <w:r>
          <w:rPr>
            <w:rStyle w:val="Hyperlink"/>
          </w:rPr>
          <w:t xml:space="preserve">[88]</w:t>
        </w:r>
      </w:hyperlink>
      <w:r>
        <w:t xml:space="preserve"> </w:t>
      </w:r>
      <w:hyperlink r:id="rId119">
        <w:r>
          <w:rPr>
            <w:rStyle w:val="Hyperlink"/>
          </w:rPr>
          <w:t xml:space="preserve">[89]</w:t>
        </w:r>
      </w:hyperlink>
      <w:r>
        <w:t xml:space="preserve"> </w:t>
      </w:r>
      <w:hyperlink r:id="rId124">
        <w:r>
          <w:rPr>
            <w:rStyle w:val="Hyperlink"/>
          </w:rPr>
          <w:t xml:space="preserve">[94]</w:t>
        </w:r>
      </w:hyperlink>
      <w:r>
        <w:t xml:space="preserve"> </w:t>
      </w:r>
      <w:hyperlink r:id="rId125">
        <w:r>
          <w:rPr>
            <w:rStyle w:val="Hyperlink"/>
          </w:rPr>
          <w:t xml:space="preserve">[95]</w:t>
        </w:r>
      </w:hyperlink>
      <w:r>
        <w:t xml:space="preserve"> </w:t>
      </w:r>
      <w:hyperlink r:id="rId126">
        <w:r>
          <w:rPr>
            <w:rStyle w:val="Hyperlink"/>
          </w:rPr>
          <w:t xml:space="preserve">[96]</w:t>
        </w:r>
      </w:hyperlink>
      <w:r>
        <w:t xml:space="preserve"> </w:t>
      </w:r>
      <w:hyperlink r:id="rId127">
        <w:r>
          <w:rPr>
            <w:rStyle w:val="Hyperlink"/>
          </w:rPr>
          <w:t xml:space="preserve">[97]</w:t>
        </w:r>
      </w:hyperlink>
      <w:r>
        <w:t xml:space="preserve"> </w:t>
      </w:r>
      <w:hyperlink r:id="rId128">
        <w:r>
          <w:rPr>
            <w:rStyle w:val="Hyperlink"/>
          </w:rPr>
          <w:t xml:space="preserve">[98]</w:t>
        </w:r>
      </w:hyperlink>
      <w:r>
        <w:t xml:space="preserve"> </w:t>
      </w:r>
      <w:hyperlink r:id="rId129">
        <w:r>
          <w:rPr>
            <w:rStyle w:val="Hyperlink"/>
          </w:rPr>
          <w:t xml:space="preserve">[99]</w:t>
        </w:r>
      </w:hyperlink>
      <w:r>
        <w:t xml:space="preserve"> </w:t>
      </w:r>
      <w:hyperlink r:id="rId131">
        <w:r>
          <w:rPr>
            <w:rStyle w:val="Hyperlink"/>
          </w:rPr>
          <w:t xml:space="preserve">[100]</w:t>
        </w:r>
      </w:hyperlink>
      <w:r>
        <w:t xml:space="preserve"> </w:t>
      </w:r>
      <w:hyperlink r:id="rId132">
        <w:r>
          <w:rPr>
            <w:rStyle w:val="Hyperlink"/>
          </w:rPr>
          <w:t xml:space="preserve">[101]</w:t>
        </w:r>
      </w:hyperlink>
      <w:r>
        <w:t xml:space="preserve"> </w:t>
      </w:r>
      <w:hyperlink r:id="rId133">
        <w:r>
          <w:rPr>
            <w:rStyle w:val="Hyperlink"/>
          </w:rPr>
          <w:t xml:space="preserve">[102]</w:t>
        </w:r>
      </w:hyperlink>
      <w:r>
        <w:t xml:space="preserve"> </w:t>
      </w:r>
      <w:hyperlink r:id="rId134">
        <w:r>
          <w:rPr>
            <w:rStyle w:val="Hyperlink"/>
          </w:rPr>
          <w:t xml:space="preserve">[103]</w:t>
        </w:r>
      </w:hyperlink>
      <w:r>
        <w:t xml:space="preserve"> </w:t>
      </w:r>
      <w:hyperlink r:id="rId135">
        <w:r>
          <w:rPr>
            <w:rStyle w:val="Hyperlink"/>
          </w:rPr>
          <w:t xml:space="preserve">[104]</w:t>
        </w:r>
      </w:hyperlink>
      <w:r>
        <w:t xml:space="preserve"> </w:t>
      </w:r>
      <w:hyperlink r:id="rId136">
        <w:r>
          <w:rPr>
            <w:rStyle w:val="Hyperlink"/>
          </w:rPr>
          <w:t xml:space="preserve">[105]</w:t>
        </w:r>
      </w:hyperlink>
      <w:r>
        <w:t xml:space="preserve"> </w:t>
      </w:r>
      <w:hyperlink r:id="rId137">
        <w:r>
          <w:rPr>
            <w:rStyle w:val="Hyperlink"/>
          </w:rPr>
          <w:t xml:space="preserve">[106]</w:t>
        </w:r>
      </w:hyperlink>
      <w:r>
        <w:t xml:space="preserve"> </w:t>
      </w:r>
      <w:hyperlink r:id="rId139">
        <w:r>
          <w:rPr>
            <w:rStyle w:val="Hyperlink"/>
          </w:rPr>
          <w:t xml:space="preserve">[107]</w:t>
        </w:r>
      </w:hyperlink>
      <w:r>
        <w:t xml:space="preserve"> </w:t>
      </w:r>
      <w:hyperlink r:id="rId140">
        <w:r>
          <w:rPr>
            <w:rStyle w:val="Hyperlink"/>
          </w:rPr>
          <w:t xml:space="preserve">[108]</w:t>
        </w:r>
      </w:hyperlink>
      <w:r>
        <w:t xml:space="preserve"> </w:t>
      </w:r>
      <w:hyperlink r:id="rId141">
        <w:r>
          <w:rPr>
            <w:rStyle w:val="Hyperlink"/>
          </w:rPr>
          <w:t xml:space="preserve">[109]</w:t>
        </w:r>
      </w:hyperlink>
      <w:r>
        <w:t xml:space="preserve"> </w:t>
      </w:r>
      <w:hyperlink r:id="rId142">
        <w:r>
          <w:rPr>
            <w:rStyle w:val="Hyperlink"/>
          </w:rPr>
          <w:t xml:space="preserve">[110]</w:t>
        </w:r>
      </w:hyperlink>
      <w:r>
        <w:t xml:space="preserve"> </w:t>
      </w:r>
      <w:hyperlink r:id="rId143">
        <w:r>
          <w:rPr>
            <w:rStyle w:val="Hyperlink"/>
          </w:rPr>
          <w:t xml:space="preserve">[111]</w:t>
        </w:r>
      </w:hyperlink>
      <w:r>
        <w:t xml:space="preserve"> </w:t>
      </w:r>
      <w:hyperlink r:id="rId144">
        <w:r>
          <w:rPr>
            <w:rStyle w:val="Hyperlink"/>
          </w:rPr>
          <w:t xml:space="preserve">[112]</w:t>
        </w:r>
      </w:hyperlink>
      <w:r>
        <w:t xml:space="preserve"> </w:t>
      </w:r>
      <w:hyperlink r:id="rId146">
        <w:r>
          <w:rPr>
            <w:rStyle w:val="Hyperlink"/>
          </w:rPr>
          <w:t xml:space="preserve">[113]</w:t>
        </w:r>
      </w:hyperlink>
      <w:r>
        <w:t xml:space="preserve"> </w:t>
      </w:r>
      <w:hyperlink r:id="rId147">
        <w:r>
          <w:rPr>
            <w:rStyle w:val="Hyperlink"/>
          </w:rPr>
          <w:t xml:space="preserve">[114]</w:t>
        </w:r>
      </w:hyperlink>
      <w:r>
        <w:t xml:space="preserve"> </w:t>
      </w:r>
      <w:hyperlink r:id="rId148">
        <w:r>
          <w:rPr>
            <w:rStyle w:val="Hyperlink"/>
          </w:rPr>
          <w:t xml:space="preserve">[115]</w:t>
        </w:r>
      </w:hyperlink>
      <w:r>
        <w:t xml:space="preserve"> </w:t>
      </w:r>
      <w:hyperlink r:id="rId149">
        <w:r>
          <w:rPr>
            <w:rStyle w:val="Hyperlink"/>
          </w:rPr>
          <w:t xml:space="preserve">[116]</w:t>
        </w:r>
      </w:hyperlink>
      <w:r>
        <w:t xml:space="preserve"> </w:t>
      </w:r>
      <w:hyperlink r:id="rId150">
        <w:r>
          <w:rPr>
            <w:rStyle w:val="Hyperlink"/>
          </w:rPr>
          <w:t xml:space="preserve">[117]</w:t>
        </w:r>
      </w:hyperlink>
      <w:r>
        <w:t xml:space="preserve"> </w:t>
      </w:r>
      <w:hyperlink r:id="rId151">
        <w:r>
          <w:rPr>
            <w:rStyle w:val="Hyperlink"/>
          </w:rPr>
          <w:t xml:space="preserve">[118]</w:t>
        </w:r>
      </w:hyperlink>
      <w:r>
        <w:t xml:space="preserve"> </w:t>
      </w:r>
      <w:hyperlink r:id="rId152">
        <w:r>
          <w:rPr>
            <w:rStyle w:val="Hyperlink"/>
          </w:rPr>
          <w:t xml:space="preserve">[119]</w:t>
        </w:r>
      </w:hyperlink>
      <w:r>
        <w:t xml:space="preserve"> </w:t>
      </w:r>
      <w:hyperlink r:id="rId153">
        <w:r>
          <w:rPr>
            <w:rStyle w:val="Hyperlink"/>
          </w:rPr>
          <w:t xml:space="preserve">[120]</w:t>
        </w:r>
      </w:hyperlink>
      <w:r>
        <w:t xml:space="preserve"> </w:t>
      </w:r>
      <w:hyperlink r:id="rId154">
        <w:r>
          <w:rPr>
            <w:rStyle w:val="Hyperlink"/>
          </w:rPr>
          <w:t xml:space="preserve">[121]</w:t>
        </w:r>
      </w:hyperlink>
      <w:r>
        <w:t xml:space="preserve"> </w:t>
      </w:r>
      <w:r>
        <w:t xml:space="preserve">index.html</w:t>
      </w:r>
    </w:p>
    <w:p>
      <w:pPr>
        <w:pStyle w:val="BodyText"/>
      </w:pPr>
      <w:hyperlink r:id="rId160">
        <w:r>
          <w:rPr>
            <w:rStyle w:val="Hyperlink"/>
          </w:rPr>
          <w:t xml:space="preserve">https://github.com/OKHP3/AskJamie/blob/5dad2bfaeaef506f6966be4f0f00648750ae7b40/lens-system/okhp3-brandguard/bfs-framing-intelligent-futures/index.html</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Is ChatGPT the New Search Engine? How AI Is Changing Search</w:t>
      </w:r>
    </w:p>
    <w:p>
      <w:pPr>
        <w:pStyle w:val="BodyText"/>
      </w:pPr>
      <w:hyperlink r:id="rId161">
        <w:r>
          <w:rPr>
            <w:rStyle w:val="Hyperlink"/>
          </w:rPr>
          <w:t xml:space="preserve">https://www.launchconsulting.com/posts/is-chatgpt-the-new-search-engine-how-ai-tools-are-rewriting-the-rules-of-discovery</w:t>
        </w:r>
      </w:hyperlink>
    </w:p>
    <w:p>
      <w:pPr>
        <w:pStyle w:val="BodyText"/>
      </w:pPr>
      <w:hyperlink r:id="rId27">
        <w:r>
          <w:rPr>
            <w:rStyle w:val="Hyperlink"/>
          </w:rPr>
          <w:t xml:space="preserve">[6]</w:t>
        </w:r>
      </w:hyperlink>
      <w:r>
        <w:t xml:space="preserve"> </w:t>
      </w:r>
      <w:r>
        <w:t xml:space="preserve">How AI Is Changing Search Behaviors - NN/G</w:t>
      </w:r>
    </w:p>
    <w:p>
      <w:pPr>
        <w:pStyle w:val="BodyText"/>
      </w:pPr>
      <w:hyperlink r:id="rId162">
        <w:r>
          <w:rPr>
            <w:rStyle w:val="Hyperlink"/>
          </w:rPr>
          <w:t xml:space="preserve">https://www.nngroup.com/articles/ai-changing-search-behaviors/</w:t>
        </w:r>
      </w:hyperlink>
    </w:p>
    <w:p>
      <w:pPr>
        <w:pStyle w:val="BodyText"/>
      </w:pP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hyperlink r:id="rId99">
        <w:r>
          <w:rPr>
            <w:rStyle w:val="Hyperlink"/>
          </w:rPr>
          <w:t xml:space="preserve">[70]</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r>
        <w:t xml:space="preserve">Is Precut Framing Right for You? - Offsite Builder Magazine</w:t>
      </w:r>
    </w:p>
    <w:p>
      <w:pPr>
        <w:pStyle w:val="BodyText"/>
      </w:pPr>
      <w:hyperlink r:id="rId163">
        <w:r>
          <w:rPr>
            <w:rStyle w:val="Hyperlink"/>
          </w:rPr>
          <w:t xml:space="preserve">https://offsitebuilder.com/is-precut-framing-right-for-you-2/</w:t>
        </w:r>
      </w:hyperlink>
    </w:p>
    <w:p>
      <w:pPr>
        <w:pStyle w:val="BodyText"/>
      </w:pPr>
      <w:hyperlink r:id="rId104">
        <w:r>
          <w:rPr>
            <w:rStyle w:val="Hyperlink"/>
          </w:rPr>
          <w:t xml:space="preserve">[75]</w:t>
        </w:r>
      </w:hyperlink>
      <w:r>
        <w:t xml:space="preserve"> </w:t>
      </w:r>
      <w:r>
        <w:t xml:space="preserve">Working at Builders FirstSource (Employee Experience) - Glassdoor</w:t>
      </w:r>
    </w:p>
    <w:p>
      <w:pPr>
        <w:pStyle w:val="BodyText"/>
      </w:pPr>
      <w:hyperlink r:id="rId164">
        <w:r>
          <w:rPr>
            <w:rStyle w:val="Hyperlink"/>
          </w:rPr>
          <w:t xml:space="preserve">https://www.glassdoor.com/Overview/Working-at-Builders-FirstSource-EI_IE11189.11,31.htm</w:t>
        </w:r>
      </w:hyperlink>
    </w:p>
    <w:p>
      <w:pPr>
        <w:pStyle w:val="BodyText"/>
      </w:pPr>
      <w:hyperlink r:id="rId108">
        <w:r>
          <w:rPr>
            <w:rStyle w:val="Hyperlink"/>
          </w:rPr>
          <w:t xml:space="preserve">[79]</w:t>
        </w:r>
      </w:hyperlink>
      <w:r>
        <w:t xml:space="preserve"> </w:t>
      </w:r>
      <w:hyperlink r:id="rId109">
        <w:r>
          <w:rPr>
            <w:rStyle w:val="Hyperlink"/>
          </w:rPr>
          <w:t xml:space="preserve">[80]</w:t>
        </w:r>
      </w:hyperlink>
      <w:r>
        <w:t xml:space="preserve"> </w:t>
      </w:r>
      <w:hyperlink r:id="rId110">
        <w:r>
          <w:rPr>
            <w:rStyle w:val="Hyperlink"/>
          </w:rPr>
          <w:t xml:space="preserve">[81]</w:t>
        </w:r>
      </w:hyperlink>
      <w:r>
        <w:t xml:space="preserve"> </w:t>
      </w:r>
      <w:r>
        <w:t xml:space="preserve"> </w:t>
      </w:r>
      <w:r>
        <w:t xml:space="preserve">Builders FirstSource, Inc. - About Us - Why Invest</w:t>
      </w:r>
      <w:r>
        <w:t xml:space="preserve"> </w:t>
      </w:r>
    </w:p>
    <w:p>
      <w:pPr>
        <w:pStyle w:val="BodyText"/>
      </w:pPr>
      <w:hyperlink r:id="rId165">
        <w:r>
          <w:rPr>
            <w:rStyle w:val="Hyperlink"/>
          </w:rPr>
          <w:t xml:space="preserve">https://investors.bldr.com/about-us/why-invest/default.aspx</w:t>
        </w:r>
      </w:hyperlink>
    </w:p>
    <w:p>
      <w:pPr>
        <w:pStyle w:val="BodyText"/>
      </w:pPr>
      <w:hyperlink r:id="rId120">
        <w:r>
          <w:rPr>
            <w:rStyle w:val="Hyperlink"/>
          </w:rPr>
          <w:t xml:space="preserve">[90]</w:t>
        </w:r>
      </w:hyperlink>
      <w:r>
        <w:t xml:space="preserve"> </w:t>
      </w:r>
      <w:hyperlink r:id="rId121">
        <w:r>
          <w:rPr>
            <w:rStyle w:val="Hyperlink"/>
          </w:rPr>
          <w:t xml:space="preserve">[91]</w:t>
        </w:r>
      </w:hyperlink>
      <w:r>
        <w:t xml:space="preserve"> </w:t>
      </w:r>
      <w:r>
        <w:t xml:space="preserve">index.html</w:t>
      </w:r>
    </w:p>
    <w:p>
      <w:pPr>
        <w:pStyle w:val="BodyText"/>
      </w:pPr>
      <w:hyperlink r:id="rId166">
        <w:r>
          <w:rPr>
            <w:rStyle w:val="Hyperlink"/>
          </w:rPr>
          <w:t xml:space="preserve">https://github.com/OKHP3/AskJamie/blob/5dad2bfaeaef506f6966be4f0f00648750ae7b40/lens-system/okhp3-brandguard/index.html</w:t>
        </w:r>
      </w:hyperlink>
    </w:p>
    <w:p>
      <w:pPr>
        <w:pStyle w:val="BodyText"/>
      </w:pPr>
      <w:hyperlink r:id="rId122">
        <w:r>
          <w:rPr>
            <w:rStyle w:val="Hyperlink"/>
          </w:rPr>
          <w:t xml:space="preserve">[92]</w:t>
        </w:r>
      </w:hyperlink>
      <w:r>
        <w:t xml:space="preserve"> </w:t>
      </w:r>
      <w:hyperlink r:id="rId123">
        <w:r>
          <w:rPr>
            <w:rStyle w:val="Hyperlink"/>
          </w:rPr>
          <w:t xml:space="preserve">[93]</w:t>
        </w:r>
      </w:hyperlink>
      <w:r>
        <w:t xml:space="preserve"> </w:t>
      </w:r>
      <w:r>
        <w:t xml:space="preserve">index.html</w:t>
      </w:r>
    </w:p>
    <w:p>
      <w:pPr>
        <w:pStyle w:val="BodyText"/>
      </w:pPr>
      <w:hyperlink r:id="rId167">
        <w:r>
          <w:rPr>
            <w:rStyle w:val="Hyperlink"/>
          </w:rPr>
          <w:t xml:space="preserve">https://github.com/OKHP3/AskJamie/blob/5dad2bfaeaef506f6966be4f0f00648750ae7b40/universe/index.html</w:t>
        </w:r>
      </w:hyperlink>
    </w:p>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9" Target="https://en.wikipedia.org/wiki/Builders_FirstSource" TargetMode="External" /><Relationship Type="http://schemas.openxmlformats.org/officeDocument/2006/relationships/hyperlink" Id="rId21" Target="https://en.wikipedia.org/wiki/Builders_FirstSource#:~:text=Builders%20FirstSource%2C%20Inc,5" TargetMode="External" /><Relationship Type="http://schemas.openxmlformats.org/officeDocument/2006/relationships/hyperlink" Id="rId41" Target="https://en.wikipedia.org/wiki/Builders_FirstSource#:~:text=In%202015%2C%20Builders%20FirstSource%20acquired,8" TargetMode="External" /><Relationship Type="http://schemas.openxmlformats.org/officeDocument/2006/relationships/hyperlink" Id="rId107" Target="https://en.wikipedia.org/wiki/Builders_FirstSource#:~:text=Key%20people" TargetMode="External" /><Relationship Type="http://schemas.openxmlformats.org/officeDocument/2006/relationships/hyperlink" Id="rId80" Target="https://en.wikipedia.org/wiki/Builders_FirstSource#:~:text=Peter%20Jackson%20,Image%3A%20Edit%20this%20on%20Wikidata" TargetMode="External" /><Relationship Type="http://schemas.openxmlformats.org/officeDocument/2006/relationships/hyperlink" Id="rId87" Target="https://en.wikipedia.org/wiki/Builders_FirstSource#:~:text=headquartered%20in%20Irving%2C%20Texas%2C%20and,5" TargetMode="External" /><Relationship Type="http://schemas.openxmlformats.org/officeDocument/2006/relationships/hyperlink" Id="rId160" Target="https://github.com/OKHP3/AskJamie/blob/5dad2bfaeaef506f6966be4f0f00648750ae7b40/lens-system/okhp3-brandguard/bfs-framing-intelligent-futures/index.html" TargetMode="External" /><Relationship Type="http://schemas.openxmlformats.org/officeDocument/2006/relationships/hyperlink" Id="rId47" Target="https://github.com/OKHP3/AskJamie/blob/5dad2bfaeaef506f6966be4f0f00648750ae7b40/lens-system/okhp3-brandguard/bfs-framing-intelligent-futures/index.html#L135-L143" TargetMode="External" /><Relationship Type="http://schemas.openxmlformats.org/officeDocument/2006/relationships/hyperlink" Id="rId48" Target="https://github.com/OKHP3/AskJamie/blob/5dad2bfaeaef506f6966be4f0f00648750ae7b40/lens-system/okhp3-brandguard/bfs-framing-intelligent-futures/index.html#L137-L141" TargetMode="External" /><Relationship Type="http://schemas.openxmlformats.org/officeDocument/2006/relationships/hyperlink" Id="rId51" Target="https://github.com/OKHP3/AskJamie/blob/5dad2bfaeaef506f6966be4f0f00648750ae7b40/lens-system/okhp3-brandguard/bfs-framing-intelligent-futures/index.html#L153-L159" TargetMode="External" /><Relationship Type="http://schemas.openxmlformats.org/officeDocument/2006/relationships/hyperlink" Id="rId52" Target="https://github.com/OKHP3/AskJamie/blob/5dad2bfaeaef506f6966be4f0f00648750ae7b40/lens-system/okhp3-brandguard/bfs-framing-intelligent-futures/index.html#L155-L158" TargetMode="External" /><Relationship Type="http://schemas.openxmlformats.org/officeDocument/2006/relationships/hyperlink" Id="rId65" Target="https://github.com/OKHP3/AskJamie/blob/5dad2bfaeaef506f6966be4f0f00648750ae7b40/lens-system/okhp3-brandguard/bfs-framing-intelligent-futures/index.html#L162-L169" TargetMode="External" /><Relationship Type="http://schemas.openxmlformats.org/officeDocument/2006/relationships/hyperlink" Id="rId66" Target="https://github.com/OKHP3/AskJamie/blob/5dad2bfaeaef506f6966be4f0f00648750ae7b40/lens-system/okhp3-brandguard/bfs-framing-intelligent-futures/index.html#L164-L171" TargetMode="External" /><Relationship Type="http://schemas.openxmlformats.org/officeDocument/2006/relationships/hyperlink" Id="rId53" Target="https://github.com/OKHP3/AskJamie/blob/5dad2bfaeaef506f6966be4f0f00648750ae7b40/lens-system/okhp3-brandguard/bfs-framing-intelligent-futures/index.html#L169-L177" TargetMode="External" /><Relationship Type="http://schemas.openxmlformats.org/officeDocument/2006/relationships/hyperlink" Id="rId54" Target="https://github.com/OKHP3/AskJamie/blob/5dad2bfaeaef506f6966be4f0f00648750ae7b40/lens-system/okhp3-brandguard/bfs-framing-intelligent-futures/index.html#L171-L179" TargetMode="External" /><Relationship Type="http://schemas.openxmlformats.org/officeDocument/2006/relationships/hyperlink" Id="rId63" Target="https://github.com/OKHP3/AskJamie/blob/5dad2bfaeaef506f6966be4f0f00648750ae7b40/lens-system/okhp3-brandguard/bfs-framing-intelligent-futures/index.html#L174-L181" TargetMode="External" /><Relationship Type="http://schemas.openxmlformats.org/officeDocument/2006/relationships/hyperlink" Id="rId64" Target="https://github.com/OKHP3/AskJamie/blob/5dad2bfaeaef506f6966be4f0f00648750ae7b40/lens-system/okhp3-brandguard/bfs-framing-intelligent-futures/index.html#L176-L179" TargetMode="External" /><Relationship Type="http://schemas.openxmlformats.org/officeDocument/2006/relationships/hyperlink" Id="rId68" Target="https://github.com/OKHP3/AskJamie/blob/5dad2bfaeaef506f6966be4f0f00648750ae7b40/lens-system/okhp3-brandguard/bfs-framing-intelligent-futures/index.html#L182-L190" TargetMode="External" /><Relationship Type="http://schemas.openxmlformats.org/officeDocument/2006/relationships/hyperlink" Id="rId69" Target="https://github.com/OKHP3/AskJamie/blob/5dad2bfaeaef506f6966be4f0f00648750ae7b40/lens-system/okhp3-brandguard/bfs-framing-intelligent-futures/index.html#L184-L191" TargetMode="External" /><Relationship Type="http://schemas.openxmlformats.org/officeDocument/2006/relationships/hyperlink" Id="rId76" Target="https://github.com/OKHP3/AskJamie/blob/5dad2bfaeaef506f6966be4f0f00648750ae7b40/lens-system/okhp3-brandguard/bfs-framing-intelligent-futures/index.html#L184-L192" TargetMode="External" /><Relationship Type="http://schemas.openxmlformats.org/officeDocument/2006/relationships/hyperlink" Id="rId72" Target="https://github.com/OKHP3/AskJamie/blob/5dad2bfaeaef506f6966be4f0f00648750ae7b40/lens-system/okhp3-brandguard/bfs-framing-intelligent-futures/index.html#L193-L201" TargetMode="External" /><Relationship Type="http://schemas.openxmlformats.org/officeDocument/2006/relationships/hyperlink" Id="rId73" Target="https://github.com/OKHP3/AskJamie/blob/5dad2bfaeaef506f6966be4f0f00648750ae7b40/lens-system/okhp3-brandguard/bfs-framing-intelligent-futures/index.html#L195-L202" TargetMode="External" /><Relationship Type="http://schemas.openxmlformats.org/officeDocument/2006/relationships/hyperlink" Id="rId74" Target="https://github.com/OKHP3/AskJamie/blob/5dad2bfaeaef506f6966be4f0f00648750ae7b40/lens-system/okhp3-brandguard/bfs-framing-intelligent-futures/index.html#L198-L205" TargetMode="External" /><Relationship Type="http://schemas.openxmlformats.org/officeDocument/2006/relationships/hyperlink" Id="rId75" Target="https://github.com/OKHP3/AskJamie/blob/5dad2bfaeaef506f6966be4f0f00648750ae7b40/lens-system/okhp3-brandguard/bfs-framing-intelligent-futures/index.html#L200-L203" TargetMode="External" /><Relationship Type="http://schemas.openxmlformats.org/officeDocument/2006/relationships/hyperlink" Id="rId77" Target="https://github.com/OKHP3/AskJamie/blob/5dad2bfaeaef506f6966be4f0f00648750ae7b40/lens-system/okhp3-brandguard/bfs-framing-intelligent-futures/index.html#L202-L210" TargetMode="External" /><Relationship Type="http://schemas.openxmlformats.org/officeDocument/2006/relationships/hyperlink" Id="rId78" Target="https://github.com/OKHP3/AskJamie/blob/5dad2bfaeaef506f6966be4f0f00648750ae7b40/lens-system/okhp3-brandguard/bfs-framing-intelligent-futures/index.html#L204-L208" TargetMode="External" /><Relationship Type="http://schemas.openxmlformats.org/officeDocument/2006/relationships/hyperlink" Id="rId37" Target="https://github.com/OKHP3/AskJamie/blob/5dad2bfaeaef506f6966be4f0f00648750ae7b40/lens-system/okhp3-brandguard/bfs-framing-intelligent-futures/index.html#L222-L230" TargetMode="External" /><Relationship Type="http://schemas.openxmlformats.org/officeDocument/2006/relationships/hyperlink" Id="rId38" Target="https://github.com/OKHP3/AskJamie/blob/5dad2bfaeaef506f6966be4f0f00648750ae7b40/lens-system/okhp3-brandguard/bfs-framing-intelligent-futures/index.html#L223-L226" TargetMode="External" /><Relationship Type="http://schemas.openxmlformats.org/officeDocument/2006/relationships/hyperlink" Id="rId23" Target="https://github.com/OKHP3/AskJamie/blob/5dad2bfaeaef506f6966be4f0f00648750ae7b40/lens-system/okhp3-brandguard/bfs-framing-intelligent-futures/index.html#L232-L240" TargetMode="External" /><Relationship Type="http://schemas.openxmlformats.org/officeDocument/2006/relationships/hyperlink" Id="rId24" Target="https://github.com/OKHP3/AskJamie/blob/5dad2bfaeaef506f6966be4f0f00648750ae7b40/lens-system/okhp3-brandguard/bfs-framing-intelligent-futures/index.html#L234-L243" TargetMode="External" /><Relationship Type="http://schemas.openxmlformats.org/officeDocument/2006/relationships/hyperlink" Id="rId25" Target="https://github.com/OKHP3/AskJamie/blob/5dad2bfaeaef506f6966be4f0f00648750ae7b40/lens-system/okhp3-brandguard/bfs-framing-intelligent-futures/index.html#L238-L246" TargetMode="External" /><Relationship Type="http://schemas.openxmlformats.org/officeDocument/2006/relationships/hyperlink" Id="rId49" Target="https://github.com/OKHP3/AskJamie/blob/5dad2bfaeaef506f6966be4f0f00648750ae7b40/lens-system/okhp3-brandguard/bfs-framing-intelligent-futures/index.html#L24-L31" TargetMode="External" /><Relationship Type="http://schemas.openxmlformats.org/officeDocument/2006/relationships/hyperlink" Id="rId29" Target="https://github.com/OKHP3/AskJamie/blob/5dad2bfaeaef506f6966be4f0f00648750ae7b40/lens-system/okhp3-brandguard/bfs-framing-intelligent-futures/index.html#L250-L259" TargetMode="External" /><Relationship Type="http://schemas.openxmlformats.org/officeDocument/2006/relationships/hyperlink" Id="rId31" Target="https://github.com/OKHP3/AskJamie/blob/5dad2bfaeaef506f6966be4f0f00648750ae7b40/lens-system/okhp3-brandguard/bfs-framing-intelligent-futures/index.html#L254-L262" TargetMode="External" /><Relationship Type="http://schemas.openxmlformats.org/officeDocument/2006/relationships/hyperlink" Id="rId32" Target="https://github.com/OKHP3/AskJamie/blob/5dad2bfaeaef506f6966be4f0f00648750ae7b40/lens-system/okhp3-brandguard/bfs-framing-intelligent-futures/index.html#L256-L264" TargetMode="External" /><Relationship Type="http://schemas.openxmlformats.org/officeDocument/2006/relationships/hyperlink" Id="rId33" Target="https://github.com/OKHP3/AskJamie/blob/5dad2bfaeaef506f6966be4f0f00648750ae7b40/lens-system/okhp3-brandguard/bfs-framing-intelligent-futures/index.html#L259-L262" TargetMode="External" /><Relationship Type="http://schemas.openxmlformats.org/officeDocument/2006/relationships/hyperlink" Id="rId50" Target="https://github.com/OKHP3/AskJamie/blob/5dad2bfaeaef506f6966be4f0f00648750ae7b40/lens-system/okhp3-brandguard/bfs-framing-intelligent-futures/index.html#L26-L29" TargetMode="External" /><Relationship Type="http://schemas.openxmlformats.org/officeDocument/2006/relationships/hyperlink" Id="rId39" Target="https://github.com/OKHP3/AskJamie/blob/5dad2bfaeaef506f6966be4f0f00648750ae7b40/lens-system/okhp3-brandguard/bfs-framing-intelligent-futures/index.html#L266-L274" TargetMode="External" /><Relationship Type="http://schemas.openxmlformats.org/officeDocument/2006/relationships/hyperlink" Id="rId40" Target="https://github.com/OKHP3/AskJamie/blob/5dad2bfaeaef506f6966be4f0f00648750ae7b40/lens-system/okhp3-brandguard/bfs-framing-intelligent-futures/index.html#L268-L276" TargetMode="External" /><Relationship Type="http://schemas.openxmlformats.org/officeDocument/2006/relationships/hyperlink" Id="rId44" Target="https://github.com/OKHP3/AskJamie/blob/5dad2bfaeaef506f6966be4f0f00648750ae7b40/lens-system/okhp3-brandguard/bfs-framing-intelligent-futures/index.html#L272-L280" TargetMode="External" /><Relationship Type="http://schemas.openxmlformats.org/officeDocument/2006/relationships/hyperlink" Id="rId43" Target="https://github.com/OKHP3/AskJamie/blob/5dad2bfaeaef506f6966be4f0f00648750ae7b40/lens-system/okhp3-brandguard/bfs-framing-intelligent-futures/index.html#L278-L285" TargetMode="External" /><Relationship Type="http://schemas.openxmlformats.org/officeDocument/2006/relationships/hyperlink" Id="rId42" Target="https://github.com/OKHP3/AskJamie/blob/5dad2bfaeaef506f6966be4f0f00648750ae7b40/lens-system/okhp3-brandguard/bfs-framing-intelligent-futures/index.html#L278-L286" TargetMode="External" /><Relationship Type="http://schemas.openxmlformats.org/officeDocument/2006/relationships/hyperlink" Id="rId135" Target="https://github.com/OKHP3/AskJamie/blob/5dad2bfaeaef506f6966be4f0f00648750ae7b40/lens-system/okhp3-brandguard/bfs-framing-intelligent-futures/index.html#L280-L285" TargetMode="External" /><Relationship Type="http://schemas.openxmlformats.org/officeDocument/2006/relationships/hyperlink" Id="rId85" Target="https://github.com/OKHP3/AskJamie/blob/5dad2bfaeaef506f6966be4f0f00648750ae7b40/lens-system/okhp3-brandguard/bfs-framing-intelligent-futures/index.html#L326-L334" TargetMode="External" /><Relationship Type="http://schemas.openxmlformats.org/officeDocument/2006/relationships/hyperlink" Id="rId86" Target="https://github.com/OKHP3/AskJamie/blob/5dad2bfaeaef506f6966be4f0f00648750ae7b40/lens-system/okhp3-brandguard/bfs-framing-intelligent-futures/index.html#L328-L331" TargetMode="External" /><Relationship Type="http://schemas.openxmlformats.org/officeDocument/2006/relationships/hyperlink" Id="rId88" Target="https://github.com/OKHP3/AskJamie/blob/5dad2bfaeaef506f6966be4f0f00648750ae7b40/lens-system/okhp3-brandguard/bfs-framing-intelligent-futures/index.html#L340-L348" TargetMode="External" /><Relationship Type="http://schemas.openxmlformats.org/officeDocument/2006/relationships/hyperlink" Id="rId89" Target="https://github.com/OKHP3/AskJamie/blob/5dad2bfaeaef506f6966be4f0f00648750ae7b40/lens-system/okhp3-brandguard/bfs-framing-intelligent-futures/index.html#L342-L345" TargetMode="External" /><Relationship Type="http://schemas.openxmlformats.org/officeDocument/2006/relationships/hyperlink" Id="rId90" Target="https://github.com/OKHP3/AskJamie/blob/5dad2bfaeaef506f6966be4f0f00648750ae7b40/lens-system/okhp3-brandguard/bfs-framing-intelligent-futures/index.html#L344-L346" TargetMode="External" /><Relationship Type="http://schemas.openxmlformats.org/officeDocument/2006/relationships/hyperlink" Id="rId91" Target="https://github.com/OKHP3/AskJamie/blob/5dad2bfaeaef506f6966be4f0f00648750ae7b40/lens-system/okhp3-brandguard/bfs-framing-intelligent-futures/index.html#L350-L358" TargetMode="External" /><Relationship Type="http://schemas.openxmlformats.org/officeDocument/2006/relationships/hyperlink" Id="rId92" Target="https://github.com/OKHP3/AskJamie/blob/5dad2bfaeaef506f6966be4f0f00648750ae7b40/lens-system/okhp3-brandguard/bfs-framing-intelligent-futures/index.html#L352-L360" TargetMode="External" /><Relationship Type="http://schemas.openxmlformats.org/officeDocument/2006/relationships/hyperlink" Id="rId93" Target="https://github.com/OKHP3/AskJamie/blob/5dad2bfaeaef506f6966be4f0f00648750ae7b40/lens-system/okhp3-brandguard/bfs-framing-intelligent-futures/index.html#L354-L361" TargetMode="External" /><Relationship Type="http://schemas.openxmlformats.org/officeDocument/2006/relationships/hyperlink" Id="rId102" Target="https://github.com/OKHP3/AskJamie/blob/5dad2bfaeaef506f6966be4f0f00648750ae7b40/lens-system/okhp3-brandguard/bfs-framing-intelligent-futures/index.html#L382-L389" TargetMode="External" /><Relationship Type="http://schemas.openxmlformats.org/officeDocument/2006/relationships/hyperlink" Id="rId103" Target="https://github.com/OKHP3/AskJamie/blob/5dad2bfaeaef506f6966be4f0f00648750ae7b40/lens-system/okhp3-brandguard/bfs-framing-intelligent-futures/index.html#L384-L388" TargetMode="External" /><Relationship Type="http://schemas.openxmlformats.org/officeDocument/2006/relationships/hyperlink" Id="rId58" Target="https://github.com/OKHP3/AskJamie/blob/5dad2bfaeaef506f6966be4f0f00648750ae7b40/lens-system/okhp3-brandguard/bfs-framing-intelligent-futures/index.html#L394-L402" TargetMode="External" /><Relationship Type="http://schemas.openxmlformats.org/officeDocument/2006/relationships/hyperlink" Id="rId59" Target="https://github.com/OKHP3/AskJamie/blob/5dad2bfaeaef506f6966be4f0f00648750ae7b40/lens-system/okhp3-brandguard/bfs-framing-intelligent-futures/index.html#L396-L403" TargetMode="External" /><Relationship Type="http://schemas.openxmlformats.org/officeDocument/2006/relationships/hyperlink" Id="rId105" Target="https://github.com/OKHP3/AskJamie/blob/5dad2bfaeaef506f6966be4f0f00648750ae7b40/lens-system/okhp3-brandguard/bfs-framing-intelligent-futures/index.html#L398-L402" TargetMode="External" /><Relationship Type="http://schemas.openxmlformats.org/officeDocument/2006/relationships/hyperlink" Id="rId106" Target="https://github.com/OKHP3/AskJamie/blob/5dad2bfaeaef506f6966be4f0f00648750ae7b40/lens-system/okhp3-brandguard/bfs-framing-intelligent-futures/index.html#L400-L403" TargetMode="External" /><Relationship Type="http://schemas.openxmlformats.org/officeDocument/2006/relationships/hyperlink" Id="rId128" Target="https://github.com/OKHP3/AskJamie/blob/5dad2bfaeaef506f6966be4f0f00648750ae7b40/lens-system/okhp3-brandguard/bfs-framing-intelligent-futures/index.html#L430-L438" TargetMode="External" /><Relationship Type="http://schemas.openxmlformats.org/officeDocument/2006/relationships/hyperlink" Id="rId129" Target="https://github.com/OKHP3/AskJamie/blob/5dad2bfaeaef506f6966be4f0f00648750ae7b40/lens-system/okhp3-brandguard/bfs-framing-intelligent-futures/index.html#L431-L439" TargetMode="External" /><Relationship Type="http://schemas.openxmlformats.org/officeDocument/2006/relationships/hyperlink" Id="rId114" Target="https://github.com/OKHP3/AskJamie/blob/5dad2bfaeaef506f6966be4f0f00648750ae7b40/lens-system/okhp3-brandguard/bfs-framing-intelligent-futures/index.html#L440-L448" TargetMode="External" /><Relationship Type="http://schemas.openxmlformats.org/officeDocument/2006/relationships/hyperlink" Id="rId70" Target="https://github.com/OKHP3/AskJamie/blob/5dad2bfaeaef506f6966be4f0f00648750ae7b40/lens-system/okhp3-brandguard/bfs-framing-intelligent-futures/index.html#L440-L449" TargetMode="External" /><Relationship Type="http://schemas.openxmlformats.org/officeDocument/2006/relationships/hyperlink" Id="rId115" Target="https://github.com/OKHP3/AskJamie/blob/5dad2bfaeaef506f6966be4f0f00648750ae7b40/lens-system/okhp3-brandguard/bfs-framing-intelligent-futures/index.html#L442-L449" TargetMode="External" /><Relationship Type="http://schemas.openxmlformats.org/officeDocument/2006/relationships/hyperlink" Id="rId71" Target="https://github.com/OKHP3/AskJamie/blob/5dad2bfaeaef506f6966be4f0f00648750ae7b40/lens-system/okhp3-brandguard/bfs-framing-intelligent-futures/index.html#L442-L450" TargetMode="External" /><Relationship Type="http://schemas.openxmlformats.org/officeDocument/2006/relationships/hyperlink" Id="rId116" Target="https://github.com/OKHP3/AskJamie/blob/5dad2bfaeaef506f6966be4f0f00648750ae7b40/lens-system/okhp3-brandguard/bfs-framing-intelligent-futures/index.html#L444-L451" TargetMode="External" /><Relationship Type="http://schemas.openxmlformats.org/officeDocument/2006/relationships/hyperlink" Id="rId56" Target="https://github.com/OKHP3/AskJamie/blob/5dad2bfaeaef506f6966be4f0f00648750ae7b40/lens-system/okhp3-brandguard/bfs-framing-intelligent-futures/index.html#L455-L463" TargetMode="External" /><Relationship Type="http://schemas.openxmlformats.org/officeDocument/2006/relationships/hyperlink" Id="rId57" Target="https://github.com/OKHP3/AskJamie/blob/5dad2bfaeaef506f6966be4f0f00648750ae7b40/lens-system/okhp3-brandguard/bfs-framing-intelligent-futures/index.html#L457-L465" TargetMode="External" /><Relationship Type="http://schemas.openxmlformats.org/officeDocument/2006/relationships/hyperlink" Id="rId60" Target="https://github.com/OKHP3/AskJamie/blob/5dad2bfaeaef506f6966be4f0f00648750ae7b40/lens-system/okhp3-brandguard/bfs-framing-intelligent-futures/index.html#L459-L467" TargetMode="External" /><Relationship Type="http://schemas.openxmlformats.org/officeDocument/2006/relationships/hyperlink" Id="rId117" Target="https://github.com/OKHP3/AskJamie/blob/5dad2bfaeaef506f6966be4f0f00648750ae7b40/lens-system/okhp3-brandguard/bfs-framing-intelligent-futures/index.html#L461-L468" TargetMode="External" /><Relationship Type="http://schemas.openxmlformats.org/officeDocument/2006/relationships/hyperlink" Id="rId61" Target="https://github.com/OKHP3/AskJamie/blob/5dad2bfaeaef506f6966be4f0f00648750ae7b40/lens-system/okhp3-brandguard/bfs-framing-intelligent-futures/index.html#L461-L469" TargetMode="External" /><Relationship Type="http://schemas.openxmlformats.org/officeDocument/2006/relationships/hyperlink" Id="rId62" Target="https://github.com/OKHP3/AskJamie/blob/5dad2bfaeaef506f6966be4f0f00648750ae7b40/lens-system/okhp3-brandguard/bfs-framing-intelligent-futures/index.html#L463-L468" TargetMode="External" /><Relationship Type="http://schemas.openxmlformats.org/officeDocument/2006/relationships/hyperlink" Id="rId118" Target="https://github.com/OKHP3/AskJamie/blob/5dad2bfaeaef506f6966be4f0f00648750ae7b40/lens-system/okhp3-brandguard/bfs-framing-intelligent-futures/index.html#L469-L473" TargetMode="External" /><Relationship Type="http://schemas.openxmlformats.org/officeDocument/2006/relationships/hyperlink" Id="rId119" Target="https://github.com/OKHP3/AskJamie/blob/5dad2bfaeaef506f6966be4f0f00648750ae7b40/lens-system/okhp3-brandguard/bfs-framing-intelligent-futures/index.html#L471-L473" TargetMode="External" /><Relationship Type="http://schemas.openxmlformats.org/officeDocument/2006/relationships/hyperlink" Id="rId83" Target="https://github.com/OKHP3/AskJamie/blob/5dad2bfaeaef506f6966be4f0f00648750ae7b40/lens-system/okhp3-brandguard/bfs-framing-intelligent-futures/index.html#L48-L56" TargetMode="External" /><Relationship Type="http://schemas.openxmlformats.org/officeDocument/2006/relationships/hyperlink" Id="rId113" Target="https://github.com/OKHP3/AskJamie/blob/5dad2bfaeaef506f6966be4f0f00648750ae7b40/lens-system/okhp3-brandguard/bfs-framing-intelligent-futures/index.html#L480-L486" TargetMode="External" /><Relationship Type="http://schemas.openxmlformats.org/officeDocument/2006/relationships/hyperlink" Id="rId112" Target="https://github.com/OKHP3/AskJamie/blob/5dad2bfaeaef506f6966be4f0f00648750ae7b40/lens-system/okhp3-brandguard/bfs-framing-intelligent-futures/index.html#L480-L488" TargetMode="External" /><Relationship Type="http://schemas.openxmlformats.org/officeDocument/2006/relationships/hyperlink" Id="rId126" Target="https://github.com/OKHP3/AskJamie/blob/5dad2bfaeaef506f6966be4f0f00648750ae7b40/lens-system/okhp3-brandguard/bfs-framing-intelligent-futures/index.html#L488-L496" TargetMode="External" /><Relationship Type="http://schemas.openxmlformats.org/officeDocument/2006/relationships/hyperlink" Id="rId127" Target="https://github.com/OKHP3/AskJamie/blob/5dad2bfaeaef506f6966be4f0f00648750ae7b40/lens-system/okhp3-brandguard/bfs-framing-intelligent-futures/index.html#L490-L494" TargetMode="External" /><Relationship Type="http://schemas.openxmlformats.org/officeDocument/2006/relationships/hyperlink" Id="rId84" Target="https://github.com/OKHP3/AskJamie/blob/5dad2bfaeaef506f6966be4f0f00648750ae7b40/lens-system/okhp3-brandguard/bfs-framing-intelligent-futures/index.html#L50-L58" TargetMode="External" /><Relationship Type="http://schemas.openxmlformats.org/officeDocument/2006/relationships/hyperlink" Id="rId131" Target="https://github.com/OKHP3/AskJamie/blob/5dad2bfaeaef506f6966be4f0f00648750ae7b40/lens-system/okhp3-brandguard/bfs-framing-intelligent-futures/index.html#L504-L512" TargetMode="External" /><Relationship Type="http://schemas.openxmlformats.org/officeDocument/2006/relationships/hyperlink" Id="rId132" Target="https://github.com/OKHP3/AskJamie/blob/5dad2bfaeaef506f6966be4f0f00648750ae7b40/lens-system/okhp3-brandguard/bfs-framing-intelligent-futures/index.html#L507-L514" TargetMode="External" /><Relationship Type="http://schemas.openxmlformats.org/officeDocument/2006/relationships/hyperlink" Id="rId133" Target="https://github.com/OKHP3/AskJamie/blob/5dad2bfaeaef506f6966be4f0f00648750ae7b40/lens-system/okhp3-brandguard/bfs-framing-intelligent-futures/index.html#L524-L532" TargetMode="External" /><Relationship Type="http://schemas.openxmlformats.org/officeDocument/2006/relationships/hyperlink" Id="rId134" Target="https://github.com/OKHP3/AskJamie/blob/5dad2bfaeaef506f6966be4f0f00648750ae7b40/lens-system/okhp3-brandguard/bfs-framing-intelligent-futures/index.html#L526-L529" TargetMode="External" /><Relationship Type="http://schemas.openxmlformats.org/officeDocument/2006/relationships/hyperlink" Id="rId136" Target="https://github.com/OKHP3/AskJamie/blob/5dad2bfaeaef506f6966be4f0f00648750ae7b40/lens-system/okhp3-brandguard/bfs-framing-intelligent-futures/index.html#L530-L538" TargetMode="External" /><Relationship Type="http://schemas.openxmlformats.org/officeDocument/2006/relationships/hyperlink" Id="rId137" Target="https://github.com/OKHP3/AskJamie/blob/5dad2bfaeaef506f6966be4f0f00648750ae7b40/lens-system/okhp3-brandguard/bfs-framing-intelligent-futures/index.html#L532-L535" TargetMode="External" /><Relationship Type="http://schemas.openxmlformats.org/officeDocument/2006/relationships/hyperlink" Id="rId139" Target="https://github.com/OKHP3/AskJamie/blob/5dad2bfaeaef506f6966be4f0f00648750ae7b40/lens-system/okhp3-brandguard/bfs-framing-intelligent-futures/index.html#L540-L548" TargetMode="External" /><Relationship Type="http://schemas.openxmlformats.org/officeDocument/2006/relationships/hyperlink" Id="rId140" Target="https://github.com/OKHP3/AskJamie/blob/5dad2bfaeaef506f6966be4f0f00648750ae7b40/lens-system/okhp3-brandguard/bfs-framing-intelligent-futures/index.html#L541-L544" TargetMode="External" /><Relationship Type="http://schemas.openxmlformats.org/officeDocument/2006/relationships/hyperlink" Id="rId141" Target="https://github.com/OKHP3/AskJamie/blob/5dad2bfaeaef506f6966be4f0f00648750ae7b40/lens-system/okhp3-brandguard/bfs-framing-intelligent-futures/index.html#L546-L554" TargetMode="External" /><Relationship Type="http://schemas.openxmlformats.org/officeDocument/2006/relationships/hyperlink" Id="rId142" Target="https://github.com/OKHP3/AskJamie/blob/5dad2bfaeaef506f6966be4f0f00648750ae7b40/lens-system/okhp3-brandguard/bfs-framing-intelligent-futures/index.html#L547-L550" TargetMode="External" /><Relationship Type="http://schemas.openxmlformats.org/officeDocument/2006/relationships/hyperlink" Id="rId143" Target="https://github.com/OKHP3/AskJamie/blob/5dad2bfaeaef506f6966be4f0f00648750ae7b40/lens-system/okhp3-brandguard/bfs-framing-intelligent-futures/index.html#L547-L554" TargetMode="External" /><Relationship Type="http://schemas.openxmlformats.org/officeDocument/2006/relationships/hyperlink" Id="rId144" Target="https://github.com/OKHP3/AskJamie/blob/5dad2bfaeaef506f6966be4f0f00648750ae7b40/lens-system/okhp3-brandguard/bfs-framing-intelligent-futures/index.html#L549-L550" TargetMode="External" /><Relationship Type="http://schemas.openxmlformats.org/officeDocument/2006/relationships/hyperlink" Id="rId146" Target="https://github.com/OKHP3/AskJamie/blob/5dad2bfaeaef506f6966be4f0f00648750ae7b40/lens-system/okhp3-brandguard/bfs-framing-intelligent-futures/index.html#L554-L562" TargetMode="External" /><Relationship Type="http://schemas.openxmlformats.org/officeDocument/2006/relationships/hyperlink" Id="rId147" Target="https://github.com/OKHP3/AskJamie/blob/5dad2bfaeaef506f6966be4f0f00648750ae7b40/lens-system/okhp3-brandguard/bfs-framing-intelligent-futures/index.html#L555-L563" TargetMode="External" /><Relationship Type="http://schemas.openxmlformats.org/officeDocument/2006/relationships/hyperlink" Id="rId148" Target="https://github.com/OKHP3/AskJamie/blob/5dad2bfaeaef506f6966be4f0f00648750ae7b40/lens-system/okhp3-brandguard/bfs-framing-intelligent-futures/index.html#L560-L568" TargetMode="External" /><Relationship Type="http://schemas.openxmlformats.org/officeDocument/2006/relationships/hyperlink" Id="rId149" Target="https://github.com/OKHP3/AskJamie/blob/5dad2bfaeaef506f6966be4f0f00648750ae7b40/lens-system/okhp3-brandguard/bfs-framing-intelligent-futures/index.html#L562-L569" TargetMode="External" /><Relationship Type="http://schemas.openxmlformats.org/officeDocument/2006/relationships/hyperlink" Id="rId150" Target="https://github.com/OKHP3/AskJamie/blob/5dad2bfaeaef506f6966be4f0f00648750ae7b40/lens-system/okhp3-brandguard/bfs-framing-intelligent-futures/index.html#L563-L569" TargetMode="External" /><Relationship Type="http://schemas.openxmlformats.org/officeDocument/2006/relationships/hyperlink" Id="rId151" Target="https://github.com/OKHP3/AskJamie/blob/5dad2bfaeaef506f6966be4f0f00648750ae7b40/lens-system/okhp3-brandguard/bfs-framing-intelligent-futures/index.html#L568-L572" TargetMode="External" /><Relationship Type="http://schemas.openxmlformats.org/officeDocument/2006/relationships/hyperlink" Id="rId152" Target="https://github.com/OKHP3/AskJamie/blob/5dad2bfaeaef506f6966be4f0f00648750ae7b40/lens-system/okhp3-brandguard/bfs-framing-intelligent-futures/index.html#L571-L573" TargetMode="External" /><Relationship Type="http://schemas.openxmlformats.org/officeDocument/2006/relationships/hyperlink" Id="rId153" Target="https://github.com/OKHP3/AskJamie/blob/5dad2bfaeaef506f6966be4f0f00648750ae7b40/lens-system/okhp3-brandguard/bfs-framing-intelligent-futures/index.html#L574-L583" TargetMode="External" /><Relationship Type="http://schemas.openxmlformats.org/officeDocument/2006/relationships/hyperlink" Id="rId154" Target="https://github.com/OKHP3/AskJamie/blob/5dad2bfaeaef506f6966be4f0f00648750ae7b40/lens-system/okhp3-brandguard/bfs-framing-intelligent-futures/index.html#L576-L584" TargetMode="External" /><Relationship Type="http://schemas.openxmlformats.org/officeDocument/2006/relationships/hyperlink" Id="rId94" Target="https://github.com/OKHP3/AskJamie/blob/5dad2bfaeaef506f6966be4f0f00648750ae7b40/lens-system/okhp3-brandguard/bfs-framing-intelligent-futures/index.html#L60-L67" TargetMode="External" /><Relationship Type="http://schemas.openxmlformats.org/officeDocument/2006/relationships/hyperlink" Id="rId95" Target="https://github.com/OKHP3/AskJamie/blob/5dad2bfaeaef506f6966be4f0f00648750ae7b40/lens-system/okhp3-brandguard/bfs-framing-intelligent-futures/index.html#L62-L65" TargetMode="External" /><Relationship Type="http://schemas.openxmlformats.org/officeDocument/2006/relationships/hyperlink" Id="rId124" Target="https://github.com/OKHP3/AskJamie/blob/5dad2bfaeaef506f6966be4f0f00648750ae7b40/lens-system/okhp3-brandguard/bfs-framing-intelligent-futures/index.html#L83-L91" TargetMode="External" /><Relationship Type="http://schemas.openxmlformats.org/officeDocument/2006/relationships/hyperlink" Id="rId125" Target="https://github.com/OKHP3/AskJamie/blob/5dad2bfaeaef506f6966be4f0f00648750ae7b40/lens-system/okhp3-brandguard/bfs-framing-intelligent-futures/index.html#L85-L89" TargetMode="External" /><Relationship Type="http://schemas.openxmlformats.org/officeDocument/2006/relationships/hyperlink" Id="rId79" Target="https://github.com/OKHP3/AskJamie/blob/5dad2bfaeaef506f6966be4f0f00648750ae7b40/lens-system/okhp3-brandguard/bfs-framing-intelligent-futures/index.html#L89-L97" TargetMode="External" /><Relationship Type="http://schemas.openxmlformats.org/officeDocument/2006/relationships/hyperlink" Id="rId166" Target="https://github.com/OKHP3/AskJamie/blob/5dad2bfaeaef506f6966be4f0f00648750ae7b40/lens-system/okhp3-brandguard/index.html" TargetMode="External" /><Relationship Type="http://schemas.openxmlformats.org/officeDocument/2006/relationships/hyperlink" Id="rId120" Target="https://github.com/OKHP3/AskJamie/blob/5dad2bfaeaef506f6966be4f0f00648750ae7b40/lens-system/okhp3-brandguard/index.html#L76-L84" TargetMode="External" /><Relationship Type="http://schemas.openxmlformats.org/officeDocument/2006/relationships/hyperlink" Id="rId121" Target="https://github.com/OKHP3/AskJamie/blob/5dad2bfaeaef506f6966be4f0f00648750ae7b40/lens-system/okhp3-brandguard/index.html#L77-L85" TargetMode="External" /><Relationship Type="http://schemas.openxmlformats.org/officeDocument/2006/relationships/hyperlink" Id="rId167" Target="https://github.com/OKHP3/AskJamie/blob/5dad2bfaeaef506f6966be4f0f00648750ae7b40/universe/index.html" TargetMode="External" /><Relationship Type="http://schemas.openxmlformats.org/officeDocument/2006/relationships/hyperlink" Id="rId122" Target="https://github.com/OKHP3/AskJamie/blob/5dad2bfaeaef506f6966be4f0f00648750ae7b40/universe/index.html#L38-L46" TargetMode="External" /><Relationship Type="http://schemas.openxmlformats.org/officeDocument/2006/relationships/hyperlink" Id="rId123" Target="https://github.com/OKHP3/AskJamie/blob/5dad2bfaeaef506f6966be4f0f00648750ae7b40/universe/index.html#L40-L47" TargetMode="External" /><Relationship Type="http://schemas.openxmlformats.org/officeDocument/2006/relationships/hyperlink" Id="rId165" Target="https://investors.bldr.com/about-us/why-invest/default.aspx" TargetMode="External" /><Relationship Type="http://schemas.openxmlformats.org/officeDocument/2006/relationships/hyperlink" Id="rId108" Target="https://investors.bldr.com/about-us/why-invest/default.aspx#:~:text=,value%20over%20the%20long%20term" TargetMode="External" /><Relationship Type="http://schemas.openxmlformats.org/officeDocument/2006/relationships/hyperlink" Id="rId110" Target="https://investors.bldr.com/about-us/why-invest/default.aspx#:~:text=Builders%20FirstSource%20is%20the%20largest,construction%20and%20repair%20and%20remodeling" TargetMode="External" /><Relationship Type="http://schemas.openxmlformats.org/officeDocument/2006/relationships/hyperlink" Id="rId109" Target="https://investors.bldr.com/about-us/why-invest/default.aspx#:~:text=productivity%2C%20while%20fueling%20our%20profitable,on%20acquisitions%2C%20and" TargetMode="External" /><Relationship Type="http://schemas.openxmlformats.org/officeDocument/2006/relationships/hyperlink" Id="rId163" Target="https://offsitebuilder.com/is-precut-framing-right-for-you-2/" TargetMode="External" /><Relationship Type="http://schemas.openxmlformats.org/officeDocument/2006/relationships/hyperlink" Id="rId96" Target="https://offsitebuilder.com/is-precut-framing-right-for-you-2/#:~:text=Labor%20and%20Cycle%20Time" TargetMode="External" /><Relationship Type="http://schemas.openxmlformats.org/officeDocument/2006/relationships/hyperlink" Id="rId97" Target="https://offsitebuilder.com/is-precut-framing-right-for-you-2/#:~:text=The%20table%20summarizes%20the%20results,of%20the%20Ready%20Frame%20package" TargetMode="External" /><Relationship Type="http://schemas.openxmlformats.org/officeDocument/2006/relationships/hyperlink" Id="rId101" Target="https://offsitebuilder.com/is-precut-framing-right-for-you-2/#:~:text=The%20table%20summarizes%20the%20results,one%20dumpster%20consisted%20of%20cutoffs" TargetMode="External" /><Relationship Type="http://schemas.openxmlformats.org/officeDocument/2006/relationships/hyperlink" Id="rId98" Target="https://offsitebuilder.com/is-precut-framing-right-for-you-2/#:~:text=etc,money%20being%20hauled%20away" TargetMode="External" /><Relationship Type="http://schemas.openxmlformats.org/officeDocument/2006/relationships/hyperlink" Id="rId100" Target="https://offsitebuilder.com/is-precut-framing-right-for-you-2/#:~:text=lbs,was%20higher%20than%20he%20expected" TargetMode="External" /><Relationship Type="http://schemas.openxmlformats.org/officeDocument/2006/relationships/hyperlink" Id="rId99" Target="https://offsitebuilder.com/is-precut-framing-right-for-you-2/#:~:text=the%20sticks%20together%20like%20a,money%20being%20hauled%20away" TargetMode="External" /><Relationship Type="http://schemas.openxmlformats.org/officeDocument/2006/relationships/hyperlink" Id="rId164" Target="https://www.glassdoor.com/Overview/Working-at-Builders-FirstSource-EI_IE11189.11,31.htm" TargetMode="External" /><Relationship Type="http://schemas.openxmlformats.org/officeDocument/2006/relationships/hyperlink" Id="rId104" Target="https://www.glassdoor.com/Overview/Working-at-Builders-FirstSource-EI_IE11189.11,31.htm#:~:text=Glassdoor%20www,a%20job%20at%20Builders%20FirstSource" TargetMode="External" /><Relationship Type="http://schemas.openxmlformats.org/officeDocument/2006/relationships/hyperlink" Id="rId161" Target="https://www.launchconsulting.com/posts/is-chatgpt-the-new-search-engine-how-ai-tools-are-rewriting-the-rules-of-discovery" TargetMode="External" /><Relationship Type="http://schemas.openxmlformats.org/officeDocument/2006/relationships/hyperlink" Id="rId34" Target="https://www.launchconsulting.com/posts/is-chatgpt-the-new-search-engine-how-ai-tools-are-rewriting-the-rules-of-discovery#:~:text=According%20to%20Conductor%20and%20Semrush%3A" TargetMode="External" /><Relationship Type="http://schemas.openxmlformats.org/officeDocument/2006/relationships/hyperlink" Id="rId26" Target="https://www.launchconsulting.com/posts/is-chatgpt-the-new-search-engine-how-ai-tools-are-rewriting-the-rules-of-discovery#:~:text=At%20Google%E2%80%99s%202025%20I%2FO%20Keynote%2C,clear%3A%20traditional%20SEO%20isn%E2%80%99t%20enough" TargetMode="External" /><Relationship Type="http://schemas.openxmlformats.org/officeDocument/2006/relationships/hyperlink" Id="rId35" Target="https://www.launchconsulting.com/posts/is-chatgpt-the-new-search-engine-how-ai-tools-are-rewriting-the-rules-of-discovery#:~:text=keywords%20to%20protect%20ad%20revenue,are%20asking%E2%80%94but%20why%20they%E2%80%99re%20asking" TargetMode="External" /><Relationship Type="http://schemas.openxmlformats.org/officeDocument/2006/relationships/hyperlink" Id="rId28" Target="https://www.launchconsulting.com/posts/is-chatgpt-the-new-search-engine-how-ai-tools-are-rewriting-the-rules-of-discovery#:~:text=through,clear%3A%20traditional%20SEO%20isn%E2%80%99t%20enough" TargetMode="External" /><Relationship Type="http://schemas.openxmlformats.org/officeDocument/2006/relationships/hyperlink" Id="rId162" Target="https://www.nngroup.com/articles/ai-changing-search-behaviors/" TargetMode="External" /><Relationship Type="http://schemas.openxmlformats.org/officeDocument/2006/relationships/hyperlink" Id="rId27" Target="https://www.nngroup.com/articles/ai-changing-search-behaviors/#:~:text=compelling%20shortcuts%20around%20tedious%20research,to%20visit%20the%20actual%20pages" TargetMode="External" /></Relationships>
</file>

<file path=word/_rels/footnotes.xml.rels><?xml version="1.0" encoding="UTF-8"?><Relationships xmlns="http://schemas.openxmlformats.org/package/2006/relationships"><Relationship Type="http://schemas.openxmlformats.org/officeDocument/2006/relationships/hyperlink" Id="rId159" Target="https://en.wikipedia.org/wiki/Builders_FirstSource" TargetMode="External" /><Relationship Type="http://schemas.openxmlformats.org/officeDocument/2006/relationships/hyperlink" Id="rId21" Target="https://en.wikipedia.org/wiki/Builders_FirstSource#:~:text=Builders%20FirstSource%2C%20Inc,5" TargetMode="External" /><Relationship Type="http://schemas.openxmlformats.org/officeDocument/2006/relationships/hyperlink" Id="rId41" Target="https://en.wikipedia.org/wiki/Builders_FirstSource#:~:text=In%202015%2C%20Builders%20FirstSource%20acquired,8" TargetMode="External" /><Relationship Type="http://schemas.openxmlformats.org/officeDocument/2006/relationships/hyperlink" Id="rId107" Target="https://en.wikipedia.org/wiki/Builders_FirstSource#:~:text=Key%20people" TargetMode="External" /><Relationship Type="http://schemas.openxmlformats.org/officeDocument/2006/relationships/hyperlink" Id="rId80" Target="https://en.wikipedia.org/wiki/Builders_FirstSource#:~:text=Peter%20Jackson%20,Image%3A%20Edit%20this%20on%20Wikidata" TargetMode="External" /><Relationship Type="http://schemas.openxmlformats.org/officeDocument/2006/relationships/hyperlink" Id="rId87" Target="https://en.wikipedia.org/wiki/Builders_FirstSource#:~:text=headquartered%20in%20Irving%2C%20Texas%2C%20and,5" TargetMode="External" /><Relationship Type="http://schemas.openxmlformats.org/officeDocument/2006/relationships/hyperlink" Id="rId160" Target="https://github.com/OKHP3/AskJamie/blob/5dad2bfaeaef506f6966be4f0f00648750ae7b40/lens-system/okhp3-brandguard/bfs-framing-intelligent-futures/index.html" TargetMode="External" /><Relationship Type="http://schemas.openxmlformats.org/officeDocument/2006/relationships/hyperlink" Id="rId47" Target="https://github.com/OKHP3/AskJamie/blob/5dad2bfaeaef506f6966be4f0f00648750ae7b40/lens-system/okhp3-brandguard/bfs-framing-intelligent-futures/index.html#L135-L143" TargetMode="External" /><Relationship Type="http://schemas.openxmlformats.org/officeDocument/2006/relationships/hyperlink" Id="rId48" Target="https://github.com/OKHP3/AskJamie/blob/5dad2bfaeaef506f6966be4f0f00648750ae7b40/lens-system/okhp3-brandguard/bfs-framing-intelligent-futures/index.html#L137-L141" TargetMode="External" /><Relationship Type="http://schemas.openxmlformats.org/officeDocument/2006/relationships/hyperlink" Id="rId51" Target="https://github.com/OKHP3/AskJamie/blob/5dad2bfaeaef506f6966be4f0f00648750ae7b40/lens-system/okhp3-brandguard/bfs-framing-intelligent-futures/index.html#L153-L159" TargetMode="External" /><Relationship Type="http://schemas.openxmlformats.org/officeDocument/2006/relationships/hyperlink" Id="rId52" Target="https://github.com/OKHP3/AskJamie/blob/5dad2bfaeaef506f6966be4f0f00648750ae7b40/lens-system/okhp3-brandguard/bfs-framing-intelligent-futures/index.html#L155-L158" TargetMode="External" /><Relationship Type="http://schemas.openxmlformats.org/officeDocument/2006/relationships/hyperlink" Id="rId65" Target="https://github.com/OKHP3/AskJamie/blob/5dad2bfaeaef506f6966be4f0f00648750ae7b40/lens-system/okhp3-brandguard/bfs-framing-intelligent-futures/index.html#L162-L169" TargetMode="External" /><Relationship Type="http://schemas.openxmlformats.org/officeDocument/2006/relationships/hyperlink" Id="rId66" Target="https://github.com/OKHP3/AskJamie/blob/5dad2bfaeaef506f6966be4f0f00648750ae7b40/lens-system/okhp3-brandguard/bfs-framing-intelligent-futures/index.html#L164-L171" TargetMode="External" /><Relationship Type="http://schemas.openxmlformats.org/officeDocument/2006/relationships/hyperlink" Id="rId53" Target="https://github.com/OKHP3/AskJamie/blob/5dad2bfaeaef506f6966be4f0f00648750ae7b40/lens-system/okhp3-brandguard/bfs-framing-intelligent-futures/index.html#L169-L177" TargetMode="External" /><Relationship Type="http://schemas.openxmlformats.org/officeDocument/2006/relationships/hyperlink" Id="rId54" Target="https://github.com/OKHP3/AskJamie/blob/5dad2bfaeaef506f6966be4f0f00648750ae7b40/lens-system/okhp3-brandguard/bfs-framing-intelligent-futures/index.html#L171-L179" TargetMode="External" /><Relationship Type="http://schemas.openxmlformats.org/officeDocument/2006/relationships/hyperlink" Id="rId63" Target="https://github.com/OKHP3/AskJamie/blob/5dad2bfaeaef506f6966be4f0f00648750ae7b40/lens-system/okhp3-brandguard/bfs-framing-intelligent-futures/index.html#L174-L181" TargetMode="External" /><Relationship Type="http://schemas.openxmlformats.org/officeDocument/2006/relationships/hyperlink" Id="rId64" Target="https://github.com/OKHP3/AskJamie/blob/5dad2bfaeaef506f6966be4f0f00648750ae7b40/lens-system/okhp3-brandguard/bfs-framing-intelligent-futures/index.html#L176-L179" TargetMode="External" /><Relationship Type="http://schemas.openxmlformats.org/officeDocument/2006/relationships/hyperlink" Id="rId68" Target="https://github.com/OKHP3/AskJamie/blob/5dad2bfaeaef506f6966be4f0f00648750ae7b40/lens-system/okhp3-brandguard/bfs-framing-intelligent-futures/index.html#L182-L190" TargetMode="External" /><Relationship Type="http://schemas.openxmlformats.org/officeDocument/2006/relationships/hyperlink" Id="rId69" Target="https://github.com/OKHP3/AskJamie/blob/5dad2bfaeaef506f6966be4f0f00648750ae7b40/lens-system/okhp3-brandguard/bfs-framing-intelligent-futures/index.html#L184-L191" TargetMode="External" /><Relationship Type="http://schemas.openxmlformats.org/officeDocument/2006/relationships/hyperlink" Id="rId76" Target="https://github.com/OKHP3/AskJamie/blob/5dad2bfaeaef506f6966be4f0f00648750ae7b40/lens-system/okhp3-brandguard/bfs-framing-intelligent-futures/index.html#L184-L192" TargetMode="External" /><Relationship Type="http://schemas.openxmlformats.org/officeDocument/2006/relationships/hyperlink" Id="rId72" Target="https://github.com/OKHP3/AskJamie/blob/5dad2bfaeaef506f6966be4f0f00648750ae7b40/lens-system/okhp3-brandguard/bfs-framing-intelligent-futures/index.html#L193-L201" TargetMode="External" /><Relationship Type="http://schemas.openxmlformats.org/officeDocument/2006/relationships/hyperlink" Id="rId73" Target="https://github.com/OKHP3/AskJamie/blob/5dad2bfaeaef506f6966be4f0f00648750ae7b40/lens-system/okhp3-brandguard/bfs-framing-intelligent-futures/index.html#L195-L202" TargetMode="External" /><Relationship Type="http://schemas.openxmlformats.org/officeDocument/2006/relationships/hyperlink" Id="rId74" Target="https://github.com/OKHP3/AskJamie/blob/5dad2bfaeaef506f6966be4f0f00648750ae7b40/lens-system/okhp3-brandguard/bfs-framing-intelligent-futures/index.html#L198-L205" TargetMode="External" /><Relationship Type="http://schemas.openxmlformats.org/officeDocument/2006/relationships/hyperlink" Id="rId75" Target="https://github.com/OKHP3/AskJamie/blob/5dad2bfaeaef506f6966be4f0f00648750ae7b40/lens-system/okhp3-brandguard/bfs-framing-intelligent-futures/index.html#L200-L203" TargetMode="External" /><Relationship Type="http://schemas.openxmlformats.org/officeDocument/2006/relationships/hyperlink" Id="rId77" Target="https://github.com/OKHP3/AskJamie/blob/5dad2bfaeaef506f6966be4f0f00648750ae7b40/lens-system/okhp3-brandguard/bfs-framing-intelligent-futures/index.html#L202-L210" TargetMode="External" /><Relationship Type="http://schemas.openxmlformats.org/officeDocument/2006/relationships/hyperlink" Id="rId78" Target="https://github.com/OKHP3/AskJamie/blob/5dad2bfaeaef506f6966be4f0f00648750ae7b40/lens-system/okhp3-brandguard/bfs-framing-intelligent-futures/index.html#L204-L208" TargetMode="External" /><Relationship Type="http://schemas.openxmlformats.org/officeDocument/2006/relationships/hyperlink" Id="rId37" Target="https://github.com/OKHP3/AskJamie/blob/5dad2bfaeaef506f6966be4f0f00648750ae7b40/lens-system/okhp3-brandguard/bfs-framing-intelligent-futures/index.html#L222-L230" TargetMode="External" /><Relationship Type="http://schemas.openxmlformats.org/officeDocument/2006/relationships/hyperlink" Id="rId38" Target="https://github.com/OKHP3/AskJamie/blob/5dad2bfaeaef506f6966be4f0f00648750ae7b40/lens-system/okhp3-brandguard/bfs-framing-intelligent-futures/index.html#L223-L226" TargetMode="External" /><Relationship Type="http://schemas.openxmlformats.org/officeDocument/2006/relationships/hyperlink" Id="rId23" Target="https://github.com/OKHP3/AskJamie/blob/5dad2bfaeaef506f6966be4f0f00648750ae7b40/lens-system/okhp3-brandguard/bfs-framing-intelligent-futures/index.html#L232-L240" TargetMode="External" /><Relationship Type="http://schemas.openxmlformats.org/officeDocument/2006/relationships/hyperlink" Id="rId24" Target="https://github.com/OKHP3/AskJamie/blob/5dad2bfaeaef506f6966be4f0f00648750ae7b40/lens-system/okhp3-brandguard/bfs-framing-intelligent-futures/index.html#L234-L243" TargetMode="External" /><Relationship Type="http://schemas.openxmlformats.org/officeDocument/2006/relationships/hyperlink" Id="rId25" Target="https://github.com/OKHP3/AskJamie/blob/5dad2bfaeaef506f6966be4f0f00648750ae7b40/lens-system/okhp3-brandguard/bfs-framing-intelligent-futures/index.html#L238-L246" TargetMode="External" /><Relationship Type="http://schemas.openxmlformats.org/officeDocument/2006/relationships/hyperlink" Id="rId49" Target="https://github.com/OKHP3/AskJamie/blob/5dad2bfaeaef506f6966be4f0f00648750ae7b40/lens-system/okhp3-brandguard/bfs-framing-intelligent-futures/index.html#L24-L31" TargetMode="External" /><Relationship Type="http://schemas.openxmlformats.org/officeDocument/2006/relationships/hyperlink" Id="rId29" Target="https://github.com/OKHP3/AskJamie/blob/5dad2bfaeaef506f6966be4f0f00648750ae7b40/lens-system/okhp3-brandguard/bfs-framing-intelligent-futures/index.html#L250-L259" TargetMode="External" /><Relationship Type="http://schemas.openxmlformats.org/officeDocument/2006/relationships/hyperlink" Id="rId31" Target="https://github.com/OKHP3/AskJamie/blob/5dad2bfaeaef506f6966be4f0f00648750ae7b40/lens-system/okhp3-brandguard/bfs-framing-intelligent-futures/index.html#L254-L262" TargetMode="External" /><Relationship Type="http://schemas.openxmlformats.org/officeDocument/2006/relationships/hyperlink" Id="rId32" Target="https://github.com/OKHP3/AskJamie/blob/5dad2bfaeaef506f6966be4f0f00648750ae7b40/lens-system/okhp3-brandguard/bfs-framing-intelligent-futures/index.html#L256-L264" TargetMode="External" /><Relationship Type="http://schemas.openxmlformats.org/officeDocument/2006/relationships/hyperlink" Id="rId33" Target="https://github.com/OKHP3/AskJamie/blob/5dad2bfaeaef506f6966be4f0f00648750ae7b40/lens-system/okhp3-brandguard/bfs-framing-intelligent-futures/index.html#L259-L262" TargetMode="External" /><Relationship Type="http://schemas.openxmlformats.org/officeDocument/2006/relationships/hyperlink" Id="rId50" Target="https://github.com/OKHP3/AskJamie/blob/5dad2bfaeaef506f6966be4f0f00648750ae7b40/lens-system/okhp3-brandguard/bfs-framing-intelligent-futures/index.html#L26-L29" TargetMode="External" /><Relationship Type="http://schemas.openxmlformats.org/officeDocument/2006/relationships/hyperlink" Id="rId39" Target="https://github.com/OKHP3/AskJamie/blob/5dad2bfaeaef506f6966be4f0f00648750ae7b40/lens-system/okhp3-brandguard/bfs-framing-intelligent-futures/index.html#L266-L274" TargetMode="External" /><Relationship Type="http://schemas.openxmlformats.org/officeDocument/2006/relationships/hyperlink" Id="rId40" Target="https://github.com/OKHP3/AskJamie/blob/5dad2bfaeaef506f6966be4f0f00648750ae7b40/lens-system/okhp3-brandguard/bfs-framing-intelligent-futures/index.html#L268-L276" TargetMode="External" /><Relationship Type="http://schemas.openxmlformats.org/officeDocument/2006/relationships/hyperlink" Id="rId44" Target="https://github.com/OKHP3/AskJamie/blob/5dad2bfaeaef506f6966be4f0f00648750ae7b40/lens-system/okhp3-brandguard/bfs-framing-intelligent-futures/index.html#L272-L280" TargetMode="External" /><Relationship Type="http://schemas.openxmlformats.org/officeDocument/2006/relationships/hyperlink" Id="rId43" Target="https://github.com/OKHP3/AskJamie/blob/5dad2bfaeaef506f6966be4f0f00648750ae7b40/lens-system/okhp3-brandguard/bfs-framing-intelligent-futures/index.html#L278-L285" TargetMode="External" /><Relationship Type="http://schemas.openxmlformats.org/officeDocument/2006/relationships/hyperlink" Id="rId42" Target="https://github.com/OKHP3/AskJamie/blob/5dad2bfaeaef506f6966be4f0f00648750ae7b40/lens-system/okhp3-brandguard/bfs-framing-intelligent-futures/index.html#L278-L286" TargetMode="External" /><Relationship Type="http://schemas.openxmlformats.org/officeDocument/2006/relationships/hyperlink" Id="rId135" Target="https://github.com/OKHP3/AskJamie/blob/5dad2bfaeaef506f6966be4f0f00648750ae7b40/lens-system/okhp3-brandguard/bfs-framing-intelligent-futures/index.html#L280-L285" TargetMode="External" /><Relationship Type="http://schemas.openxmlformats.org/officeDocument/2006/relationships/hyperlink" Id="rId85" Target="https://github.com/OKHP3/AskJamie/blob/5dad2bfaeaef506f6966be4f0f00648750ae7b40/lens-system/okhp3-brandguard/bfs-framing-intelligent-futures/index.html#L326-L334" TargetMode="External" /><Relationship Type="http://schemas.openxmlformats.org/officeDocument/2006/relationships/hyperlink" Id="rId86" Target="https://github.com/OKHP3/AskJamie/blob/5dad2bfaeaef506f6966be4f0f00648750ae7b40/lens-system/okhp3-brandguard/bfs-framing-intelligent-futures/index.html#L328-L331" TargetMode="External" /><Relationship Type="http://schemas.openxmlformats.org/officeDocument/2006/relationships/hyperlink" Id="rId88" Target="https://github.com/OKHP3/AskJamie/blob/5dad2bfaeaef506f6966be4f0f00648750ae7b40/lens-system/okhp3-brandguard/bfs-framing-intelligent-futures/index.html#L340-L348" TargetMode="External" /><Relationship Type="http://schemas.openxmlformats.org/officeDocument/2006/relationships/hyperlink" Id="rId89" Target="https://github.com/OKHP3/AskJamie/blob/5dad2bfaeaef506f6966be4f0f00648750ae7b40/lens-system/okhp3-brandguard/bfs-framing-intelligent-futures/index.html#L342-L345" TargetMode="External" /><Relationship Type="http://schemas.openxmlformats.org/officeDocument/2006/relationships/hyperlink" Id="rId90" Target="https://github.com/OKHP3/AskJamie/blob/5dad2bfaeaef506f6966be4f0f00648750ae7b40/lens-system/okhp3-brandguard/bfs-framing-intelligent-futures/index.html#L344-L346" TargetMode="External" /><Relationship Type="http://schemas.openxmlformats.org/officeDocument/2006/relationships/hyperlink" Id="rId91" Target="https://github.com/OKHP3/AskJamie/blob/5dad2bfaeaef506f6966be4f0f00648750ae7b40/lens-system/okhp3-brandguard/bfs-framing-intelligent-futures/index.html#L350-L358" TargetMode="External" /><Relationship Type="http://schemas.openxmlformats.org/officeDocument/2006/relationships/hyperlink" Id="rId92" Target="https://github.com/OKHP3/AskJamie/blob/5dad2bfaeaef506f6966be4f0f00648750ae7b40/lens-system/okhp3-brandguard/bfs-framing-intelligent-futures/index.html#L352-L360" TargetMode="External" /><Relationship Type="http://schemas.openxmlformats.org/officeDocument/2006/relationships/hyperlink" Id="rId93" Target="https://github.com/OKHP3/AskJamie/blob/5dad2bfaeaef506f6966be4f0f00648750ae7b40/lens-system/okhp3-brandguard/bfs-framing-intelligent-futures/index.html#L354-L361" TargetMode="External" /><Relationship Type="http://schemas.openxmlformats.org/officeDocument/2006/relationships/hyperlink" Id="rId102" Target="https://github.com/OKHP3/AskJamie/blob/5dad2bfaeaef506f6966be4f0f00648750ae7b40/lens-system/okhp3-brandguard/bfs-framing-intelligent-futures/index.html#L382-L389" TargetMode="External" /><Relationship Type="http://schemas.openxmlformats.org/officeDocument/2006/relationships/hyperlink" Id="rId103" Target="https://github.com/OKHP3/AskJamie/blob/5dad2bfaeaef506f6966be4f0f00648750ae7b40/lens-system/okhp3-brandguard/bfs-framing-intelligent-futures/index.html#L384-L388" TargetMode="External" /><Relationship Type="http://schemas.openxmlformats.org/officeDocument/2006/relationships/hyperlink" Id="rId58" Target="https://github.com/OKHP3/AskJamie/blob/5dad2bfaeaef506f6966be4f0f00648750ae7b40/lens-system/okhp3-brandguard/bfs-framing-intelligent-futures/index.html#L394-L402" TargetMode="External" /><Relationship Type="http://schemas.openxmlformats.org/officeDocument/2006/relationships/hyperlink" Id="rId59" Target="https://github.com/OKHP3/AskJamie/blob/5dad2bfaeaef506f6966be4f0f00648750ae7b40/lens-system/okhp3-brandguard/bfs-framing-intelligent-futures/index.html#L396-L403" TargetMode="External" /><Relationship Type="http://schemas.openxmlformats.org/officeDocument/2006/relationships/hyperlink" Id="rId105" Target="https://github.com/OKHP3/AskJamie/blob/5dad2bfaeaef506f6966be4f0f00648750ae7b40/lens-system/okhp3-brandguard/bfs-framing-intelligent-futures/index.html#L398-L402" TargetMode="External" /><Relationship Type="http://schemas.openxmlformats.org/officeDocument/2006/relationships/hyperlink" Id="rId106" Target="https://github.com/OKHP3/AskJamie/blob/5dad2bfaeaef506f6966be4f0f00648750ae7b40/lens-system/okhp3-brandguard/bfs-framing-intelligent-futures/index.html#L400-L403" TargetMode="External" /><Relationship Type="http://schemas.openxmlformats.org/officeDocument/2006/relationships/hyperlink" Id="rId128" Target="https://github.com/OKHP3/AskJamie/blob/5dad2bfaeaef506f6966be4f0f00648750ae7b40/lens-system/okhp3-brandguard/bfs-framing-intelligent-futures/index.html#L430-L438" TargetMode="External" /><Relationship Type="http://schemas.openxmlformats.org/officeDocument/2006/relationships/hyperlink" Id="rId129" Target="https://github.com/OKHP3/AskJamie/blob/5dad2bfaeaef506f6966be4f0f00648750ae7b40/lens-system/okhp3-brandguard/bfs-framing-intelligent-futures/index.html#L431-L439" TargetMode="External" /><Relationship Type="http://schemas.openxmlformats.org/officeDocument/2006/relationships/hyperlink" Id="rId114" Target="https://github.com/OKHP3/AskJamie/blob/5dad2bfaeaef506f6966be4f0f00648750ae7b40/lens-system/okhp3-brandguard/bfs-framing-intelligent-futures/index.html#L440-L448" TargetMode="External" /><Relationship Type="http://schemas.openxmlformats.org/officeDocument/2006/relationships/hyperlink" Id="rId70" Target="https://github.com/OKHP3/AskJamie/blob/5dad2bfaeaef506f6966be4f0f00648750ae7b40/lens-system/okhp3-brandguard/bfs-framing-intelligent-futures/index.html#L440-L449" TargetMode="External" /><Relationship Type="http://schemas.openxmlformats.org/officeDocument/2006/relationships/hyperlink" Id="rId115" Target="https://github.com/OKHP3/AskJamie/blob/5dad2bfaeaef506f6966be4f0f00648750ae7b40/lens-system/okhp3-brandguard/bfs-framing-intelligent-futures/index.html#L442-L449" TargetMode="External" /><Relationship Type="http://schemas.openxmlformats.org/officeDocument/2006/relationships/hyperlink" Id="rId71" Target="https://github.com/OKHP3/AskJamie/blob/5dad2bfaeaef506f6966be4f0f00648750ae7b40/lens-system/okhp3-brandguard/bfs-framing-intelligent-futures/index.html#L442-L450" TargetMode="External" /><Relationship Type="http://schemas.openxmlformats.org/officeDocument/2006/relationships/hyperlink" Id="rId116" Target="https://github.com/OKHP3/AskJamie/blob/5dad2bfaeaef506f6966be4f0f00648750ae7b40/lens-system/okhp3-brandguard/bfs-framing-intelligent-futures/index.html#L444-L451" TargetMode="External" /><Relationship Type="http://schemas.openxmlformats.org/officeDocument/2006/relationships/hyperlink" Id="rId56" Target="https://github.com/OKHP3/AskJamie/blob/5dad2bfaeaef506f6966be4f0f00648750ae7b40/lens-system/okhp3-brandguard/bfs-framing-intelligent-futures/index.html#L455-L463" TargetMode="External" /><Relationship Type="http://schemas.openxmlformats.org/officeDocument/2006/relationships/hyperlink" Id="rId57" Target="https://github.com/OKHP3/AskJamie/blob/5dad2bfaeaef506f6966be4f0f00648750ae7b40/lens-system/okhp3-brandguard/bfs-framing-intelligent-futures/index.html#L457-L465" TargetMode="External" /><Relationship Type="http://schemas.openxmlformats.org/officeDocument/2006/relationships/hyperlink" Id="rId60" Target="https://github.com/OKHP3/AskJamie/blob/5dad2bfaeaef506f6966be4f0f00648750ae7b40/lens-system/okhp3-brandguard/bfs-framing-intelligent-futures/index.html#L459-L467" TargetMode="External" /><Relationship Type="http://schemas.openxmlformats.org/officeDocument/2006/relationships/hyperlink" Id="rId117" Target="https://github.com/OKHP3/AskJamie/blob/5dad2bfaeaef506f6966be4f0f00648750ae7b40/lens-system/okhp3-brandguard/bfs-framing-intelligent-futures/index.html#L461-L468" TargetMode="External" /><Relationship Type="http://schemas.openxmlformats.org/officeDocument/2006/relationships/hyperlink" Id="rId61" Target="https://github.com/OKHP3/AskJamie/blob/5dad2bfaeaef506f6966be4f0f00648750ae7b40/lens-system/okhp3-brandguard/bfs-framing-intelligent-futures/index.html#L461-L469" TargetMode="External" /><Relationship Type="http://schemas.openxmlformats.org/officeDocument/2006/relationships/hyperlink" Id="rId62" Target="https://github.com/OKHP3/AskJamie/blob/5dad2bfaeaef506f6966be4f0f00648750ae7b40/lens-system/okhp3-brandguard/bfs-framing-intelligent-futures/index.html#L463-L468" TargetMode="External" /><Relationship Type="http://schemas.openxmlformats.org/officeDocument/2006/relationships/hyperlink" Id="rId118" Target="https://github.com/OKHP3/AskJamie/blob/5dad2bfaeaef506f6966be4f0f00648750ae7b40/lens-system/okhp3-brandguard/bfs-framing-intelligent-futures/index.html#L469-L473" TargetMode="External" /><Relationship Type="http://schemas.openxmlformats.org/officeDocument/2006/relationships/hyperlink" Id="rId119" Target="https://github.com/OKHP3/AskJamie/blob/5dad2bfaeaef506f6966be4f0f00648750ae7b40/lens-system/okhp3-brandguard/bfs-framing-intelligent-futures/index.html#L471-L473" TargetMode="External" /><Relationship Type="http://schemas.openxmlformats.org/officeDocument/2006/relationships/hyperlink" Id="rId83" Target="https://github.com/OKHP3/AskJamie/blob/5dad2bfaeaef506f6966be4f0f00648750ae7b40/lens-system/okhp3-brandguard/bfs-framing-intelligent-futures/index.html#L48-L56" TargetMode="External" /><Relationship Type="http://schemas.openxmlformats.org/officeDocument/2006/relationships/hyperlink" Id="rId113" Target="https://github.com/OKHP3/AskJamie/blob/5dad2bfaeaef506f6966be4f0f00648750ae7b40/lens-system/okhp3-brandguard/bfs-framing-intelligent-futures/index.html#L480-L486" TargetMode="External" /><Relationship Type="http://schemas.openxmlformats.org/officeDocument/2006/relationships/hyperlink" Id="rId112" Target="https://github.com/OKHP3/AskJamie/blob/5dad2bfaeaef506f6966be4f0f00648750ae7b40/lens-system/okhp3-brandguard/bfs-framing-intelligent-futures/index.html#L480-L488" TargetMode="External" /><Relationship Type="http://schemas.openxmlformats.org/officeDocument/2006/relationships/hyperlink" Id="rId126" Target="https://github.com/OKHP3/AskJamie/blob/5dad2bfaeaef506f6966be4f0f00648750ae7b40/lens-system/okhp3-brandguard/bfs-framing-intelligent-futures/index.html#L488-L496" TargetMode="External" /><Relationship Type="http://schemas.openxmlformats.org/officeDocument/2006/relationships/hyperlink" Id="rId127" Target="https://github.com/OKHP3/AskJamie/blob/5dad2bfaeaef506f6966be4f0f00648750ae7b40/lens-system/okhp3-brandguard/bfs-framing-intelligent-futures/index.html#L490-L494" TargetMode="External" /><Relationship Type="http://schemas.openxmlformats.org/officeDocument/2006/relationships/hyperlink" Id="rId84" Target="https://github.com/OKHP3/AskJamie/blob/5dad2bfaeaef506f6966be4f0f00648750ae7b40/lens-system/okhp3-brandguard/bfs-framing-intelligent-futures/index.html#L50-L58" TargetMode="External" /><Relationship Type="http://schemas.openxmlformats.org/officeDocument/2006/relationships/hyperlink" Id="rId131" Target="https://github.com/OKHP3/AskJamie/blob/5dad2bfaeaef506f6966be4f0f00648750ae7b40/lens-system/okhp3-brandguard/bfs-framing-intelligent-futures/index.html#L504-L512" TargetMode="External" /><Relationship Type="http://schemas.openxmlformats.org/officeDocument/2006/relationships/hyperlink" Id="rId132" Target="https://github.com/OKHP3/AskJamie/blob/5dad2bfaeaef506f6966be4f0f00648750ae7b40/lens-system/okhp3-brandguard/bfs-framing-intelligent-futures/index.html#L507-L514" TargetMode="External" /><Relationship Type="http://schemas.openxmlformats.org/officeDocument/2006/relationships/hyperlink" Id="rId133" Target="https://github.com/OKHP3/AskJamie/blob/5dad2bfaeaef506f6966be4f0f00648750ae7b40/lens-system/okhp3-brandguard/bfs-framing-intelligent-futures/index.html#L524-L532" TargetMode="External" /><Relationship Type="http://schemas.openxmlformats.org/officeDocument/2006/relationships/hyperlink" Id="rId134" Target="https://github.com/OKHP3/AskJamie/blob/5dad2bfaeaef506f6966be4f0f00648750ae7b40/lens-system/okhp3-brandguard/bfs-framing-intelligent-futures/index.html#L526-L529" TargetMode="External" /><Relationship Type="http://schemas.openxmlformats.org/officeDocument/2006/relationships/hyperlink" Id="rId136" Target="https://github.com/OKHP3/AskJamie/blob/5dad2bfaeaef506f6966be4f0f00648750ae7b40/lens-system/okhp3-brandguard/bfs-framing-intelligent-futures/index.html#L530-L538" TargetMode="External" /><Relationship Type="http://schemas.openxmlformats.org/officeDocument/2006/relationships/hyperlink" Id="rId137" Target="https://github.com/OKHP3/AskJamie/blob/5dad2bfaeaef506f6966be4f0f00648750ae7b40/lens-system/okhp3-brandguard/bfs-framing-intelligent-futures/index.html#L532-L535" TargetMode="External" /><Relationship Type="http://schemas.openxmlformats.org/officeDocument/2006/relationships/hyperlink" Id="rId139" Target="https://github.com/OKHP3/AskJamie/blob/5dad2bfaeaef506f6966be4f0f00648750ae7b40/lens-system/okhp3-brandguard/bfs-framing-intelligent-futures/index.html#L540-L548" TargetMode="External" /><Relationship Type="http://schemas.openxmlformats.org/officeDocument/2006/relationships/hyperlink" Id="rId140" Target="https://github.com/OKHP3/AskJamie/blob/5dad2bfaeaef506f6966be4f0f00648750ae7b40/lens-system/okhp3-brandguard/bfs-framing-intelligent-futures/index.html#L541-L544" TargetMode="External" /><Relationship Type="http://schemas.openxmlformats.org/officeDocument/2006/relationships/hyperlink" Id="rId141" Target="https://github.com/OKHP3/AskJamie/blob/5dad2bfaeaef506f6966be4f0f00648750ae7b40/lens-system/okhp3-brandguard/bfs-framing-intelligent-futures/index.html#L546-L554" TargetMode="External" /><Relationship Type="http://schemas.openxmlformats.org/officeDocument/2006/relationships/hyperlink" Id="rId142" Target="https://github.com/OKHP3/AskJamie/blob/5dad2bfaeaef506f6966be4f0f00648750ae7b40/lens-system/okhp3-brandguard/bfs-framing-intelligent-futures/index.html#L547-L550" TargetMode="External" /><Relationship Type="http://schemas.openxmlformats.org/officeDocument/2006/relationships/hyperlink" Id="rId143" Target="https://github.com/OKHP3/AskJamie/blob/5dad2bfaeaef506f6966be4f0f00648750ae7b40/lens-system/okhp3-brandguard/bfs-framing-intelligent-futures/index.html#L547-L554" TargetMode="External" /><Relationship Type="http://schemas.openxmlformats.org/officeDocument/2006/relationships/hyperlink" Id="rId144" Target="https://github.com/OKHP3/AskJamie/blob/5dad2bfaeaef506f6966be4f0f00648750ae7b40/lens-system/okhp3-brandguard/bfs-framing-intelligent-futures/index.html#L549-L550" TargetMode="External" /><Relationship Type="http://schemas.openxmlformats.org/officeDocument/2006/relationships/hyperlink" Id="rId146" Target="https://github.com/OKHP3/AskJamie/blob/5dad2bfaeaef506f6966be4f0f00648750ae7b40/lens-system/okhp3-brandguard/bfs-framing-intelligent-futures/index.html#L554-L562" TargetMode="External" /><Relationship Type="http://schemas.openxmlformats.org/officeDocument/2006/relationships/hyperlink" Id="rId147" Target="https://github.com/OKHP3/AskJamie/blob/5dad2bfaeaef506f6966be4f0f00648750ae7b40/lens-system/okhp3-brandguard/bfs-framing-intelligent-futures/index.html#L555-L563" TargetMode="External" /><Relationship Type="http://schemas.openxmlformats.org/officeDocument/2006/relationships/hyperlink" Id="rId148" Target="https://github.com/OKHP3/AskJamie/blob/5dad2bfaeaef506f6966be4f0f00648750ae7b40/lens-system/okhp3-brandguard/bfs-framing-intelligent-futures/index.html#L560-L568" TargetMode="External" /><Relationship Type="http://schemas.openxmlformats.org/officeDocument/2006/relationships/hyperlink" Id="rId149" Target="https://github.com/OKHP3/AskJamie/blob/5dad2bfaeaef506f6966be4f0f00648750ae7b40/lens-system/okhp3-brandguard/bfs-framing-intelligent-futures/index.html#L562-L569" TargetMode="External" /><Relationship Type="http://schemas.openxmlformats.org/officeDocument/2006/relationships/hyperlink" Id="rId150" Target="https://github.com/OKHP3/AskJamie/blob/5dad2bfaeaef506f6966be4f0f00648750ae7b40/lens-system/okhp3-brandguard/bfs-framing-intelligent-futures/index.html#L563-L569" TargetMode="External" /><Relationship Type="http://schemas.openxmlformats.org/officeDocument/2006/relationships/hyperlink" Id="rId151" Target="https://github.com/OKHP3/AskJamie/blob/5dad2bfaeaef506f6966be4f0f00648750ae7b40/lens-system/okhp3-brandguard/bfs-framing-intelligent-futures/index.html#L568-L572" TargetMode="External" /><Relationship Type="http://schemas.openxmlformats.org/officeDocument/2006/relationships/hyperlink" Id="rId152" Target="https://github.com/OKHP3/AskJamie/blob/5dad2bfaeaef506f6966be4f0f00648750ae7b40/lens-system/okhp3-brandguard/bfs-framing-intelligent-futures/index.html#L571-L573" TargetMode="External" /><Relationship Type="http://schemas.openxmlformats.org/officeDocument/2006/relationships/hyperlink" Id="rId153" Target="https://github.com/OKHP3/AskJamie/blob/5dad2bfaeaef506f6966be4f0f00648750ae7b40/lens-system/okhp3-brandguard/bfs-framing-intelligent-futures/index.html#L574-L583" TargetMode="External" /><Relationship Type="http://schemas.openxmlformats.org/officeDocument/2006/relationships/hyperlink" Id="rId154" Target="https://github.com/OKHP3/AskJamie/blob/5dad2bfaeaef506f6966be4f0f00648750ae7b40/lens-system/okhp3-brandguard/bfs-framing-intelligent-futures/index.html#L576-L584" TargetMode="External" /><Relationship Type="http://schemas.openxmlformats.org/officeDocument/2006/relationships/hyperlink" Id="rId94" Target="https://github.com/OKHP3/AskJamie/blob/5dad2bfaeaef506f6966be4f0f00648750ae7b40/lens-system/okhp3-brandguard/bfs-framing-intelligent-futures/index.html#L60-L67" TargetMode="External" /><Relationship Type="http://schemas.openxmlformats.org/officeDocument/2006/relationships/hyperlink" Id="rId95" Target="https://github.com/OKHP3/AskJamie/blob/5dad2bfaeaef506f6966be4f0f00648750ae7b40/lens-system/okhp3-brandguard/bfs-framing-intelligent-futures/index.html#L62-L65" TargetMode="External" /><Relationship Type="http://schemas.openxmlformats.org/officeDocument/2006/relationships/hyperlink" Id="rId124" Target="https://github.com/OKHP3/AskJamie/blob/5dad2bfaeaef506f6966be4f0f00648750ae7b40/lens-system/okhp3-brandguard/bfs-framing-intelligent-futures/index.html#L83-L91" TargetMode="External" /><Relationship Type="http://schemas.openxmlformats.org/officeDocument/2006/relationships/hyperlink" Id="rId125" Target="https://github.com/OKHP3/AskJamie/blob/5dad2bfaeaef506f6966be4f0f00648750ae7b40/lens-system/okhp3-brandguard/bfs-framing-intelligent-futures/index.html#L85-L89" TargetMode="External" /><Relationship Type="http://schemas.openxmlformats.org/officeDocument/2006/relationships/hyperlink" Id="rId79" Target="https://github.com/OKHP3/AskJamie/blob/5dad2bfaeaef506f6966be4f0f00648750ae7b40/lens-system/okhp3-brandguard/bfs-framing-intelligent-futures/index.html#L89-L97" TargetMode="External" /><Relationship Type="http://schemas.openxmlformats.org/officeDocument/2006/relationships/hyperlink" Id="rId166" Target="https://github.com/OKHP3/AskJamie/blob/5dad2bfaeaef506f6966be4f0f00648750ae7b40/lens-system/okhp3-brandguard/index.html" TargetMode="External" /><Relationship Type="http://schemas.openxmlformats.org/officeDocument/2006/relationships/hyperlink" Id="rId120" Target="https://github.com/OKHP3/AskJamie/blob/5dad2bfaeaef506f6966be4f0f00648750ae7b40/lens-system/okhp3-brandguard/index.html#L76-L84" TargetMode="External" /><Relationship Type="http://schemas.openxmlformats.org/officeDocument/2006/relationships/hyperlink" Id="rId121" Target="https://github.com/OKHP3/AskJamie/blob/5dad2bfaeaef506f6966be4f0f00648750ae7b40/lens-system/okhp3-brandguard/index.html#L77-L85" TargetMode="External" /><Relationship Type="http://schemas.openxmlformats.org/officeDocument/2006/relationships/hyperlink" Id="rId167" Target="https://github.com/OKHP3/AskJamie/blob/5dad2bfaeaef506f6966be4f0f00648750ae7b40/universe/index.html" TargetMode="External" /><Relationship Type="http://schemas.openxmlformats.org/officeDocument/2006/relationships/hyperlink" Id="rId122" Target="https://github.com/OKHP3/AskJamie/blob/5dad2bfaeaef506f6966be4f0f00648750ae7b40/universe/index.html#L38-L46" TargetMode="External" /><Relationship Type="http://schemas.openxmlformats.org/officeDocument/2006/relationships/hyperlink" Id="rId123" Target="https://github.com/OKHP3/AskJamie/blob/5dad2bfaeaef506f6966be4f0f00648750ae7b40/universe/index.html#L40-L47" TargetMode="External" /><Relationship Type="http://schemas.openxmlformats.org/officeDocument/2006/relationships/hyperlink" Id="rId165" Target="https://investors.bldr.com/about-us/why-invest/default.aspx" TargetMode="External" /><Relationship Type="http://schemas.openxmlformats.org/officeDocument/2006/relationships/hyperlink" Id="rId108" Target="https://investors.bldr.com/about-us/why-invest/default.aspx#:~:text=,value%20over%20the%20long%20term" TargetMode="External" /><Relationship Type="http://schemas.openxmlformats.org/officeDocument/2006/relationships/hyperlink" Id="rId110" Target="https://investors.bldr.com/about-us/why-invest/default.aspx#:~:text=Builders%20FirstSource%20is%20the%20largest,construction%20and%20repair%20and%20remodeling" TargetMode="External" /><Relationship Type="http://schemas.openxmlformats.org/officeDocument/2006/relationships/hyperlink" Id="rId109" Target="https://investors.bldr.com/about-us/why-invest/default.aspx#:~:text=productivity%2C%20while%20fueling%20our%20profitable,on%20acquisitions%2C%20and" TargetMode="External" /><Relationship Type="http://schemas.openxmlformats.org/officeDocument/2006/relationships/hyperlink" Id="rId163" Target="https://offsitebuilder.com/is-precut-framing-right-for-you-2/" TargetMode="External" /><Relationship Type="http://schemas.openxmlformats.org/officeDocument/2006/relationships/hyperlink" Id="rId96" Target="https://offsitebuilder.com/is-precut-framing-right-for-you-2/#:~:text=Labor%20and%20Cycle%20Time" TargetMode="External" /><Relationship Type="http://schemas.openxmlformats.org/officeDocument/2006/relationships/hyperlink" Id="rId97" Target="https://offsitebuilder.com/is-precut-framing-right-for-you-2/#:~:text=The%20table%20summarizes%20the%20results,of%20the%20Ready%20Frame%20package" TargetMode="External" /><Relationship Type="http://schemas.openxmlformats.org/officeDocument/2006/relationships/hyperlink" Id="rId101" Target="https://offsitebuilder.com/is-precut-framing-right-for-you-2/#:~:text=The%20table%20summarizes%20the%20results,one%20dumpster%20consisted%20of%20cutoffs" TargetMode="External" /><Relationship Type="http://schemas.openxmlformats.org/officeDocument/2006/relationships/hyperlink" Id="rId98" Target="https://offsitebuilder.com/is-precut-framing-right-for-you-2/#:~:text=etc,money%20being%20hauled%20away" TargetMode="External" /><Relationship Type="http://schemas.openxmlformats.org/officeDocument/2006/relationships/hyperlink" Id="rId100" Target="https://offsitebuilder.com/is-precut-framing-right-for-you-2/#:~:text=lbs,was%20higher%20than%20he%20expected" TargetMode="External" /><Relationship Type="http://schemas.openxmlformats.org/officeDocument/2006/relationships/hyperlink" Id="rId99" Target="https://offsitebuilder.com/is-precut-framing-right-for-you-2/#:~:text=the%20sticks%20together%20like%20a,money%20being%20hauled%20away" TargetMode="External" /><Relationship Type="http://schemas.openxmlformats.org/officeDocument/2006/relationships/hyperlink" Id="rId164" Target="https://www.glassdoor.com/Overview/Working-at-Builders-FirstSource-EI_IE11189.11,31.htm" TargetMode="External" /><Relationship Type="http://schemas.openxmlformats.org/officeDocument/2006/relationships/hyperlink" Id="rId104" Target="https://www.glassdoor.com/Overview/Working-at-Builders-FirstSource-EI_IE11189.11,31.htm#:~:text=Glassdoor%20www,a%20job%20at%20Builders%20FirstSource" TargetMode="External" /><Relationship Type="http://schemas.openxmlformats.org/officeDocument/2006/relationships/hyperlink" Id="rId161" Target="https://www.launchconsulting.com/posts/is-chatgpt-the-new-search-engine-how-ai-tools-are-rewriting-the-rules-of-discovery" TargetMode="External" /><Relationship Type="http://schemas.openxmlformats.org/officeDocument/2006/relationships/hyperlink" Id="rId34" Target="https://www.launchconsulting.com/posts/is-chatgpt-the-new-search-engine-how-ai-tools-are-rewriting-the-rules-of-discovery#:~:text=According%20to%20Conductor%20and%20Semrush%3A" TargetMode="External" /><Relationship Type="http://schemas.openxmlformats.org/officeDocument/2006/relationships/hyperlink" Id="rId26" Target="https://www.launchconsulting.com/posts/is-chatgpt-the-new-search-engine-how-ai-tools-are-rewriting-the-rules-of-discovery#:~:text=At%20Google%E2%80%99s%202025%20I%2FO%20Keynote%2C,clear%3A%20traditional%20SEO%20isn%E2%80%99t%20enough" TargetMode="External" /><Relationship Type="http://schemas.openxmlformats.org/officeDocument/2006/relationships/hyperlink" Id="rId35" Target="https://www.launchconsulting.com/posts/is-chatgpt-the-new-search-engine-how-ai-tools-are-rewriting-the-rules-of-discovery#:~:text=keywords%20to%20protect%20ad%20revenue,are%20asking%E2%80%94but%20why%20they%E2%80%99re%20asking" TargetMode="External" /><Relationship Type="http://schemas.openxmlformats.org/officeDocument/2006/relationships/hyperlink" Id="rId28" Target="https://www.launchconsulting.com/posts/is-chatgpt-the-new-search-engine-how-ai-tools-are-rewriting-the-rules-of-discovery#:~:text=through,clear%3A%20traditional%20SEO%20isn%E2%80%99t%20enough" TargetMode="External" /><Relationship Type="http://schemas.openxmlformats.org/officeDocument/2006/relationships/hyperlink" Id="rId162" Target="https://www.nngroup.com/articles/ai-changing-search-behaviors/" TargetMode="External" /><Relationship Type="http://schemas.openxmlformats.org/officeDocument/2006/relationships/hyperlink" Id="rId27" Target="https://www.nngroup.com/articles/ai-changing-search-behaviors/#:~:text=compelling%20shortcuts%20around%20tedious%20research,to%20visit%20the%20actual%20p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2025-12-01T00:16:46Z</dcterms:created>
  <dcterms:modified xsi:type="dcterms:W3CDTF">2025-12-01T00:16:46Z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