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240" w:lineRule="auto"/>
      </w:pPr>
      <w:r>
        <w:rPr>
          <w:rFonts w:ascii="Noto Sans JP Black" w:hAnsi="Noto Sans JP Black" w:eastAsia="Noto Sans JP Black"/>
          <w:b/>
          <w:i w:val="0"/>
          <w:color w:val="B46A32"/>
          <w:sz w:val="16"/>
        </w:rPr>
        <w:t>PROGRAM EXPLANATION  |  WINDOWS / DIRECTX 12</w:t>
      </w:r>
    </w:p>
    <w:p>
      <w:pPr>
        <w:keepNext/>
        <w:spacing w:before="0" w:after="60" w:line="228" w:lineRule="auto"/>
      </w:pPr>
      <w:r>
        <w:rPr>
          <w:rFonts w:ascii="Noto Sans JP Black" w:hAnsi="Noto Sans JP Black" w:eastAsia="Noto Sans JP Black"/>
          <w:b/>
          <w:i w:val="0"/>
          <w:color w:val="15324A"/>
          <w:sz w:val="50"/>
        </w:rPr>
        <w:t>KuboEngine</w:t>
      </w:r>
    </w:p>
    <w:p>
      <w:pPr>
        <w:keepNext/>
        <w:spacing w:before="0" w:after="140" w:line="240" w:lineRule="auto"/>
      </w:pPr>
      <w:r>
        <w:rPr>
          <w:rFonts w:ascii="Noto Sans JP Black" w:hAnsi="Noto Sans JP Black" w:eastAsia="Noto Sans JP Black"/>
          <w:b/>
          <w:i w:val="0"/>
          <w:color w:val="27678A"/>
          <w:sz w:val="27"/>
        </w:rPr>
        <w:t>自作エンジン上で制作した3Dサバイバルアクション</w:t>
      </w:r>
    </w:p>
    <w:p>
      <w:pPr>
        <w:keepNext w:val="0"/>
        <w:spacing w:before="0" w:after="140" w:line="283" w:lineRule="auto"/>
      </w:pPr>
      <w:r>
        <w:rPr>
          <w:rFonts w:ascii="Noto Sans JP" w:hAnsi="Noto Sans JP" w:eastAsia="Noto Sans JP"/>
          <w:b w:val="0"/>
          <w:i w:val="0"/>
          <w:color w:val="1C252B"/>
          <w:sz w:val="19"/>
        </w:rPr>
        <w:t>C++20とDirectX 12でゲームエンジンを構築し、その上でTitle・Play・Resultまでを持つゲームを制作しました。描画基盤だけでなく、ゲーム進行、武器、敵、衝突判定、データ調整、デバッグ・検証まで一つのプロジェクトとして実装していま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1633"/>
        <w:gridCol w:w="1633"/>
        <w:gridCol w:w="1633"/>
        <w:gridCol w:w="1633"/>
        <w:gridCol w:w="1633"/>
        <w:gridCol w:w="1635"/>
      </w:tblGrid>
      <w:tr>
        <w:tc>
          <w:tcPr>
            <w:tcW w:type="dxa" w:w="1633"/>
            <w:shd w:fill="EAF2F6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C++20</w:t>
            </w:r>
          </w:p>
        </w:tc>
        <w:tc>
          <w:tcPr>
            <w:tcW w:type="dxa" w:w="1633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DirectX 12</w:t>
            </w:r>
          </w:p>
        </w:tc>
        <w:tc>
          <w:tcPr>
            <w:tcW w:type="dxa" w:w="1633"/>
            <w:shd w:fill="EAF2F6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HLSL</w:t>
            </w:r>
          </w:p>
        </w:tc>
        <w:tc>
          <w:tcPr>
            <w:tcW w:type="dxa" w:w="1633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ImGui</w:t>
            </w:r>
          </w:p>
        </w:tc>
        <w:tc>
          <w:tcPr>
            <w:tcW w:type="dxa" w:w="1633"/>
            <w:shd w:fill="EAF2F6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CSV</w:t>
            </w:r>
          </w:p>
        </w:tc>
        <w:tc>
          <w:tcPr>
            <w:tcW w:type="dxa" w:w="1635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Assimp</w:t>
            </w:r>
          </w:p>
        </w:tc>
      </w:tr>
    </w:tbl>
    <w:p>
      <w:pPr>
        <w:pStyle w:val="Heading1"/>
        <w:keepNext/>
        <w:spacing w:before="160" w:after="80" w:line="240" w:lineRule="auto"/>
      </w:pPr>
      <w:r>
        <w:rPr>
          <w:rFonts w:ascii="Noto Sans JP Black" w:hAnsi="Noto Sans JP Black" w:eastAsia="Noto Sans JP Black"/>
          <w:b/>
          <w:i w:val="0"/>
          <w:color w:val="15324A"/>
          <w:sz w:val="29"/>
        </w:rPr>
        <w:t>作品概要</w:t>
      </w:r>
    </w:p>
    <w:p>
      <w:pPr>
        <w:keepNext w:val="0"/>
        <w:spacing w:before="0" w:after="10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敵を倒して経験値を集め、レベルアップ時に武器や能力を選びながらボス戦まで生き残るゲームです。1回のプレイで終わらず次の挑戦へつながる流れを作るため、獲得コインをResultで集計し、Titleの恒久強化やキャラクター解放へ引き継ぎま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2100"/>
        <w:gridCol w:w="7700"/>
      </w:tblGrid>
      <w:tr>
        <w:trPr>
          <w:tblHeader w:val="true"/>
        </w:trPr>
        <w:tc>
          <w:tcPr>
            <w:tcW w:type="dxa" w:w="2100"/>
            <w:shd w:fill="EAF2F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6"/>
              </w:rPr>
              <w:t>項目</w:t>
            </w:r>
          </w:p>
        </w:tc>
        <w:tc>
          <w:tcPr>
            <w:tcW w:type="dxa" w:w="7700"/>
            <w:shd w:fill="EAF2F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6"/>
              </w:rPr>
              <w:t>内容</w:t>
            </w:r>
          </w:p>
        </w:tc>
      </w:tr>
      <w:tr>
        <w:tc>
          <w:tcPr>
            <w:tcW w:type="dxa" w:w="2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ゲーム構成</w:t>
            </w:r>
          </w:p>
        </w:tc>
        <w:tc>
          <w:tcPr>
            <w:tcW w:type="dxa" w:w="77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Title / Play / Result、通常戦闘、レベルアップ、ボス戦、恒久強化</w:t>
            </w:r>
          </w:p>
        </w:tc>
      </w:tr>
      <w:tr>
        <w:tc>
          <w:tcPr>
            <w:tcW w:type="dxa" w:w="2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エンジン</w:t>
            </w:r>
          </w:p>
        </w:tc>
        <w:tc>
          <w:tcPr>
            <w:tcW w:type="dxa" w:w="77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描画、入力、音声、モデル、スプライト、パーティクル、カメラ、シーン管理</w:t>
            </w:r>
          </w:p>
        </w:tc>
      </w:tr>
      <w:tr>
        <w:tc>
          <w:tcPr>
            <w:tcW w:type="dxa" w:w="2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ゲーム実装</w:t>
            </w:r>
          </w:p>
        </w:tc>
        <w:tc>
          <w:tcPr>
            <w:tcW w:type="dxa" w:w="77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Player、Enemy、Weapon、HUD、GameSession、デバッグ表示</w:t>
            </w:r>
          </w:p>
        </w:tc>
      </w:tr>
      <w:tr>
        <w:tc>
          <w:tcPr>
            <w:tcW w:type="dxa" w:w="2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検証</w:t>
            </w:r>
          </w:p>
        </w:tc>
        <w:tc>
          <w:tcPr>
            <w:tcW w:type="dxa" w:w="77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CPU回帰テスト、シーン遷移ストレス、SRVテレメトリ</w:t>
            </w:r>
          </w:p>
        </w:tc>
      </w:tr>
    </w:tbl>
    <w:p>
      <w:pPr>
        <w:pStyle w:val="Heading1"/>
        <w:keepNext/>
        <w:spacing w:before="160" w:after="80" w:line="240" w:lineRule="auto"/>
      </w:pPr>
      <w:r>
        <w:rPr>
          <w:rFonts w:ascii="Noto Sans JP Black" w:hAnsi="Noto Sans JP Black" w:eastAsia="Noto Sans JP Black"/>
          <w:b/>
          <w:i w:val="0"/>
          <w:color w:val="15324A"/>
          <w:sz w:val="29"/>
        </w:rPr>
        <w:t>技術的な軸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1500"/>
        <w:gridCol w:w="8300"/>
      </w:tblGrid>
      <w:tr>
        <w:tc>
          <w:tcPr>
            <w:tcW w:type="dxa" w:w="1500"/>
            <w:shd w:fill="27678A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FFFFFF"/>
                <w:sz w:val="16"/>
              </w:rPr>
              <w:t>設計</w:t>
            </w:r>
          </w:p>
        </w:tc>
        <w:tc>
          <w:tcPr>
            <w:tcW w:type="dxa" w:w="8300"/>
            <w:shd w:fill="EAF2F6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7"/>
              </w:rPr>
              <w:t>変更理由の異なる処理がPlaySceneへ集中するのを避けるため、進行・武器・敵・HUDを責務ごとに分離しました。結果として、機能追加時に確認する範囲を限定できます。</w:t>
            </w:r>
          </w:p>
        </w:tc>
      </w:tr>
    </w:tbl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1500"/>
        <w:gridCol w:w="8300"/>
      </w:tblGrid>
      <w:tr>
        <w:tc>
          <w:tcPr>
            <w:tcW w:type="dxa" w:w="1500"/>
            <w:shd w:fill="39735D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FFFFFF"/>
                <w:sz w:val="16"/>
              </w:rPr>
              <w:t>描画</w:t>
            </w:r>
          </w:p>
        </w:tc>
        <w:tc>
          <w:tcPr>
            <w:tcW w:type="dxa" w:w="8300"/>
            <w:shd w:fill="EAF3EE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7"/>
              </w:rPr>
              <w:t>CPUとGPUで参照時期が異なる問題に対応するため、FrameContext、Fence、SRV再利用、ResourceBarrierで寿命と状態を管理します。結果として、再利用条件をコード上で追跡できます。</w:t>
            </w:r>
          </w:p>
        </w:tc>
      </w:tr>
    </w:tbl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1500"/>
        <w:gridCol w:w="8300"/>
      </w:tblGrid>
      <w:tr>
        <w:tc>
          <w:tcPr>
            <w:tcW w:type="dxa" w:w="1500"/>
            <w:shd w:fill="B46A32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FFFFFF"/>
                <w:sz w:val="16"/>
              </w:rPr>
              <w:t>負荷対策</w:t>
            </w:r>
          </w:p>
        </w:tc>
        <w:tc>
          <w:tcPr>
            <w:tcW w:type="dxa" w:w="8300"/>
            <w:shd w:fill="F8EFE7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7"/>
              </w:rPr>
              <w:t>敵と弾が増えた際の総当たりを避けるため、OBBの前に空間分割で候補を絞ります。結果として、詳細判定の対象を周辺の敵へ限定できます。</w:t>
            </w:r>
          </w:p>
        </w:tc>
      </w:tr>
    </w:tbl>
    <w:p>
      <w:r>
        <w:br w:type="page"/>
      </w:r>
    </w:p>
    <w:p>
      <w:pPr>
        <w:keepNext/>
        <w:spacing w:before="0" w:after="40" w:line="240" w:lineRule="auto"/>
      </w:pPr>
      <w:r>
        <w:rPr>
          <w:rFonts w:ascii="Noto Sans JP Black" w:hAnsi="Noto Sans JP Black" w:eastAsia="Noto Sans JP Black"/>
          <w:b/>
          <w:i w:val="0"/>
          <w:color w:val="27678A"/>
          <w:sz w:val="16"/>
        </w:rPr>
        <w:t>01  ARCHITECTURE</w:t>
      </w:r>
    </w:p>
    <w:p>
      <w:pPr>
        <w:pStyle w:val="Heading1"/>
        <w:keepNext/>
        <w:spacing w:before="160" w:after="80" w:line="240" w:lineRule="auto"/>
      </w:pPr>
      <w:r>
        <w:rPr>
          <w:rFonts w:ascii="Noto Sans JP Black" w:hAnsi="Noto Sans JP Black" w:eastAsia="Noto Sans JP Black"/>
          <w:b/>
          <w:i w:val="0"/>
          <w:color w:val="15324A"/>
          <w:sz w:val="29"/>
        </w:rPr>
        <w:t>エンジン層とゲーム層の分離</w:t>
      </w:r>
    </w:p>
    <w:p>
      <w:pPr>
        <w:keepNext w:val="0"/>
        <w:spacing w:before="0" w:after="10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ゲーム固有の変更が描画・入力などの共通基盤へ波及するのを避けるため、共通機能はengine/、作品固有の処理はgame/directxgame/に配置しました。起動処理ではGameSceneFactoryをGameへ渡し、main.cppは起動と例外処理に限定しています。結果として、エンジン側は特定のTitle・Play・Resultを知らず、ゲーム側でシーン構成を差し替えられま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2450"/>
        <w:gridCol w:w="2450"/>
        <w:gridCol w:w="2450"/>
        <w:gridCol w:w="2450"/>
      </w:tblGrid>
      <w:tr>
        <w:tc>
          <w:tcPr>
            <w:tcW w:type="dxa" w:w="2450"/>
            <w:shd w:fill="EAF2F6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main.cpp</w:t>
            </w:r>
          </w:p>
        </w:tc>
        <w:tc>
          <w:tcPr>
            <w:tcW w:type="dxa" w:w="245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Game</w:t>
            </w:r>
          </w:p>
        </w:tc>
        <w:tc>
          <w:tcPr>
            <w:tcW w:type="dxa" w:w="2450"/>
            <w:shd w:fill="EAF2F6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GameSceneFactory</w:t>
            </w:r>
          </w:p>
        </w:tc>
        <w:tc>
          <w:tcPr>
            <w:tcW w:type="dxa" w:w="245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27678A"/>
                <w:sz w:val="16"/>
              </w:rPr>
              <w:t>Title / Play / Result</w:t>
            </w:r>
          </w:p>
        </w:tc>
      </w:tr>
    </w:tbl>
    <w:p>
      <w:pPr>
        <w:pStyle w:val="Heading2"/>
        <w:keepNext/>
        <w:spacing w:before="100" w:after="80" w:line="240" w:lineRule="auto"/>
      </w:pPr>
      <w:r>
        <w:rPr>
          <w:rFonts w:ascii="Noto Sans JP Black" w:hAnsi="Noto Sans JP Black" w:eastAsia="Noto Sans JP Black"/>
          <w:b/>
          <w:i w:val="0"/>
          <w:color w:val="27678A"/>
          <w:sz w:val="22"/>
        </w:rPr>
        <w:t>PlaySceneを構成の起点にする</w:t>
      </w:r>
    </w:p>
    <w:p>
      <w:pPr>
        <w:keepNext w:val="0"/>
        <w:spacing w:before="0" w:after="8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PlaySceneへ更新・UI・演出を直接追加し続けると、1機能の変更でもシーン全体を確認する必要があります。そこでPlaySceneは各機能を保持して接続する役割に絞り、処理は責務ごとのクラスへ分けました。結果として、武器追加はPlayerWeaponController、進行変更はGameplayFlowControllerを中心に追える構成になりました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2850"/>
        <w:gridCol w:w="6950"/>
      </w:tblGrid>
      <w:tr>
        <w:trPr>
          <w:tblHeader w:val="true"/>
        </w:trPr>
        <w:tc>
          <w:tcPr>
            <w:tcW w:type="dxa" w:w="2850"/>
            <w:shd w:fill="EAF2F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6"/>
              </w:rPr>
              <w:t>クラス</w:t>
            </w:r>
          </w:p>
        </w:tc>
        <w:tc>
          <w:tcPr>
            <w:tcW w:type="dxa" w:w="6950"/>
            <w:shd w:fill="EAF2F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6"/>
              </w:rPr>
              <w:t>役割</w:t>
            </w:r>
          </w:p>
        </w:tc>
      </w:tr>
      <w:tr>
        <w:tc>
          <w:tcPr>
            <w:tcW w:type="dxa" w:w="28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Framework</w:t>
            </w:r>
          </w:p>
        </w:tc>
        <w:tc>
          <w:tcPr>
            <w:tcW w:type="dxa" w:w="69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ゲームループと共通サービス</w:t>
            </w:r>
          </w:p>
        </w:tc>
      </w:tr>
      <w:tr>
        <w:tc>
          <w:tcPr>
            <w:tcW w:type="dxa" w:w="28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GameSceneFactory</w:t>
            </w:r>
          </w:p>
        </w:tc>
        <w:tc>
          <w:tcPr>
            <w:tcW w:type="dxa" w:w="69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Title、Play、Resultの生成</w:t>
            </w:r>
          </w:p>
        </w:tc>
      </w:tr>
      <w:tr>
        <w:tc>
          <w:tcPr>
            <w:tcW w:type="dxa" w:w="28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PlayScene</w:t>
            </w:r>
          </w:p>
        </w:tc>
        <w:tc>
          <w:tcPr>
            <w:tcW w:type="dxa" w:w="69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ゲームプレイを構成する機能の保持と接続</w:t>
            </w:r>
          </w:p>
        </w:tc>
      </w:tr>
      <w:tr>
        <w:tc>
          <w:tcPr>
            <w:tcW w:type="dxa" w:w="28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GameplayFlowController</w:t>
            </w:r>
          </w:p>
        </w:tc>
        <w:tc>
          <w:tcPr>
            <w:tcW w:type="dxa" w:w="69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Start、Playing、Boss、Pause、LevelUp、Deadの状態管理</w:t>
            </w:r>
          </w:p>
        </w:tc>
      </w:tr>
      <w:tr>
        <w:tc>
          <w:tcPr>
            <w:tcW w:type="dxa" w:w="28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PlayerManager</w:t>
            </w:r>
          </w:p>
        </w:tc>
        <w:tc>
          <w:tcPr>
            <w:tcW w:type="dxa" w:w="69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HP、経験値、能力値、武器強化の窓口</w:t>
            </w:r>
          </w:p>
        </w:tc>
      </w:tr>
      <w:tr>
        <w:tc>
          <w:tcPr>
            <w:tcW w:type="dxa" w:w="28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EnemyManager</w:t>
            </w:r>
          </w:p>
        </w:tc>
        <w:tc>
          <w:tcPr>
            <w:tcW w:type="dxa" w:w="69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敵生成、EXP、衝突、ボス進行</w:t>
            </w:r>
          </w:p>
        </w:tc>
      </w:tr>
      <w:tr>
        <w:tc>
          <w:tcPr>
            <w:tcW w:type="dxa" w:w="28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GameSession</w:t>
            </w:r>
          </w:p>
        </w:tc>
        <w:tc>
          <w:tcPr>
            <w:tcW w:type="dxa" w:w="69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結果、コイン、恒久強化、キャラクター情報</w:t>
            </w:r>
          </w:p>
        </w:tc>
      </w:tr>
    </w:tbl>
    <w:p>
      <w:pPr>
        <w:pStyle w:val="Heading2"/>
        <w:keepNext/>
        <w:spacing w:before="100" w:after="80" w:line="240" w:lineRule="auto"/>
      </w:pPr>
      <w:r>
        <w:rPr>
          <w:rFonts w:ascii="Noto Sans JP Black" w:hAnsi="Noto Sans JP Black" w:eastAsia="Noto Sans JP Black"/>
          <w:b/>
          <w:i w:val="0"/>
          <w:color w:val="27678A"/>
          <w:sz w:val="22"/>
        </w:rPr>
        <w:t>ゲーム進行とシーン間データ</w:t>
      </w:r>
    </w:p>
    <w:p>
      <w:pPr>
        <w:keepNext w:val="0"/>
        <w:spacing w:before="0" w:after="8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通常更新とポーズ・レベルアップ・死亡処理が同時に動かないよう、GameplayFlowControllerで状態を分離しました。また、結果やコインをシーンごとに受け渡す複雑さを避けるため、共有値はGameSessionへ集約しています。結果として、Playは結果を記録し、Resultは表示し、Titleは強化へ使うという役割が明確になりました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2450"/>
        <w:gridCol w:w="2450"/>
        <w:gridCol w:w="2450"/>
        <w:gridCol w:w="2450"/>
      </w:tblGrid>
      <w:tr>
        <w:tc>
          <w:tcPr>
            <w:tcW w:type="dxa" w:w="2450"/>
            <w:shd w:fill="EAF3EE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39735D"/>
                <w:sz w:val="16"/>
              </w:rPr>
              <w:t>Play</w:t>
              <w:br/>
              <w:t>結果を記録</w:t>
            </w:r>
          </w:p>
        </w:tc>
        <w:tc>
          <w:tcPr>
            <w:tcW w:type="dxa" w:w="245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39735D"/>
                <w:sz w:val="16"/>
              </w:rPr>
              <w:t>Result</w:t>
              <w:br/>
              <w:t>集計・表示</w:t>
            </w:r>
          </w:p>
        </w:tc>
        <w:tc>
          <w:tcPr>
            <w:tcW w:type="dxa" w:w="2450"/>
            <w:shd w:fill="EAF3EE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39735D"/>
                <w:sz w:val="16"/>
              </w:rPr>
              <w:t>Title</w:t>
              <w:br/>
              <w:t>強化・解放</w:t>
            </w:r>
          </w:p>
        </w:tc>
        <w:tc>
          <w:tcPr>
            <w:tcW w:type="dxa" w:w="245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39735D"/>
                <w:sz w:val="16"/>
              </w:rPr>
              <w:t>Play</w:t>
              <w:br/>
              <w:t>次のラン</w:t>
            </w:r>
          </w:p>
        </w:tc>
      </w:tr>
    </w:tbl>
    <w:p>
      <w:pPr>
        <w:pStyle w:val="Heading2"/>
        <w:keepNext/>
        <w:spacing w:before="100" w:after="80" w:line="240" w:lineRule="auto"/>
      </w:pPr>
      <w:r>
        <w:rPr>
          <w:rFonts w:ascii="Noto Sans JP Black" w:hAnsi="Noto Sans JP Black" w:eastAsia="Noto Sans JP Black"/>
          <w:b/>
          <w:i w:val="0"/>
          <w:color w:val="39735D"/>
          <w:sz w:val="22"/>
        </w:rPr>
        <w:t>状態に応じたレベルアップ候補</w:t>
      </w:r>
    </w:p>
    <w:p>
      <w:pPr>
        <w:keepNext w:val="0"/>
        <w:spacing w:before="0" w:after="6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固定の候補を出すと、最大強化済みの武器やHP満タン時の回復が選択肢を占有します。そこでLevelUpChoiceServiceがPlayerManagerの状態を確認し、不要な候補を除外してから武器と能力を混ぜ、表示順をシャッフルします。結果として、現在の状態で意味のある候補を3択へ残せま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1500"/>
        <w:gridCol w:w="8300"/>
      </w:tblGrid>
      <w:tr>
        <w:tc>
          <w:tcPr>
            <w:tcW w:type="dxa" w:w="1500"/>
            <w:shd w:fill="39735D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FFFFFF"/>
                <w:sz w:val="16"/>
              </w:rPr>
              <w:t>5武器</w:t>
            </w:r>
          </w:p>
        </w:tc>
        <w:tc>
          <w:tcPr>
            <w:tcW w:type="dxa" w:w="8300"/>
            <w:shd w:fill="EAF3EE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7"/>
              </w:rPr>
              <w:t>通常弾 / 周囲弾 / 雷撃 / 爆発弾 / ソード。強化値はweaponUpgradeSettings.csvから読み込みます。</w:t>
            </w:r>
          </w:p>
        </w:tc>
      </w:tr>
    </w:tbl>
    <w:p>
      <w:r>
        <w:br w:type="page"/>
      </w:r>
    </w:p>
    <w:p>
      <w:pPr>
        <w:keepNext/>
        <w:spacing w:before="0" w:after="40" w:line="240" w:lineRule="auto"/>
      </w:pPr>
      <w:r>
        <w:rPr>
          <w:rFonts w:ascii="Noto Sans JP Black" w:hAnsi="Noto Sans JP Black" w:eastAsia="Noto Sans JP Black"/>
          <w:b/>
          <w:i w:val="0"/>
          <w:color w:val="39735D"/>
          <w:sz w:val="16"/>
        </w:rPr>
        <w:t>02  IMPLEMENTATION</w:t>
      </w:r>
    </w:p>
    <w:p>
      <w:pPr>
        <w:pStyle w:val="Heading1"/>
        <w:keepNext/>
        <w:spacing w:before="160" w:after="80" w:line="240" w:lineRule="auto"/>
      </w:pPr>
      <w:r>
        <w:rPr>
          <w:rFonts w:ascii="Noto Sans JP Black" w:hAnsi="Noto Sans JP Black" w:eastAsia="Noto Sans JP Black"/>
          <w:b/>
          <w:i w:val="0"/>
          <w:color w:val="15324A"/>
          <w:sz w:val="29"/>
        </w:rPr>
        <w:t>DirectX 12のフレーム・リソース管理</w:t>
      </w:r>
    </w:p>
    <w:p>
      <w:pPr>
        <w:keepNext w:val="0"/>
        <w:spacing w:before="0" w:after="8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DirectX 12では、CPUが次のフレームへ進んでもGPUが前フレームのリソースを参照している場合があります。早すぎる再利用を避けるため、2つのFrameContextにCommandAllocator、Upload Arena、遅延解放リソース、Fence値を持たせました。結果として、フレーム単位で『いつ再利用できるか』をFence完了と対応付けられます。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2450"/>
        <w:gridCol w:w="2450"/>
        <w:gridCol w:w="2450"/>
        <w:gridCol w:w="2450"/>
      </w:tblGrid>
      <w:tr>
        <w:tc>
          <w:tcPr>
            <w:tcW w:type="dxa" w:w="2450"/>
            <w:shd w:fill="EAF3EE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39735D"/>
                <w:sz w:val="16"/>
              </w:rPr>
              <w:t>Frame 0</w:t>
              <w:br/>
              <w:t>Upload / Fence</w:t>
            </w:r>
          </w:p>
        </w:tc>
        <w:tc>
          <w:tcPr>
            <w:tcW w:type="dxa" w:w="245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39735D"/>
                <w:sz w:val="16"/>
              </w:rPr>
              <w:t>GPU実行</w:t>
            </w:r>
          </w:p>
        </w:tc>
        <w:tc>
          <w:tcPr>
            <w:tcW w:type="dxa" w:w="2450"/>
            <w:shd w:fill="EAF3EE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39735D"/>
                <w:sz w:val="16"/>
              </w:rPr>
              <w:t>Frame 1</w:t>
              <w:br/>
              <w:t>Upload / Fence</w:t>
            </w:r>
          </w:p>
        </w:tc>
        <w:tc>
          <w:tcPr>
            <w:tcW w:type="dxa" w:w="245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39735D"/>
                <w:sz w:val="16"/>
              </w:rPr>
              <w:t>完了後に再利用</w:t>
            </w:r>
          </w:p>
        </w:tc>
      </w:tr>
    </w:tbl>
    <w:p>
      <w:pPr>
        <w:pStyle w:val="Heading2"/>
        <w:keepNext/>
        <w:spacing w:before="100" w:after="80" w:line="240" w:lineRule="auto"/>
      </w:pPr>
      <w:r>
        <w:rPr>
          <w:rFonts w:ascii="Noto Sans JP Black" w:hAnsi="Noto Sans JP Black" w:eastAsia="Noto Sans JP Black"/>
          <w:b/>
          <w:i w:val="0"/>
          <w:color w:val="39735D"/>
          <w:sz w:val="22"/>
        </w:rPr>
        <w:t>ディスクリプタとリソース状態</w:t>
      </w:r>
    </w:p>
    <w:p>
      <w:pPr>
        <w:keepNext w:val="0"/>
        <w:spacing w:before="0" w:after="8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GPU参照中のディスクリプタ上書きと、誤った状態からのリソース利用を防ぐ必要があります。SrvManagerは用途と使用数を記録し、解放済みSRVをFence完了後に再利用します。DirectXCommonは現在状態を追跡してResourceBarrierを発行し、遷移元が追跡値と異なる場合は例外として検出します。結果として、寿命と利用状態を別々の契約として確認できま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2600"/>
        <w:gridCol w:w="7200"/>
      </w:tblGrid>
      <w:tr>
        <w:trPr>
          <w:tblHeader w:val="true"/>
        </w:trPr>
        <w:tc>
          <w:tcPr>
            <w:tcW w:type="dxa" w:w="2600"/>
            <w:shd w:fill="EAF3EE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6"/>
              </w:rPr>
              <w:t>管理対象</w:t>
            </w:r>
          </w:p>
        </w:tc>
        <w:tc>
          <w:tcPr>
            <w:tcW w:type="dxa" w:w="7200"/>
            <w:shd w:fill="EAF3EE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6"/>
              </w:rPr>
              <w:t>実装</w:t>
            </w:r>
          </w:p>
        </w:tc>
      </w:tr>
      <w:tr>
        <w:tc>
          <w:tcPr>
            <w:tcW w:type="dxa" w:w="26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フレーム寿命</w:t>
            </w:r>
          </w:p>
        </w:tc>
        <w:tc>
          <w:tcPr>
            <w:tcW w:type="dxa" w:w="72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FrameContext / Upload Arena / deferred release / Fence</w:t>
            </w:r>
          </w:p>
        </w:tc>
      </w:tr>
      <w:tr>
        <w:tc>
          <w:tcPr>
            <w:tcW w:type="dxa" w:w="26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SRV寿命</w:t>
            </w:r>
          </w:p>
        </w:tc>
        <w:tc>
          <w:tcPr>
            <w:tcW w:type="dxa" w:w="72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retired descriptorをFence完了後に再利用</w:t>
            </w:r>
          </w:p>
        </w:tc>
      </w:tr>
      <w:tr>
        <w:tc>
          <w:tcPr>
            <w:tcW w:type="dxa" w:w="26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状態遷移</w:t>
            </w:r>
          </w:p>
        </w:tc>
        <w:tc>
          <w:tcPr>
            <w:tcW w:type="dxa" w:w="72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全体・個別サブリソースの追跡とResourceBarrier</w:t>
            </w:r>
          </w:p>
        </w:tc>
      </w:tr>
      <w:tr>
        <w:tc>
          <w:tcPr>
            <w:tcW w:type="dxa" w:w="26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C252B"/>
                <w:sz w:val="16"/>
              </w:rPr>
              <w:t>追加バリア</w:t>
            </w:r>
          </w:p>
        </w:tc>
        <w:tc>
          <w:tcPr>
            <w:tcW w:type="dxa" w:w="72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6"/>
              </w:rPr>
              <w:t>UAV barrier / aliasing barrier</w:t>
            </w:r>
          </w:p>
        </w:tc>
      </w:tr>
    </w:tbl>
    <w:p>
      <w:pPr>
        <w:pStyle w:val="Heading2"/>
        <w:keepNext/>
        <w:spacing w:before="100" w:after="80" w:line="240" w:lineRule="auto"/>
      </w:pPr>
      <w:r>
        <w:rPr>
          <w:rFonts w:ascii="Noto Sans JP Black" w:hAnsi="Noto Sans JP Black" w:eastAsia="Noto Sans JP Black"/>
          <w:b/>
          <w:i w:val="0"/>
          <w:color w:val="39735D"/>
          <w:sz w:val="22"/>
        </w:rPr>
        <w:t>Shadow Mapとオフスクリーン描画</w:t>
      </w:r>
    </w:p>
    <w:p>
      <w:pPr>
        <w:keepNext w:val="0"/>
        <w:spacing w:before="0" w:after="8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モデル形状とライト方向に沿う影を描くため、ライト視点の深度マップとSampleCmpLevelZeroによる3×3比較サンプリングを実装しました。開始時はDEPTH_WRITE、終了時はPIXEL_SHADER_RESOURCEへ遷移します。さらにライト範囲外のcasterを除外し、候補数・描画数・除外数を記録します。結果として、影の描画経路と負荷要因を同じ仕組みから確認できま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2450"/>
        <w:gridCol w:w="2450"/>
        <w:gridCol w:w="2450"/>
        <w:gridCol w:w="2450"/>
      </w:tblGrid>
      <w:tr>
        <w:tc>
          <w:tcPr>
            <w:tcW w:type="dxa" w:w="2450"/>
            <w:shd w:fill="F8EFE7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PIXEL_SHADER_RESOURCE</w:t>
            </w:r>
          </w:p>
        </w:tc>
        <w:tc>
          <w:tcPr>
            <w:tcW w:type="dxa" w:w="245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DEPTH_WRITE</w:t>
              <w:br/>
              <w:t>Shadow Pass</w:t>
            </w:r>
          </w:p>
        </w:tc>
        <w:tc>
          <w:tcPr>
            <w:tcW w:type="dxa" w:w="2450"/>
            <w:shd w:fill="F8EFE7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PIXEL_SHADER_RESOURCE</w:t>
            </w:r>
          </w:p>
        </w:tc>
        <w:tc>
          <w:tcPr>
            <w:tcW w:type="dxa" w:w="245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通常描画で参照</w:t>
            </w:r>
          </w:p>
        </w:tc>
      </w:tr>
    </w:tbl>
    <w:p>
      <w:pPr>
        <w:pStyle w:val="Heading2"/>
        <w:keepNext/>
        <w:spacing w:before="100" w:after="80" w:line="240" w:lineRule="auto"/>
      </w:pPr>
      <w:r>
        <w:rPr>
          <w:rFonts w:ascii="Noto Sans JP Black" w:hAnsi="Noto Sans JP Black" w:eastAsia="Noto Sans JP Black"/>
          <w:b/>
          <w:i w:val="0"/>
          <w:color w:val="B46A32"/>
          <w:sz w:val="22"/>
        </w:rPr>
        <w:t>OBBと空間分割</w:t>
      </w:r>
    </w:p>
    <w:p>
      <w:pPr>
        <w:keepNext w:val="0"/>
        <w:spacing w:before="0" w:after="6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回転したモデルにAABBを使うと見た目より判定が広がるため、通常弾、周囲弾、爆発弾、プレイヤー、敵の詳細判定にはOBBを使用します。一方、全敵へOBB判定を行うと対象数が増えるため、敵を衝突半径が重なるXZセルへ登録し、周辺候補だけを判定します。結果として、回転を反映した判定を維持しながら、詳細判定の対象を絞れま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1960"/>
        <w:gridCol w:w="1960"/>
        <w:gridCol w:w="1960"/>
        <w:gridCol w:w="1960"/>
        <w:gridCol w:w="1960"/>
      </w:tblGrid>
      <w:tr>
        <w:tc>
          <w:tcPr>
            <w:tcW w:type="dxa" w:w="1960"/>
            <w:shd w:fill="F8EFE7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敵をセル登録</w:t>
            </w:r>
          </w:p>
        </w:tc>
        <w:tc>
          <w:tcPr>
            <w:tcW w:type="dxa" w:w="196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周辺セル検索</w:t>
            </w:r>
          </w:p>
        </w:tc>
        <w:tc>
          <w:tcPr>
            <w:tcW w:type="dxa" w:w="1960"/>
            <w:shd w:fill="F8EFE7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重複を除去</w:t>
            </w:r>
          </w:p>
        </w:tc>
        <w:tc>
          <w:tcPr>
            <w:tcW w:type="dxa" w:w="1960"/>
            <w:shd w:fill="FFFFFF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OBB詳細判定</w:t>
            </w:r>
          </w:p>
        </w:tc>
        <w:tc>
          <w:tcPr>
            <w:tcW w:type="dxa" w:w="1960"/>
            <w:shd w:fill="F8EFE7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B46A32"/>
                <w:sz w:val="16"/>
              </w:rPr>
              <w:t>ダメージ / 押し戻し</w:t>
            </w:r>
          </w:p>
        </w:tc>
      </w:tr>
    </w:tbl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1500"/>
        <w:gridCol w:w="8300"/>
      </w:tblGrid>
      <w:tr>
        <w:tc>
          <w:tcPr>
            <w:tcW w:type="dxa" w:w="1500"/>
            <w:shd w:fill="B46A32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FFFFFF"/>
                <w:sz w:val="16"/>
              </w:rPr>
              <w:t>CPU実測</w:t>
            </w:r>
          </w:p>
        </w:tc>
        <w:tc>
          <w:tcPr>
            <w:tcW w:type="dxa" w:w="8300"/>
            <w:shd w:fill="F8EFE7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7"/>
              </w:rPr>
              <w:t>Release x64・固定シード・各1200フレームで比較。総当たり→固定グリッドの中央値は、27体: 0.1056→0.0542 ms、52体: 0.3645→0.0888 ms、84体: 0.9304→0.1654 ms。84体時の候補数は7140→835件（88.3%減）でした。FPS・GPU時間の改善値ではありません。</w:t>
            </w:r>
          </w:p>
        </w:tc>
      </w:tr>
    </w:tbl>
    <w:p>
      <w:r>
        <w:br w:type="page"/>
      </w:r>
    </w:p>
    <w:p>
      <w:pPr>
        <w:keepNext/>
        <w:spacing w:before="0" w:after="40" w:line="240" w:lineRule="auto"/>
      </w:pPr>
      <w:r>
        <w:rPr>
          <w:rFonts w:ascii="Noto Sans JP Black" w:hAnsi="Noto Sans JP Black" w:eastAsia="Noto Sans JP Black"/>
          <w:b/>
          <w:i w:val="0"/>
          <w:color w:val="B46A32"/>
          <w:sz w:val="16"/>
        </w:rPr>
        <w:t>03  VERIFICATION &amp; NEXT</w:t>
      </w:r>
    </w:p>
    <w:p>
      <w:pPr>
        <w:pStyle w:val="Heading1"/>
        <w:keepNext/>
        <w:spacing w:before="160" w:after="80" w:line="240" w:lineRule="auto"/>
      </w:pPr>
      <w:r>
        <w:rPr>
          <w:rFonts w:ascii="Noto Sans JP Black" w:hAnsi="Noto Sans JP Black" w:eastAsia="Noto Sans JP Black"/>
          <w:b/>
          <w:i w:val="0"/>
          <w:color w:val="15324A"/>
          <w:sz w:val="29"/>
        </w:rPr>
        <w:t>調整と検証を実装の一部にする</w:t>
      </w:r>
    </w:p>
    <w:p>
      <w:pPr>
        <w:keepNext w:val="0"/>
        <w:spacing w:before="0" w:after="100" w:line="269" w:lineRule="auto"/>
      </w:pPr>
      <w:r>
        <w:rPr>
          <w:rFonts w:ascii="Noto Sans JP" w:hAnsi="Noto Sans JP" w:eastAsia="Noto Sans JP"/>
          <w:b w:val="0"/>
          <w:i w:val="0"/>
          <w:color w:val="1C252B"/>
          <w:sz w:val="18"/>
        </w:rPr>
        <w:t>調整のたびにC++を修正・再ビルドする手間を減らすため、プレイヤー能力、武器強化、敵設定、スポーン、UI配置をCSVへ分離しました。不正値を早い段階で止めるため、文字列全体の消費、有限値、範囲も検査します。また、不具合時の内部状態を画面と対応付けるため、ImGuiに敵数、弾数、SRV使用数、Shadow Pass統計、衝突形状を表示します。結果として、調整と原因切り分けをコード修正から分離できました。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2100"/>
        <w:gridCol w:w="4800"/>
        <w:gridCol w:w="2900"/>
      </w:tblGrid>
      <w:tr>
        <w:trPr>
          <w:tblHeader w:val="true"/>
        </w:trPr>
        <w:tc>
          <w:tcPr>
            <w:tcW w:type="dxa" w:w="2100"/>
            <w:shd w:fill="EAF2F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5"/>
              </w:rPr>
              <w:t>確認方法</w:t>
            </w:r>
          </w:p>
        </w:tc>
        <w:tc>
          <w:tcPr>
            <w:tcW w:type="dxa" w:w="4800"/>
            <w:shd w:fill="EAF2F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5"/>
              </w:rPr>
              <w:t>対象</w:t>
            </w:r>
          </w:p>
        </w:tc>
        <w:tc>
          <w:tcPr>
            <w:tcW w:type="dxa" w:w="2900"/>
            <w:shd w:fill="EAF2F6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5"/>
              </w:rPr>
              <w:t>結果・用途</w:t>
            </w:r>
          </w:p>
        </w:tc>
      </w:tr>
      <w:tr>
        <w:tc>
          <w:tcPr>
            <w:tcW w:type="dxa" w:w="2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CPU回帰テスト</w:t>
            </w:r>
          </w:p>
        </w:tc>
        <w:tc>
          <w:tcPr>
            <w:tcW w:type="dxa" w:w="48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セルキー、HP、CSV、武器間隔、乱数、SoundHandle</w:t>
            </w:r>
          </w:p>
        </w:tc>
        <w:tc>
          <w:tcPr>
            <w:tcW w:type="dxa" w:w="29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Debug / Release PASS</w:t>
            </w:r>
          </w:p>
        </w:tc>
      </w:tr>
      <w:tr>
        <w:tc>
          <w:tcPr>
            <w:tcW w:type="dxa" w:w="2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Scene Stress</w:t>
            </w:r>
          </w:p>
        </w:tc>
        <w:tc>
          <w:tcPr>
            <w:tcW w:type="dxa" w:w="48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Title → Play → Resultを3周</w:t>
            </w:r>
          </w:p>
        </w:tc>
        <w:tc>
          <w:tcPr>
            <w:tcW w:type="dxa" w:w="29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各シーン3回訪問</w:t>
            </w:r>
          </w:p>
        </w:tc>
      </w:tr>
      <w:tr>
        <w:tc>
          <w:tcPr>
            <w:tcW w:type="dxa" w:w="2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SRV telemetry</w:t>
            </w:r>
          </w:p>
        </w:tc>
        <w:tc>
          <w:tcPr>
            <w:tcW w:type="dxa" w:w="48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使用数 / High-watermark</w:t>
            </w:r>
          </w:p>
        </w:tc>
        <w:tc>
          <w:tcPr>
            <w:tcW w:type="dxa" w:w="29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105 / 105</w:t>
            </w:r>
          </w:p>
        </w:tc>
      </w:tr>
      <w:tr>
        <w:tc>
          <w:tcPr>
            <w:tcW w:type="dxa" w:w="2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Debug x64 build</w:t>
            </w:r>
          </w:p>
        </w:tc>
        <w:tc>
          <w:tcPr>
            <w:tcW w:type="dxa" w:w="48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修正後の状態遷移実装を含む</w:t>
            </w:r>
          </w:p>
        </w:tc>
        <w:tc>
          <w:tcPr>
            <w:tcW w:type="dxa" w:w="29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5"/>
              </w:rPr>
              <w:t>2026-07-05 PASS</w:t>
            </w:r>
          </w:p>
        </w:tc>
      </w:tr>
    </w:tbl>
    <w:p>
      <w:pPr>
        <w:pStyle w:val="Heading1"/>
        <w:keepNext/>
        <w:spacing w:before="160" w:after="80" w:line="240" w:lineRule="auto"/>
      </w:pPr>
      <w:r>
        <w:rPr>
          <w:rFonts w:ascii="Noto Sans JP Black" w:hAnsi="Noto Sans JP Black" w:eastAsia="Noto Sans JP Black"/>
          <w:b/>
          <w:i w:val="0"/>
          <w:color w:val="15324A"/>
          <w:sz w:val="29"/>
        </w:rPr>
        <w:t>制作中に見直した点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3100"/>
        <w:gridCol w:w="3300"/>
        <w:gridCol w:w="3400"/>
      </w:tblGrid>
      <w:tr>
        <w:trPr>
          <w:tblHeader w:val="true"/>
        </w:trPr>
        <w:tc>
          <w:tcPr>
            <w:tcW w:type="dxa" w:w="3100"/>
            <w:shd w:fill="EAF3EE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4"/>
              </w:rPr>
              <w:t>課題・理由</w:t>
            </w:r>
          </w:p>
        </w:tc>
        <w:tc>
          <w:tcPr>
            <w:tcW w:type="dxa" w:w="3300"/>
            <w:shd w:fill="EAF3EE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4"/>
              </w:rPr>
              <w:t>対応</w:t>
            </w:r>
          </w:p>
        </w:tc>
        <w:tc>
          <w:tcPr>
            <w:tcW w:type="dxa" w:w="3400"/>
            <w:shd w:fill="EAF3EE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Noto Sans JP Black" w:hAnsi="Noto Sans JP Black" w:eastAsia="Noto Sans JP Black"/>
                <w:b/>
                <w:i w:val="0"/>
                <w:color w:val="15324A"/>
                <w:sz w:val="14"/>
              </w:rPr>
              <w:t>結果</w:t>
            </w:r>
          </w:p>
        </w:tc>
      </w:tr>
      <w:tr>
        <w:tc>
          <w:tcPr>
            <w:tcW w:type="dxa" w:w="3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シーン生成を共通基盤へ固定したくない</w:t>
            </w:r>
          </w:p>
        </w:tc>
        <w:tc>
          <w:tcPr>
            <w:tcW w:type="dxa" w:w="33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GameSceneFactoryへ分離</w:t>
            </w:r>
          </w:p>
        </w:tc>
        <w:tc>
          <w:tcPr>
            <w:tcW w:type="dxa" w:w="3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ゲーム側で構成を差し替え可能</w:t>
            </w:r>
          </w:p>
        </w:tc>
      </w:tr>
      <w:tr>
        <w:tc>
          <w:tcPr>
            <w:tcW w:type="dxa" w:w="3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進行処理がPlaySceneへ集中</w:t>
            </w:r>
          </w:p>
        </w:tc>
        <w:tc>
          <w:tcPr>
            <w:tcW w:type="dxa" w:w="33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GameplayFlowControllerへ分離</w:t>
            </w:r>
          </w:p>
        </w:tc>
        <w:tc>
          <w:tcPr>
            <w:tcW w:type="dxa" w:w="3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状態遷移を一か所で追跡</w:t>
            </w:r>
          </w:p>
        </w:tc>
      </w:tr>
      <w:tr>
        <w:tc>
          <w:tcPr>
            <w:tcW w:type="dxa" w:w="3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結果の受け渡しが複雑</w:t>
            </w:r>
          </w:p>
        </w:tc>
        <w:tc>
          <w:tcPr>
            <w:tcW w:type="dxa" w:w="33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GameSessionへ集約</w:t>
            </w:r>
          </w:p>
        </w:tc>
        <w:tc>
          <w:tcPr>
            <w:tcW w:type="dxa" w:w="3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各シーンの役割を限定</w:t>
            </w:r>
          </w:p>
        </w:tc>
      </w:tr>
      <w:tr>
        <w:tc>
          <w:tcPr>
            <w:tcW w:type="dxa" w:w="3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武器追加でPlayerが肥大化</w:t>
            </w:r>
          </w:p>
        </w:tc>
        <w:tc>
          <w:tcPr>
            <w:tcW w:type="dxa" w:w="33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PlayerWeaponControllerへ分離</w:t>
            </w:r>
          </w:p>
        </w:tc>
        <w:tc>
          <w:tcPr>
            <w:tcW w:type="dxa" w:w="3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武器更新と強化を集約</w:t>
            </w:r>
          </w:p>
        </w:tc>
      </w:tr>
      <w:tr>
        <w:tc>
          <w:tcPr>
            <w:tcW w:type="dxa" w:w="3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全敵への詳細判定を避けたい</w:t>
            </w:r>
          </w:p>
        </w:tc>
        <w:tc>
          <w:tcPr>
            <w:tcW w:type="dxa" w:w="33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空間分割後にOBB判定</w:t>
            </w:r>
          </w:p>
        </w:tc>
        <w:tc>
          <w:tcPr>
            <w:tcW w:type="dxa" w:w="3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近傍候補へ対象を限定</w:t>
            </w:r>
          </w:p>
        </w:tc>
      </w:tr>
      <w:tr>
        <w:tc>
          <w:tcPr>
            <w:tcW w:type="dxa" w:w="3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GPU参照中の再利用を防ぎたい</w:t>
            </w:r>
          </w:p>
        </w:tc>
        <w:tc>
          <w:tcPr>
            <w:tcW w:type="dxa" w:w="33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FrameContext / Fence / 状態追跡</w:t>
            </w:r>
          </w:p>
        </w:tc>
        <w:tc>
          <w:tcPr>
            <w:tcW w:type="dxa" w:w="3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再利用条件と状態を明示</w:t>
            </w:r>
          </w:p>
        </w:tc>
      </w:tr>
      <w:tr>
        <w:tc>
          <w:tcPr>
            <w:tcW w:type="dxa" w:w="31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手動確認だけでは再発を拾いにくい</w:t>
            </w:r>
          </w:p>
        </w:tc>
        <w:tc>
          <w:tcPr>
            <w:tcW w:type="dxa" w:w="33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CPUテスト / Scene Stress</w:t>
            </w:r>
          </w:p>
        </w:tc>
        <w:tc>
          <w:tcPr>
            <w:tcW w:type="dxa" w:w="340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2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4"/>
              </w:rPr>
              <w:t>同じ条件で再確認可能</w:t>
            </w:r>
          </w:p>
        </w:tc>
      </w:tr>
    </w:tbl>
    <w:p>
      <w:pPr>
        <w:pStyle w:val="Heading1"/>
        <w:keepNext/>
        <w:spacing w:before="160" w:after="80" w:line="240" w:lineRule="auto"/>
      </w:pPr>
      <w:r>
        <w:rPr>
          <w:rFonts w:ascii="Noto Sans JP Black" w:hAnsi="Noto Sans JP Black" w:eastAsia="Noto Sans JP Black"/>
          <w:b/>
          <w:i w:val="0"/>
          <w:color w:val="B46A32"/>
          <w:sz w:val="29"/>
        </w:rPr>
        <w:t>今後の改善</w:t>
      </w:r>
    </w:p>
    <w:p>
      <w:pPr>
        <w:pStyle w:val="ListBullet"/>
        <w:keepNext w:val="0"/>
        <w:spacing w:before="0" w:after="48" w:line="259" w:lineRule="auto"/>
      </w:pPr>
      <w:r>
        <w:rPr>
          <w:rFonts w:ascii="Noto Sans JP" w:hAnsi="Noto Sans JP" w:eastAsia="Noto Sans JP"/>
          <w:b w:val="0"/>
          <w:i w:val="0"/>
          <w:color w:val="1C252B"/>
          <w:sz w:val="17"/>
        </w:rPr>
        <w:t>PIXでShadow PassのGPU時間、フレーム時間、描画数を同じ条件で記録する。</w:t>
      </w:r>
    </w:p>
    <w:p>
      <w:pPr>
        <w:pStyle w:val="ListBullet"/>
        <w:keepNext w:val="0"/>
        <w:spacing w:before="0" w:after="48" w:line="259" w:lineRule="auto"/>
      </w:pPr>
      <w:r>
        <w:rPr>
          <w:rFonts w:ascii="Noto Sans JP" w:hAnsi="Noto Sans JP" w:eastAsia="Noto Sans JP"/>
          <w:b w:val="0"/>
          <w:i w:val="0"/>
          <w:color w:val="1C252B"/>
          <w:sz w:val="17"/>
        </w:rPr>
        <w:t>実プレイ時の弾数と敵配置を保存・再生し、空間分割の比較条件をさらに現実のプレイ状況へ近づける。</w:t>
      </w:r>
    </w:p>
    <w:p>
      <w:pPr>
        <w:pStyle w:val="ListBullet"/>
        <w:keepNext w:val="0"/>
        <w:spacing w:before="0" w:after="48" w:line="259" w:lineRule="auto"/>
      </w:pPr>
      <w:r>
        <w:rPr>
          <w:rFonts w:ascii="Noto Sans JP" w:hAnsi="Noto Sans JP" w:eastAsia="Noto Sans JP"/>
          <w:b w:val="0"/>
          <w:i w:val="0"/>
          <w:color w:val="1C252B"/>
          <w:sz w:val="17"/>
        </w:rPr>
        <w:t>起動後に追加したモデルをパス索引へ反映する更新処理と、非同期ロードを検討する。</w:t>
      </w:r>
    </w:p>
    <w:p>
      <w:pPr>
        <w:pStyle w:val="ListBullet"/>
        <w:keepNext w:val="0"/>
        <w:spacing w:before="0" w:after="48" w:line="259" w:lineRule="auto"/>
      </w:pPr>
      <w:r>
        <w:rPr>
          <w:rFonts w:ascii="Noto Sans JP" w:hAnsi="Noto Sans JP" w:eastAsia="Noto Sans JP"/>
          <w:b w:val="0"/>
          <w:i w:val="0"/>
          <w:color w:val="1C252B"/>
          <w:sz w:val="17"/>
        </w:rPr>
        <w:t>管理クラスごとに異なるIDを取り違えないよう、型付きハンドルを広げる。</w:t>
      </w:r>
    </w:p>
    <w:p>
      <w:pPr>
        <w:pStyle w:val="ListBullet"/>
        <w:keepNext w:val="0"/>
        <w:spacing w:before="0" w:after="48" w:line="259" w:lineRule="auto"/>
      </w:pPr>
      <w:r>
        <w:rPr>
          <w:rFonts w:ascii="Noto Sans JP" w:hAnsi="Noto Sans JP" w:eastAsia="Noto Sans JP"/>
          <w:b w:val="0"/>
          <w:i w:val="0"/>
          <w:color w:val="1C252B"/>
          <w:sz w:val="17"/>
        </w:rPr>
        <w:t>CSVスキーマとゲーム進行をGPUなしで確認できるfixtureを増やす。</w:t>
      </w:r>
    </w:p>
    <w:tbl>
      <w:tblPr>
        <w:tblStyle w:val="TableGrid"/>
        <w:tblW w:type="dxa" w:w="9800"/>
        <w:jc w:val="left"/>
        <w:tblLayout w:type="fixed"/>
        <w:tblLook w:firstColumn="1" w:firstRow="1" w:lastColumn="0" w:lastRow="0" w:noHBand="0" w:noVBand="1" w:val="04A0"/>
        <w:tblInd w:w="110" w:type="dxa"/>
        <w:tblBorders>
          <w:top w:val="single" w:sz="8" w:space="0" w:color="202020"/>
          <w:left w:val="single" w:sz="8" w:space="0" w:color="202020"/>
          <w:start w:val="single" w:sz="8" w:space="0" w:color="202020"/>
          <w:bottom w:val="single" w:sz="8" w:space="0" w:color="202020"/>
          <w:right w:val="single" w:sz="8" w:space="0" w:color="202020"/>
          <w:end w:val="single" w:sz="8" w:space="0" w:color="202020"/>
          <w:insideH w:val="single" w:sz="8" w:space="0" w:color="202020"/>
          <w:insideV w:val="single" w:sz="8" w:space="0" w:color="202020"/>
        </w:tblBorders>
      </w:tblPr>
      <w:tblGrid>
        <w:gridCol w:w="1500"/>
        <w:gridCol w:w="8300"/>
      </w:tblGrid>
      <w:tr>
        <w:tc>
          <w:tcPr>
            <w:tcW w:type="dxa" w:w="1500"/>
            <w:shd w:fill="B46A32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Noto Sans JP Black" w:hAnsi="Noto Sans JP Black" w:eastAsia="Noto Sans JP Black"/>
                <w:b/>
                <w:i w:val="0"/>
                <w:color w:val="FFFFFF"/>
                <w:sz w:val="16"/>
              </w:rPr>
              <w:t>現在の制約</w:t>
            </w:r>
          </w:p>
        </w:tc>
        <w:tc>
          <w:tcPr>
            <w:tcW w:type="dxa" w:w="8300"/>
            <w:shd w:fill="F8EFE7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8" w:space="0" w:color="202020"/>
              <w:left w:val="single" w:sz="8" w:space="0" w:color="202020"/>
              <w:start w:val="single" w:sz="8" w:space="0" w:color="202020"/>
              <w:bottom w:val="single" w:sz="8" w:space="0" w:color="202020"/>
              <w:right w:val="single" w:sz="8" w:space="0" w:color="202020"/>
              <w:end w:val="single" w:sz="8" w:space="0" w:color="202020"/>
            </w:tcBorders>
          </w:tcPr>
          <w:p>
            <w:pPr>
              <w:keepNext w:val="0"/>
              <w:spacing w:before="0" w:after="0" w:line="259" w:lineRule="auto"/>
            </w:pPr>
            <w:r>
              <w:rPr>
                <w:rFonts w:ascii="Noto Sans JP" w:hAnsi="Noto Sans JP" w:eastAsia="Noto Sans JP"/>
                <w:b w:val="0"/>
                <w:i w:val="0"/>
                <w:color w:val="1C252B"/>
                <w:sz w:val="17"/>
              </w:rPr>
              <w:t>Windows / DirectX 12専用です。Shadow Mapの状態遷移は実装済みですが、シルエットの最終確認とPIXによるGPU時間の定量評価は今後の検証項目です。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935" w:bottom="765" w:left="935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Noto Sans JP" w:hAnsi="Noto Sans JP" w:eastAsia="Noto Sans JP"/>
        <w:b w:val="0"/>
        <w:i w:val="0"/>
        <w:color w:val="5D6870"/>
        <w:sz w:val="14"/>
      </w:rPr>
      <w:t xml:space="preserve">KuboEngine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</w:pPr>
    <w:r>
      <w:rPr>
        <w:rFonts w:ascii="Noto Sans JP Black" w:hAnsi="Noto Sans JP Black" w:eastAsia="Noto Sans JP Black"/>
        <w:b/>
        <w:i w:val="0"/>
        <w:color w:val="5D6870"/>
        <w:sz w:val="15"/>
      </w:rPr>
      <w:t>KuboEngine / DirectXGame  |  PROGRAM EXPLANATION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JP" w:hAnsi="Noto Sans JP" w:eastAsia="Noto Sans JP"/>
      <w:color w:val="1C25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JP Black" w:hAnsi="Noto Sans JP Black" w:eastAsia="Noto Sans JP Black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JP Black" w:hAnsi="Noto Sans JP Black" w:eastAsia="Noto Sans JP Black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JP Black" w:hAnsi="Noto Sans JP Black" w:eastAsia="Noto Sans JP Black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397" w:hanging="198"/>
      <w:contextualSpacing/>
    </w:pPr>
    <w:rPr>
      <w:rFonts w:ascii="Noto Sans JP" w:hAnsi="Noto Sans JP" w:eastAsia="Noto Sans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KuboEngine プログラム説明資料</dc:title>
  <dc:subject>C++ / DirectX 12 自作ゲームエンジンと3Dサバイバルアクション</dc:subject>
  <dc:creator>KuboEngine Developer</dc:creator>
  <cp:keywords>C++, DirectX 12, HLSL, Game Engine, Portfolio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