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Software Requirements Specification (SRS)</w:t>
      </w:r>
    </w:p>
    <w:p>
      <w:pPr>
        <w:pStyle w:val="Heading1"/>
        <w:spacing w:after="100"/>
        <w:jc w:val="center"/>
      </w:pPr>
      <w:r>
        <w:t xml:space="preserve">SIM — Security Incident Mapping System</w:t>
      </w:r>
    </w:p>
    <w:p>
      <w:pPr>
        <w:spacing w:after="40"/>
        <w:jc w:val="center"/>
      </w:pPr>
      <w:r>
        <w:rPr>
          <w:i/>
          <w:iCs/>
        </w:rPr>
        <w:t xml:space="preserve">SEN202 Weekend Development Assignment — Weekend 1</w:t>
      </w:r>
    </w:p>
    <w:p>
      <w:pPr>
        <w:spacing w:after="40"/>
        <w:jc w:val="center"/>
      </w:pPr>
      <w:r>
        <w:rPr>
          <w:i/>
          <w:iCs/>
        </w:rPr>
        <w:t xml:space="preserve">Prepared for: Dr. O. O. Ajayi</w:t>
      </w:r>
    </w:p>
    <w:p>
      <w:pPr>
        <w:spacing w:after="400"/>
        <w:jc w:val="center"/>
      </w:pPr>
      <w:r>
        <w:rPr>
          <w:i/>
          <w:iCs/>
        </w:rPr>
        <w:t xml:space="preserve">Version 1.0 — July 2026</w:t>
      </w:r>
    </w:p>
    <w:p>
      <w:pPr>
        <w:pStyle w:val="Heading1"/>
        <w:spacing w:after="150" w:before="300"/>
      </w:pPr>
      <w:r>
        <w:t xml:space="preserve">1. Introduction</w:t>
      </w:r>
    </w:p>
    <w:p>
      <w:pPr>
        <w:pStyle w:val="Heading2"/>
        <w:spacing w:after="100" w:before="200"/>
      </w:pPr>
      <w:r>
        <w:t xml:space="preserve">1.1 Purpose</w:t>
      </w:r>
    </w:p>
    <w:p>
      <w:pPr>
        <w:spacing w:after="120"/>
      </w:pPr>
      <w:r>
        <w:t xml:space="preserve">This document specifies the software requirements for SIM (Security Incident Mapping), a web-based platform that allows students, staff, and off-campus landlords/property agents to quickly and safely report security incidents occurring on or around campus (e.g. theft, stabbing, sexual assault, murder, kidnapping). It is intended to guide the design, development, and evaluation of the SIM system, and to communicate the functional and non-functional requirements to developers, campus security administration, and academic assessors.</w:t>
      </w:r>
    </w:p>
    <w:p>
      <w:pPr>
        <w:pStyle w:val="Heading2"/>
        <w:spacing w:after="100" w:before="200"/>
      </w:pPr>
      <w:r>
        <w:t xml:space="preserve">1.2 Scope</w:t>
      </w:r>
    </w:p>
    <w:p>
      <w:pPr>
        <w:spacing w:after="120"/>
      </w:pPr>
      <w:r>
        <w:t xml:space="preserve">SIM will allow authenticated community members to submit incident reports with a category, description, location, and optional photo/video evidence, with the option to report anonymously. Reports are visible on a live incident map/feed to help others stay aware of nearby risks. Campus Security Administrators can verify submitted reports, escalate serious cases to Law Enforcement, broadcast safety alerts to the community, and generate basic incident statistics. A System Administrator manages user accounts and roles.</w:t>
      </w:r>
    </w:p>
    <w:p>
      <w:pPr>
        <w:spacing w:after="120"/>
      </w:pPr>
      <w:r>
        <w:t xml:space="preserve">The first release (this assignment) is a functional mini web application demonstrating the core reporting and viewing workflow; it is not a production-hardened system. Payment processing, native mobile apps, and integration with external police databases are out of scope for this version.</w:t>
      </w:r>
    </w:p>
    <w:p>
      <w:pPr>
        <w:pStyle w:val="Heading2"/>
        <w:spacing w:after="100" w:before="200"/>
      </w:pPr>
      <w:r>
        <w:t xml:space="preserve">1.3 Definitions, Acronyms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78" w:val="clear"/>
            <w:vAlign w:val="center"/>
          </w:tcPr>
          <w:p>
            <w:r>
              <w:rPr>
                <w:b/>
                <w:bCs/>
                <w:color w:val="FFFFFF"/>
                <w:sz w:val="20"/>
                <w:szCs w:val="20"/>
              </w:rPr>
              <w:t xml:space="preserve">Term</w:t>
            </w:r>
          </w:p>
        </w:tc>
        <w:tc>
          <w:tcPr>
            <w:tcW w:type="dxa" w:w="6000"/>
            <w:shd w:fill="1F4E78" w:val="clear"/>
            <w:vAlign w:val="center"/>
          </w:tcPr>
          <w:p>
            <w:r>
              <w:rPr>
                <w:b/>
                <w:bCs/>
                <w:color w:val="FFFFFF"/>
                <w:sz w:val="20"/>
                <w:szCs w:val="20"/>
              </w:rPr>
              <w:t xml:space="preserve">Definition</w:t>
            </w:r>
          </w:p>
        </w:tc>
      </w:tr>
      <w:tr>
        <w:tc>
          <w:tcPr>
            <w:tcW w:type="dxa" w:w="3000"/>
            <w:vAlign w:val="center"/>
          </w:tcPr>
          <w:p>
            <w:r>
              <w:rPr>
                <w:b w:val="false"/>
                <w:bCs w:val="false"/>
                <w:color w:val="000000"/>
                <w:sz w:val="20"/>
                <w:szCs w:val="20"/>
              </w:rPr>
              <w:t xml:space="preserve">SIM</w:t>
            </w:r>
          </w:p>
        </w:tc>
        <w:tc>
          <w:tcPr>
            <w:tcW w:type="dxa" w:w="6000"/>
            <w:vAlign w:val="center"/>
          </w:tcPr>
          <w:p>
            <w:r>
              <w:rPr>
                <w:b w:val="false"/>
                <w:bCs w:val="false"/>
                <w:color w:val="000000"/>
                <w:sz w:val="20"/>
                <w:szCs w:val="20"/>
              </w:rPr>
              <w:t xml:space="preserve">Security Incident Mapping — the system described in this SRS</w:t>
            </w:r>
          </w:p>
        </w:tc>
      </w:tr>
      <w:tr>
        <w:tc>
          <w:tcPr>
            <w:tcW w:type="dxa" w:w="3000"/>
            <w:vAlign w:val="center"/>
          </w:tcPr>
          <w:p>
            <w:r>
              <w:rPr>
                <w:b w:val="false"/>
                <w:bCs w:val="false"/>
                <w:color w:val="000000"/>
                <w:sz w:val="20"/>
                <w:szCs w:val="20"/>
              </w:rPr>
              <w:t xml:space="preserve">SRS</w:t>
            </w:r>
          </w:p>
        </w:tc>
        <w:tc>
          <w:tcPr>
            <w:tcW w:type="dxa" w:w="6000"/>
            <w:vAlign w:val="center"/>
          </w:tcPr>
          <w:p>
            <w:r>
              <w:rPr>
                <w:b w:val="false"/>
                <w:bCs w:val="false"/>
                <w:color w:val="000000"/>
                <w:sz w:val="20"/>
                <w:szCs w:val="20"/>
              </w:rPr>
              <w:t xml:space="preserve">Software Requirements Specification</w:t>
            </w:r>
          </w:p>
        </w:tc>
      </w:tr>
      <w:tr>
        <w:tc>
          <w:tcPr>
            <w:tcW w:type="dxa" w:w="3000"/>
            <w:vAlign w:val="center"/>
          </w:tcPr>
          <w:p>
            <w:r>
              <w:rPr>
                <w:b w:val="false"/>
                <w:bCs w:val="false"/>
                <w:color w:val="000000"/>
                <w:sz w:val="20"/>
                <w:szCs w:val="20"/>
              </w:rPr>
              <w:t xml:space="preserve">Community Member</w:t>
            </w:r>
          </w:p>
        </w:tc>
        <w:tc>
          <w:tcPr>
            <w:tcW w:type="dxa" w:w="6000"/>
            <w:vAlign w:val="center"/>
          </w:tcPr>
          <w:p>
            <w:r>
              <w:rPr>
                <w:b w:val="false"/>
                <w:bCs w:val="false"/>
                <w:color w:val="000000"/>
                <w:sz w:val="20"/>
                <w:szCs w:val="20"/>
              </w:rPr>
              <w:t xml:space="preserve">Generalized actor covering Student, Staff, and Landlord/Property Agent</w:t>
            </w:r>
          </w:p>
        </w:tc>
      </w:tr>
      <w:tr>
        <w:tc>
          <w:tcPr>
            <w:tcW w:type="dxa" w:w="3000"/>
            <w:vAlign w:val="center"/>
          </w:tcPr>
          <w:p>
            <w:r>
              <w:rPr>
                <w:b w:val="false"/>
                <w:bCs w:val="false"/>
                <w:color w:val="000000"/>
                <w:sz w:val="20"/>
                <w:szCs w:val="20"/>
              </w:rPr>
              <w:t xml:space="preserve">Incident</w:t>
            </w:r>
          </w:p>
        </w:tc>
        <w:tc>
          <w:tcPr>
            <w:tcW w:type="dxa" w:w="6000"/>
            <w:vAlign w:val="center"/>
          </w:tcPr>
          <w:p>
            <w:r>
              <w:rPr>
                <w:b w:val="false"/>
                <w:bCs w:val="false"/>
                <w:color w:val="000000"/>
                <w:sz w:val="20"/>
                <w:szCs w:val="20"/>
              </w:rPr>
              <w:t xml:space="preserve">A single reported security event, with category, description, location and status</w:t>
            </w:r>
          </w:p>
        </w:tc>
      </w:tr>
      <w:tr>
        <w:tc>
          <w:tcPr>
            <w:tcW w:type="dxa" w:w="3000"/>
            <w:vAlign w:val="center"/>
          </w:tcPr>
          <w:p>
            <w:r>
              <w:rPr>
                <w:b w:val="false"/>
                <w:bCs w:val="false"/>
                <w:color w:val="000000"/>
                <w:sz w:val="20"/>
                <w:szCs w:val="20"/>
              </w:rPr>
              <w:t xml:space="preserve">Admin</w:t>
            </w:r>
          </w:p>
        </w:tc>
        <w:tc>
          <w:tcPr>
            <w:tcW w:type="dxa" w:w="6000"/>
            <w:vAlign w:val="center"/>
          </w:tcPr>
          <w:p>
            <w:r>
              <w:rPr>
                <w:b w:val="false"/>
                <w:bCs w:val="false"/>
                <w:color w:val="000000"/>
                <w:sz w:val="20"/>
                <w:szCs w:val="20"/>
              </w:rPr>
              <w:t xml:space="preserve">Campus Security Administrator or System Administrator role</w:t>
            </w:r>
          </w:p>
        </w:tc>
      </w:tr>
      <w:tr>
        <w:tc>
          <w:tcPr>
            <w:tcW w:type="dxa" w:w="3000"/>
            <w:vAlign w:val="center"/>
          </w:tcPr>
          <w:p>
            <w:r>
              <w:rPr>
                <w:b w:val="false"/>
                <w:bCs w:val="false"/>
                <w:color w:val="000000"/>
                <w:sz w:val="20"/>
                <w:szCs w:val="20"/>
              </w:rPr>
              <w:t xml:space="preserve">SOS</w:t>
            </w:r>
          </w:p>
        </w:tc>
        <w:tc>
          <w:tcPr>
            <w:tcW w:type="dxa" w:w="6000"/>
            <w:vAlign w:val="center"/>
          </w:tcPr>
          <w:p>
            <w:r>
              <w:rPr>
                <w:b w:val="false"/>
                <w:bCs w:val="false"/>
                <w:color w:val="000000"/>
                <w:sz w:val="20"/>
                <w:szCs w:val="20"/>
              </w:rPr>
              <w:t xml:space="preserve">Emergency "one-tap" distress signal feature</w:t>
            </w:r>
          </w:p>
        </w:tc>
      </w:tr>
    </w:tbl>
    <w:p>
      <w:pPr>
        <w:pStyle w:val="Heading2"/>
        <w:spacing w:after="100" w:before="200"/>
      </w:pPr>
      <w:r>
        <w:t xml:space="preserve">1.4 References</w:t>
      </w:r>
    </w:p>
    <w:p>
      <w:pPr>
        <w:pStyle w:val="ListParagraph"/>
        <w:numPr>
          <w:ilvl w:val="0"/>
          <w:numId w:val="1"/>
        </w:numPr>
        <w:spacing w:after="60"/>
      </w:pPr>
      <w:r>
        <w:t xml:space="preserve">SEN202 Weekend 1 Assignment Brief, Dr. O. O. Ajayi (01/07/2026)</w:t>
      </w:r>
    </w:p>
    <w:p>
      <w:pPr>
        <w:pStyle w:val="ListParagraph"/>
        <w:numPr>
          <w:ilvl w:val="0"/>
          <w:numId w:val="1"/>
        </w:numPr>
        <w:spacing w:after="60"/>
      </w:pPr>
      <w:r>
        <w:t xml:space="preserve">IEEE Std 830-1998 — Recommended Practice for Software Requirements Specifications (structure reference)</w:t>
      </w:r>
    </w:p>
    <w:p>
      <w:pPr>
        <w:pStyle w:val="ListParagraph"/>
        <w:numPr>
          <w:ilvl w:val="0"/>
          <w:numId w:val="1"/>
        </w:numPr>
        <w:spacing w:after="60"/>
      </w:pPr>
      <w:r>
        <w:t xml:space="preserve">SIM Google Form Needs-Assessment Questionnaire (this repository, /docs)</w:t>
      </w:r>
    </w:p>
    <w:p>
      <w:pPr>
        <w:pStyle w:val="ListParagraph"/>
        <w:numPr>
          <w:ilvl w:val="0"/>
          <w:numId w:val="1"/>
        </w:numPr>
        <w:spacing w:after="60"/>
      </w:pPr>
      <w:r>
        <w:t xml:space="preserve">SIM Ishikawa (Fishbone) Diagram (this repository, /docs)</w:t>
      </w:r>
    </w:p>
    <w:p>
      <w:pPr>
        <w:pStyle w:val="Heading2"/>
        <w:spacing w:after="100" w:before="200"/>
      </w:pPr>
      <w:r>
        <w:t xml:space="preserve">1.5 Overview</w:t>
      </w:r>
    </w:p>
    <w:p>
      <w:pPr>
        <w:spacing w:after="120"/>
      </w:pPr>
      <w:r>
        <w:t xml:space="preserve">Section 2 gives an overall description of the product and its users. Section 3 lists detailed functional requirements. Section 4 covers external interface requirements. Section 5 specifies non-functional requirements. Section 6 explains system architecture and how major components interact. Section 7 summarizes the use case model. Section 8 defines the core data entities.</w:t>
      </w:r>
    </w:p>
    <w:p>
      <w:pPr>
        <w:pStyle w:val="Heading1"/>
        <w:spacing w:after="150" w:before="300"/>
      </w:pPr>
      <w:r>
        <w:t xml:space="preserve">2. Overall Description</w:t>
      </w:r>
    </w:p>
    <w:p>
      <w:pPr>
        <w:pStyle w:val="Heading2"/>
        <w:spacing w:after="100" w:before="200"/>
      </w:pPr>
      <w:r>
        <w:t xml:space="preserve">2.1 Product Perspective</w:t>
      </w:r>
    </w:p>
    <w:p>
      <w:pPr>
        <w:spacing w:after="120"/>
      </w:pPr>
      <w:r>
        <w:t xml:space="preserve">SIM is a new, standalone web-based system. It is composed of a browser-based client (HTML/CSS/JavaScript), which in this prototype persists data locally for demonstration purposes and is designed to be backed by a REST API and database in a full production build. Conceptually it interacts with four surrounding elements: (1) the Community Member's device/browser, (2) a Campus Security back office, (3) an external Law Enforcement Agency for escalation, and (4) a mapping/geolocation service.</w:t>
      </w:r>
    </w:p>
    <w:p>
      <w:pPr>
        <w:pStyle w:val="Heading2"/>
        <w:spacing w:after="100" w:before="200"/>
      </w:pPr>
      <w:r>
        <w:t xml:space="preserve">2.2 Product Functions (Summary)</w:t>
      </w:r>
    </w:p>
    <w:p>
      <w:pPr>
        <w:pStyle w:val="ListParagraph"/>
        <w:numPr>
          <w:ilvl w:val="0"/>
          <w:numId w:val="1"/>
        </w:numPr>
        <w:spacing w:after="60"/>
      </w:pPr>
      <w:r>
        <w:t xml:space="preserve">Account registration and login for Students, Staff, and Landlords</w:t>
      </w:r>
    </w:p>
    <w:p>
      <w:pPr>
        <w:pStyle w:val="ListParagraph"/>
        <w:numPr>
          <w:ilvl w:val="0"/>
          <w:numId w:val="1"/>
        </w:numPr>
        <w:spacing w:after="60"/>
      </w:pPr>
      <w:r>
        <w:t xml:space="preserve">Submit a security incident report (category, description, location, optional evidence, optional anonymity)</w:t>
      </w:r>
    </w:p>
    <w:p>
      <w:pPr>
        <w:pStyle w:val="ListParagraph"/>
        <w:numPr>
          <w:ilvl w:val="0"/>
          <w:numId w:val="1"/>
        </w:numPr>
        <w:spacing w:after="60"/>
      </w:pPr>
      <w:r>
        <w:t xml:space="preserve">View a live feed / map of recent verified incidents</w:t>
      </w:r>
    </w:p>
    <w:p>
      <w:pPr>
        <w:pStyle w:val="ListParagraph"/>
        <w:numPr>
          <w:ilvl w:val="0"/>
          <w:numId w:val="1"/>
        </w:numPr>
        <w:spacing w:after="60"/>
      </w:pPr>
      <w:r>
        <w:t xml:space="preserve">Receive safety alerts and notifications broadcast by Campus Security</w:t>
      </w:r>
    </w:p>
    <w:p>
      <w:pPr>
        <w:pStyle w:val="ListParagraph"/>
        <w:numPr>
          <w:ilvl w:val="0"/>
          <w:numId w:val="1"/>
        </w:numPr>
        <w:spacing w:after="60"/>
      </w:pPr>
      <w:r>
        <w:t xml:space="preserve">Campus Security: verify, triage and escalate incident reports to Law Enforcement</w:t>
      </w:r>
    </w:p>
    <w:p>
      <w:pPr>
        <w:pStyle w:val="ListParagraph"/>
        <w:numPr>
          <w:ilvl w:val="0"/>
          <w:numId w:val="1"/>
        </w:numPr>
        <w:spacing w:after="60"/>
      </w:pPr>
      <w:r>
        <w:t xml:space="preserve">Campus Security: generate simple incident statistics/reports</w:t>
      </w:r>
    </w:p>
    <w:p>
      <w:pPr>
        <w:pStyle w:val="ListParagraph"/>
        <w:numPr>
          <w:ilvl w:val="0"/>
          <w:numId w:val="1"/>
        </w:numPr>
        <w:spacing w:after="60"/>
      </w:pPr>
      <w:r>
        <w:t xml:space="preserve">System Admin: manage user accounts and roles</w:t>
      </w:r>
    </w:p>
    <w:p>
      <w:pPr>
        <w:pStyle w:val="Heading2"/>
        <w:spacing w:after="100" w:before="200"/>
      </w:pPr>
      <w:r>
        <w:t xml:space="preserve">2.3 User Classes and Characteristics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1F4E78" w:val="clear"/>
            <w:vAlign w:val="center"/>
          </w:tcPr>
          <w:p>
            <w:r>
              <w:rPr>
                <w:b/>
                <w:bCs/>
                <w:color w:val="FFFFFF"/>
                <w:sz w:val="20"/>
                <w:szCs w:val="20"/>
              </w:rPr>
              <w:t xml:space="preserve">User Class</w:t>
            </w:r>
          </w:p>
        </w:tc>
        <w:tc>
          <w:tcPr>
            <w:tcW w:type="dxa" w:w="4200"/>
            <w:shd w:fill="1F4E78" w:val="clear"/>
            <w:vAlign w:val="center"/>
          </w:tcPr>
          <w:p>
            <w:r>
              <w:rPr>
                <w:b/>
                <w:bCs/>
                <w:color w:val="FFFFFF"/>
                <w:sz w:val="20"/>
                <w:szCs w:val="20"/>
              </w:rPr>
              <w:t xml:space="preserve">Description</w:t>
            </w:r>
          </w:p>
        </w:tc>
        <w:tc>
          <w:tcPr>
            <w:tcW w:type="dxa" w:w="2200"/>
            <w:shd w:fill="1F4E78" w:val="clear"/>
            <w:vAlign w:val="center"/>
          </w:tcPr>
          <w:p>
            <w:r>
              <w:rPr>
                <w:b/>
                <w:bCs/>
                <w:color w:val="FFFFFF"/>
                <w:sz w:val="20"/>
                <w:szCs w:val="20"/>
              </w:rPr>
              <w:t xml:space="preserve">Technical Skill</w:t>
            </w:r>
          </w:p>
        </w:tc>
      </w:tr>
      <w:tr>
        <w:tc>
          <w:tcPr>
            <w:tcW w:type="dxa" w:w="2600"/>
            <w:vAlign w:val="center"/>
          </w:tcPr>
          <w:p>
            <w:r>
              <w:rPr>
                <w:b w:val="false"/>
                <w:bCs w:val="false"/>
                <w:color w:val="000000"/>
                <w:sz w:val="20"/>
                <w:szCs w:val="20"/>
              </w:rPr>
              <w:t xml:space="preserve">Student</w:t>
            </w:r>
          </w:p>
        </w:tc>
        <w:tc>
          <w:tcPr>
            <w:tcW w:type="dxa" w:w="4200"/>
            <w:vAlign w:val="center"/>
          </w:tcPr>
          <w:p>
            <w:r>
              <w:rPr>
                <w:b w:val="false"/>
                <w:bCs w:val="false"/>
                <w:color w:val="000000"/>
                <w:sz w:val="20"/>
                <w:szCs w:val="20"/>
              </w:rPr>
              <w:t xml:space="preserve">Lives on/off campus; primary reporter of incidents</w:t>
            </w:r>
          </w:p>
        </w:tc>
        <w:tc>
          <w:tcPr>
            <w:tcW w:type="dxa" w:w="2200"/>
            <w:vAlign w:val="center"/>
          </w:tcPr>
          <w:p>
            <w:r>
              <w:rPr>
                <w:b w:val="false"/>
                <w:bCs w:val="false"/>
                <w:color w:val="000000"/>
                <w:sz w:val="20"/>
                <w:szCs w:val="20"/>
              </w:rPr>
              <w:t xml:space="preserve">Moderate–high (smartphone-native)</w:t>
            </w:r>
          </w:p>
        </w:tc>
      </w:tr>
      <w:tr>
        <w:tc>
          <w:tcPr>
            <w:tcW w:type="dxa" w:w="2600"/>
            <w:vAlign w:val="center"/>
          </w:tcPr>
          <w:p>
            <w:r>
              <w:rPr>
                <w:b w:val="false"/>
                <w:bCs w:val="false"/>
                <w:color w:val="000000"/>
                <w:sz w:val="20"/>
                <w:szCs w:val="20"/>
              </w:rPr>
              <w:t xml:space="preserve">Staff</w:t>
            </w:r>
          </w:p>
        </w:tc>
        <w:tc>
          <w:tcPr>
            <w:tcW w:type="dxa" w:w="4200"/>
            <w:vAlign w:val="center"/>
          </w:tcPr>
          <w:p>
            <w:r>
              <w:rPr>
                <w:b w:val="false"/>
                <w:bCs w:val="false"/>
                <w:color w:val="000000"/>
                <w:sz w:val="20"/>
                <w:szCs w:val="20"/>
              </w:rPr>
              <w:t xml:space="preserve">Works on campus, may move around after dark</w:t>
            </w:r>
          </w:p>
        </w:tc>
        <w:tc>
          <w:tcPr>
            <w:tcW w:type="dxa" w:w="2200"/>
            <w:vAlign w:val="center"/>
          </w:tcPr>
          <w:p>
            <w:r>
              <w:rPr>
                <w:b w:val="false"/>
                <w:bCs w:val="false"/>
                <w:color w:val="000000"/>
                <w:sz w:val="20"/>
                <w:szCs w:val="20"/>
              </w:rPr>
              <w:t xml:space="preserve">Moderate</w:t>
            </w:r>
          </w:p>
        </w:tc>
      </w:tr>
      <w:tr>
        <w:tc>
          <w:tcPr>
            <w:tcW w:type="dxa" w:w="2600"/>
            <w:vAlign w:val="center"/>
          </w:tcPr>
          <w:p>
            <w:r>
              <w:rPr>
                <w:b w:val="false"/>
                <w:bCs w:val="false"/>
                <w:color w:val="000000"/>
                <w:sz w:val="20"/>
                <w:szCs w:val="20"/>
              </w:rPr>
              <w:t xml:space="preserve">Landlord/Property Agent</w:t>
            </w:r>
          </w:p>
        </w:tc>
        <w:tc>
          <w:tcPr>
            <w:tcW w:type="dxa" w:w="4200"/>
            <w:vAlign w:val="center"/>
          </w:tcPr>
          <w:p>
            <w:r>
              <w:rPr>
                <w:b w:val="false"/>
                <w:bCs w:val="false"/>
                <w:color w:val="000000"/>
                <w:sz w:val="20"/>
                <w:szCs w:val="20"/>
              </w:rPr>
              <w:t xml:space="preserve">Houses students off-campus; reports incidents near their property</w:t>
            </w:r>
          </w:p>
        </w:tc>
        <w:tc>
          <w:tcPr>
            <w:tcW w:type="dxa" w:w="2200"/>
            <w:vAlign w:val="center"/>
          </w:tcPr>
          <w:p>
            <w:r>
              <w:rPr>
                <w:b w:val="false"/>
                <w:bCs w:val="false"/>
                <w:color w:val="000000"/>
                <w:sz w:val="20"/>
                <w:szCs w:val="20"/>
              </w:rPr>
              <w:t xml:space="preserve">Low–moderate</w:t>
            </w:r>
          </w:p>
        </w:tc>
      </w:tr>
      <w:tr>
        <w:tc>
          <w:tcPr>
            <w:tcW w:type="dxa" w:w="2600"/>
            <w:vAlign w:val="center"/>
          </w:tcPr>
          <w:p>
            <w:r>
              <w:rPr>
                <w:b w:val="false"/>
                <w:bCs w:val="false"/>
                <w:color w:val="000000"/>
                <w:sz w:val="20"/>
                <w:szCs w:val="20"/>
              </w:rPr>
              <w:t xml:space="preserve">Campus Security Admin</w:t>
            </w:r>
          </w:p>
        </w:tc>
        <w:tc>
          <w:tcPr>
            <w:tcW w:type="dxa" w:w="4200"/>
            <w:vAlign w:val="center"/>
          </w:tcPr>
          <w:p>
            <w:r>
              <w:rPr>
                <w:b w:val="false"/>
                <w:bCs w:val="false"/>
                <w:color w:val="000000"/>
                <w:sz w:val="20"/>
                <w:szCs w:val="20"/>
              </w:rPr>
              <w:t xml:space="preserve">Verifies reports, escalates cases, broadcasts alerts</w:t>
            </w:r>
          </w:p>
        </w:tc>
        <w:tc>
          <w:tcPr>
            <w:tcW w:type="dxa" w:w="2200"/>
            <w:vAlign w:val="center"/>
          </w:tcPr>
          <w:p>
            <w:r>
              <w:rPr>
                <w:b w:val="false"/>
                <w:bCs w:val="false"/>
                <w:color w:val="000000"/>
                <w:sz w:val="20"/>
                <w:szCs w:val="20"/>
              </w:rPr>
              <w:t xml:space="preserve">Moderate</w:t>
            </w:r>
          </w:p>
        </w:tc>
      </w:tr>
      <w:tr>
        <w:tc>
          <w:tcPr>
            <w:tcW w:type="dxa" w:w="2600"/>
            <w:vAlign w:val="center"/>
          </w:tcPr>
          <w:p>
            <w:r>
              <w:rPr>
                <w:b w:val="false"/>
                <w:bCs w:val="false"/>
                <w:color w:val="000000"/>
                <w:sz w:val="20"/>
                <w:szCs w:val="20"/>
              </w:rPr>
              <w:t xml:space="preserve">System Admin</w:t>
            </w:r>
          </w:p>
        </w:tc>
        <w:tc>
          <w:tcPr>
            <w:tcW w:type="dxa" w:w="4200"/>
            <w:vAlign w:val="center"/>
          </w:tcPr>
          <w:p>
            <w:r>
              <w:rPr>
                <w:b w:val="false"/>
                <w:bCs w:val="false"/>
                <w:color w:val="000000"/>
                <w:sz w:val="20"/>
                <w:szCs w:val="20"/>
              </w:rPr>
              <w:t xml:space="preserve">Manages accounts, roles, and system configuration</w:t>
            </w:r>
          </w:p>
        </w:tc>
        <w:tc>
          <w:tcPr>
            <w:tcW w:type="dxa" w:w="2200"/>
            <w:vAlign w:val="center"/>
          </w:tcPr>
          <w:p>
            <w:r>
              <w:rPr>
                <w:b w:val="false"/>
                <w:bCs w:val="false"/>
                <w:color w:val="000000"/>
                <w:sz w:val="20"/>
                <w:szCs w:val="20"/>
              </w:rPr>
              <w:t xml:space="preserve">High</w:t>
            </w:r>
          </w:p>
        </w:tc>
      </w:tr>
    </w:tbl>
    <w:p>
      <w:pPr>
        <w:pStyle w:val="Heading2"/>
        <w:spacing w:after="100" w:before="200"/>
      </w:pPr>
      <w:r>
        <w:t xml:space="preserve">2.4 Operating Environment</w:t>
      </w:r>
    </w:p>
    <w:p>
      <w:pPr>
        <w:pStyle w:val="ListParagraph"/>
        <w:numPr>
          <w:ilvl w:val="0"/>
          <w:numId w:val="1"/>
        </w:numPr>
        <w:spacing w:after="60"/>
      </w:pPr>
      <w:r>
        <w:t xml:space="preserve">Client: any modern desktop or mobile web browser (Chrome, Edge, Firefox, Safari)</w:t>
      </w:r>
    </w:p>
    <w:p>
      <w:pPr>
        <w:pStyle w:val="ListParagraph"/>
        <w:numPr>
          <w:ilvl w:val="0"/>
          <w:numId w:val="1"/>
        </w:numPr>
        <w:spacing w:after="60"/>
      </w:pPr>
      <w:r>
        <w:t xml:space="preserve">No native app install required — mobile-responsive web interface</w:t>
      </w:r>
    </w:p>
    <w:p>
      <w:pPr>
        <w:pStyle w:val="ListParagraph"/>
        <w:numPr>
          <w:ilvl w:val="0"/>
          <w:numId w:val="1"/>
        </w:numPr>
        <w:spacing w:after="60"/>
      </w:pPr>
      <w:r>
        <w:t xml:space="preserve">Designed to run over campus Wi-Fi and mobile data networks, including low-bandwidth conditions</w:t>
      </w:r>
    </w:p>
    <w:p>
      <w:pPr>
        <w:pStyle w:val="Heading2"/>
        <w:spacing w:after="100" w:before="200"/>
      </w:pPr>
      <w:r>
        <w:t xml:space="preserve">2.5 Design and Implementation Constraints</w:t>
      </w:r>
    </w:p>
    <w:p>
      <w:pPr>
        <w:pStyle w:val="ListParagraph"/>
        <w:numPr>
          <w:ilvl w:val="0"/>
          <w:numId w:val="1"/>
        </w:numPr>
        <w:spacing w:after="60"/>
      </w:pPr>
      <w:r>
        <w:t xml:space="preserve">Submission deadline constraint (Friday 10th July 2026) limits scope to a mini, low-complexity web interface</w:t>
      </w:r>
    </w:p>
    <w:p>
      <w:pPr>
        <w:pStyle w:val="ListParagraph"/>
        <w:numPr>
          <w:ilvl w:val="0"/>
          <w:numId w:val="1"/>
        </w:numPr>
        <w:spacing w:after="60"/>
      </w:pPr>
      <w:r>
        <w:t xml:space="preserve">No paid third-party services (maps, SMS gateways) assumed available for the prototype</w:t>
      </w:r>
    </w:p>
    <w:p>
      <w:pPr>
        <w:pStyle w:val="ListParagraph"/>
        <w:numPr>
          <w:ilvl w:val="0"/>
          <w:numId w:val="1"/>
        </w:numPr>
        <w:spacing w:after="60"/>
      </w:pPr>
      <w:r>
        <w:t xml:space="preserve">Must be version-controlled and hosted on GitHub</w:t>
      </w:r>
    </w:p>
    <w:p>
      <w:pPr>
        <w:pStyle w:val="Heading2"/>
        <w:spacing w:after="100" w:before="200"/>
      </w:pPr>
      <w:r>
        <w:t xml:space="preserve">2.6 Assumptions and Dependencies</w:t>
      </w:r>
    </w:p>
    <w:p>
      <w:pPr>
        <w:pStyle w:val="ListParagraph"/>
        <w:numPr>
          <w:ilvl w:val="0"/>
          <w:numId w:val="1"/>
        </w:numPr>
        <w:spacing w:after="60"/>
      </w:pPr>
      <w:r>
        <w:t xml:space="preserve">Users have access to a smartphone or computer with internet connectivity</w:t>
      </w:r>
    </w:p>
    <w:p>
      <w:pPr>
        <w:pStyle w:val="ListParagraph"/>
        <w:numPr>
          <w:ilvl w:val="0"/>
          <w:numId w:val="1"/>
        </w:numPr>
        <w:spacing w:after="60"/>
      </w:pPr>
      <w:r>
        <w:t xml:space="preserve">Campus Security office is willing to adopt and monitor the platform</w:t>
      </w:r>
    </w:p>
    <w:p>
      <w:pPr>
        <w:pStyle w:val="ListParagraph"/>
        <w:numPr>
          <w:ilvl w:val="0"/>
          <w:numId w:val="1"/>
        </w:numPr>
        <w:spacing w:after="60"/>
      </w:pPr>
      <w:r>
        <w:t xml:space="preserve">A real deployment would require a backend database and hosting; this prototype simulates persistence in the browser for demonstration</w:t>
      </w:r>
    </w:p>
    <w:p>
      <w:pPr>
        <w:pStyle w:val="Heading1"/>
        <w:spacing w:after="150" w:before="300"/>
      </w:pPr>
      <w:r>
        <w:t xml:space="preserve">3. Functional Requirements</w:t>
      </w:r>
    </w:p>
    <w:p>
      <w:pPr>
        <w:spacing w:after="120"/>
      </w:pPr>
      <w:r>
        <w:t xml:space="preserve">Each requirement is uniquely identified, described, and assigned a priority (H = High/Must-have, M = Medium/Should-have, L = Low/Nice-to-have) for this prototype phase.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200"/>
      </w:tblGrid>
      <w:tr>
        <w:tc>
          <w:tcPr>
            <w:tcW w:type="dxa" w:w="1200"/>
            <w:shd w:fill="1F4E78" w:val="clear"/>
            <w:vAlign w:val="center"/>
          </w:tcPr>
          <w:p>
            <w:r>
              <w:rPr>
                <w:b/>
                <w:bCs/>
                <w:color w:val="FFFFFF"/>
                <w:sz w:val="20"/>
                <w:szCs w:val="20"/>
              </w:rPr>
              <w:t xml:space="preserve">ID</w:t>
            </w:r>
          </w:p>
        </w:tc>
        <w:tc>
          <w:tcPr>
            <w:tcW w:type="dxa" w:w="6600"/>
            <w:shd w:fill="1F4E78" w:val="clear"/>
            <w:vAlign w:val="center"/>
          </w:tcPr>
          <w:p>
            <w:r>
              <w:rPr>
                <w:b/>
                <w:bCs/>
                <w:color w:val="FFFFFF"/>
                <w:sz w:val="20"/>
                <w:szCs w:val="20"/>
              </w:rPr>
              <w:t xml:space="preserve">Requirement</w:t>
            </w:r>
          </w:p>
        </w:tc>
        <w:tc>
          <w:tcPr>
            <w:tcW w:type="dxa" w:w="1200"/>
            <w:shd w:fill="1F4E78" w:val="clear"/>
            <w:vAlign w:val="center"/>
          </w:tcPr>
          <w:p>
            <w:r>
              <w:rPr>
                <w:b/>
                <w:bCs/>
                <w:color w:val="FFFFFF"/>
                <w:sz w:val="20"/>
                <w:szCs w:val="20"/>
              </w:rPr>
              <w:t xml:space="preserve">Priority</w:t>
            </w:r>
          </w:p>
        </w:tc>
      </w:tr>
      <w:tr>
        <w:tc>
          <w:tcPr>
            <w:tcW w:type="dxa" w:w="1200"/>
            <w:vAlign w:val="center"/>
          </w:tcPr>
          <w:p>
            <w:r>
              <w:rPr>
                <w:b w:val="false"/>
                <w:bCs w:val="false"/>
                <w:color w:val="000000"/>
                <w:sz w:val="20"/>
                <w:szCs w:val="20"/>
              </w:rPr>
              <w:t xml:space="preserve">FR-01</w:t>
            </w:r>
          </w:p>
        </w:tc>
        <w:tc>
          <w:tcPr>
            <w:tcW w:type="dxa" w:w="6600"/>
            <w:vAlign w:val="center"/>
          </w:tcPr>
          <w:p>
            <w:r>
              <w:rPr>
                <w:b w:val="false"/>
                <w:bCs w:val="false"/>
                <w:color w:val="000000"/>
                <w:sz w:val="20"/>
                <w:szCs w:val="20"/>
              </w:rPr>
              <w:t xml:space="preserve">The system shall allow a new user to register with name, role (Student/Staff/Landlord), and contact details.</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FR-02</w:t>
            </w:r>
          </w:p>
        </w:tc>
        <w:tc>
          <w:tcPr>
            <w:tcW w:type="dxa" w:w="6600"/>
            <w:vAlign w:val="center"/>
          </w:tcPr>
          <w:p>
            <w:r>
              <w:rPr>
                <w:b w:val="false"/>
                <w:bCs w:val="false"/>
                <w:color w:val="000000"/>
                <w:sz w:val="20"/>
                <w:szCs w:val="20"/>
              </w:rPr>
              <w:t xml:space="preserve">The system shall allow a registered user to log in and log out securely.</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FR-03</w:t>
            </w:r>
          </w:p>
        </w:tc>
        <w:tc>
          <w:tcPr>
            <w:tcW w:type="dxa" w:w="6600"/>
            <w:vAlign w:val="center"/>
          </w:tcPr>
          <w:p>
            <w:r>
              <w:rPr>
                <w:b w:val="false"/>
                <w:bCs w:val="false"/>
                <w:color w:val="000000"/>
                <w:sz w:val="20"/>
                <w:szCs w:val="20"/>
              </w:rPr>
              <w:t xml:space="preserve">The system shall allow a logged-in user to submit an incident report specifying category, description, date/time, and location.</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FR-04</w:t>
            </w:r>
          </w:p>
        </w:tc>
        <w:tc>
          <w:tcPr>
            <w:tcW w:type="dxa" w:w="6600"/>
            <w:vAlign w:val="center"/>
          </w:tcPr>
          <w:p>
            <w:r>
              <w:rPr>
                <w:b w:val="false"/>
                <w:bCs w:val="false"/>
                <w:color w:val="000000"/>
                <w:sz w:val="20"/>
                <w:szCs w:val="20"/>
              </w:rPr>
              <w:t xml:space="preserve">The system shall allow a user to optionally attach photo/video evidence to a report.</w:t>
            </w:r>
          </w:p>
        </w:tc>
        <w:tc>
          <w:tcPr>
            <w:tcW w:type="dxa" w:w="1200"/>
            <w:vAlign w:val="center"/>
          </w:tcPr>
          <w:p>
            <w:r>
              <w:rPr>
                <w:b w:val="false"/>
                <w:bCs w:val="false"/>
                <w:color w:val="000000"/>
                <w:sz w:val="20"/>
                <w:szCs w:val="20"/>
              </w:rPr>
              <w:t xml:space="preserve">M</w:t>
            </w:r>
          </w:p>
        </w:tc>
      </w:tr>
      <w:tr>
        <w:tc>
          <w:tcPr>
            <w:tcW w:type="dxa" w:w="1200"/>
            <w:vAlign w:val="center"/>
          </w:tcPr>
          <w:p>
            <w:r>
              <w:rPr>
                <w:b w:val="false"/>
                <w:bCs w:val="false"/>
                <w:color w:val="000000"/>
                <w:sz w:val="20"/>
                <w:szCs w:val="20"/>
              </w:rPr>
              <w:t xml:space="preserve">FR-05</w:t>
            </w:r>
          </w:p>
        </w:tc>
        <w:tc>
          <w:tcPr>
            <w:tcW w:type="dxa" w:w="6600"/>
            <w:vAlign w:val="center"/>
          </w:tcPr>
          <w:p>
            <w:r>
              <w:rPr>
                <w:b w:val="false"/>
                <w:bCs w:val="false"/>
                <w:color w:val="000000"/>
                <w:sz w:val="20"/>
                <w:szCs w:val="20"/>
              </w:rPr>
              <w:t xml:space="preserve">The system shall allow a user to submit a report anonymously, hiding their identity from other community members.</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FR-06</w:t>
            </w:r>
          </w:p>
        </w:tc>
        <w:tc>
          <w:tcPr>
            <w:tcW w:type="dxa" w:w="6600"/>
            <w:vAlign w:val="center"/>
          </w:tcPr>
          <w:p>
            <w:r>
              <w:rPr>
                <w:b w:val="false"/>
                <w:bCs w:val="false"/>
                <w:color w:val="000000"/>
                <w:sz w:val="20"/>
                <w:szCs w:val="20"/>
              </w:rPr>
              <w:t xml:space="preserve">The system shall display submitted incidents on a live feed/map visible to authenticated users.</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FR-07</w:t>
            </w:r>
          </w:p>
        </w:tc>
        <w:tc>
          <w:tcPr>
            <w:tcW w:type="dxa" w:w="6600"/>
            <w:vAlign w:val="center"/>
          </w:tcPr>
          <w:p>
            <w:r>
              <w:rPr>
                <w:b w:val="false"/>
                <w:bCs w:val="false"/>
                <w:color w:val="000000"/>
                <w:sz w:val="20"/>
                <w:szCs w:val="20"/>
              </w:rPr>
              <w:t xml:space="preserve">The system shall allow Campus Security Admin to review, verify, or reject a submitted report.</w:t>
            </w:r>
          </w:p>
        </w:tc>
        <w:tc>
          <w:tcPr>
            <w:tcW w:type="dxa" w:w="1200"/>
            <w:vAlign w:val="center"/>
          </w:tcPr>
          <w:p>
            <w:r>
              <w:rPr>
                <w:b w:val="false"/>
                <w:bCs w:val="false"/>
                <w:color w:val="000000"/>
                <w:sz w:val="20"/>
                <w:szCs w:val="20"/>
              </w:rPr>
              <w:t xml:space="preserve">H</w:t>
            </w:r>
          </w:p>
        </w:tc>
      </w:tr>
      <w:tr>
        <w:tc>
          <w:tcPr>
            <w:tcW w:type="dxa" w:w="1200"/>
            <w:vAlign w:val="center"/>
          </w:tcPr>
          <w:p>
            <w:r>
              <w:rPr>
                <w:b w:val="false"/>
                <w:bCs w:val="false"/>
                <w:color w:val="000000"/>
                <w:sz w:val="20"/>
                <w:szCs w:val="20"/>
              </w:rPr>
              <w:t xml:space="preserve">FR-08</w:t>
            </w:r>
          </w:p>
        </w:tc>
        <w:tc>
          <w:tcPr>
            <w:tcW w:type="dxa" w:w="6600"/>
            <w:vAlign w:val="center"/>
          </w:tcPr>
          <w:p>
            <w:r>
              <w:rPr>
                <w:b w:val="false"/>
                <w:bCs w:val="false"/>
                <w:color w:val="000000"/>
                <w:sz w:val="20"/>
                <w:szCs w:val="20"/>
              </w:rPr>
              <w:t xml:space="preserve">The system shall allow Campus Security Admin to escalate a verified report to the Law Enforcement Agency.</w:t>
            </w:r>
          </w:p>
        </w:tc>
        <w:tc>
          <w:tcPr>
            <w:tcW w:type="dxa" w:w="1200"/>
            <w:vAlign w:val="center"/>
          </w:tcPr>
          <w:p>
            <w:r>
              <w:rPr>
                <w:b w:val="false"/>
                <w:bCs w:val="false"/>
                <w:color w:val="000000"/>
                <w:sz w:val="20"/>
                <w:szCs w:val="20"/>
              </w:rPr>
              <w:t xml:space="preserve">M</w:t>
            </w:r>
          </w:p>
        </w:tc>
      </w:tr>
      <w:tr>
        <w:tc>
          <w:tcPr>
            <w:tcW w:type="dxa" w:w="1200"/>
            <w:vAlign w:val="center"/>
          </w:tcPr>
          <w:p>
            <w:r>
              <w:rPr>
                <w:b w:val="false"/>
                <w:bCs w:val="false"/>
                <w:color w:val="000000"/>
                <w:sz w:val="20"/>
                <w:szCs w:val="20"/>
              </w:rPr>
              <w:t xml:space="preserve">FR-09</w:t>
            </w:r>
          </w:p>
        </w:tc>
        <w:tc>
          <w:tcPr>
            <w:tcW w:type="dxa" w:w="6600"/>
            <w:vAlign w:val="center"/>
          </w:tcPr>
          <w:p>
            <w:r>
              <w:rPr>
                <w:b w:val="false"/>
                <w:bCs w:val="false"/>
                <w:color w:val="000000"/>
                <w:sz w:val="20"/>
                <w:szCs w:val="20"/>
              </w:rPr>
              <w:t xml:space="preserve">The system shall allow Campus Security Admin to broadcast a safety alert to all community members.</w:t>
            </w:r>
          </w:p>
        </w:tc>
        <w:tc>
          <w:tcPr>
            <w:tcW w:type="dxa" w:w="1200"/>
            <w:vAlign w:val="center"/>
          </w:tcPr>
          <w:p>
            <w:r>
              <w:rPr>
                <w:b w:val="false"/>
                <w:bCs w:val="false"/>
                <w:color w:val="000000"/>
                <w:sz w:val="20"/>
                <w:szCs w:val="20"/>
              </w:rPr>
              <w:t xml:space="preserve">M</w:t>
            </w:r>
          </w:p>
        </w:tc>
      </w:tr>
      <w:tr>
        <w:tc>
          <w:tcPr>
            <w:tcW w:type="dxa" w:w="1200"/>
            <w:vAlign w:val="center"/>
          </w:tcPr>
          <w:p>
            <w:r>
              <w:rPr>
                <w:b w:val="false"/>
                <w:bCs w:val="false"/>
                <w:color w:val="000000"/>
                <w:sz w:val="20"/>
                <w:szCs w:val="20"/>
              </w:rPr>
              <w:t xml:space="preserve">FR-10</w:t>
            </w:r>
          </w:p>
        </w:tc>
        <w:tc>
          <w:tcPr>
            <w:tcW w:type="dxa" w:w="6600"/>
            <w:vAlign w:val="center"/>
          </w:tcPr>
          <w:p>
            <w:r>
              <w:rPr>
                <w:b w:val="false"/>
                <w:bCs w:val="false"/>
                <w:color w:val="000000"/>
                <w:sz w:val="20"/>
                <w:szCs w:val="20"/>
              </w:rPr>
              <w:t xml:space="preserve">The system shall allow Campus Security Admin to generate a basic summary of incident statistics (counts by category, status, location).</w:t>
            </w:r>
          </w:p>
        </w:tc>
        <w:tc>
          <w:tcPr>
            <w:tcW w:type="dxa" w:w="1200"/>
            <w:vAlign w:val="center"/>
          </w:tcPr>
          <w:p>
            <w:r>
              <w:rPr>
                <w:b w:val="false"/>
                <w:bCs w:val="false"/>
                <w:color w:val="000000"/>
                <w:sz w:val="20"/>
                <w:szCs w:val="20"/>
              </w:rPr>
              <w:t xml:space="preserve">M</w:t>
            </w:r>
          </w:p>
        </w:tc>
      </w:tr>
      <w:tr>
        <w:tc>
          <w:tcPr>
            <w:tcW w:type="dxa" w:w="1200"/>
            <w:vAlign w:val="center"/>
          </w:tcPr>
          <w:p>
            <w:r>
              <w:rPr>
                <w:b w:val="false"/>
                <w:bCs w:val="false"/>
                <w:color w:val="000000"/>
                <w:sz w:val="20"/>
                <w:szCs w:val="20"/>
              </w:rPr>
              <w:t xml:space="preserve">FR-11</w:t>
            </w:r>
          </w:p>
        </w:tc>
        <w:tc>
          <w:tcPr>
            <w:tcW w:type="dxa" w:w="6600"/>
            <w:vAlign w:val="center"/>
          </w:tcPr>
          <w:p>
            <w:r>
              <w:rPr>
                <w:b w:val="false"/>
                <w:bCs w:val="false"/>
                <w:color w:val="000000"/>
                <w:sz w:val="20"/>
                <w:szCs w:val="20"/>
              </w:rPr>
              <w:t xml:space="preserve">The system shall allow System Admin to create, edit, deactivate, or delete user accounts and assign roles.</w:t>
            </w:r>
          </w:p>
        </w:tc>
        <w:tc>
          <w:tcPr>
            <w:tcW w:type="dxa" w:w="1200"/>
            <w:vAlign w:val="center"/>
          </w:tcPr>
          <w:p>
            <w:r>
              <w:rPr>
                <w:b w:val="false"/>
                <w:bCs w:val="false"/>
                <w:color w:val="000000"/>
                <w:sz w:val="20"/>
                <w:szCs w:val="20"/>
              </w:rPr>
              <w:t xml:space="preserve">M</w:t>
            </w:r>
          </w:p>
        </w:tc>
      </w:tr>
      <w:tr>
        <w:tc>
          <w:tcPr>
            <w:tcW w:type="dxa" w:w="1200"/>
            <w:vAlign w:val="center"/>
          </w:tcPr>
          <w:p>
            <w:r>
              <w:rPr>
                <w:b w:val="false"/>
                <w:bCs w:val="false"/>
                <w:color w:val="000000"/>
                <w:sz w:val="20"/>
                <w:szCs w:val="20"/>
              </w:rPr>
              <w:t xml:space="preserve">FR-12</w:t>
            </w:r>
          </w:p>
        </w:tc>
        <w:tc>
          <w:tcPr>
            <w:tcW w:type="dxa" w:w="6600"/>
            <w:vAlign w:val="center"/>
          </w:tcPr>
          <w:p>
            <w:r>
              <w:rPr>
                <w:b w:val="false"/>
                <w:bCs w:val="false"/>
                <w:color w:val="000000"/>
                <w:sz w:val="20"/>
                <w:szCs w:val="20"/>
              </w:rPr>
              <w:t xml:space="preserve">The system shall notify a reporting user when the status of their report changes (e.g. Verified, Escalated, Resolved).</w:t>
            </w:r>
          </w:p>
        </w:tc>
        <w:tc>
          <w:tcPr>
            <w:tcW w:type="dxa" w:w="1200"/>
            <w:vAlign w:val="center"/>
          </w:tcPr>
          <w:p>
            <w:r>
              <w:rPr>
                <w:b w:val="false"/>
                <w:bCs w:val="false"/>
                <w:color w:val="000000"/>
                <w:sz w:val="20"/>
                <w:szCs w:val="20"/>
              </w:rPr>
              <w:t xml:space="preserve">L</w:t>
            </w:r>
          </w:p>
        </w:tc>
      </w:tr>
      <w:tr>
        <w:tc>
          <w:tcPr>
            <w:tcW w:type="dxa" w:w="1200"/>
            <w:vAlign w:val="center"/>
          </w:tcPr>
          <w:p>
            <w:r>
              <w:rPr>
                <w:b w:val="false"/>
                <w:bCs w:val="false"/>
                <w:color w:val="000000"/>
                <w:sz w:val="20"/>
                <w:szCs w:val="20"/>
              </w:rPr>
              <w:t xml:space="preserve">FR-13</w:t>
            </w:r>
          </w:p>
        </w:tc>
        <w:tc>
          <w:tcPr>
            <w:tcW w:type="dxa" w:w="6600"/>
            <w:vAlign w:val="center"/>
          </w:tcPr>
          <w:p>
            <w:r>
              <w:rPr>
                <w:b w:val="false"/>
                <w:bCs w:val="false"/>
                <w:color w:val="000000"/>
                <w:sz w:val="20"/>
                <w:szCs w:val="20"/>
              </w:rPr>
              <w:t xml:space="preserve">The system shall allow users to filter the incident feed by category, date range, or status.</w:t>
            </w:r>
          </w:p>
        </w:tc>
        <w:tc>
          <w:tcPr>
            <w:tcW w:type="dxa" w:w="1200"/>
            <w:vAlign w:val="center"/>
          </w:tcPr>
          <w:p>
            <w:r>
              <w:rPr>
                <w:b w:val="false"/>
                <w:bCs w:val="false"/>
                <w:color w:val="000000"/>
                <w:sz w:val="20"/>
                <w:szCs w:val="20"/>
              </w:rPr>
              <w:t xml:space="preserve">L</w:t>
            </w:r>
          </w:p>
        </w:tc>
      </w:tr>
    </w:tbl>
    <w:p>
      <w:pPr>
        <w:pStyle w:val="Heading1"/>
        <w:spacing w:after="150" w:before="300"/>
      </w:pPr>
      <w:r>
        <w:t xml:space="preserve">4. External Interface Requirements</w:t>
      </w:r>
    </w:p>
    <w:p>
      <w:pPr>
        <w:pStyle w:val="Heading2"/>
        <w:spacing w:after="100" w:before="200"/>
      </w:pPr>
      <w:r>
        <w:t xml:space="preserve">4.1 User Interfaces</w:t>
      </w:r>
    </w:p>
    <w:p>
      <w:pPr>
        <w:pStyle w:val="ListParagraph"/>
        <w:numPr>
          <w:ilvl w:val="0"/>
          <w:numId w:val="1"/>
        </w:numPr>
        <w:spacing w:after="60"/>
      </w:pPr>
      <w:r>
        <w:t xml:space="preserve">Responsive web pages: Home/Landing, Report Incident, Incident Feed/Map, Login/Register, About/Emergency Contacts</w:t>
      </w:r>
    </w:p>
    <w:p>
      <w:pPr>
        <w:pStyle w:val="ListParagraph"/>
        <w:numPr>
          <w:ilvl w:val="0"/>
          <w:numId w:val="1"/>
        </w:numPr>
        <w:spacing w:after="60"/>
      </w:pPr>
      <w:r>
        <w:t xml:space="preserve">Clear, high-contrast "Report Incident" call-to-action reachable within one click/tap from any page</w:t>
      </w:r>
    </w:p>
    <w:p>
      <w:pPr>
        <w:pStyle w:val="ListParagraph"/>
        <w:numPr>
          <w:ilvl w:val="0"/>
          <w:numId w:val="1"/>
        </w:numPr>
        <w:spacing w:after="60"/>
      </w:pPr>
      <w:r>
        <w:t xml:space="preserve">Category icons and color-coding (e.g. red = violent crime, amber = theft) for quick visual scanning of the feed</w:t>
      </w:r>
    </w:p>
    <w:p>
      <w:pPr>
        <w:pStyle w:val="Heading2"/>
        <w:spacing w:after="100" w:before="200"/>
      </w:pPr>
      <w:r>
        <w:t xml:space="preserve">4.2 Hardware Interfaces</w:t>
      </w:r>
    </w:p>
    <w:p>
      <w:pPr>
        <w:pStyle w:val="ListParagraph"/>
        <w:numPr>
          <w:ilvl w:val="0"/>
          <w:numId w:val="1"/>
        </w:numPr>
        <w:spacing w:after="60"/>
      </w:pPr>
      <w:r>
        <w:t xml:space="preserve">Device camera (optional, for evidence capture) and GPS/location services (optional, for auto-filling incident location)</w:t>
      </w:r>
    </w:p>
    <w:p>
      <w:pPr>
        <w:pStyle w:val="Heading2"/>
        <w:spacing w:after="100" w:before="200"/>
      </w:pPr>
      <w:r>
        <w:t xml:space="preserve">4.3 Software Interfaces</w:t>
      </w:r>
    </w:p>
    <w:p>
      <w:pPr>
        <w:pStyle w:val="ListParagraph"/>
        <w:numPr>
          <w:ilvl w:val="0"/>
          <w:numId w:val="1"/>
        </w:numPr>
        <w:spacing w:after="60"/>
      </w:pPr>
      <w:r>
        <w:t xml:space="preserve">Prototype: browser local storage simulates the data layer</w:t>
      </w:r>
    </w:p>
    <w:p>
      <w:pPr>
        <w:pStyle w:val="ListParagraph"/>
        <w:numPr>
          <w:ilvl w:val="0"/>
          <w:numId w:val="1"/>
        </w:numPr>
        <w:spacing w:after="60"/>
      </w:pPr>
      <w:r>
        <w:t xml:space="preserve">Production target: REST API over HTTPS, relational/NoSQL database, and a map/geocoding service (e.g. OpenStreetMap or Google Maps API)</w:t>
      </w:r>
    </w:p>
    <w:p>
      <w:pPr>
        <w:pStyle w:val="Heading2"/>
        <w:spacing w:after="100" w:before="200"/>
      </w:pPr>
      <w:r>
        <w:t xml:space="preserve">4.4 Communication Interfaces</w:t>
      </w:r>
    </w:p>
    <w:p>
      <w:pPr>
        <w:pStyle w:val="ListParagraph"/>
        <w:numPr>
          <w:ilvl w:val="0"/>
          <w:numId w:val="1"/>
        </w:numPr>
        <w:spacing w:after="60"/>
      </w:pPr>
      <w:r>
        <w:t xml:space="preserve">HTTPS for all client–server communication in a production deployment</w:t>
      </w:r>
    </w:p>
    <w:p>
      <w:pPr>
        <w:pStyle w:val="ListParagraph"/>
        <w:numPr>
          <w:ilvl w:val="0"/>
          <w:numId w:val="1"/>
        </w:numPr>
        <w:spacing w:after="60"/>
      </w:pPr>
      <w:r>
        <w:t xml:space="preserve">Push notifications / SMS gateway integration for real-time alerts in a future release</w:t>
      </w:r>
    </w:p>
    <w:p>
      <w:pPr>
        <w:pStyle w:val="Heading1"/>
        <w:spacing w:after="150" w:before="300"/>
      </w:pPr>
      <w:r>
        <w:t xml:space="preserve">5.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8" w:val="clear"/>
            <w:vAlign w:val="center"/>
          </w:tcPr>
          <w:p>
            <w:r>
              <w:rPr>
                <w:b/>
                <w:bCs/>
                <w:color w:val="FFFFFF"/>
                <w:sz w:val="20"/>
                <w:szCs w:val="20"/>
              </w:rPr>
              <w:t xml:space="preserve">Category</w:t>
            </w:r>
          </w:p>
        </w:tc>
        <w:tc>
          <w:tcPr>
            <w:tcW w:type="dxa" w:w="6800"/>
            <w:shd w:fill="1F4E78" w:val="clear"/>
            <w:vAlign w:val="center"/>
          </w:tcPr>
          <w:p>
            <w:r>
              <w:rPr>
                <w:b/>
                <w:bCs/>
                <w:color w:val="FFFFFF"/>
                <w:sz w:val="20"/>
                <w:szCs w:val="20"/>
              </w:rPr>
              <w:t xml:space="preserve">Requirement</w:t>
            </w:r>
          </w:p>
        </w:tc>
      </w:tr>
      <w:tr>
        <w:tc>
          <w:tcPr>
            <w:tcW w:type="dxa" w:w="2200"/>
            <w:vAlign w:val="center"/>
          </w:tcPr>
          <w:p>
            <w:r>
              <w:rPr>
                <w:b w:val="false"/>
                <w:bCs w:val="false"/>
                <w:color w:val="000000"/>
                <w:sz w:val="20"/>
                <w:szCs w:val="20"/>
              </w:rPr>
              <w:t xml:space="preserve">Performance</w:t>
            </w:r>
          </w:p>
        </w:tc>
        <w:tc>
          <w:tcPr>
            <w:tcW w:type="dxa" w:w="6800"/>
            <w:vAlign w:val="center"/>
          </w:tcPr>
          <w:p>
            <w:r>
              <w:rPr>
                <w:b w:val="false"/>
                <w:bCs w:val="false"/>
                <w:color w:val="000000"/>
                <w:sz w:val="20"/>
                <w:szCs w:val="20"/>
              </w:rPr>
              <w:t xml:space="preserve">The incident feed shall load and display the most recent 50 reports within 3 seconds under normal network conditions.</w:t>
            </w:r>
          </w:p>
        </w:tc>
      </w:tr>
      <w:tr>
        <w:tc>
          <w:tcPr>
            <w:tcW w:type="dxa" w:w="2200"/>
            <w:vAlign w:val="center"/>
          </w:tcPr>
          <w:p>
            <w:r>
              <w:rPr>
                <w:b w:val="false"/>
                <w:bCs w:val="false"/>
                <w:color w:val="000000"/>
                <w:sz w:val="20"/>
                <w:szCs w:val="20"/>
              </w:rPr>
              <w:t xml:space="preserve">Security</w:t>
            </w:r>
          </w:p>
        </w:tc>
        <w:tc>
          <w:tcPr>
            <w:tcW w:type="dxa" w:w="6800"/>
            <w:vAlign w:val="center"/>
          </w:tcPr>
          <w:p>
            <w:r>
              <w:rPr>
                <w:b w:val="false"/>
                <w:bCs w:val="false"/>
                <w:color w:val="000000"/>
                <w:sz w:val="20"/>
                <w:szCs w:val="20"/>
              </w:rPr>
              <w:t xml:space="preserve">Personally identifying information of anonymous reporters shall never be exposed to other Community Members or displayed in the public feed.</w:t>
            </w:r>
          </w:p>
        </w:tc>
      </w:tr>
      <w:tr>
        <w:tc>
          <w:tcPr>
            <w:tcW w:type="dxa" w:w="2200"/>
            <w:vAlign w:val="center"/>
          </w:tcPr>
          <w:p>
            <w:r>
              <w:rPr>
                <w:b w:val="false"/>
                <w:bCs w:val="false"/>
                <w:color w:val="000000"/>
                <w:sz w:val="20"/>
                <w:szCs w:val="20"/>
              </w:rPr>
              <w:t xml:space="preserve">Security</w:t>
            </w:r>
          </w:p>
        </w:tc>
        <w:tc>
          <w:tcPr>
            <w:tcW w:type="dxa" w:w="6800"/>
            <w:vAlign w:val="center"/>
          </w:tcPr>
          <w:p>
            <w:r>
              <w:rPr>
                <w:b w:val="false"/>
                <w:bCs w:val="false"/>
                <w:color w:val="000000"/>
                <w:sz w:val="20"/>
                <w:szCs w:val="20"/>
              </w:rPr>
              <w:t xml:space="preserve">Passwords/credentials shall not be stored or transmitted in plain text in a production deployment.</w:t>
            </w:r>
          </w:p>
        </w:tc>
      </w:tr>
      <w:tr>
        <w:tc>
          <w:tcPr>
            <w:tcW w:type="dxa" w:w="2200"/>
            <w:vAlign w:val="center"/>
          </w:tcPr>
          <w:p>
            <w:r>
              <w:rPr>
                <w:b w:val="false"/>
                <w:bCs w:val="false"/>
                <w:color w:val="000000"/>
                <w:sz w:val="20"/>
                <w:szCs w:val="20"/>
              </w:rPr>
              <w:t xml:space="preserve">Usability</w:t>
            </w:r>
          </w:p>
        </w:tc>
        <w:tc>
          <w:tcPr>
            <w:tcW w:type="dxa" w:w="6800"/>
            <w:vAlign w:val="center"/>
          </w:tcPr>
          <w:p>
            <w:r>
              <w:rPr>
                <w:b w:val="false"/>
                <w:bCs w:val="false"/>
                <w:color w:val="000000"/>
                <w:sz w:val="20"/>
                <w:szCs w:val="20"/>
              </w:rPr>
              <w:t xml:space="preserve">A first-time user shall be able to submit an incident report in 3 steps or fewer without training.</w:t>
            </w:r>
          </w:p>
        </w:tc>
      </w:tr>
      <w:tr>
        <w:tc>
          <w:tcPr>
            <w:tcW w:type="dxa" w:w="2200"/>
            <w:vAlign w:val="center"/>
          </w:tcPr>
          <w:p>
            <w:r>
              <w:rPr>
                <w:b w:val="false"/>
                <w:bCs w:val="false"/>
                <w:color w:val="000000"/>
                <w:sz w:val="20"/>
                <w:szCs w:val="20"/>
              </w:rPr>
              <w:t xml:space="preserve">Reliability</w:t>
            </w:r>
          </w:p>
        </w:tc>
        <w:tc>
          <w:tcPr>
            <w:tcW w:type="dxa" w:w="6800"/>
            <w:vAlign w:val="center"/>
          </w:tcPr>
          <w:p>
            <w:r>
              <w:rPr>
                <w:b w:val="false"/>
                <w:bCs w:val="false"/>
                <w:color w:val="000000"/>
                <w:sz w:val="20"/>
                <w:szCs w:val="20"/>
              </w:rPr>
              <w:t xml:space="preserve">The system shall not lose a submitted report due to a client-side error; a confirmation shall be shown on successful submission.</w:t>
            </w:r>
          </w:p>
        </w:tc>
      </w:tr>
      <w:tr>
        <w:tc>
          <w:tcPr>
            <w:tcW w:type="dxa" w:w="2200"/>
            <w:vAlign w:val="center"/>
          </w:tcPr>
          <w:p>
            <w:r>
              <w:rPr>
                <w:b w:val="false"/>
                <w:bCs w:val="false"/>
                <w:color w:val="000000"/>
                <w:sz w:val="20"/>
                <w:szCs w:val="20"/>
              </w:rPr>
              <w:t xml:space="preserve">Availability</w:t>
            </w:r>
          </w:p>
        </w:tc>
        <w:tc>
          <w:tcPr>
            <w:tcW w:type="dxa" w:w="6800"/>
            <w:vAlign w:val="center"/>
          </w:tcPr>
          <w:p>
            <w:r>
              <w:rPr>
                <w:b w:val="false"/>
                <w:bCs w:val="false"/>
                <w:color w:val="000000"/>
                <w:sz w:val="20"/>
                <w:szCs w:val="20"/>
              </w:rPr>
              <w:t xml:space="preserve">The reporting feature shall be accessible on-demand, aligning with the time-critical nature of security incidents.</w:t>
            </w:r>
          </w:p>
        </w:tc>
      </w:tr>
      <w:tr>
        <w:tc>
          <w:tcPr>
            <w:tcW w:type="dxa" w:w="2200"/>
            <w:vAlign w:val="center"/>
          </w:tcPr>
          <w:p>
            <w:r>
              <w:rPr>
                <w:b w:val="false"/>
                <w:bCs w:val="false"/>
                <w:color w:val="000000"/>
                <w:sz w:val="20"/>
                <w:szCs w:val="20"/>
              </w:rPr>
              <w:t xml:space="preserve">Scalability</w:t>
            </w:r>
          </w:p>
        </w:tc>
        <w:tc>
          <w:tcPr>
            <w:tcW w:type="dxa" w:w="6800"/>
            <w:vAlign w:val="center"/>
          </w:tcPr>
          <w:p>
            <w:r>
              <w:rPr>
                <w:b w:val="false"/>
                <w:bCs w:val="false"/>
                <w:color w:val="000000"/>
                <w:sz w:val="20"/>
                <w:szCs w:val="20"/>
              </w:rPr>
              <w:t xml:space="preserve">The system architecture shall allow the client to be re-pointed to a real backend/database without redesigning the UI.</w:t>
            </w:r>
          </w:p>
        </w:tc>
      </w:tr>
      <w:tr>
        <w:tc>
          <w:tcPr>
            <w:tcW w:type="dxa" w:w="2200"/>
            <w:vAlign w:val="center"/>
          </w:tcPr>
          <w:p>
            <w:r>
              <w:rPr>
                <w:b w:val="false"/>
                <w:bCs w:val="false"/>
                <w:color w:val="000000"/>
                <w:sz w:val="20"/>
                <w:szCs w:val="20"/>
              </w:rPr>
              <w:t xml:space="preserve">Maintainability</w:t>
            </w:r>
          </w:p>
        </w:tc>
        <w:tc>
          <w:tcPr>
            <w:tcW w:type="dxa" w:w="6800"/>
            <w:vAlign w:val="center"/>
          </w:tcPr>
          <w:p>
            <w:r>
              <w:rPr>
                <w:b w:val="false"/>
                <w:bCs w:val="false"/>
                <w:color w:val="000000"/>
                <w:sz w:val="20"/>
                <w:szCs w:val="20"/>
              </w:rPr>
              <w:t xml:space="preserve">Code shall be modular (separate concerns for reporting, feed, auth, and admin) and version-controlled on GitHub.</w:t>
            </w:r>
          </w:p>
        </w:tc>
      </w:tr>
      <w:tr>
        <w:tc>
          <w:tcPr>
            <w:tcW w:type="dxa" w:w="2200"/>
            <w:vAlign w:val="center"/>
          </w:tcPr>
          <w:p>
            <w:r>
              <w:rPr>
                <w:b w:val="false"/>
                <w:bCs w:val="false"/>
                <w:color w:val="000000"/>
                <w:sz w:val="20"/>
                <w:szCs w:val="20"/>
              </w:rPr>
              <w:t xml:space="preserve">Portability</w:t>
            </w:r>
          </w:p>
        </w:tc>
        <w:tc>
          <w:tcPr>
            <w:tcW w:type="dxa" w:w="6800"/>
            <w:vAlign w:val="center"/>
          </w:tcPr>
          <w:p>
            <w:r>
              <w:rPr>
                <w:b w:val="false"/>
                <w:bCs w:val="false"/>
                <w:color w:val="000000"/>
                <w:sz w:val="20"/>
                <w:szCs w:val="20"/>
              </w:rPr>
              <w:t xml:space="preserve">The web interface shall render correctly on both desktop and mobile browsers (responsive design).</w:t>
            </w:r>
          </w:p>
        </w:tc>
      </w:tr>
      <w:tr>
        <w:tc>
          <w:tcPr>
            <w:tcW w:type="dxa" w:w="2200"/>
            <w:vAlign w:val="center"/>
          </w:tcPr>
          <w:p>
            <w:r>
              <w:rPr>
                <w:b w:val="false"/>
                <w:bCs w:val="false"/>
                <w:color w:val="000000"/>
                <w:sz w:val="20"/>
                <w:szCs w:val="20"/>
              </w:rPr>
              <w:t xml:space="preserve">Accessibility</w:t>
            </w:r>
          </w:p>
        </w:tc>
        <w:tc>
          <w:tcPr>
            <w:tcW w:type="dxa" w:w="6800"/>
            <w:vAlign w:val="center"/>
          </w:tcPr>
          <w:p>
            <w:r>
              <w:rPr>
                <w:b w:val="false"/>
                <w:bCs w:val="false"/>
                <w:color w:val="000000"/>
                <w:sz w:val="20"/>
                <w:szCs w:val="20"/>
              </w:rPr>
              <w:t xml:space="preserve">Text shall maintain sufficient color contrast, and interactive elements shall be reachable via keyboard navigation.</w:t>
            </w:r>
          </w:p>
        </w:tc>
      </w:tr>
      <w:tr>
        <w:tc>
          <w:tcPr>
            <w:tcW w:type="dxa" w:w="2200"/>
            <w:vAlign w:val="center"/>
          </w:tcPr>
          <w:p>
            <w:r>
              <w:rPr>
                <w:b w:val="false"/>
                <w:bCs w:val="false"/>
                <w:color w:val="000000"/>
                <w:sz w:val="20"/>
                <w:szCs w:val="20"/>
              </w:rPr>
              <w:t xml:space="preserve">Legal/Ethical</w:t>
            </w:r>
          </w:p>
        </w:tc>
        <w:tc>
          <w:tcPr>
            <w:tcW w:type="dxa" w:w="6800"/>
            <w:vAlign w:val="center"/>
          </w:tcPr>
          <w:p>
            <w:r>
              <w:rPr>
                <w:b w:val="false"/>
                <w:bCs w:val="false"/>
                <w:color w:val="000000"/>
                <w:sz w:val="20"/>
                <w:szCs w:val="20"/>
              </w:rPr>
              <w:t xml:space="preserve">The system shall include a clear disclaimer that it supplements, but does not replace, emergency services (e.g. Police), and shall display emergency contact numbers prominently.</w:t>
            </w:r>
          </w:p>
        </w:tc>
      </w:tr>
    </w:tbl>
    <w:p>
      <w:pPr>
        <w:pStyle w:val="Heading1"/>
        <w:spacing w:after="150" w:before="300"/>
      </w:pPr>
      <w:r>
        <w:t xml:space="preserve">6. System Architecture and Component Interaction</w:t>
      </w:r>
    </w:p>
    <w:p>
      <w:pPr>
        <w:spacing w:after="120"/>
      </w:pPr>
      <w:r>
        <w:t xml:space="preserve">SIM follows a layered client-facing architecture. In this prototype, all logic runs in the browser; the same structure maps directly onto a full client–server build.</w:t>
      </w:r>
    </w:p>
    <w:p>
      <w:pPr>
        <w:pStyle w:val="Heading2"/>
        <w:spacing w:after="100" w:before="200"/>
      </w:pPr>
      <w:r>
        <w:t xml:space="preserve">6.1 Major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78" w:val="clear"/>
            <w:vAlign w:val="center"/>
          </w:tcPr>
          <w:p>
            <w:r>
              <w:rPr>
                <w:b/>
                <w:bCs/>
                <w:color w:val="FFFFFF"/>
                <w:sz w:val="20"/>
                <w:szCs w:val="20"/>
              </w:rPr>
              <w:t xml:space="preserve">Component</w:t>
            </w:r>
          </w:p>
        </w:tc>
        <w:tc>
          <w:tcPr>
            <w:tcW w:type="dxa" w:w="6400"/>
            <w:shd w:fill="1F4E78" w:val="clear"/>
            <w:vAlign w:val="center"/>
          </w:tcPr>
          <w:p>
            <w:r>
              <w:rPr>
                <w:b/>
                <w:bCs/>
                <w:color w:val="FFFFFF"/>
                <w:sz w:val="20"/>
                <w:szCs w:val="20"/>
              </w:rPr>
              <w:t xml:space="preserve">Responsibility</w:t>
            </w:r>
          </w:p>
        </w:tc>
      </w:tr>
      <w:tr>
        <w:tc>
          <w:tcPr>
            <w:tcW w:type="dxa" w:w="2600"/>
            <w:vAlign w:val="center"/>
          </w:tcPr>
          <w:p>
            <w:r>
              <w:rPr>
                <w:b w:val="false"/>
                <w:bCs w:val="false"/>
                <w:color w:val="000000"/>
                <w:sz w:val="20"/>
                <w:szCs w:val="20"/>
              </w:rPr>
              <w:t xml:space="preserve">Presentation Layer (Web UI)</w:t>
            </w:r>
          </w:p>
        </w:tc>
        <w:tc>
          <w:tcPr>
            <w:tcW w:type="dxa" w:w="6400"/>
            <w:vAlign w:val="center"/>
          </w:tcPr>
          <w:p>
            <w:r>
              <w:rPr>
                <w:b w:val="false"/>
                <w:bCs w:val="false"/>
                <w:color w:val="000000"/>
                <w:sz w:val="20"/>
                <w:szCs w:val="20"/>
              </w:rPr>
              <w:t xml:space="preserve">Renders pages: Home, Report Incident, Incident Feed/Map, Login/Register, About. Captures user input and displays data.</w:t>
            </w:r>
          </w:p>
        </w:tc>
      </w:tr>
      <w:tr>
        <w:tc>
          <w:tcPr>
            <w:tcW w:type="dxa" w:w="2600"/>
            <w:vAlign w:val="center"/>
          </w:tcPr>
          <w:p>
            <w:r>
              <w:rPr>
                <w:b w:val="false"/>
                <w:bCs w:val="false"/>
                <w:color w:val="000000"/>
                <w:sz w:val="20"/>
                <w:szCs w:val="20"/>
              </w:rPr>
              <w:t xml:space="preserve">Reporting Module</w:t>
            </w:r>
          </w:p>
        </w:tc>
        <w:tc>
          <w:tcPr>
            <w:tcW w:type="dxa" w:w="6400"/>
            <w:vAlign w:val="center"/>
          </w:tcPr>
          <w:p>
            <w:r>
              <w:rPr>
                <w:b w:val="false"/>
                <w:bCs w:val="false"/>
                <w:color w:val="000000"/>
                <w:sz w:val="20"/>
                <w:szCs w:val="20"/>
              </w:rPr>
              <w:t xml:space="preserve">Validates and packages a new incident report (category, description, location, evidence, anonymity flag).</w:t>
            </w:r>
          </w:p>
        </w:tc>
      </w:tr>
      <w:tr>
        <w:tc>
          <w:tcPr>
            <w:tcW w:type="dxa" w:w="2600"/>
            <w:vAlign w:val="center"/>
          </w:tcPr>
          <w:p>
            <w:r>
              <w:rPr>
                <w:b w:val="false"/>
                <w:bCs w:val="false"/>
                <w:color w:val="000000"/>
                <w:sz w:val="20"/>
                <w:szCs w:val="20"/>
              </w:rPr>
              <w:t xml:space="preserve">Feed/Map Module</w:t>
            </w:r>
          </w:p>
        </w:tc>
        <w:tc>
          <w:tcPr>
            <w:tcW w:type="dxa" w:w="6400"/>
            <w:vAlign w:val="center"/>
          </w:tcPr>
          <w:p>
            <w:r>
              <w:rPr>
                <w:b w:val="false"/>
                <w:bCs w:val="false"/>
                <w:color w:val="000000"/>
                <w:sz w:val="20"/>
                <w:szCs w:val="20"/>
              </w:rPr>
              <w:t xml:space="preserve">Retrieves and renders the list of incidents, supports filtering.</w:t>
            </w:r>
          </w:p>
        </w:tc>
      </w:tr>
      <w:tr>
        <w:tc>
          <w:tcPr>
            <w:tcW w:type="dxa" w:w="2600"/>
            <w:vAlign w:val="center"/>
          </w:tcPr>
          <w:p>
            <w:r>
              <w:rPr>
                <w:b w:val="false"/>
                <w:bCs w:val="false"/>
                <w:color w:val="000000"/>
                <w:sz w:val="20"/>
                <w:szCs w:val="20"/>
              </w:rPr>
              <w:t xml:space="preserve">Auth Module</w:t>
            </w:r>
          </w:p>
        </w:tc>
        <w:tc>
          <w:tcPr>
            <w:tcW w:type="dxa" w:w="6400"/>
            <w:vAlign w:val="center"/>
          </w:tcPr>
          <w:p>
            <w:r>
              <w:rPr>
                <w:b w:val="false"/>
                <w:bCs w:val="false"/>
                <w:color w:val="000000"/>
                <w:sz w:val="20"/>
                <w:szCs w:val="20"/>
              </w:rPr>
              <w:t xml:space="preserve">Handles registration, login/logout, and role assignment (Student/Staff/Landlord/Admin).</w:t>
            </w:r>
          </w:p>
        </w:tc>
      </w:tr>
      <w:tr>
        <w:tc>
          <w:tcPr>
            <w:tcW w:type="dxa" w:w="2600"/>
            <w:vAlign w:val="center"/>
          </w:tcPr>
          <w:p>
            <w:r>
              <w:rPr>
                <w:b w:val="false"/>
                <w:bCs w:val="false"/>
                <w:color w:val="000000"/>
                <w:sz w:val="20"/>
                <w:szCs w:val="20"/>
              </w:rPr>
              <w:t xml:space="preserve">Admin Module</w:t>
            </w:r>
          </w:p>
        </w:tc>
        <w:tc>
          <w:tcPr>
            <w:tcW w:type="dxa" w:w="6400"/>
            <w:vAlign w:val="center"/>
          </w:tcPr>
          <w:p>
            <w:r>
              <w:rPr>
                <w:b w:val="false"/>
                <w:bCs w:val="false"/>
                <w:color w:val="000000"/>
                <w:sz w:val="20"/>
                <w:szCs w:val="20"/>
              </w:rPr>
              <w:t xml:space="preserve">Supports verification, escalation, alert broadcast, and statistics generation for Campus Security Admin.</w:t>
            </w:r>
          </w:p>
        </w:tc>
      </w:tr>
      <w:tr>
        <w:tc>
          <w:tcPr>
            <w:tcW w:type="dxa" w:w="2600"/>
            <w:vAlign w:val="center"/>
          </w:tcPr>
          <w:p>
            <w:r>
              <w:rPr>
                <w:b w:val="false"/>
                <w:bCs w:val="false"/>
                <w:color w:val="000000"/>
                <w:sz w:val="20"/>
                <w:szCs w:val="20"/>
              </w:rPr>
              <w:t xml:space="preserve">Data Store</w:t>
            </w:r>
          </w:p>
        </w:tc>
        <w:tc>
          <w:tcPr>
            <w:tcW w:type="dxa" w:w="6400"/>
            <w:vAlign w:val="center"/>
          </w:tcPr>
          <w:p>
            <w:r>
              <w:rPr>
                <w:b w:val="false"/>
                <w:bCs w:val="false"/>
                <w:color w:val="000000"/>
                <w:sz w:val="20"/>
                <w:szCs w:val="20"/>
              </w:rPr>
              <w:t xml:space="preserve">Prototype: browser local storage. Production: database (e.g. PostgreSQL/MongoDB) accessed via a REST API.</w:t>
            </w:r>
          </w:p>
        </w:tc>
      </w:tr>
    </w:tbl>
    <w:p>
      <w:pPr>
        <w:pStyle w:val="Heading2"/>
        <w:spacing w:after="100" w:before="200"/>
      </w:pPr>
      <w:r>
        <w:t xml:space="preserve">6.2 Component Interaction Flow (Report Submission)</w:t>
      </w:r>
    </w:p>
    <w:p>
      <w:pPr>
        <w:pStyle w:val="ListParagraph"/>
        <w:numPr>
          <w:ilvl w:val="0"/>
          <w:numId w:val="1"/>
        </w:numPr>
        <w:spacing w:after="60"/>
      </w:pPr>
      <w:r>
        <w:t xml:space="preserve">1. Community Member opens the Report Incident page (Presentation Layer).</w:t>
      </w:r>
    </w:p>
    <w:p>
      <w:pPr>
        <w:pStyle w:val="ListParagraph"/>
        <w:numPr>
          <w:ilvl w:val="0"/>
          <w:numId w:val="1"/>
        </w:numPr>
        <w:spacing w:after="60"/>
      </w:pPr>
      <w:r>
        <w:t xml:space="preserve">2. Reporting Module validates required fields (category, description, location) client-side.</w:t>
      </w:r>
    </w:p>
    <w:p>
      <w:pPr>
        <w:pStyle w:val="ListParagraph"/>
        <w:numPr>
          <w:ilvl w:val="0"/>
          <w:numId w:val="1"/>
        </w:numPr>
        <w:spacing w:after="60"/>
      </w:pPr>
      <w:r>
        <w:t xml:space="preserve">3. If "Report Anonymously" is checked, the Reporting Module strips identifying fields before saving.</w:t>
      </w:r>
    </w:p>
    <w:p>
      <w:pPr>
        <w:pStyle w:val="ListParagraph"/>
        <w:numPr>
          <w:ilvl w:val="0"/>
          <w:numId w:val="1"/>
        </w:numPr>
        <w:spacing w:after="60"/>
      </w:pPr>
      <w:r>
        <w:t xml:space="preserve">4. The report is persisted to the Data Store and a confirmation is shown to the user.</w:t>
      </w:r>
    </w:p>
    <w:p>
      <w:pPr>
        <w:pStyle w:val="ListParagraph"/>
        <w:numPr>
          <w:ilvl w:val="0"/>
          <w:numId w:val="1"/>
        </w:numPr>
        <w:spacing w:after="60"/>
      </w:pPr>
      <w:r>
        <w:t xml:space="preserve">5. The Feed/Map Module reads from the Data Store and displays the new report to other authenticated users.</w:t>
      </w:r>
    </w:p>
    <w:p>
      <w:pPr>
        <w:pStyle w:val="ListParagraph"/>
        <w:numPr>
          <w:ilvl w:val="0"/>
          <w:numId w:val="1"/>
        </w:numPr>
        <w:spacing w:after="60"/>
      </w:pPr>
      <w:r>
        <w:t xml:space="preserve">6. Campus Security Admin (Admin Module) reviews the report, marks it Verified/Rejected, and may trigger escalation, which would notify the Law Enforcement Agency in a full deployment.</w:t>
      </w:r>
    </w:p>
    <w:p>
      <w:pPr>
        <w:pStyle w:val="Heading1"/>
        <w:spacing w:after="150" w:before="300"/>
      </w:pPr>
      <w:r>
        <w:t xml:space="preserve">7. Use Case Model</w:t>
      </w:r>
    </w:p>
    <w:p>
      <w:pPr>
        <w:spacing w:after="120"/>
      </w:pPr>
      <w:r>
        <w:t xml:space="preserve">The full use case diagram is provided in the repository (/docs/UseCase_Diagram.drawio) and reproduced below. It covers three actor groups — Community Member (generalized from Student, Staff, Landlord), Campus Security Admin, System Admin — and an external Law Enforcement Agency actor.</w:t>
      </w:r>
    </w:p>
    <w:p>
      <w:pPr>
        <w:spacing w:after="200" w:before="100"/>
        <w:jc w:val="center"/>
      </w:pPr>
      <w:r>
        <w:drawing>
          <wp:inline distT="0" distB="0" distL="0" distR="0">
            <wp:extent cx="5905500" cy="423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38625"/>
                    </a:xfrm>
                    <a:prstGeom prst="rect">
                      <a:avLst/>
                    </a:prstGeom>
                  </pic:spPr>
                </pic:pic>
              </a:graphicData>
            </a:graphic>
          </wp:inline>
        </w:drawing>
      </w:r>
    </w:p>
    <w:p>
      <w:pPr>
        <w:pStyle w:val="Heading2"/>
        <w:spacing w:after="100" w:before="200"/>
      </w:pPr>
      <w:r>
        <w:t xml:space="preserve">7.1 Key Use Case: Report Security Incident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8" w:val="clear"/>
            <w:vAlign w:val="center"/>
          </w:tcPr>
          <w:p>
            <w:r>
              <w:rPr>
                <w:b/>
                <w:bCs/>
                <w:color w:val="FFFFFF"/>
                <w:sz w:val="20"/>
                <w:szCs w:val="20"/>
              </w:rPr>
              <w:t xml:space="preserve">Field</w:t>
            </w:r>
          </w:p>
        </w:tc>
        <w:tc>
          <w:tcPr>
            <w:tcW w:type="dxa" w:w="6800"/>
            <w:shd w:fill="1F4E78" w:val="clear"/>
            <w:vAlign w:val="center"/>
          </w:tcPr>
          <w:p>
            <w:r>
              <w:rPr>
                <w:b/>
                <w:bCs/>
                <w:color w:val="FFFFFF"/>
                <w:sz w:val="20"/>
                <w:szCs w:val="20"/>
              </w:rPr>
              <w:t xml:space="preserve">Description</w:t>
            </w:r>
          </w:p>
        </w:tc>
      </w:tr>
      <w:tr>
        <w:tc>
          <w:tcPr>
            <w:tcW w:type="dxa" w:w="2200"/>
            <w:vAlign w:val="center"/>
          </w:tcPr>
          <w:p>
            <w:r>
              <w:rPr>
                <w:b w:val="false"/>
                <w:bCs w:val="false"/>
                <w:color w:val="000000"/>
                <w:sz w:val="20"/>
                <w:szCs w:val="20"/>
              </w:rPr>
              <w:t xml:space="preserve">Actor(s)</w:t>
            </w:r>
          </w:p>
        </w:tc>
        <w:tc>
          <w:tcPr>
            <w:tcW w:type="dxa" w:w="6800"/>
            <w:vAlign w:val="center"/>
          </w:tcPr>
          <w:p>
            <w:r>
              <w:rPr>
                <w:b w:val="false"/>
                <w:bCs w:val="false"/>
                <w:color w:val="000000"/>
                <w:sz w:val="20"/>
                <w:szCs w:val="20"/>
              </w:rPr>
              <w:t xml:space="preserve">Community Member (Student, Staff, Landlord)</w:t>
            </w:r>
          </w:p>
        </w:tc>
      </w:tr>
      <w:tr>
        <w:tc>
          <w:tcPr>
            <w:tcW w:type="dxa" w:w="2200"/>
            <w:vAlign w:val="center"/>
          </w:tcPr>
          <w:p>
            <w:r>
              <w:rPr>
                <w:b w:val="false"/>
                <w:bCs w:val="false"/>
                <w:color w:val="000000"/>
                <w:sz w:val="20"/>
                <w:szCs w:val="20"/>
              </w:rPr>
              <w:t xml:space="preserve">Precondition</w:t>
            </w:r>
          </w:p>
        </w:tc>
        <w:tc>
          <w:tcPr>
            <w:tcW w:type="dxa" w:w="6800"/>
            <w:vAlign w:val="center"/>
          </w:tcPr>
          <w:p>
            <w:r>
              <w:rPr>
                <w:b w:val="false"/>
                <w:bCs w:val="false"/>
                <w:color w:val="000000"/>
                <w:sz w:val="20"/>
                <w:szCs w:val="20"/>
              </w:rPr>
              <w:t xml:space="preserve">User is logged in (or chooses anonymous reporting)</w:t>
            </w:r>
          </w:p>
        </w:tc>
      </w:tr>
      <w:tr>
        <w:tc>
          <w:tcPr>
            <w:tcW w:type="dxa" w:w="2200"/>
            <w:vAlign w:val="center"/>
          </w:tcPr>
          <w:p>
            <w:r>
              <w:rPr>
                <w:b w:val="false"/>
                <w:bCs w:val="false"/>
                <w:color w:val="000000"/>
                <w:sz w:val="20"/>
                <w:szCs w:val="20"/>
              </w:rPr>
              <w:t xml:space="preserve">Main Flow</w:t>
            </w:r>
          </w:p>
        </w:tc>
        <w:tc>
          <w:tcPr>
            <w:tcW w:type="dxa" w:w="6800"/>
            <w:vAlign w:val="center"/>
          </w:tcPr>
          <w:p>
            <w:r>
              <w:rPr>
                <w:b w:val="false"/>
                <w:bCs w:val="false"/>
                <w:color w:val="000000"/>
                <w:sz w:val="20"/>
                <w:szCs w:val="20"/>
              </w:rPr>
              <w:t xml:space="preserve">1) User selects "Report Incident". 2) User selects category and enters description. 3) User selects/confirms location on map (include). 4) User optionally attaches evidence (include). 5) User optionally toggles anonymous reporting (extend). 6) User submits; system confirms receipt.</w:t>
            </w:r>
          </w:p>
        </w:tc>
      </w:tr>
      <w:tr>
        <w:tc>
          <w:tcPr>
            <w:tcW w:type="dxa" w:w="2200"/>
            <w:vAlign w:val="center"/>
          </w:tcPr>
          <w:p>
            <w:r>
              <w:rPr>
                <w:b w:val="false"/>
                <w:bCs w:val="false"/>
                <w:color w:val="000000"/>
                <w:sz w:val="20"/>
                <w:szCs w:val="20"/>
              </w:rPr>
              <w:t xml:space="preserve">Alternate Flow</w:t>
            </w:r>
          </w:p>
        </w:tc>
        <w:tc>
          <w:tcPr>
            <w:tcW w:type="dxa" w:w="6800"/>
            <w:vAlign w:val="center"/>
          </w:tcPr>
          <w:p>
            <w:r>
              <w:rPr>
                <w:b w:val="false"/>
                <w:bCs w:val="false"/>
                <w:color w:val="000000"/>
                <w:sz w:val="20"/>
                <w:szCs w:val="20"/>
              </w:rPr>
              <w:t xml:space="preserve">If required fields are missing, the system highlights them and blocks submission until corrected.</w:t>
            </w:r>
          </w:p>
        </w:tc>
      </w:tr>
      <w:tr>
        <w:tc>
          <w:tcPr>
            <w:tcW w:type="dxa" w:w="2200"/>
            <w:vAlign w:val="center"/>
          </w:tcPr>
          <w:p>
            <w:r>
              <w:rPr>
                <w:b w:val="false"/>
                <w:bCs w:val="false"/>
                <w:color w:val="000000"/>
                <w:sz w:val="20"/>
                <w:szCs w:val="20"/>
              </w:rPr>
              <w:t xml:space="preserve">Postcondition</w:t>
            </w:r>
          </w:p>
        </w:tc>
        <w:tc>
          <w:tcPr>
            <w:tcW w:type="dxa" w:w="6800"/>
            <w:vAlign w:val="center"/>
          </w:tcPr>
          <w:p>
            <w:r>
              <w:rPr>
                <w:b w:val="false"/>
                <w:bCs w:val="false"/>
                <w:color w:val="000000"/>
                <w:sz w:val="20"/>
                <w:szCs w:val="20"/>
              </w:rPr>
              <w:t xml:space="preserve">A new incident record with status "Pending Verification" is created and visible to Campus Security Admin.</w:t>
            </w:r>
          </w:p>
        </w:tc>
      </w:tr>
    </w:tbl>
    <w:p>
      <w:pPr>
        <w:pStyle w:val="Heading2"/>
        <w:spacing w:after="100" w:before="200"/>
      </w:pPr>
      <w:r>
        <w:t xml:space="preserve">7.2 Key Use Case: Verify and Escalate Incident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8" w:val="clear"/>
            <w:vAlign w:val="center"/>
          </w:tcPr>
          <w:p>
            <w:r>
              <w:rPr>
                <w:b/>
                <w:bCs/>
                <w:color w:val="FFFFFF"/>
                <w:sz w:val="20"/>
                <w:szCs w:val="20"/>
              </w:rPr>
              <w:t xml:space="preserve">Field</w:t>
            </w:r>
          </w:p>
        </w:tc>
        <w:tc>
          <w:tcPr>
            <w:tcW w:type="dxa" w:w="6800"/>
            <w:shd w:fill="1F4E78" w:val="clear"/>
            <w:vAlign w:val="center"/>
          </w:tcPr>
          <w:p>
            <w:r>
              <w:rPr>
                <w:b/>
                <w:bCs/>
                <w:color w:val="FFFFFF"/>
                <w:sz w:val="20"/>
                <w:szCs w:val="20"/>
              </w:rPr>
              <w:t xml:space="preserve">Description</w:t>
            </w:r>
          </w:p>
        </w:tc>
      </w:tr>
      <w:tr>
        <w:tc>
          <w:tcPr>
            <w:tcW w:type="dxa" w:w="2200"/>
            <w:vAlign w:val="center"/>
          </w:tcPr>
          <w:p>
            <w:r>
              <w:rPr>
                <w:b w:val="false"/>
                <w:bCs w:val="false"/>
                <w:color w:val="000000"/>
                <w:sz w:val="20"/>
                <w:szCs w:val="20"/>
              </w:rPr>
              <w:t xml:space="preserve">Actor(s)</w:t>
            </w:r>
          </w:p>
        </w:tc>
        <w:tc>
          <w:tcPr>
            <w:tcW w:type="dxa" w:w="6800"/>
            <w:vAlign w:val="center"/>
          </w:tcPr>
          <w:p>
            <w:r>
              <w:rPr>
                <w:b w:val="false"/>
                <w:bCs w:val="false"/>
                <w:color w:val="000000"/>
                <w:sz w:val="20"/>
                <w:szCs w:val="20"/>
              </w:rPr>
              <w:t xml:space="preserve">Campus Security Admin, Law Enforcement Agency</w:t>
            </w:r>
          </w:p>
        </w:tc>
      </w:tr>
      <w:tr>
        <w:tc>
          <w:tcPr>
            <w:tcW w:type="dxa" w:w="2200"/>
            <w:vAlign w:val="center"/>
          </w:tcPr>
          <w:p>
            <w:r>
              <w:rPr>
                <w:b w:val="false"/>
                <w:bCs w:val="false"/>
                <w:color w:val="000000"/>
                <w:sz w:val="20"/>
                <w:szCs w:val="20"/>
              </w:rPr>
              <w:t xml:space="preserve">Precondition</w:t>
            </w:r>
          </w:p>
        </w:tc>
        <w:tc>
          <w:tcPr>
            <w:tcW w:type="dxa" w:w="6800"/>
            <w:vAlign w:val="center"/>
          </w:tcPr>
          <w:p>
            <w:r>
              <w:rPr>
                <w:b w:val="false"/>
                <w:bCs w:val="false"/>
                <w:color w:val="000000"/>
                <w:sz w:val="20"/>
                <w:szCs w:val="20"/>
              </w:rPr>
              <w:t xml:space="preserve">At least one report has status "Pending Verification"</w:t>
            </w:r>
          </w:p>
        </w:tc>
      </w:tr>
      <w:tr>
        <w:tc>
          <w:tcPr>
            <w:tcW w:type="dxa" w:w="2200"/>
            <w:vAlign w:val="center"/>
          </w:tcPr>
          <w:p>
            <w:r>
              <w:rPr>
                <w:b w:val="false"/>
                <w:bCs w:val="false"/>
                <w:color w:val="000000"/>
                <w:sz w:val="20"/>
                <w:szCs w:val="20"/>
              </w:rPr>
              <w:t xml:space="preserve">Main Flow</w:t>
            </w:r>
          </w:p>
        </w:tc>
        <w:tc>
          <w:tcPr>
            <w:tcW w:type="dxa" w:w="6800"/>
            <w:vAlign w:val="center"/>
          </w:tcPr>
          <w:p>
            <w:r>
              <w:rPr>
                <w:b w:val="false"/>
                <w:bCs w:val="false"/>
                <w:color w:val="000000"/>
                <w:sz w:val="20"/>
                <w:szCs w:val="20"/>
              </w:rPr>
              <w:t xml:space="preserve">1) Admin opens report queue. 2) Admin reviews details/evidence. 3) Admin marks report Verified or Rejected. 4) For serious incidents, Admin escalates to Law Enforcement Agency.</w:t>
            </w:r>
          </w:p>
        </w:tc>
      </w:tr>
      <w:tr>
        <w:tc>
          <w:tcPr>
            <w:tcW w:type="dxa" w:w="2200"/>
            <w:vAlign w:val="center"/>
          </w:tcPr>
          <w:p>
            <w:r>
              <w:rPr>
                <w:b w:val="false"/>
                <w:bCs w:val="false"/>
                <w:color w:val="000000"/>
                <w:sz w:val="20"/>
                <w:szCs w:val="20"/>
              </w:rPr>
              <w:t xml:space="preserve">Alternate Flow</w:t>
            </w:r>
          </w:p>
        </w:tc>
        <w:tc>
          <w:tcPr>
            <w:tcW w:type="dxa" w:w="6800"/>
            <w:vAlign w:val="center"/>
          </w:tcPr>
          <w:p>
            <w:r>
              <w:rPr>
                <w:b w:val="false"/>
                <w:bCs w:val="false"/>
                <w:color w:val="000000"/>
                <w:sz w:val="20"/>
                <w:szCs w:val="20"/>
              </w:rPr>
              <w:t xml:space="preserve">If evidence is inconclusive, Admin may request more information from the reporter (if not anonymous).</w:t>
            </w:r>
          </w:p>
        </w:tc>
      </w:tr>
      <w:tr>
        <w:tc>
          <w:tcPr>
            <w:tcW w:type="dxa" w:w="2200"/>
            <w:vAlign w:val="center"/>
          </w:tcPr>
          <w:p>
            <w:r>
              <w:rPr>
                <w:b w:val="false"/>
                <w:bCs w:val="false"/>
                <w:color w:val="000000"/>
                <w:sz w:val="20"/>
                <w:szCs w:val="20"/>
              </w:rPr>
              <w:t xml:space="preserve">Postcondition</w:t>
            </w:r>
          </w:p>
        </w:tc>
        <w:tc>
          <w:tcPr>
            <w:tcW w:type="dxa" w:w="6800"/>
            <w:vAlign w:val="center"/>
          </w:tcPr>
          <w:p>
            <w:r>
              <w:rPr>
                <w:b w:val="false"/>
                <w:bCs w:val="false"/>
                <w:color w:val="000000"/>
                <w:sz w:val="20"/>
                <w:szCs w:val="20"/>
              </w:rPr>
              <w:t xml:space="preserve">Report status is updated and reflected on the public incident feed; escalated cases are flagged for external follow-up.</w:t>
            </w:r>
          </w:p>
        </w:tc>
      </w:tr>
    </w:tbl>
    <w:p>
      <w:r>
        <w:br w:type="page"/>
      </w:r>
    </w:p>
    <w:p>
      <w:pPr>
        <w:pStyle w:val="Heading1"/>
        <w:spacing w:after="150" w:before="300"/>
      </w:pPr>
      <w:r>
        <w:t xml:space="preserve">8. Data Requirements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78" w:val="clear"/>
            <w:vAlign w:val="center"/>
          </w:tcPr>
          <w:p>
            <w:r>
              <w:rPr>
                <w:b/>
                <w:bCs/>
                <w:color w:val="FFFFFF"/>
                <w:sz w:val="20"/>
                <w:szCs w:val="20"/>
              </w:rPr>
              <w:t xml:space="preserve">Entity</w:t>
            </w:r>
          </w:p>
        </w:tc>
        <w:tc>
          <w:tcPr>
            <w:tcW w:type="dxa" w:w="6800"/>
            <w:shd w:fill="1F4E78" w:val="clear"/>
            <w:vAlign w:val="center"/>
          </w:tcPr>
          <w:p>
            <w:r>
              <w:rPr>
                <w:b/>
                <w:bCs/>
                <w:color w:val="FFFFFF"/>
                <w:sz w:val="20"/>
                <w:szCs w:val="20"/>
              </w:rPr>
              <w:t xml:space="preserve">Key Attributes</w:t>
            </w:r>
          </w:p>
        </w:tc>
      </w:tr>
      <w:tr>
        <w:tc>
          <w:tcPr>
            <w:tcW w:type="dxa" w:w="2200"/>
            <w:vAlign w:val="center"/>
          </w:tcPr>
          <w:p>
            <w:r>
              <w:rPr>
                <w:b w:val="false"/>
                <w:bCs w:val="false"/>
                <w:color w:val="000000"/>
                <w:sz w:val="20"/>
                <w:szCs w:val="20"/>
              </w:rPr>
              <w:t xml:space="preserve">User</w:t>
            </w:r>
          </w:p>
        </w:tc>
        <w:tc>
          <w:tcPr>
            <w:tcW w:type="dxa" w:w="6800"/>
            <w:vAlign w:val="center"/>
          </w:tcPr>
          <w:p>
            <w:r>
              <w:rPr>
                <w:b w:val="false"/>
                <w:bCs w:val="false"/>
                <w:color w:val="000000"/>
                <w:sz w:val="20"/>
                <w:szCs w:val="20"/>
              </w:rPr>
              <w:t xml:space="preserve">user_id, name, role (Student/Staff/Landlord/Admin), contact_info, password_hash</w:t>
            </w:r>
          </w:p>
        </w:tc>
      </w:tr>
      <w:tr>
        <w:tc>
          <w:tcPr>
            <w:tcW w:type="dxa" w:w="2200"/>
            <w:vAlign w:val="center"/>
          </w:tcPr>
          <w:p>
            <w:r>
              <w:rPr>
                <w:b w:val="false"/>
                <w:bCs w:val="false"/>
                <w:color w:val="000000"/>
                <w:sz w:val="20"/>
                <w:szCs w:val="20"/>
              </w:rPr>
              <w:t xml:space="preserve">Incident</w:t>
            </w:r>
          </w:p>
        </w:tc>
        <w:tc>
          <w:tcPr>
            <w:tcW w:type="dxa" w:w="6800"/>
            <w:vAlign w:val="center"/>
          </w:tcPr>
          <w:p>
            <w:r>
              <w:rPr>
                <w:b w:val="false"/>
                <w:bCs w:val="false"/>
                <w:color w:val="000000"/>
                <w:sz w:val="20"/>
                <w:szCs w:val="20"/>
              </w:rPr>
              <w:t xml:space="preserve">incident_id, category, description, location (lat/lng or text), datetime, status, is_anonymous, reporter_id (nullable)</w:t>
            </w:r>
          </w:p>
        </w:tc>
      </w:tr>
      <w:tr>
        <w:tc>
          <w:tcPr>
            <w:tcW w:type="dxa" w:w="2200"/>
            <w:vAlign w:val="center"/>
          </w:tcPr>
          <w:p>
            <w:r>
              <w:rPr>
                <w:b w:val="false"/>
                <w:bCs w:val="false"/>
                <w:color w:val="000000"/>
                <w:sz w:val="20"/>
                <w:szCs w:val="20"/>
              </w:rPr>
              <w:t xml:space="preserve">Evidence</w:t>
            </w:r>
          </w:p>
        </w:tc>
        <w:tc>
          <w:tcPr>
            <w:tcW w:type="dxa" w:w="6800"/>
            <w:vAlign w:val="center"/>
          </w:tcPr>
          <w:p>
            <w:r>
              <w:rPr>
                <w:b w:val="false"/>
                <w:bCs w:val="false"/>
                <w:color w:val="000000"/>
                <w:sz w:val="20"/>
                <w:szCs w:val="20"/>
              </w:rPr>
              <w:t xml:space="preserve">evidence_id, incident_id, file_type, file_url</w:t>
            </w:r>
          </w:p>
        </w:tc>
      </w:tr>
      <w:tr>
        <w:tc>
          <w:tcPr>
            <w:tcW w:type="dxa" w:w="2200"/>
            <w:vAlign w:val="center"/>
          </w:tcPr>
          <w:p>
            <w:r>
              <w:rPr>
                <w:b w:val="false"/>
                <w:bCs w:val="false"/>
                <w:color w:val="000000"/>
                <w:sz w:val="20"/>
                <w:szCs w:val="20"/>
              </w:rPr>
              <w:t xml:space="preserve">Alert</w:t>
            </w:r>
          </w:p>
        </w:tc>
        <w:tc>
          <w:tcPr>
            <w:tcW w:type="dxa" w:w="6800"/>
            <w:vAlign w:val="center"/>
          </w:tcPr>
          <w:p>
            <w:r>
              <w:rPr>
                <w:b w:val="false"/>
                <w:bCs w:val="false"/>
                <w:color w:val="000000"/>
                <w:sz w:val="20"/>
                <w:szCs w:val="20"/>
              </w:rPr>
              <w:t xml:space="preserve">alert_id, message, issued_by, datetime, audience</w:t>
            </w:r>
          </w:p>
        </w:tc>
      </w:tr>
      <w:tr>
        <w:tc>
          <w:tcPr>
            <w:tcW w:type="dxa" w:w="2200"/>
            <w:vAlign w:val="center"/>
          </w:tcPr>
          <w:p>
            <w:r>
              <w:rPr>
                <w:b w:val="false"/>
                <w:bCs w:val="false"/>
                <w:color w:val="000000"/>
                <w:sz w:val="20"/>
                <w:szCs w:val="20"/>
              </w:rPr>
              <w:t xml:space="preserve">Category</w:t>
            </w:r>
          </w:p>
        </w:tc>
        <w:tc>
          <w:tcPr>
            <w:tcW w:type="dxa" w:w="6800"/>
            <w:vAlign w:val="center"/>
          </w:tcPr>
          <w:p>
            <w:r>
              <w:rPr>
                <w:b w:val="false"/>
                <w:bCs w:val="false"/>
                <w:color w:val="000000"/>
                <w:sz w:val="20"/>
                <w:szCs w:val="20"/>
              </w:rPr>
              <w:t xml:space="preserve">category_id, name (Theft, Assault, Rape, Murder, Kidnapping, Other)</w:t>
            </w:r>
          </w:p>
        </w:tc>
      </w:tr>
    </w:tbl>
    <w:p>
      <w:pPr>
        <w:pStyle w:val="Heading1"/>
        <w:spacing w:after="150" w:before="300"/>
      </w:pPr>
      <w:r>
        <w:t xml:space="preserve">9. Appendices</w:t>
      </w:r>
    </w:p>
    <w:p>
      <w:pPr>
        <w:pStyle w:val="ListParagraph"/>
        <w:numPr>
          <w:ilvl w:val="0"/>
          <w:numId w:val="1"/>
        </w:numPr>
        <w:spacing w:after="60"/>
      </w:pPr>
      <w:r>
        <w:t xml:space="preserve">Appendix A — Ishikawa (Fishbone) Root-Cause Analysis: /docs/Ishikawa_Fishbone_Diagram.drawio</w:t>
      </w:r>
    </w:p>
    <w:p>
      <w:pPr>
        <w:pStyle w:val="ListParagraph"/>
        <w:numPr>
          <w:ilvl w:val="0"/>
          <w:numId w:val="1"/>
        </w:numPr>
        <w:spacing w:after="60"/>
      </w:pPr>
      <w:r>
        <w:t xml:space="preserve">Appendix B — Google Form Questionnaire Design: /docs/Google_Form_Questionnaire_Design.md</w:t>
      </w:r>
    </w:p>
    <w:p>
      <w:pPr>
        <w:pStyle w:val="ListParagraph"/>
        <w:numPr>
          <w:ilvl w:val="0"/>
          <w:numId w:val="1"/>
        </w:numPr>
        <w:spacing w:after="60"/>
      </w:pPr>
      <w:r>
        <w:t xml:space="preserve">Appendix C — Simulated Survey Responses: /docs/simulated_survey_responses.csv</w:t>
      </w:r>
    </w:p>
    <w:p>
      <w:pPr>
        <w:pStyle w:val="ListParagraph"/>
        <w:numPr>
          <w:ilvl w:val="0"/>
          <w:numId w:val="1"/>
        </w:numPr>
        <w:spacing w:after="60"/>
      </w:pPr>
      <w:r>
        <w:t xml:space="preserve">Appendix D — Use Case Diagram: /docs/UseCase_Diagram.drawio</w:t>
      </w:r>
    </w:p>
    <w:p>
      <w:pPr>
        <w:spacing w:before="200"/>
        <w:jc w:val="center"/>
      </w:pPr>
      <w:r>
        <w:drawing>
          <wp:inline distT="0" distB="0" distL="0" distR="0">
            <wp:extent cx="59055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286250"/>
                    </a:xfrm>
                    <a:prstGeom prst="rect">
                      <a:avLst/>
                    </a:prstGeom>
                  </pic:spPr>
                </pic:pic>
              </a:graphicData>
            </a:graphic>
          </wp:inline>
        </w:drawing>
      </w:r>
    </w:p>
    <w:p>
      <w:pPr>
        <w:spacing w:before="60"/>
        <w:jc w:val="center"/>
      </w:pPr>
      <w:r>
        <w:t xml:space="preserve">Figure A.1 — Root-cause (Ishikawa) analysis of under-reporting of campus security incidents</w:t>
      </w:r>
      <w:r>
        <w:rPr>
          <w:i/>
          <w:iCs/>
          <w:sz w:val="18"/>
          <w:szCs w:val="18"/>
        </w:rPr>
        <w:t xml:space="preserve">Figure A.1 — Root-cause (Ishikawa) analysis of under-reporting of campus security incidents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6225d9a61d4f0415cb05b3ed6bdfd5c0986a479.png"/><Relationship Id="rId8" Type="http://schemas.openxmlformats.org/officeDocument/2006/relationships/image" Target="media/a7442cf2330ebc3be47a986e838b4d6c8dbcd1f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2026-07-07T11:26:27.547Z</dcterms:created>
  <dcterms:modified xsi:type="dcterms:W3CDTF">2026-07-07T11:26:27.548Z</dcterms:modified>
</cp:coreProperties>
</file>

<file path=docProps/custom.xml><?xml version="1.0" encoding="utf-8"?>
<Properties xmlns="http://schemas.openxmlformats.org/officeDocument/2006/custom-properties" xmlns:vt="http://schemas.openxmlformats.org/officeDocument/2006/docPropsVTypes"/>
</file>