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E6E3" w14:textId="38C9CB23" w:rsidR="007410CB" w:rsidRPr="00921998" w:rsidRDefault="007410CB" w:rsidP="00921998">
      <w:pPr>
        <w:spacing w:line="276" w:lineRule="auto"/>
        <w:rPr>
          <w:rFonts w:ascii="Century Gothic" w:hAnsi="Century Gothic"/>
          <w:b/>
          <w:bCs/>
        </w:rPr>
      </w:pPr>
      <w:r w:rsidRPr="00921998">
        <w:rPr>
          <w:rFonts w:ascii="Century Gothic" w:hAnsi="Century Gothic"/>
          <w:b/>
          <w:bCs/>
        </w:rPr>
        <w:t>Insights into the Data.</w:t>
      </w:r>
    </w:p>
    <w:p w14:paraId="0B09B963" w14:textId="77777777" w:rsidR="00956DDA" w:rsidRPr="00921998" w:rsidRDefault="00956DDA" w:rsidP="00921998">
      <w:pPr>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The project analysis provides insights into the findings within the Global Superstore dataset. This dataset reflects various occurrences related to an online retailer based in New York, which, in the year 2014, offered a diverse array of 10,000 products to customers in 147 different countries.</w:t>
      </w:r>
    </w:p>
    <w:p w14:paraId="2240248A" w14:textId="77777777" w:rsidR="0037083F" w:rsidRPr="00921998" w:rsidRDefault="0037083F" w:rsidP="00921998">
      <w:pPr>
        <w:spacing w:after="0" w:line="276" w:lineRule="auto"/>
        <w:rPr>
          <w:rFonts w:ascii="Century Gothic" w:eastAsia="Times New Roman" w:hAnsi="Century Gothic" w:cs="Calibri"/>
          <w:color w:val="000000"/>
          <w:kern w:val="0"/>
          <w14:ligatures w14:val="none"/>
        </w:rPr>
      </w:pPr>
    </w:p>
    <w:p w14:paraId="0F19B90D" w14:textId="77777777" w:rsidR="00956DDA" w:rsidRPr="00921998" w:rsidRDefault="00956DDA" w:rsidP="00921998">
      <w:pPr>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The analysis covers a range of performance metrics, including the identification of countries with the highest total profits, the calculation of average total profits, and the assessment of countries that underperformed among the 147 countries, among other factors.</w:t>
      </w:r>
    </w:p>
    <w:p w14:paraId="66B8B20B" w14:textId="77777777" w:rsidR="0037083F" w:rsidRPr="00921998" w:rsidRDefault="0037083F" w:rsidP="00921998">
      <w:pPr>
        <w:spacing w:after="0" w:line="276" w:lineRule="auto"/>
        <w:rPr>
          <w:rFonts w:ascii="Century Gothic" w:eastAsia="Times New Roman" w:hAnsi="Century Gothic" w:cs="Calibri"/>
          <w:color w:val="000000"/>
          <w:kern w:val="0"/>
          <w14:ligatures w14:val="none"/>
        </w:rPr>
      </w:pPr>
    </w:p>
    <w:p w14:paraId="68DCD008" w14:textId="77777777" w:rsidR="00956DDA" w:rsidRPr="00921998" w:rsidRDefault="00956DDA" w:rsidP="00921998">
      <w:pPr>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Upon scrutinizing the dataset, it became evident that three countries generated the highest total profits. The United States secured the top spot with approximately $93,508, followed by India with around $48,808, and China with $46,794. Additionally, certain products exhibited outstanding sales performance in these countries:</w:t>
      </w:r>
    </w:p>
    <w:p w14:paraId="349C4A65" w14:textId="77777777" w:rsidR="0037083F" w:rsidRPr="00921998" w:rsidRDefault="0037083F" w:rsidP="00921998">
      <w:pPr>
        <w:spacing w:after="0" w:line="276" w:lineRule="auto"/>
        <w:rPr>
          <w:rFonts w:ascii="Century Gothic" w:eastAsia="Times New Roman" w:hAnsi="Century Gothic" w:cs="Calibri"/>
          <w:color w:val="000000"/>
          <w:kern w:val="0"/>
          <w14:ligatures w14:val="none"/>
        </w:rPr>
      </w:pPr>
    </w:p>
    <w:p w14:paraId="7A25B877" w14:textId="417BF95A" w:rsidR="00956DDA" w:rsidRPr="00921998" w:rsidRDefault="00956DDA" w:rsidP="00921998">
      <w:pPr>
        <w:spacing w:after="0" w:line="276" w:lineRule="auto"/>
        <w:rPr>
          <w:rFonts w:ascii="Century Gothic" w:eastAsia="Times New Roman" w:hAnsi="Century Gothic" w:cs="Calibri"/>
          <w:b/>
          <w:bCs/>
          <w:color w:val="000000"/>
          <w:kern w:val="0"/>
          <w14:ligatures w14:val="none"/>
        </w:rPr>
      </w:pPr>
      <w:r w:rsidRPr="00921998">
        <w:rPr>
          <w:rFonts w:ascii="Century Gothic" w:eastAsia="Times New Roman" w:hAnsi="Century Gothic" w:cs="Calibri"/>
          <w:b/>
          <w:bCs/>
          <w:color w:val="000000"/>
          <w:kern w:val="0"/>
          <w14:ligatures w14:val="none"/>
        </w:rPr>
        <w:t>United States</w:t>
      </w:r>
    </w:p>
    <w:p w14:paraId="1422AD36" w14:textId="55E0A8AD" w:rsidR="00956DDA" w:rsidRPr="00921998" w:rsidRDefault="00956DDA" w:rsidP="00921998">
      <w:pPr>
        <w:pStyle w:val="ListParagraph"/>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Canon imageCLASS 2200 Advanced Copier</w:t>
      </w:r>
    </w:p>
    <w:p w14:paraId="115BAD63" w14:textId="77777777" w:rsidR="00956DDA" w:rsidRPr="00921998" w:rsidRDefault="00956DDA" w:rsidP="00921998">
      <w:pPr>
        <w:pStyle w:val="ListParagraph"/>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GBC DocuBind TL300 Electric Binding System</w:t>
      </w:r>
    </w:p>
    <w:p w14:paraId="05176E5C" w14:textId="77777777" w:rsidR="00956DDA" w:rsidRPr="00921998" w:rsidRDefault="00956DDA" w:rsidP="00921998">
      <w:pPr>
        <w:pStyle w:val="ListParagraph"/>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Hewlett Packard LaserJet 3310 Copier</w:t>
      </w:r>
    </w:p>
    <w:p w14:paraId="6EF16628" w14:textId="0A91BEA4" w:rsidR="00956DDA" w:rsidRPr="00921998" w:rsidRDefault="00956DDA" w:rsidP="00921998">
      <w:pPr>
        <w:spacing w:after="0" w:line="276" w:lineRule="auto"/>
        <w:rPr>
          <w:rFonts w:ascii="Century Gothic" w:eastAsia="Times New Roman" w:hAnsi="Century Gothic" w:cs="Calibri"/>
          <w:b/>
          <w:bCs/>
          <w:color w:val="000000"/>
          <w:kern w:val="0"/>
          <w14:ligatures w14:val="none"/>
        </w:rPr>
      </w:pPr>
      <w:r w:rsidRPr="00921998">
        <w:rPr>
          <w:rFonts w:ascii="Century Gothic" w:eastAsia="Times New Roman" w:hAnsi="Century Gothic" w:cs="Calibri"/>
          <w:b/>
          <w:bCs/>
          <w:color w:val="000000"/>
          <w:kern w:val="0"/>
          <w14:ligatures w14:val="none"/>
        </w:rPr>
        <w:t>India</w:t>
      </w:r>
    </w:p>
    <w:p w14:paraId="3DE90936"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Cisco Smart Phone, with Caller ID</w:t>
      </w:r>
    </w:p>
    <w:p w14:paraId="3013400C"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Hamilton Beach Refrigerator, Red</w:t>
      </w:r>
    </w:p>
    <w:p w14:paraId="6D8CE79F"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Sauder Classic Bookcase, Traditional</w:t>
      </w:r>
    </w:p>
    <w:p w14:paraId="519EA1BE" w14:textId="21156268" w:rsidR="00956DDA" w:rsidRPr="00921998" w:rsidRDefault="00956DDA" w:rsidP="00921998">
      <w:pPr>
        <w:spacing w:after="0" w:line="276" w:lineRule="auto"/>
        <w:rPr>
          <w:rFonts w:ascii="Century Gothic" w:eastAsia="Times New Roman" w:hAnsi="Century Gothic" w:cs="Calibri"/>
          <w:b/>
          <w:bCs/>
          <w:color w:val="000000"/>
          <w:kern w:val="0"/>
          <w14:ligatures w14:val="none"/>
        </w:rPr>
      </w:pPr>
      <w:r w:rsidRPr="00921998">
        <w:rPr>
          <w:rFonts w:ascii="Century Gothic" w:eastAsia="Times New Roman" w:hAnsi="Century Gothic" w:cs="Calibri"/>
          <w:b/>
          <w:bCs/>
          <w:color w:val="000000"/>
          <w:kern w:val="0"/>
          <w14:ligatures w14:val="none"/>
        </w:rPr>
        <w:t>China</w:t>
      </w:r>
    </w:p>
    <w:p w14:paraId="4DAFCDEA"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Bush Classic Bookcase, Mobile</w:t>
      </w:r>
    </w:p>
    <w:p w14:paraId="6C7B6651"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HP Copy Machine, Color</w:t>
      </w:r>
    </w:p>
    <w:p w14:paraId="5511293C" w14:textId="77777777" w:rsidR="00956DDA" w:rsidRPr="00921998" w:rsidRDefault="00956DDA" w:rsidP="00921998">
      <w:pPr>
        <w:spacing w:after="0" w:line="276" w:lineRule="auto"/>
        <w:ind w:left="720"/>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Sauder Classic Bookcase, Metal</w:t>
      </w:r>
    </w:p>
    <w:p w14:paraId="7ED5E992" w14:textId="77777777" w:rsidR="0037083F" w:rsidRPr="00921998" w:rsidRDefault="0037083F" w:rsidP="00921998">
      <w:pPr>
        <w:spacing w:after="0" w:line="276" w:lineRule="auto"/>
        <w:ind w:left="720"/>
        <w:rPr>
          <w:rFonts w:ascii="Century Gothic" w:eastAsia="Times New Roman" w:hAnsi="Century Gothic" w:cs="Calibri"/>
          <w:color w:val="000000"/>
          <w:kern w:val="0"/>
          <w14:ligatures w14:val="none"/>
        </w:rPr>
      </w:pPr>
    </w:p>
    <w:p w14:paraId="0E67CDB9" w14:textId="77777777" w:rsidR="00956DDA" w:rsidRPr="00921998" w:rsidRDefault="00956DDA" w:rsidP="00921998">
      <w:pPr>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color w:val="000000"/>
          <w:kern w:val="0"/>
          <w14:ligatures w14:val="none"/>
        </w:rPr>
        <w:t xml:space="preserve">In contrast, Nigeria experienced notably low total profits, amounting to </w:t>
      </w:r>
      <w:r w:rsidRPr="00921998">
        <w:rPr>
          <w:rFonts w:ascii="Century Gothic" w:eastAsia="Times New Roman" w:hAnsi="Century Gothic" w:cs="Calibri"/>
          <w:color w:val="FF0000"/>
          <w:kern w:val="0"/>
          <w14:ligatures w14:val="none"/>
        </w:rPr>
        <w:t>-$23,285.19</w:t>
      </w:r>
      <w:r w:rsidRPr="00921998">
        <w:rPr>
          <w:rFonts w:ascii="Century Gothic" w:eastAsia="Times New Roman" w:hAnsi="Century Gothic" w:cs="Calibri"/>
          <w:color w:val="000000"/>
          <w:kern w:val="0"/>
          <w14:ligatures w14:val="none"/>
        </w:rPr>
        <w:t>, indicating a loss rather than profit accumulation in 2014. This outcome was attributed to the operational dynamics of the business. The analysis revealed that the primary reasons behind the loss in 2014 were the combination of low shipping costs and a high discount percentage. While other countries refrained from offering discounts and maintained higher shipping rates, Nigeria provided a discount of $193 alongside a low shipping rate.</w:t>
      </w:r>
    </w:p>
    <w:p w14:paraId="3F4BED67" w14:textId="77777777" w:rsidR="00956DDA" w:rsidRPr="00921998" w:rsidRDefault="00956DDA" w:rsidP="00921998">
      <w:pPr>
        <w:spacing w:after="0" w:line="276" w:lineRule="auto"/>
        <w:rPr>
          <w:rFonts w:ascii="Century Gothic" w:eastAsia="Times New Roman" w:hAnsi="Century Gothic" w:cs="Calibri"/>
          <w:color w:val="000000"/>
          <w:kern w:val="0"/>
          <w14:ligatures w14:val="none"/>
        </w:rPr>
      </w:pPr>
      <w:r w:rsidRPr="00921998">
        <w:rPr>
          <w:rFonts w:ascii="Century Gothic" w:eastAsia="Times New Roman" w:hAnsi="Century Gothic" w:cs="Calibri"/>
          <w:vanish/>
          <w:color w:val="000000"/>
          <w:kern w:val="0"/>
          <w14:ligatures w14:val="none"/>
        </w:rPr>
        <w:t>Top of Form</w:t>
      </w:r>
    </w:p>
    <w:p w14:paraId="6FD332C6" w14:textId="77777777" w:rsidR="00921998" w:rsidRPr="00921998" w:rsidRDefault="00921998" w:rsidP="00921998">
      <w:pPr>
        <w:spacing w:line="276" w:lineRule="auto"/>
        <w:rPr>
          <w:rFonts w:ascii="Century Gothic" w:hAnsi="Century Gothic"/>
        </w:rPr>
      </w:pPr>
      <w:r w:rsidRPr="00921998">
        <w:rPr>
          <w:rFonts w:ascii="Century Gothic" w:hAnsi="Century Gothic"/>
        </w:rPr>
        <w:t>The analysis of the global superstores' dataset indicates that in the United States, copiers, machines, and tables emerged as the top three subcategories with the highest average shipping fees, amounting to $165.29, $132.25, and $69.95, respectively.</w:t>
      </w:r>
    </w:p>
    <w:p w14:paraId="144FBC36" w14:textId="77777777" w:rsidR="00921998" w:rsidRPr="00921998" w:rsidRDefault="00921998" w:rsidP="00921998">
      <w:pPr>
        <w:spacing w:line="276" w:lineRule="auto"/>
        <w:rPr>
          <w:rFonts w:ascii="Century Gothic" w:hAnsi="Century Gothic"/>
        </w:rPr>
      </w:pPr>
      <w:r w:rsidRPr="00921998">
        <w:rPr>
          <w:rFonts w:ascii="Century Gothic" w:hAnsi="Century Gothic"/>
        </w:rPr>
        <w:lastRenderedPageBreak/>
        <w:t>In Southeast Asia, encompassing countries such as Cambodia, Indonesia, Malaysia, Myanmar (Burma), the Philippines, Singapore, Thailand, and Vietnam, it was observed that the "Table" subcategory had the lowest profits. Specifically, the report highlights that Global Superstore experienced a significant loss of -$10,680.28 from its operations in Indonesia compared to other countries. Consequently, it is recommended to discontinue offering this subcategory to prevent further declines in profit.</w:t>
      </w:r>
    </w:p>
    <w:p w14:paraId="51F414D8" w14:textId="77777777" w:rsidR="00921998" w:rsidRPr="00921998" w:rsidRDefault="00921998" w:rsidP="00921998">
      <w:pPr>
        <w:spacing w:line="276" w:lineRule="auto"/>
        <w:rPr>
          <w:rFonts w:ascii="Century Gothic" w:hAnsi="Century Gothic"/>
        </w:rPr>
      </w:pPr>
      <w:r w:rsidRPr="00921998">
        <w:rPr>
          <w:rFonts w:ascii="Century Gothic" w:hAnsi="Century Gothic"/>
        </w:rPr>
        <w:t>Concord, identified as the least profitable city in the United States, recorded only one order exceeding 10 orders and suffered a loss of -$1,862.31. This could be attributed to production costs or the procurement of products, resulting in reduced profit margins.</w:t>
      </w:r>
    </w:p>
    <w:p w14:paraId="1BD08946" w14:textId="77777777" w:rsidR="00921998" w:rsidRPr="00921998" w:rsidRDefault="00921998" w:rsidP="00921998">
      <w:pPr>
        <w:spacing w:line="276" w:lineRule="auto"/>
        <w:rPr>
          <w:rFonts w:ascii="Century Gothic" w:hAnsi="Century Gothic"/>
        </w:rPr>
      </w:pPr>
      <w:r w:rsidRPr="00921998">
        <w:rPr>
          <w:rFonts w:ascii="Century Gothic" w:hAnsi="Century Gothic"/>
        </w:rPr>
        <w:t>Further insights gleaned from the dataset reveal that appliances are the product subcategory with the highest average profit in Australia.</w:t>
      </w:r>
    </w:p>
    <w:p w14:paraId="2A2EFE00" w14:textId="20C247B1" w:rsidR="00921998" w:rsidRDefault="00921998" w:rsidP="00921998">
      <w:pPr>
        <w:spacing w:line="276" w:lineRule="auto"/>
        <w:rPr>
          <w:rFonts w:ascii="Century Gothic" w:hAnsi="Century Gothic"/>
        </w:rPr>
      </w:pPr>
      <w:r w:rsidRPr="00921998">
        <w:rPr>
          <w:rFonts w:ascii="Century Gothic" w:hAnsi="Century Gothic"/>
        </w:rPr>
        <w:t>Additionally, the dataset provides insights into the presence of highly valuable customers who have significantly contributed to the overall profit of Global Superstore</w:t>
      </w:r>
      <w:r w:rsidR="00EE7DB1">
        <w:rPr>
          <w:rFonts w:ascii="Century Gothic" w:hAnsi="Century Gothic"/>
        </w:rPr>
        <w:t xml:space="preserve"> and the type of product they purchased</w:t>
      </w:r>
      <w:r w:rsidRPr="00921998">
        <w:rPr>
          <w:rFonts w:ascii="Century Gothic" w:hAnsi="Century Gothic"/>
        </w:rPr>
        <w:t>.</w:t>
      </w:r>
    </w:p>
    <w:tbl>
      <w:tblPr>
        <w:tblW w:w="7880" w:type="dxa"/>
        <w:tblLook w:val="04A0" w:firstRow="1" w:lastRow="0" w:firstColumn="1" w:lastColumn="0" w:noHBand="0" w:noVBand="1"/>
      </w:tblPr>
      <w:tblGrid>
        <w:gridCol w:w="2000"/>
        <w:gridCol w:w="4400"/>
        <w:gridCol w:w="1480"/>
      </w:tblGrid>
      <w:tr w:rsidR="00EE7DB1" w:rsidRPr="00EE7DB1" w14:paraId="62BDDED8" w14:textId="77777777" w:rsidTr="00EE7DB1">
        <w:trPr>
          <w:trHeight w:val="315"/>
        </w:trPr>
        <w:tc>
          <w:tcPr>
            <w:tcW w:w="2000" w:type="dxa"/>
            <w:tcBorders>
              <w:top w:val="nil"/>
              <w:left w:val="nil"/>
              <w:bottom w:val="single" w:sz="4" w:space="0" w:color="95B3D7"/>
              <w:right w:val="nil"/>
            </w:tcBorders>
            <w:shd w:val="clear" w:color="DCE6F1" w:fill="DCE6F1"/>
            <w:noWrap/>
            <w:vAlign w:val="bottom"/>
            <w:hideMark/>
          </w:tcPr>
          <w:p w14:paraId="34DAFC21"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Customer Name</w:t>
            </w:r>
          </w:p>
        </w:tc>
        <w:tc>
          <w:tcPr>
            <w:tcW w:w="4400" w:type="dxa"/>
            <w:tcBorders>
              <w:top w:val="nil"/>
              <w:left w:val="nil"/>
              <w:bottom w:val="single" w:sz="4" w:space="0" w:color="95B3D7"/>
              <w:right w:val="nil"/>
            </w:tcBorders>
            <w:shd w:val="clear" w:color="DCE6F1" w:fill="DCE6F1"/>
            <w:noWrap/>
            <w:vAlign w:val="bottom"/>
            <w:hideMark/>
          </w:tcPr>
          <w:p w14:paraId="50073ECD"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Product Name</w:t>
            </w:r>
          </w:p>
        </w:tc>
        <w:tc>
          <w:tcPr>
            <w:tcW w:w="1480" w:type="dxa"/>
            <w:tcBorders>
              <w:top w:val="nil"/>
              <w:left w:val="nil"/>
              <w:bottom w:val="single" w:sz="4" w:space="0" w:color="95B3D7"/>
              <w:right w:val="nil"/>
            </w:tcBorders>
            <w:shd w:val="clear" w:color="DCE6F1" w:fill="DCE6F1"/>
            <w:noWrap/>
            <w:vAlign w:val="bottom"/>
            <w:hideMark/>
          </w:tcPr>
          <w:p w14:paraId="41011CE2"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Sum of Profit</w:t>
            </w:r>
          </w:p>
        </w:tc>
      </w:tr>
      <w:tr w:rsidR="00EE7DB1" w:rsidRPr="00EE7DB1" w14:paraId="6FF8285B" w14:textId="77777777" w:rsidTr="00EE7DB1">
        <w:trPr>
          <w:trHeight w:val="315"/>
        </w:trPr>
        <w:tc>
          <w:tcPr>
            <w:tcW w:w="2000" w:type="dxa"/>
            <w:tcBorders>
              <w:top w:val="nil"/>
              <w:left w:val="nil"/>
              <w:bottom w:val="single" w:sz="4" w:space="0" w:color="95B3D7"/>
              <w:right w:val="nil"/>
            </w:tcBorders>
            <w:shd w:val="clear" w:color="auto" w:fill="auto"/>
            <w:noWrap/>
            <w:vAlign w:val="bottom"/>
            <w:hideMark/>
          </w:tcPr>
          <w:p w14:paraId="291AEF05"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Raymond Buch</w:t>
            </w:r>
          </w:p>
        </w:tc>
        <w:tc>
          <w:tcPr>
            <w:tcW w:w="4400" w:type="dxa"/>
            <w:tcBorders>
              <w:top w:val="nil"/>
              <w:left w:val="nil"/>
              <w:bottom w:val="single" w:sz="4" w:space="0" w:color="95B3D7"/>
              <w:right w:val="nil"/>
            </w:tcBorders>
            <w:shd w:val="clear" w:color="auto" w:fill="auto"/>
            <w:noWrap/>
            <w:vAlign w:val="bottom"/>
            <w:hideMark/>
          </w:tcPr>
          <w:p w14:paraId="09505189"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p>
        </w:tc>
        <w:tc>
          <w:tcPr>
            <w:tcW w:w="1480" w:type="dxa"/>
            <w:tcBorders>
              <w:top w:val="nil"/>
              <w:left w:val="nil"/>
              <w:bottom w:val="single" w:sz="4" w:space="0" w:color="95B3D7"/>
              <w:right w:val="nil"/>
            </w:tcBorders>
            <w:shd w:val="clear" w:color="auto" w:fill="auto"/>
            <w:noWrap/>
            <w:vAlign w:val="bottom"/>
            <w:hideMark/>
          </w:tcPr>
          <w:p w14:paraId="6954A984" w14:textId="77777777" w:rsidR="00EE7DB1" w:rsidRPr="00EE7DB1" w:rsidRDefault="00EE7DB1" w:rsidP="00EE7DB1">
            <w:pPr>
              <w:spacing w:after="0" w:line="240" w:lineRule="auto"/>
              <w:jc w:val="right"/>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$7,479.24</w:t>
            </w:r>
          </w:p>
        </w:tc>
      </w:tr>
      <w:tr w:rsidR="00EE7DB1" w:rsidRPr="00EE7DB1" w14:paraId="11734086" w14:textId="77777777" w:rsidTr="00EE7DB1">
        <w:trPr>
          <w:trHeight w:val="315"/>
        </w:trPr>
        <w:tc>
          <w:tcPr>
            <w:tcW w:w="2000" w:type="dxa"/>
            <w:tcBorders>
              <w:top w:val="nil"/>
              <w:left w:val="nil"/>
              <w:bottom w:val="nil"/>
              <w:right w:val="nil"/>
            </w:tcBorders>
            <w:shd w:val="clear" w:color="auto" w:fill="auto"/>
            <w:noWrap/>
            <w:vAlign w:val="bottom"/>
            <w:hideMark/>
          </w:tcPr>
          <w:p w14:paraId="1E31317B" w14:textId="77777777" w:rsidR="00EE7DB1" w:rsidRPr="00EE7DB1" w:rsidRDefault="00EE7DB1" w:rsidP="00EE7DB1">
            <w:pPr>
              <w:spacing w:after="0" w:line="240" w:lineRule="auto"/>
              <w:jc w:val="right"/>
              <w:rPr>
                <w:rFonts w:ascii="Calibri" w:eastAsia="Times New Roman" w:hAnsi="Calibri" w:cs="Calibri"/>
                <w:b/>
                <w:bCs/>
                <w:color w:val="000000"/>
                <w:kern w:val="0"/>
                <w:sz w:val="24"/>
                <w:szCs w:val="24"/>
                <w14:ligatures w14:val="none"/>
              </w:rPr>
            </w:pPr>
          </w:p>
        </w:tc>
        <w:tc>
          <w:tcPr>
            <w:tcW w:w="4400" w:type="dxa"/>
            <w:tcBorders>
              <w:top w:val="nil"/>
              <w:left w:val="nil"/>
              <w:bottom w:val="nil"/>
              <w:right w:val="nil"/>
            </w:tcBorders>
            <w:shd w:val="clear" w:color="auto" w:fill="auto"/>
            <w:noWrap/>
            <w:vAlign w:val="bottom"/>
            <w:hideMark/>
          </w:tcPr>
          <w:p w14:paraId="6044106D" w14:textId="77777777" w:rsidR="00EE7DB1" w:rsidRPr="00EE7DB1" w:rsidRDefault="00EE7DB1" w:rsidP="00EE7DB1">
            <w:pPr>
              <w:spacing w:after="0" w:line="240" w:lineRule="auto"/>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Canon imageCLASS 2200 Advanced Copier</w:t>
            </w:r>
          </w:p>
        </w:tc>
        <w:tc>
          <w:tcPr>
            <w:tcW w:w="1480" w:type="dxa"/>
            <w:tcBorders>
              <w:top w:val="nil"/>
              <w:left w:val="nil"/>
              <w:bottom w:val="nil"/>
              <w:right w:val="nil"/>
            </w:tcBorders>
            <w:shd w:val="clear" w:color="auto" w:fill="auto"/>
            <w:noWrap/>
            <w:vAlign w:val="bottom"/>
            <w:hideMark/>
          </w:tcPr>
          <w:p w14:paraId="2E371026"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$6,719.98</w:t>
            </w:r>
          </w:p>
        </w:tc>
      </w:tr>
      <w:tr w:rsidR="00EE7DB1" w:rsidRPr="00EE7DB1" w14:paraId="2910F7D5" w14:textId="77777777" w:rsidTr="00EE7DB1">
        <w:trPr>
          <w:trHeight w:val="315"/>
        </w:trPr>
        <w:tc>
          <w:tcPr>
            <w:tcW w:w="2000" w:type="dxa"/>
            <w:tcBorders>
              <w:top w:val="nil"/>
              <w:left w:val="nil"/>
              <w:bottom w:val="nil"/>
              <w:right w:val="nil"/>
            </w:tcBorders>
            <w:shd w:val="clear" w:color="auto" w:fill="auto"/>
            <w:noWrap/>
            <w:vAlign w:val="bottom"/>
            <w:hideMark/>
          </w:tcPr>
          <w:p w14:paraId="0D7F096F"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p>
        </w:tc>
        <w:tc>
          <w:tcPr>
            <w:tcW w:w="4400" w:type="dxa"/>
            <w:tcBorders>
              <w:top w:val="nil"/>
              <w:left w:val="nil"/>
              <w:bottom w:val="nil"/>
              <w:right w:val="nil"/>
            </w:tcBorders>
            <w:shd w:val="clear" w:color="auto" w:fill="auto"/>
            <w:noWrap/>
            <w:vAlign w:val="bottom"/>
            <w:hideMark/>
          </w:tcPr>
          <w:p w14:paraId="5D999601" w14:textId="77777777" w:rsidR="00EE7DB1" w:rsidRPr="00EE7DB1" w:rsidRDefault="00EE7DB1" w:rsidP="00EE7DB1">
            <w:pPr>
              <w:spacing w:after="0" w:line="240" w:lineRule="auto"/>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Hamilton Beach Stove, Red</w:t>
            </w:r>
          </w:p>
        </w:tc>
        <w:tc>
          <w:tcPr>
            <w:tcW w:w="1480" w:type="dxa"/>
            <w:tcBorders>
              <w:top w:val="nil"/>
              <w:left w:val="nil"/>
              <w:bottom w:val="nil"/>
              <w:right w:val="nil"/>
            </w:tcBorders>
            <w:shd w:val="clear" w:color="auto" w:fill="auto"/>
            <w:noWrap/>
            <w:vAlign w:val="bottom"/>
            <w:hideMark/>
          </w:tcPr>
          <w:p w14:paraId="681C846B"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$759.26</w:t>
            </w:r>
          </w:p>
        </w:tc>
      </w:tr>
      <w:tr w:rsidR="00EE7DB1" w:rsidRPr="00EE7DB1" w14:paraId="20EAAC62" w14:textId="77777777" w:rsidTr="00EE7DB1">
        <w:trPr>
          <w:trHeight w:val="315"/>
        </w:trPr>
        <w:tc>
          <w:tcPr>
            <w:tcW w:w="2000" w:type="dxa"/>
            <w:tcBorders>
              <w:top w:val="nil"/>
              <w:left w:val="nil"/>
              <w:bottom w:val="single" w:sz="4" w:space="0" w:color="95B3D7"/>
              <w:right w:val="nil"/>
            </w:tcBorders>
            <w:shd w:val="clear" w:color="auto" w:fill="auto"/>
            <w:noWrap/>
            <w:vAlign w:val="bottom"/>
            <w:hideMark/>
          </w:tcPr>
          <w:p w14:paraId="0B005CA1"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Tamara Chand</w:t>
            </w:r>
          </w:p>
        </w:tc>
        <w:tc>
          <w:tcPr>
            <w:tcW w:w="4400" w:type="dxa"/>
            <w:tcBorders>
              <w:top w:val="nil"/>
              <w:left w:val="nil"/>
              <w:bottom w:val="single" w:sz="4" w:space="0" w:color="95B3D7"/>
              <w:right w:val="nil"/>
            </w:tcBorders>
            <w:shd w:val="clear" w:color="auto" w:fill="auto"/>
            <w:noWrap/>
            <w:vAlign w:val="bottom"/>
            <w:hideMark/>
          </w:tcPr>
          <w:p w14:paraId="27EE5372" w14:textId="77777777" w:rsidR="00EE7DB1" w:rsidRPr="00EE7DB1" w:rsidRDefault="00EE7DB1" w:rsidP="00EE7DB1">
            <w:pPr>
              <w:spacing w:after="0" w:line="240" w:lineRule="auto"/>
              <w:rPr>
                <w:rFonts w:ascii="Calibri" w:eastAsia="Times New Roman" w:hAnsi="Calibri" w:cs="Calibri"/>
                <w:b/>
                <w:bCs/>
                <w:color w:val="000000"/>
                <w:kern w:val="0"/>
                <w:sz w:val="24"/>
                <w:szCs w:val="24"/>
                <w14:ligatures w14:val="none"/>
              </w:rPr>
            </w:pPr>
          </w:p>
        </w:tc>
        <w:tc>
          <w:tcPr>
            <w:tcW w:w="1480" w:type="dxa"/>
            <w:tcBorders>
              <w:top w:val="nil"/>
              <w:left w:val="nil"/>
              <w:bottom w:val="single" w:sz="4" w:space="0" w:color="95B3D7"/>
              <w:right w:val="nil"/>
            </w:tcBorders>
            <w:shd w:val="clear" w:color="auto" w:fill="auto"/>
            <w:noWrap/>
            <w:vAlign w:val="bottom"/>
            <w:hideMark/>
          </w:tcPr>
          <w:p w14:paraId="7D0416C6" w14:textId="77777777" w:rsidR="00EE7DB1" w:rsidRPr="00EE7DB1" w:rsidRDefault="00EE7DB1" w:rsidP="00EE7DB1">
            <w:pPr>
              <w:spacing w:after="0" w:line="240" w:lineRule="auto"/>
              <w:jc w:val="right"/>
              <w:rPr>
                <w:rFonts w:ascii="Calibri" w:eastAsia="Times New Roman" w:hAnsi="Calibri" w:cs="Calibri"/>
                <w:b/>
                <w:bCs/>
                <w:color w:val="000000"/>
                <w:kern w:val="0"/>
                <w:sz w:val="24"/>
                <w:szCs w:val="24"/>
                <w14:ligatures w14:val="none"/>
              </w:rPr>
            </w:pPr>
            <w:r w:rsidRPr="00EE7DB1">
              <w:rPr>
                <w:rFonts w:ascii="Calibri" w:eastAsia="Times New Roman" w:hAnsi="Calibri" w:cs="Calibri"/>
                <w:b/>
                <w:bCs/>
                <w:color w:val="000000"/>
                <w:kern w:val="0"/>
                <w:sz w:val="24"/>
                <w:szCs w:val="24"/>
                <w14:ligatures w14:val="none"/>
              </w:rPr>
              <w:t>$8,731.17</w:t>
            </w:r>
          </w:p>
        </w:tc>
      </w:tr>
      <w:tr w:rsidR="00EE7DB1" w:rsidRPr="00EE7DB1" w14:paraId="39C26FCE" w14:textId="77777777" w:rsidTr="00EE7DB1">
        <w:trPr>
          <w:trHeight w:val="315"/>
        </w:trPr>
        <w:tc>
          <w:tcPr>
            <w:tcW w:w="2000" w:type="dxa"/>
            <w:tcBorders>
              <w:top w:val="nil"/>
              <w:left w:val="nil"/>
              <w:bottom w:val="nil"/>
              <w:right w:val="nil"/>
            </w:tcBorders>
            <w:shd w:val="clear" w:color="auto" w:fill="auto"/>
            <w:noWrap/>
            <w:vAlign w:val="bottom"/>
            <w:hideMark/>
          </w:tcPr>
          <w:p w14:paraId="65E3E837" w14:textId="77777777" w:rsidR="00EE7DB1" w:rsidRPr="00EE7DB1" w:rsidRDefault="00EE7DB1" w:rsidP="00EE7DB1">
            <w:pPr>
              <w:spacing w:after="0" w:line="240" w:lineRule="auto"/>
              <w:jc w:val="right"/>
              <w:rPr>
                <w:rFonts w:ascii="Calibri" w:eastAsia="Times New Roman" w:hAnsi="Calibri" w:cs="Calibri"/>
                <w:b/>
                <w:bCs/>
                <w:color w:val="000000"/>
                <w:kern w:val="0"/>
                <w:sz w:val="24"/>
                <w:szCs w:val="24"/>
                <w14:ligatures w14:val="none"/>
              </w:rPr>
            </w:pPr>
          </w:p>
        </w:tc>
        <w:tc>
          <w:tcPr>
            <w:tcW w:w="4400" w:type="dxa"/>
            <w:tcBorders>
              <w:top w:val="nil"/>
              <w:left w:val="nil"/>
              <w:bottom w:val="nil"/>
              <w:right w:val="nil"/>
            </w:tcBorders>
            <w:shd w:val="clear" w:color="auto" w:fill="auto"/>
            <w:noWrap/>
            <w:vAlign w:val="bottom"/>
            <w:hideMark/>
          </w:tcPr>
          <w:p w14:paraId="73508428" w14:textId="77777777" w:rsidR="00EE7DB1" w:rsidRPr="00EE7DB1" w:rsidRDefault="00EE7DB1" w:rsidP="00EE7DB1">
            <w:pPr>
              <w:spacing w:after="0" w:line="240" w:lineRule="auto"/>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Canon imageCLASS 2200 Advanced Copier</w:t>
            </w:r>
          </w:p>
        </w:tc>
        <w:tc>
          <w:tcPr>
            <w:tcW w:w="1480" w:type="dxa"/>
            <w:tcBorders>
              <w:top w:val="nil"/>
              <w:left w:val="nil"/>
              <w:bottom w:val="nil"/>
              <w:right w:val="nil"/>
            </w:tcBorders>
            <w:shd w:val="clear" w:color="auto" w:fill="auto"/>
            <w:noWrap/>
            <w:vAlign w:val="bottom"/>
            <w:hideMark/>
          </w:tcPr>
          <w:p w14:paraId="72EAEE3C"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$8,399.98</w:t>
            </w:r>
          </w:p>
        </w:tc>
      </w:tr>
      <w:tr w:rsidR="00EE7DB1" w:rsidRPr="00EE7DB1" w14:paraId="14E3F5FB" w14:textId="77777777" w:rsidTr="00EE7DB1">
        <w:trPr>
          <w:trHeight w:val="315"/>
        </w:trPr>
        <w:tc>
          <w:tcPr>
            <w:tcW w:w="2000" w:type="dxa"/>
            <w:tcBorders>
              <w:top w:val="nil"/>
              <w:left w:val="nil"/>
              <w:bottom w:val="nil"/>
              <w:right w:val="nil"/>
            </w:tcBorders>
            <w:shd w:val="clear" w:color="auto" w:fill="auto"/>
            <w:noWrap/>
            <w:vAlign w:val="bottom"/>
            <w:hideMark/>
          </w:tcPr>
          <w:p w14:paraId="7347FCFC"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p>
        </w:tc>
        <w:tc>
          <w:tcPr>
            <w:tcW w:w="4400" w:type="dxa"/>
            <w:tcBorders>
              <w:top w:val="nil"/>
              <w:left w:val="nil"/>
              <w:bottom w:val="nil"/>
              <w:right w:val="nil"/>
            </w:tcBorders>
            <w:shd w:val="clear" w:color="auto" w:fill="auto"/>
            <w:noWrap/>
            <w:vAlign w:val="bottom"/>
            <w:hideMark/>
          </w:tcPr>
          <w:p w14:paraId="2BC156DE" w14:textId="77777777" w:rsidR="00EE7DB1" w:rsidRPr="00EE7DB1" w:rsidRDefault="00EE7DB1" w:rsidP="00EE7DB1">
            <w:pPr>
              <w:spacing w:after="0" w:line="240" w:lineRule="auto"/>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Ibico Ibimaster 300 Manual Binding System</w:t>
            </w:r>
          </w:p>
        </w:tc>
        <w:tc>
          <w:tcPr>
            <w:tcW w:w="1480" w:type="dxa"/>
            <w:tcBorders>
              <w:top w:val="nil"/>
              <w:left w:val="nil"/>
              <w:bottom w:val="nil"/>
              <w:right w:val="nil"/>
            </w:tcBorders>
            <w:shd w:val="clear" w:color="auto" w:fill="auto"/>
            <w:noWrap/>
            <w:vAlign w:val="bottom"/>
            <w:hideMark/>
          </w:tcPr>
          <w:p w14:paraId="332E5E49" w14:textId="77777777" w:rsidR="00EE7DB1" w:rsidRPr="00EE7DB1" w:rsidRDefault="00EE7DB1" w:rsidP="00EE7DB1">
            <w:pPr>
              <w:spacing w:after="0" w:line="240" w:lineRule="auto"/>
              <w:jc w:val="right"/>
              <w:rPr>
                <w:rFonts w:ascii="Calibri" w:eastAsia="Times New Roman" w:hAnsi="Calibri" w:cs="Calibri"/>
                <w:color w:val="000000"/>
                <w:kern w:val="0"/>
                <w:sz w:val="24"/>
                <w:szCs w:val="24"/>
                <w14:ligatures w14:val="none"/>
              </w:rPr>
            </w:pPr>
            <w:r w:rsidRPr="00EE7DB1">
              <w:rPr>
                <w:rFonts w:ascii="Calibri" w:eastAsia="Times New Roman" w:hAnsi="Calibri" w:cs="Calibri"/>
                <w:color w:val="000000"/>
                <w:kern w:val="0"/>
                <w:sz w:val="24"/>
                <w:szCs w:val="24"/>
                <w14:ligatures w14:val="none"/>
              </w:rPr>
              <w:t>$331.19</w:t>
            </w:r>
          </w:p>
        </w:tc>
      </w:tr>
    </w:tbl>
    <w:p w14:paraId="248FE626" w14:textId="77777777" w:rsidR="00EE7DB1" w:rsidRPr="00921998" w:rsidRDefault="00EE7DB1" w:rsidP="00921998">
      <w:pPr>
        <w:spacing w:line="276" w:lineRule="auto"/>
        <w:rPr>
          <w:rFonts w:ascii="Century Gothic" w:hAnsi="Century Gothic"/>
        </w:rPr>
      </w:pPr>
    </w:p>
    <w:p w14:paraId="67D308FC" w14:textId="6F035141" w:rsidR="00921998" w:rsidRPr="00921998" w:rsidRDefault="00422A20" w:rsidP="00921998">
      <w:pPr>
        <w:spacing w:line="276" w:lineRule="auto"/>
        <w:rPr>
          <w:rFonts w:ascii="Century Gothic" w:hAnsi="Century Gothic"/>
          <w:vanish/>
        </w:rPr>
      </w:pPr>
      <w:r w:rsidRPr="00422A20">
        <w:rPr>
          <w:rFonts w:ascii="Century Gothic" w:hAnsi="Century Gothic"/>
        </w:rPr>
        <w:t>In summary, the analysis of the global superstore dataset offers valuable insights into shipping fees,</w:t>
      </w:r>
      <w:r w:rsidR="00EE7DB1">
        <w:rPr>
          <w:rFonts w:ascii="Century Gothic" w:hAnsi="Century Gothic"/>
        </w:rPr>
        <w:t xml:space="preserve"> discount rate,</w:t>
      </w:r>
      <w:r w:rsidRPr="00422A20">
        <w:rPr>
          <w:rFonts w:ascii="Century Gothic" w:hAnsi="Century Gothic"/>
        </w:rPr>
        <w:t xml:space="preserve"> subcategory profitability, and the impact of certain factors on profit margins in different regions, as well as highlighting the significance of key customers in driving overall profitability for the company.</w:t>
      </w:r>
      <w:r w:rsidR="00921998" w:rsidRPr="00921998">
        <w:rPr>
          <w:rFonts w:ascii="Century Gothic" w:hAnsi="Century Gothic"/>
          <w:vanish/>
        </w:rPr>
        <w:t>Top of Form</w:t>
      </w:r>
    </w:p>
    <w:p w14:paraId="3853C7F2" w14:textId="77777777" w:rsidR="009D4362" w:rsidRPr="00921998" w:rsidRDefault="009D4362" w:rsidP="00921998">
      <w:pPr>
        <w:spacing w:line="276" w:lineRule="auto"/>
        <w:rPr>
          <w:rFonts w:ascii="Century Gothic" w:hAnsi="Century Gothic"/>
        </w:rPr>
      </w:pPr>
    </w:p>
    <w:p w14:paraId="2E000E59" w14:textId="77777777" w:rsidR="009D4362" w:rsidRPr="00921998" w:rsidRDefault="009D4362" w:rsidP="00921998">
      <w:pPr>
        <w:spacing w:line="276" w:lineRule="auto"/>
        <w:rPr>
          <w:rFonts w:ascii="Century Gothic" w:hAnsi="Century Gothic"/>
          <w:b/>
          <w:bCs/>
        </w:rPr>
      </w:pPr>
    </w:p>
    <w:p w14:paraId="681727E0" w14:textId="12FC207E" w:rsidR="00D63553" w:rsidRPr="00921998" w:rsidRDefault="00D63553" w:rsidP="00921998">
      <w:pPr>
        <w:spacing w:line="276" w:lineRule="auto"/>
        <w:rPr>
          <w:rFonts w:ascii="Century Gothic" w:hAnsi="Century Gothic"/>
        </w:rPr>
      </w:pPr>
    </w:p>
    <w:sectPr w:rsidR="00D63553" w:rsidRPr="00921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4D4C"/>
    <w:multiLevelType w:val="multilevel"/>
    <w:tmpl w:val="5F20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5632D"/>
    <w:multiLevelType w:val="multilevel"/>
    <w:tmpl w:val="17DE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815E0"/>
    <w:multiLevelType w:val="multilevel"/>
    <w:tmpl w:val="CC6E2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4C6C2B"/>
    <w:multiLevelType w:val="hybridMultilevel"/>
    <w:tmpl w:val="D7BCD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53"/>
    <w:rsid w:val="000703D3"/>
    <w:rsid w:val="00110C3E"/>
    <w:rsid w:val="00152673"/>
    <w:rsid w:val="00154F09"/>
    <w:rsid w:val="001B24D6"/>
    <w:rsid w:val="00215063"/>
    <w:rsid w:val="00247B75"/>
    <w:rsid w:val="002B74E5"/>
    <w:rsid w:val="002E1DA5"/>
    <w:rsid w:val="00305EF9"/>
    <w:rsid w:val="0037083F"/>
    <w:rsid w:val="00422A20"/>
    <w:rsid w:val="00496AAA"/>
    <w:rsid w:val="006A038A"/>
    <w:rsid w:val="006E0BF3"/>
    <w:rsid w:val="007410CB"/>
    <w:rsid w:val="007D2C29"/>
    <w:rsid w:val="00850B51"/>
    <w:rsid w:val="00921998"/>
    <w:rsid w:val="00956DDA"/>
    <w:rsid w:val="009D4362"/>
    <w:rsid w:val="00A51C2B"/>
    <w:rsid w:val="00AA0626"/>
    <w:rsid w:val="00AE4E4C"/>
    <w:rsid w:val="00C26880"/>
    <w:rsid w:val="00D63553"/>
    <w:rsid w:val="00E0491A"/>
    <w:rsid w:val="00E413FF"/>
    <w:rsid w:val="00E86593"/>
    <w:rsid w:val="00ED5386"/>
    <w:rsid w:val="00EE7DB1"/>
    <w:rsid w:val="00F27440"/>
    <w:rsid w:val="00FC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1690"/>
  <w15:chartTrackingRefBased/>
  <w15:docId w15:val="{95CBF567-1FCE-4026-B28B-DAA4AF63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985">
      <w:bodyDiv w:val="1"/>
      <w:marLeft w:val="0"/>
      <w:marRight w:val="0"/>
      <w:marTop w:val="0"/>
      <w:marBottom w:val="0"/>
      <w:divBdr>
        <w:top w:val="none" w:sz="0" w:space="0" w:color="auto"/>
        <w:left w:val="none" w:sz="0" w:space="0" w:color="auto"/>
        <w:bottom w:val="none" w:sz="0" w:space="0" w:color="auto"/>
        <w:right w:val="none" w:sz="0" w:space="0" w:color="auto"/>
      </w:divBdr>
      <w:divsChild>
        <w:div w:id="952589146">
          <w:marLeft w:val="0"/>
          <w:marRight w:val="0"/>
          <w:marTop w:val="0"/>
          <w:marBottom w:val="0"/>
          <w:divBdr>
            <w:top w:val="single" w:sz="2" w:space="0" w:color="D9D9E3"/>
            <w:left w:val="single" w:sz="2" w:space="0" w:color="D9D9E3"/>
            <w:bottom w:val="single" w:sz="2" w:space="0" w:color="D9D9E3"/>
            <w:right w:val="single" w:sz="2" w:space="0" w:color="D9D9E3"/>
          </w:divBdr>
          <w:divsChild>
            <w:div w:id="1603033766">
              <w:marLeft w:val="0"/>
              <w:marRight w:val="0"/>
              <w:marTop w:val="0"/>
              <w:marBottom w:val="0"/>
              <w:divBdr>
                <w:top w:val="single" w:sz="2" w:space="0" w:color="D9D9E3"/>
                <w:left w:val="single" w:sz="2" w:space="0" w:color="D9D9E3"/>
                <w:bottom w:val="single" w:sz="2" w:space="0" w:color="D9D9E3"/>
                <w:right w:val="single" w:sz="2" w:space="0" w:color="D9D9E3"/>
              </w:divBdr>
              <w:divsChild>
                <w:div w:id="976253482">
                  <w:marLeft w:val="0"/>
                  <w:marRight w:val="0"/>
                  <w:marTop w:val="0"/>
                  <w:marBottom w:val="0"/>
                  <w:divBdr>
                    <w:top w:val="single" w:sz="2" w:space="0" w:color="D9D9E3"/>
                    <w:left w:val="single" w:sz="2" w:space="0" w:color="D9D9E3"/>
                    <w:bottom w:val="single" w:sz="2" w:space="0" w:color="D9D9E3"/>
                    <w:right w:val="single" w:sz="2" w:space="0" w:color="D9D9E3"/>
                  </w:divBdr>
                  <w:divsChild>
                    <w:div w:id="803816648">
                      <w:marLeft w:val="0"/>
                      <w:marRight w:val="0"/>
                      <w:marTop w:val="0"/>
                      <w:marBottom w:val="0"/>
                      <w:divBdr>
                        <w:top w:val="single" w:sz="2" w:space="0" w:color="D9D9E3"/>
                        <w:left w:val="single" w:sz="2" w:space="0" w:color="D9D9E3"/>
                        <w:bottom w:val="single" w:sz="2" w:space="0" w:color="D9D9E3"/>
                        <w:right w:val="single" w:sz="2" w:space="0" w:color="D9D9E3"/>
                      </w:divBdr>
                      <w:divsChild>
                        <w:div w:id="1839076154">
                          <w:marLeft w:val="0"/>
                          <w:marRight w:val="0"/>
                          <w:marTop w:val="0"/>
                          <w:marBottom w:val="0"/>
                          <w:divBdr>
                            <w:top w:val="single" w:sz="2" w:space="0" w:color="auto"/>
                            <w:left w:val="single" w:sz="2" w:space="0" w:color="auto"/>
                            <w:bottom w:val="single" w:sz="6" w:space="0" w:color="auto"/>
                            <w:right w:val="single" w:sz="2" w:space="0" w:color="auto"/>
                          </w:divBdr>
                          <w:divsChild>
                            <w:div w:id="644311147">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45663">
                                  <w:marLeft w:val="0"/>
                                  <w:marRight w:val="0"/>
                                  <w:marTop w:val="0"/>
                                  <w:marBottom w:val="0"/>
                                  <w:divBdr>
                                    <w:top w:val="single" w:sz="2" w:space="0" w:color="D9D9E3"/>
                                    <w:left w:val="single" w:sz="2" w:space="0" w:color="D9D9E3"/>
                                    <w:bottom w:val="single" w:sz="2" w:space="0" w:color="D9D9E3"/>
                                    <w:right w:val="single" w:sz="2" w:space="0" w:color="D9D9E3"/>
                                  </w:divBdr>
                                  <w:divsChild>
                                    <w:div w:id="1498958640">
                                      <w:marLeft w:val="0"/>
                                      <w:marRight w:val="0"/>
                                      <w:marTop w:val="0"/>
                                      <w:marBottom w:val="0"/>
                                      <w:divBdr>
                                        <w:top w:val="single" w:sz="2" w:space="0" w:color="D9D9E3"/>
                                        <w:left w:val="single" w:sz="2" w:space="0" w:color="D9D9E3"/>
                                        <w:bottom w:val="single" w:sz="2" w:space="0" w:color="D9D9E3"/>
                                        <w:right w:val="single" w:sz="2" w:space="0" w:color="D9D9E3"/>
                                      </w:divBdr>
                                      <w:divsChild>
                                        <w:div w:id="780808318">
                                          <w:marLeft w:val="0"/>
                                          <w:marRight w:val="0"/>
                                          <w:marTop w:val="0"/>
                                          <w:marBottom w:val="0"/>
                                          <w:divBdr>
                                            <w:top w:val="single" w:sz="2" w:space="0" w:color="D9D9E3"/>
                                            <w:left w:val="single" w:sz="2" w:space="0" w:color="D9D9E3"/>
                                            <w:bottom w:val="single" w:sz="2" w:space="0" w:color="D9D9E3"/>
                                            <w:right w:val="single" w:sz="2" w:space="0" w:color="D9D9E3"/>
                                          </w:divBdr>
                                          <w:divsChild>
                                            <w:div w:id="1306739668">
                                              <w:marLeft w:val="0"/>
                                              <w:marRight w:val="0"/>
                                              <w:marTop w:val="0"/>
                                              <w:marBottom w:val="0"/>
                                              <w:divBdr>
                                                <w:top w:val="single" w:sz="2" w:space="0" w:color="D9D9E3"/>
                                                <w:left w:val="single" w:sz="2" w:space="0" w:color="D9D9E3"/>
                                                <w:bottom w:val="single" w:sz="2" w:space="0" w:color="D9D9E3"/>
                                                <w:right w:val="single" w:sz="2" w:space="0" w:color="D9D9E3"/>
                                              </w:divBdr>
                                              <w:divsChild>
                                                <w:div w:id="138525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8708596">
          <w:marLeft w:val="0"/>
          <w:marRight w:val="0"/>
          <w:marTop w:val="0"/>
          <w:marBottom w:val="0"/>
          <w:divBdr>
            <w:top w:val="none" w:sz="0" w:space="0" w:color="auto"/>
            <w:left w:val="none" w:sz="0" w:space="0" w:color="auto"/>
            <w:bottom w:val="none" w:sz="0" w:space="0" w:color="auto"/>
            <w:right w:val="none" w:sz="0" w:space="0" w:color="auto"/>
          </w:divBdr>
        </w:div>
      </w:divsChild>
    </w:div>
    <w:div w:id="809709960">
      <w:bodyDiv w:val="1"/>
      <w:marLeft w:val="0"/>
      <w:marRight w:val="0"/>
      <w:marTop w:val="0"/>
      <w:marBottom w:val="0"/>
      <w:divBdr>
        <w:top w:val="none" w:sz="0" w:space="0" w:color="auto"/>
        <w:left w:val="none" w:sz="0" w:space="0" w:color="auto"/>
        <w:bottom w:val="none" w:sz="0" w:space="0" w:color="auto"/>
        <w:right w:val="none" w:sz="0" w:space="0" w:color="auto"/>
      </w:divBdr>
      <w:divsChild>
        <w:div w:id="348487348">
          <w:marLeft w:val="0"/>
          <w:marRight w:val="0"/>
          <w:marTop w:val="0"/>
          <w:marBottom w:val="0"/>
          <w:divBdr>
            <w:top w:val="single" w:sz="2" w:space="0" w:color="D9D9E3"/>
            <w:left w:val="single" w:sz="2" w:space="0" w:color="D9D9E3"/>
            <w:bottom w:val="single" w:sz="2" w:space="0" w:color="D9D9E3"/>
            <w:right w:val="single" w:sz="2" w:space="0" w:color="D9D9E3"/>
          </w:divBdr>
          <w:divsChild>
            <w:div w:id="1963683041">
              <w:marLeft w:val="0"/>
              <w:marRight w:val="0"/>
              <w:marTop w:val="0"/>
              <w:marBottom w:val="0"/>
              <w:divBdr>
                <w:top w:val="single" w:sz="2" w:space="0" w:color="D9D9E3"/>
                <w:left w:val="single" w:sz="2" w:space="0" w:color="D9D9E3"/>
                <w:bottom w:val="single" w:sz="2" w:space="0" w:color="D9D9E3"/>
                <w:right w:val="single" w:sz="2" w:space="0" w:color="D9D9E3"/>
              </w:divBdr>
              <w:divsChild>
                <w:div w:id="1012294496">
                  <w:marLeft w:val="0"/>
                  <w:marRight w:val="0"/>
                  <w:marTop w:val="0"/>
                  <w:marBottom w:val="0"/>
                  <w:divBdr>
                    <w:top w:val="single" w:sz="2" w:space="0" w:color="D9D9E3"/>
                    <w:left w:val="single" w:sz="2" w:space="0" w:color="D9D9E3"/>
                    <w:bottom w:val="single" w:sz="2" w:space="0" w:color="D9D9E3"/>
                    <w:right w:val="single" w:sz="2" w:space="0" w:color="D9D9E3"/>
                  </w:divBdr>
                  <w:divsChild>
                    <w:div w:id="2099519288">
                      <w:marLeft w:val="0"/>
                      <w:marRight w:val="0"/>
                      <w:marTop w:val="0"/>
                      <w:marBottom w:val="0"/>
                      <w:divBdr>
                        <w:top w:val="single" w:sz="2" w:space="0" w:color="D9D9E3"/>
                        <w:left w:val="single" w:sz="2" w:space="0" w:color="D9D9E3"/>
                        <w:bottom w:val="single" w:sz="2" w:space="0" w:color="D9D9E3"/>
                        <w:right w:val="single" w:sz="2" w:space="0" w:color="D9D9E3"/>
                      </w:divBdr>
                      <w:divsChild>
                        <w:div w:id="1952391083">
                          <w:marLeft w:val="0"/>
                          <w:marRight w:val="0"/>
                          <w:marTop w:val="0"/>
                          <w:marBottom w:val="0"/>
                          <w:divBdr>
                            <w:top w:val="single" w:sz="2" w:space="0" w:color="auto"/>
                            <w:left w:val="single" w:sz="2" w:space="0" w:color="auto"/>
                            <w:bottom w:val="single" w:sz="6" w:space="0" w:color="auto"/>
                            <w:right w:val="single" w:sz="2" w:space="0" w:color="auto"/>
                          </w:divBdr>
                          <w:divsChild>
                            <w:div w:id="1295133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404796">
                                  <w:marLeft w:val="0"/>
                                  <w:marRight w:val="0"/>
                                  <w:marTop w:val="0"/>
                                  <w:marBottom w:val="0"/>
                                  <w:divBdr>
                                    <w:top w:val="single" w:sz="2" w:space="0" w:color="D9D9E3"/>
                                    <w:left w:val="single" w:sz="2" w:space="0" w:color="D9D9E3"/>
                                    <w:bottom w:val="single" w:sz="2" w:space="0" w:color="D9D9E3"/>
                                    <w:right w:val="single" w:sz="2" w:space="0" w:color="D9D9E3"/>
                                  </w:divBdr>
                                  <w:divsChild>
                                    <w:div w:id="1612666244">
                                      <w:marLeft w:val="0"/>
                                      <w:marRight w:val="0"/>
                                      <w:marTop w:val="0"/>
                                      <w:marBottom w:val="0"/>
                                      <w:divBdr>
                                        <w:top w:val="single" w:sz="2" w:space="0" w:color="D9D9E3"/>
                                        <w:left w:val="single" w:sz="2" w:space="0" w:color="D9D9E3"/>
                                        <w:bottom w:val="single" w:sz="2" w:space="0" w:color="D9D9E3"/>
                                        <w:right w:val="single" w:sz="2" w:space="0" w:color="D9D9E3"/>
                                      </w:divBdr>
                                      <w:divsChild>
                                        <w:div w:id="1937447226">
                                          <w:marLeft w:val="0"/>
                                          <w:marRight w:val="0"/>
                                          <w:marTop w:val="0"/>
                                          <w:marBottom w:val="0"/>
                                          <w:divBdr>
                                            <w:top w:val="single" w:sz="2" w:space="0" w:color="D9D9E3"/>
                                            <w:left w:val="single" w:sz="2" w:space="0" w:color="D9D9E3"/>
                                            <w:bottom w:val="single" w:sz="2" w:space="0" w:color="D9D9E3"/>
                                            <w:right w:val="single" w:sz="2" w:space="0" w:color="D9D9E3"/>
                                          </w:divBdr>
                                          <w:divsChild>
                                            <w:div w:id="1141113736">
                                              <w:marLeft w:val="0"/>
                                              <w:marRight w:val="0"/>
                                              <w:marTop w:val="0"/>
                                              <w:marBottom w:val="0"/>
                                              <w:divBdr>
                                                <w:top w:val="single" w:sz="2" w:space="0" w:color="D9D9E3"/>
                                                <w:left w:val="single" w:sz="2" w:space="0" w:color="D9D9E3"/>
                                                <w:bottom w:val="single" w:sz="2" w:space="0" w:color="D9D9E3"/>
                                                <w:right w:val="single" w:sz="2" w:space="0" w:color="D9D9E3"/>
                                              </w:divBdr>
                                              <w:divsChild>
                                                <w:div w:id="72433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69902">
          <w:marLeft w:val="0"/>
          <w:marRight w:val="0"/>
          <w:marTop w:val="0"/>
          <w:marBottom w:val="0"/>
          <w:divBdr>
            <w:top w:val="none" w:sz="0" w:space="0" w:color="auto"/>
            <w:left w:val="none" w:sz="0" w:space="0" w:color="auto"/>
            <w:bottom w:val="none" w:sz="0" w:space="0" w:color="auto"/>
            <w:right w:val="none" w:sz="0" w:space="0" w:color="auto"/>
          </w:divBdr>
        </w:div>
      </w:divsChild>
    </w:div>
    <w:div w:id="810558917">
      <w:bodyDiv w:val="1"/>
      <w:marLeft w:val="0"/>
      <w:marRight w:val="0"/>
      <w:marTop w:val="0"/>
      <w:marBottom w:val="0"/>
      <w:divBdr>
        <w:top w:val="none" w:sz="0" w:space="0" w:color="auto"/>
        <w:left w:val="none" w:sz="0" w:space="0" w:color="auto"/>
        <w:bottom w:val="none" w:sz="0" w:space="0" w:color="auto"/>
        <w:right w:val="none" w:sz="0" w:space="0" w:color="auto"/>
      </w:divBdr>
      <w:divsChild>
        <w:div w:id="637805136">
          <w:marLeft w:val="0"/>
          <w:marRight w:val="0"/>
          <w:marTop w:val="0"/>
          <w:marBottom w:val="0"/>
          <w:divBdr>
            <w:top w:val="single" w:sz="2" w:space="0" w:color="D9D9E3"/>
            <w:left w:val="single" w:sz="2" w:space="0" w:color="D9D9E3"/>
            <w:bottom w:val="single" w:sz="2" w:space="0" w:color="D9D9E3"/>
            <w:right w:val="single" w:sz="2" w:space="0" w:color="D9D9E3"/>
          </w:divBdr>
          <w:divsChild>
            <w:div w:id="950091261">
              <w:marLeft w:val="0"/>
              <w:marRight w:val="0"/>
              <w:marTop w:val="0"/>
              <w:marBottom w:val="0"/>
              <w:divBdr>
                <w:top w:val="single" w:sz="2" w:space="0" w:color="D9D9E3"/>
                <w:left w:val="single" w:sz="2" w:space="0" w:color="D9D9E3"/>
                <w:bottom w:val="single" w:sz="2" w:space="0" w:color="D9D9E3"/>
                <w:right w:val="single" w:sz="2" w:space="0" w:color="D9D9E3"/>
              </w:divBdr>
              <w:divsChild>
                <w:div w:id="761877555">
                  <w:marLeft w:val="0"/>
                  <w:marRight w:val="0"/>
                  <w:marTop w:val="0"/>
                  <w:marBottom w:val="0"/>
                  <w:divBdr>
                    <w:top w:val="single" w:sz="2" w:space="0" w:color="D9D9E3"/>
                    <w:left w:val="single" w:sz="2" w:space="0" w:color="D9D9E3"/>
                    <w:bottom w:val="single" w:sz="2" w:space="0" w:color="D9D9E3"/>
                    <w:right w:val="single" w:sz="2" w:space="0" w:color="D9D9E3"/>
                  </w:divBdr>
                  <w:divsChild>
                    <w:div w:id="973372182">
                      <w:marLeft w:val="0"/>
                      <w:marRight w:val="0"/>
                      <w:marTop w:val="0"/>
                      <w:marBottom w:val="0"/>
                      <w:divBdr>
                        <w:top w:val="single" w:sz="2" w:space="0" w:color="D9D9E3"/>
                        <w:left w:val="single" w:sz="2" w:space="0" w:color="D9D9E3"/>
                        <w:bottom w:val="single" w:sz="2" w:space="0" w:color="D9D9E3"/>
                        <w:right w:val="single" w:sz="2" w:space="0" w:color="D9D9E3"/>
                      </w:divBdr>
                      <w:divsChild>
                        <w:div w:id="492338867">
                          <w:marLeft w:val="0"/>
                          <w:marRight w:val="0"/>
                          <w:marTop w:val="0"/>
                          <w:marBottom w:val="0"/>
                          <w:divBdr>
                            <w:top w:val="single" w:sz="2" w:space="0" w:color="auto"/>
                            <w:left w:val="single" w:sz="2" w:space="0" w:color="auto"/>
                            <w:bottom w:val="single" w:sz="6" w:space="0" w:color="auto"/>
                            <w:right w:val="single" w:sz="2" w:space="0" w:color="auto"/>
                          </w:divBdr>
                          <w:divsChild>
                            <w:div w:id="309411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838330">
                                  <w:marLeft w:val="0"/>
                                  <w:marRight w:val="0"/>
                                  <w:marTop w:val="0"/>
                                  <w:marBottom w:val="0"/>
                                  <w:divBdr>
                                    <w:top w:val="single" w:sz="2" w:space="0" w:color="D9D9E3"/>
                                    <w:left w:val="single" w:sz="2" w:space="0" w:color="D9D9E3"/>
                                    <w:bottom w:val="single" w:sz="2" w:space="0" w:color="D9D9E3"/>
                                    <w:right w:val="single" w:sz="2" w:space="0" w:color="D9D9E3"/>
                                  </w:divBdr>
                                  <w:divsChild>
                                    <w:div w:id="924723275">
                                      <w:marLeft w:val="0"/>
                                      <w:marRight w:val="0"/>
                                      <w:marTop w:val="0"/>
                                      <w:marBottom w:val="0"/>
                                      <w:divBdr>
                                        <w:top w:val="single" w:sz="2" w:space="0" w:color="D9D9E3"/>
                                        <w:left w:val="single" w:sz="2" w:space="0" w:color="D9D9E3"/>
                                        <w:bottom w:val="single" w:sz="2" w:space="0" w:color="D9D9E3"/>
                                        <w:right w:val="single" w:sz="2" w:space="0" w:color="D9D9E3"/>
                                      </w:divBdr>
                                      <w:divsChild>
                                        <w:div w:id="618533944">
                                          <w:marLeft w:val="0"/>
                                          <w:marRight w:val="0"/>
                                          <w:marTop w:val="0"/>
                                          <w:marBottom w:val="0"/>
                                          <w:divBdr>
                                            <w:top w:val="single" w:sz="2" w:space="0" w:color="D9D9E3"/>
                                            <w:left w:val="single" w:sz="2" w:space="0" w:color="D9D9E3"/>
                                            <w:bottom w:val="single" w:sz="2" w:space="0" w:color="D9D9E3"/>
                                            <w:right w:val="single" w:sz="2" w:space="0" w:color="D9D9E3"/>
                                          </w:divBdr>
                                          <w:divsChild>
                                            <w:div w:id="1169053313">
                                              <w:marLeft w:val="0"/>
                                              <w:marRight w:val="0"/>
                                              <w:marTop w:val="0"/>
                                              <w:marBottom w:val="0"/>
                                              <w:divBdr>
                                                <w:top w:val="single" w:sz="2" w:space="0" w:color="D9D9E3"/>
                                                <w:left w:val="single" w:sz="2" w:space="0" w:color="D9D9E3"/>
                                                <w:bottom w:val="single" w:sz="2" w:space="0" w:color="D9D9E3"/>
                                                <w:right w:val="single" w:sz="2" w:space="0" w:color="D9D9E3"/>
                                              </w:divBdr>
                                              <w:divsChild>
                                                <w:div w:id="127540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3419126">
          <w:marLeft w:val="0"/>
          <w:marRight w:val="0"/>
          <w:marTop w:val="0"/>
          <w:marBottom w:val="0"/>
          <w:divBdr>
            <w:top w:val="none" w:sz="0" w:space="0" w:color="auto"/>
            <w:left w:val="none" w:sz="0" w:space="0" w:color="auto"/>
            <w:bottom w:val="none" w:sz="0" w:space="0" w:color="auto"/>
            <w:right w:val="none" w:sz="0" w:space="0" w:color="auto"/>
          </w:divBdr>
        </w:div>
      </w:divsChild>
    </w:div>
    <w:div w:id="853685916">
      <w:bodyDiv w:val="1"/>
      <w:marLeft w:val="0"/>
      <w:marRight w:val="0"/>
      <w:marTop w:val="0"/>
      <w:marBottom w:val="0"/>
      <w:divBdr>
        <w:top w:val="none" w:sz="0" w:space="0" w:color="auto"/>
        <w:left w:val="none" w:sz="0" w:space="0" w:color="auto"/>
        <w:bottom w:val="none" w:sz="0" w:space="0" w:color="auto"/>
        <w:right w:val="none" w:sz="0" w:space="0" w:color="auto"/>
      </w:divBdr>
      <w:divsChild>
        <w:div w:id="1239823590">
          <w:marLeft w:val="0"/>
          <w:marRight w:val="0"/>
          <w:marTop w:val="0"/>
          <w:marBottom w:val="0"/>
          <w:divBdr>
            <w:top w:val="single" w:sz="2" w:space="0" w:color="D9D9E3"/>
            <w:left w:val="single" w:sz="2" w:space="0" w:color="D9D9E3"/>
            <w:bottom w:val="single" w:sz="2" w:space="0" w:color="D9D9E3"/>
            <w:right w:val="single" w:sz="2" w:space="0" w:color="D9D9E3"/>
          </w:divBdr>
          <w:divsChild>
            <w:div w:id="297036552">
              <w:marLeft w:val="0"/>
              <w:marRight w:val="0"/>
              <w:marTop w:val="0"/>
              <w:marBottom w:val="0"/>
              <w:divBdr>
                <w:top w:val="single" w:sz="2" w:space="0" w:color="D9D9E3"/>
                <w:left w:val="single" w:sz="2" w:space="0" w:color="D9D9E3"/>
                <w:bottom w:val="single" w:sz="2" w:space="0" w:color="D9D9E3"/>
                <w:right w:val="single" w:sz="2" w:space="0" w:color="D9D9E3"/>
              </w:divBdr>
              <w:divsChild>
                <w:div w:id="16202343">
                  <w:marLeft w:val="0"/>
                  <w:marRight w:val="0"/>
                  <w:marTop w:val="0"/>
                  <w:marBottom w:val="0"/>
                  <w:divBdr>
                    <w:top w:val="single" w:sz="2" w:space="0" w:color="D9D9E3"/>
                    <w:left w:val="single" w:sz="2" w:space="0" w:color="D9D9E3"/>
                    <w:bottom w:val="single" w:sz="2" w:space="0" w:color="D9D9E3"/>
                    <w:right w:val="single" w:sz="2" w:space="0" w:color="D9D9E3"/>
                  </w:divBdr>
                  <w:divsChild>
                    <w:div w:id="2127654192">
                      <w:marLeft w:val="0"/>
                      <w:marRight w:val="0"/>
                      <w:marTop w:val="0"/>
                      <w:marBottom w:val="0"/>
                      <w:divBdr>
                        <w:top w:val="single" w:sz="2" w:space="0" w:color="D9D9E3"/>
                        <w:left w:val="single" w:sz="2" w:space="0" w:color="D9D9E3"/>
                        <w:bottom w:val="single" w:sz="2" w:space="0" w:color="D9D9E3"/>
                        <w:right w:val="single" w:sz="2" w:space="0" w:color="D9D9E3"/>
                      </w:divBdr>
                      <w:divsChild>
                        <w:div w:id="2031954266">
                          <w:marLeft w:val="0"/>
                          <w:marRight w:val="0"/>
                          <w:marTop w:val="0"/>
                          <w:marBottom w:val="0"/>
                          <w:divBdr>
                            <w:top w:val="single" w:sz="2" w:space="0" w:color="auto"/>
                            <w:left w:val="single" w:sz="2" w:space="0" w:color="auto"/>
                            <w:bottom w:val="single" w:sz="6" w:space="0" w:color="auto"/>
                            <w:right w:val="single" w:sz="2" w:space="0" w:color="auto"/>
                          </w:divBdr>
                          <w:divsChild>
                            <w:div w:id="1124349395">
                              <w:marLeft w:val="0"/>
                              <w:marRight w:val="0"/>
                              <w:marTop w:val="100"/>
                              <w:marBottom w:val="100"/>
                              <w:divBdr>
                                <w:top w:val="single" w:sz="2" w:space="0" w:color="D9D9E3"/>
                                <w:left w:val="single" w:sz="2" w:space="0" w:color="D9D9E3"/>
                                <w:bottom w:val="single" w:sz="2" w:space="0" w:color="D9D9E3"/>
                                <w:right w:val="single" w:sz="2" w:space="0" w:color="D9D9E3"/>
                              </w:divBdr>
                              <w:divsChild>
                                <w:div w:id="397942901">
                                  <w:marLeft w:val="0"/>
                                  <w:marRight w:val="0"/>
                                  <w:marTop w:val="0"/>
                                  <w:marBottom w:val="0"/>
                                  <w:divBdr>
                                    <w:top w:val="single" w:sz="2" w:space="0" w:color="D9D9E3"/>
                                    <w:left w:val="single" w:sz="2" w:space="0" w:color="D9D9E3"/>
                                    <w:bottom w:val="single" w:sz="2" w:space="0" w:color="D9D9E3"/>
                                    <w:right w:val="single" w:sz="2" w:space="0" w:color="D9D9E3"/>
                                  </w:divBdr>
                                  <w:divsChild>
                                    <w:div w:id="767820153">
                                      <w:marLeft w:val="0"/>
                                      <w:marRight w:val="0"/>
                                      <w:marTop w:val="0"/>
                                      <w:marBottom w:val="0"/>
                                      <w:divBdr>
                                        <w:top w:val="single" w:sz="2" w:space="0" w:color="D9D9E3"/>
                                        <w:left w:val="single" w:sz="2" w:space="0" w:color="D9D9E3"/>
                                        <w:bottom w:val="single" w:sz="2" w:space="0" w:color="D9D9E3"/>
                                        <w:right w:val="single" w:sz="2" w:space="0" w:color="D9D9E3"/>
                                      </w:divBdr>
                                      <w:divsChild>
                                        <w:div w:id="851456121">
                                          <w:marLeft w:val="0"/>
                                          <w:marRight w:val="0"/>
                                          <w:marTop w:val="0"/>
                                          <w:marBottom w:val="0"/>
                                          <w:divBdr>
                                            <w:top w:val="single" w:sz="2" w:space="0" w:color="D9D9E3"/>
                                            <w:left w:val="single" w:sz="2" w:space="0" w:color="D9D9E3"/>
                                            <w:bottom w:val="single" w:sz="2" w:space="0" w:color="D9D9E3"/>
                                            <w:right w:val="single" w:sz="2" w:space="0" w:color="D9D9E3"/>
                                          </w:divBdr>
                                          <w:divsChild>
                                            <w:div w:id="1659648506">
                                              <w:marLeft w:val="0"/>
                                              <w:marRight w:val="0"/>
                                              <w:marTop w:val="0"/>
                                              <w:marBottom w:val="0"/>
                                              <w:divBdr>
                                                <w:top w:val="single" w:sz="2" w:space="0" w:color="D9D9E3"/>
                                                <w:left w:val="single" w:sz="2" w:space="0" w:color="D9D9E3"/>
                                                <w:bottom w:val="single" w:sz="2" w:space="0" w:color="D9D9E3"/>
                                                <w:right w:val="single" w:sz="2" w:space="0" w:color="D9D9E3"/>
                                              </w:divBdr>
                                              <w:divsChild>
                                                <w:div w:id="48450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5780231">
          <w:marLeft w:val="0"/>
          <w:marRight w:val="0"/>
          <w:marTop w:val="0"/>
          <w:marBottom w:val="0"/>
          <w:divBdr>
            <w:top w:val="none" w:sz="0" w:space="0" w:color="auto"/>
            <w:left w:val="none" w:sz="0" w:space="0" w:color="auto"/>
            <w:bottom w:val="none" w:sz="0" w:space="0" w:color="auto"/>
            <w:right w:val="none" w:sz="0" w:space="0" w:color="auto"/>
          </w:divBdr>
        </w:div>
      </w:divsChild>
    </w:div>
    <w:div w:id="902331433">
      <w:bodyDiv w:val="1"/>
      <w:marLeft w:val="0"/>
      <w:marRight w:val="0"/>
      <w:marTop w:val="0"/>
      <w:marBottom w:val="0"/>
      <w:divBdr>
        <w:top w:val="none" w:sz="0" w:space="0" w:color="auto"/>
        <w:left w:val="none" w:sz="0" w:space="0" w:color="auto"/>
        <w:bottom w:val="none" w:sz="0" w:space="0" w:color="auto"/>
        <w:right w:val="none" w:sz="0" w:space="0" w:color="auto"/>
      </w:divBdr>
    </w:div>
    <w:div w:id="1652250688">
      <w:bodyDiv w:val="1"/>
      <w:marLeft w:val="0"/>
      <w:marRight w:val="0"/>
      <w:marTop w:val="0"/>
      <w:marBottom w:val="0"/>
      <w:divBdr>
        <w:top w:val="none" w:sz="0" w:space="0" w:color="auto"/>
        <w:left w:val="none" w:sz="0" w:space="0" w:color="auto"/>
        <w:bottom w:val="none" w:sz="0" w:space="0" w:color="auto"/>
        <w:right w:val="none" w:sz="0" w:space="0" w:color="auto"/>
      </w:divBdr>
    </w:div>
    <w:div w:id="18012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2</Pages>
  <Words>539</Words>
  <Characters>3229</Characters>
  <Application>Microsoft Office Word</Application>
  <DocSecurity>0</DocSecurity>
  <Lines>64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Praise Abba</dc:creator>
  <cp:keywords/>
  <dc:description/>
  <cp:lastModifiedBy>ebunoluwa</cp:lastModifiedBy>
  <cp:revision>18</cp:revision>
  <dcterms:created xsi:type="dcterms:W3CDTF">2023-09-21T18:18:00Z</dcterms:created>
  <dcterms:modified xsi:type="dcterms:W3CDTF">2023-09-26T13:11:00Z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4e6fdd711d9211e6736e7880c09f2702ab170244036b4c2715dd38c6ad097b39</vt:lpwstr>
  </property>
</Properties>
</file>