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9BF" w:rsidRPr="00CD00DF" w:rsidRDefault="008F79BF" w:rsidP="008F79BF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CD00DF">
        <w:rPr>
          <w:rFonts w:ascii="Century Gothic" w:hAnsi="Century Gothic"/>
          <w:b/>
          <w:sz w:val="24"/>
          <w:szCs w:val="24"/>
        </w:rPr>
        <w:t xml:space="preserve">Nombre: Raymundo Alexander </w:t>
      </w:r>
      <w:proofErr w:type="spellStart"/>
      <w:r w:rsidRPr="00CD00DF">
        <w:rPr>
          <w:rFonts w:ascii="Century Gothic" w:hAnsi="Century Gothic"/>
          <w:b/>
          <w:sz w:val="24"/>
          <w:szCs w:val="24"/>
        </w:rPr>
        <w:t>Ixvalán</w:t>
      </w:r>
      <w:proofErr w:type="spellEnd"/>
      <w:r w:rsidRPr="00CD00DF">
        <w:rPr>
          <w:rFonts w:ascii="Century Gothic" w:hAnsi="Century Gothic"/>
          <w:b/>
          <w:sz w:val="24"/>
          <w:szCs w:val="24"/>
        </w:rPr>
        <w:t xml:space="preserve"> Pacheco</w:t>
      </w:r>
    </w:p>
    <w:p w:rsidR="008F79BF" w:rsidRPr="00CD00DF" w:rsidRDefault="008F79BF" w:rsidP="008F79BF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CD00DF">
        <w:rPr>
          <w:rFonts w:ascii="Century Gothic" w:hAnsi="Century Gothic"/>
          <w:b/>
          <w:sz w:val="24"/>
          <w:szCs w:val="24"/>
        </w:rPr>
        <w:t>Carne: 201503746</w:t>
      </w:r>
    </w:p>
    <w:p w:rsidR="008F79BF" w:rsidRPr="00CD00DF" w:rsidRDefault="00AA7089" w:rsidP="008F79BF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Compiladores 1</w:t>
      </w:r>
    </w:p>
    <w:p w:rsidR="008F79BF" w:rsidRPr="00CD00DF" w:rsidRDefault="008F79BF" w:rsidP="008F79BF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8F79BF" w:rsidRPr="00CD00DF" w:rsidRDefault="008F79BF" w:rsidP="008F79BF">
      <w:pPr>
        <w:spacing w:line="240" w:lineRule="auto"/>
        <w:jc w:val="center"/>
        <w:rPr>
          <w:rFonts w:ascii="Century Gothic" w:hAnsi="Century Gothic"/>
          <w:b/>
          <w:sz w:val="24"/>
          <w:szCs w:val="24"/>
        </w:rPr>
      </w:pPr>
      <w:r w:rsidRPr="00CD00DF">
        <w:rPr>
          <w:rFonts w:ascii="Century Gothic" w:hAnsi="Century Gothic"/>
          <w:i/>
          <w:sz w:val="24"/>
          <w:szCs w:val="24"/>
        </w:rPr>
        <w:t xml:space="preserve"> “</w:t>
      </w:r>
      <w:r w:rsidR="00AA7089">
        <w:rPr>
          <w:rFonts w:eastAsiaTheme="minorHAnsi" w:cs="Calibri"/>
          <w:color w:val="1F4E7A"/>
          <w:sz w:val="44"/>
          <w:szCs w:val="44"/>
          <w:lang w:eastAsia="en-US"/>
        </w:rPr>
        <w:t>CHATBOT COMPILER</w:t>
      </w:r>
      <w:r w:rsidRPr="00CD00DF">
        <w:rPr>
          <w:rFonts w:ascii="Century Gothic" w:hAnsi="Century Gothic"/>
          <w:i/>
          <w:sz w:val="24"/>
          <w:szCs w:val="24"/>
        </w:rPr>
        <w:t>”</w:t>
      </w:r>
    </w:p>
    <w:p w:rsidR="008F79BF" w:rsidRPr="00CD00DF" w:rsidRDefault="008F79BF" w:rsidP="008F79BF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D00DF">
        <w:rPr>
          <w:rFonts w:ascii="Century Gothic" w:hAnsi="Century Gothic"/>
          <w:sz w:val="24"/>
          <w:szCs w:val="24"/>
        </w:rPr>
        <w:t>Mostramos el menú principal</w:t>
      </w:r>
    </w:p>
    <w:p w:rsidR="008F79BF" w:rsidRDefault="008F79BF" w:rsidP="008F79BF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CD00DF">
        <w:rPr>
          <w:rFonts w:ascii="Century Gothic" w:hAnsi="Century Gothic"/>
          <w:sz w:val="24"/>
          <w:szCs w:val="24"/>
        </w:rPr>
        <w:t>La pantalla principal de nuestro programa</w:t>
      </w:r>
      <w:r>
        <w:rPr>
          <w:rFonts w:ascii="Century Gothic" w:hAnsi="Century Gothic"/>
          <w:sz w:val="24"/>
          <w:szCs w:val="24"/>
        </w:rPr>
        <w:t xml:space="preserve"> contiene dos paneles donde importamos el archivo para luego analizarlo </w:t>
      </w:r>
      <w:r w:rsidR="00AA7089">
        <w:rPr>
          <w:rFonts w:ascii="Century Gothic" w:hAnsi="Century Gothic"/>
          <w:sz w:val="24"/>
          <w:szCs w:val="24"/>
        </w:rPr>
        <w:t>y ejecutar las acciones que se según las sentencias ingresadas. Podemos establecer parámetros de ejecución y devolver un resultado según el camino de sentencias que se ejecuten.</w:t>
      </w:r>
    </w:p>
    <w:p w:rsidR="008F79BF" w:rsidRDefault="008F79BF" w:rsidP="008F79BF">
      <w:pPr>
        <w:spacing w:line="240" w:lineRule="auto"/>
        <w:jc w:val="both"/>
        <w:rPr>
          <w:rFonts w:ascii="Century Gothic" w:hAnsi="Century Gothic" w:cs="Wingdings"/>
          <w:b/>
          <w:color w:val="17365D"/>
        </w:rPr>
      </w:pPr>
    </w:p>
    <w:p w:rsidR="00AA7089" w:rsidRDefault="002D716F" w:rsidP="008F79BF">
      <w:pPr>
        <w:spacing w:line="240" w:lineRule="auto"/>
        <w:jc w:val="both"/>
        <w:rPr>
          <w:rFonts w:ascii="Century Gothic" w:hAnsi="Century Gothic" w:cs="Wingdings"/>
          <w:b/>
          <w:color w:val="17365D"/>
        </w:rPr>
      </w:pPr>
      <w:r>
        <w:rPr>
          <w:noProof/>
          <w:lang w:eastAsia="es-GT"/>
        </w:rPr>
        <w:drawing>
          <wp:inline distT="0" distB="0" distL="0" distR="0" wp14:anchorId="39C952F9" wp14:editId="7B80E455">
            <wp:extent cx="5612130" cy="35382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89" w:rsidRDefault="00AA7089" w:rsidP="008F79BF">
      <w:pPr>
        <w:spacing w:line="240" w:lineRule="auto"/>
        <w:jc w:val="both"/>
        <w:rPr>
          <w:rFonts w:ascii="Century Gothic" w:hAnsi="Century Gothic" w:cs="Wingdings"/>
          <w:b/>
          <w:color w:val="17365D"/>
        </w:rPr>
      </w:pPr>
    </w:p>
    <w:p w:rsidR="00AA7089" w:rsidRDefault="00AA7089" w:rsidP="008F79BF">
      <w:pPr>
        <w:spacing w:line="240" w:lineRule="auto"/>
        <w:jc w:val="both"/>
        <w:rPr>
          <w:rFonts w:ascii="Century Gothic" w:hAnsi="Century Gothic" w:cs="Wingdings"/>
          <w:b/>
          <w:color w:val="17365D"/>
        </w:rPr>
      </w:pPr>
    </w:p>
    <w:p w:rsidR="00AA7089" w:rsidRDefault="00AA7089" w:rsidP="008F79BF">
      <w:pPr>
        <w:spacing w:line="240" w:lineRule="auto"/>
        <w:jc w:val="both"/>
        <w:rPr>
          <w:rFonts w:ascii="Century Gothic" w:hAnsi="Century Gothic" w:cs="Wingdings"/>
          <w:b/>
          <w:color w:val="17365D"/>
        </w:rPr>
      </w:pPr>
    </w:p>
    <w:p w:rsidR="00AA7089" w:rsidRDefault="00AA7089" w:rsidP="008F79BF">
      <w:pPr>
        <w:spacing w:line="240" w:lineRule="auto"/>
        <w:jc w:val="both"/>
        <w:rPr>
          <w:rFonts w:ascii="Century Gothic" w:hAnsi="Century Gothic" w:cs="Wingdings"/>
          <w:b/>
          <w:color w:val="17365D"/>
        </w:rPr>
      </w:pPr>
    </w:p>
    <w:p w:rsidR="008F79BF" w:rsidRDefault="00AA7089" w:rsidP="008F79BF">
      <w:pPr>
        <w:pStyle w:val="Default"/>
        <w:tabs>
          <w:tab w:val="left" w:pos="284"/>
        </w:tabs>
        <w:spacing w:after="53"/>
        <w:jc w:val="center"/>
        <w:rPr>
          <w:rFonts w:ascii="Century Gothic" w:hAnsi="Century Gothic"/>
          <w:b/>
          <w:color w:val="17365D"/>
        </w:rPr>
      </w:pPr>
      <w:r>
        <w:rPr>
          <w:rFonts w:ascii="Century Gothic" w:hAnsi="Century Gothic"/>
          <w:b/>
          <w:color w:val="17365D"/>
        </w:rPr>
        <w:lastRenderedPageBreak/>
        <w:t>MENU</w:t>
      </w:r>
      <w:r w:rsidR="008F79BF">
        <w:rPr>
          <w:rFonts w:ascii="Century Gothic" w:hAnsi="Century Gothic"/>
          <w:b/>
          <w:color w:val="17365D"/>
        </w:rPr>
        <w:t xml:space="preserve"> ARCHIVOS</w:t>
      </w:r>
    </w:p>
    <w:p w:rsidR="008F79BF" w:rsidRDefault="00AA7089" w:rsidP="008F79BF">
      <w:pPr>
        <w:spacing w:line="240" w:lineRule="auto"/>
        <w:jc w:val="both"/>
        <w:rPr>
          <w:rFonts w:ascii="Century Gothic" w:hAnsi="Century Gothic" w:cs="Wingdings"/>
          <w:b/>
          <w:color w:val="17365D"/>
        </w:rPr>
      </w:pPr>
      <w:r>
        <w:rPr>
          <w:rFonts w:ascii="Century Gothic" w:hAnsi="Century Gothic" w:cs="Wingdings"/>
          <w:b/>
          <w:color w:val="17365D"/>
        </w:rPr>
        <w:t>Abrir archivo:</w:t>
      </w:r>
    </w:p>
    <w:p w:rsidR="00AA7089" w:rsidRDefault="00AA7089" w:rsidP="008F79BF">
      <w:pPr>
        <w:spacing w:line="240" w:lineRule="auto"/>
        <w:jc w:val="both"/>
        <w:rPr>
          <w:rFonts w:ascii="Century Gothic" w:hAnsi="Century Gothic" w:cs="Wingdings"/>
          <w:b/>
          <w:color w:val="17365D"/>
        </w:rPr>
      </w:pPr>
      <w:r>
        <w:rPr>
          <w:rFonts w:ascii="Century Gothic" w:hAnsi="Century Gothic"/>
          <w:sz w:val="24"/>
          <w:szCs w:val="24"/>
        </w:rPr>
        <w:t>Abre el archivo seleccionado dentro de un cuadro de texto donde podemos modificar las sentencias que deseemos.</w:t>
      </w:r>
    </w:p>
    <w:p w:rsidR="00AA7089" w:rsidRDefault="00AA7089" w:rsidP="008F79BF">
      <w:pPr>
        <w:spacing w:line="240" w:lineRule="auto"/>
        <w:jc w:val="both"/>
        <w:rPr>
          <w:rFonts w:ascii="Century Gothic" w:hAnsi="Century Gothic" w:cs="Wingdings"/>
          <w:b/>
          <w:color w:val="17365D"/>
        </w:rPr>
      </w:pPr>
      <w:r>
        <w:rPr>
          <w:rFonts w:ascii="Century Gothic" w:hAnsi="Century Gothic" w:cs="Wingdings"/>
          <w:b/>
          <w:color w:val="17365D"/>
        </w:rPr>
        <w:t>Guardar:</w:t>
      </w:r>
    </w:p>
    <w:p w:rsidR="00AA7089" w:rsidRDefault="00AA7089" w:rsidP="008F79BF">
      <w:pPr>
        <w:spacing w:line="240" w:lineRule="auto"/>
        <w:jc w:val="both"/>
        <w:rPr>
          <w:rFonts w:ascii="Century Gothic" w:hAnsi="Century Gothic" w:cs="Wingdings"/>
          <w:b/>
          <w:color w:val="17365D"/>
        </w:rPr>
      </w:pPr>
      <w:r>
        <w:rPr>
          <w:rFonts w:ascii="Century Gothic" w:hAnsi="Century Gothic"/>
          <w:sz w:val="24"/>
          <w:szCs w:val="24"/>
        </w:rPr>
        <w:t>Guarda un documento</w:t>
      </w:r>
      <w:r w:rsidR="002D716F">
        <w:rPr>
          <w:rFonts w:ascii="Century Gothic" w:hAnsi="Century Gothic"/>
          <w:sz w:val="24"/>
          <w:szCs w:val="24"/>
        </w:rPr>
        <w:t xml:space="preserve"> nuevo</w:t>
      </w:r>
      <w:r>
        <w:rPr>
          <w:rFonts w:ascii="Century Gothic" w:hAnsi="Century Gothic"/>
          <w:sz w:val="24"/>
          <w:szCs w:val="24"/>
        </w:rPr>
        <w:t xml:space="preserve"> con la información del cuadro de texto.</w:t>
      </w:r>
    </w:p>
    <w:p w:rsidR="00AA7089" w:rsidRDefault="00AA7089" w:rsidP="008F79BF">
      <w:pPr>
        <w:spacing w:line="240" w:lineRule="auto"/>
        <w:jc w:val="both"/>
        <w:rPr>
          <w:rFonts w:ascii="Century Gothic" w:hAnsi="Century Gothic" w:cs="Wingdings"/>
          <w:b/>
          <w:color w:val="17365D"/>
        </w:rPr>
      </w:pPr>
      <w:r>
        <w:rPr>
          <w:rFonts w:ascii="Century Gothic" w:hAnsi="Century Gothic" w:cs="Wingdings"/>
          <w:b/>
          <w:color w:val="17365D"/>
        </w:rPr>
        <w:t>Guardar como:</w:t>
      </w:r>
    </w:p>
    <w:p w:rsidR="00AA7089" w:rsidRDefault="002D716F" w:rsidP="002D716F">
      <w:pPr>
        <w:tabs>
          <w:tab w:val="left" w:pos="2368"/>
        </w:tabs>
        <w:spacing w:line="240" w:lineRule="auto"/>
        <w:jc w:val="both"/>
        <w:rPr>
          <w:rFonts w:ascii="Century Gothic" w:hAnsi="Century Gothic" w:cs="Wingdings"/>
          <w:b/>
          <w:color w:val="17365D"/>
        </w:rPr>
      </w:pPr>
      <w:r>
        <w:rPr>
          <w:rFonts w:ascii="Century Gothic" w:hAnsi="Century Gothic"/>
          <w:sz w:val="24"/>
          <w:szCs w:val="24"/>
        </w:rPr>
        <w:t>Actualiza la información de un documento que ya tengamos guardado con la nueva información en el cuadro de texto.</w:t>
      </w:r>
    </w:p>
    <w:p w:rsidR="008F79BF" w:rsidRDefault="00AA7089" w:rsidP="008F79BF">
      <w:pPr>
        <w:spacing w:line="240" w:lineRule="auto"/>
        <w:jc w:val="both"/>
        <w:rPr>
          <w:rFonts w:ascii="Century Gothic" w:hAnsi="Century Gothic" w:cs="Wingdings"/>
          <w:b/>
          <w:color w:val="17365D"/>
        </w:rPr>
      </w:pPr>
      <w:r>
        <w:rPr>
          <w:rFonts w:ascii="Century Gothic" w:hAnsi="Century Gothic" w:cs="Wingdings"/>
          <w:b/>
          <w:noProof/>
          <w:color w:val="17365D"/>
          <w:lang w:eastAsia="es-GT"/>
        </w:rPr>
        <w:drawing>
          <wp:inline distT="0" distB="0" distL="0" distR="0" wp14:anchorId="7327FDB2" wp14:editId="603C9497">
            <wp:extent cx="5609590" cy="35166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089" w:rsidRDefault="00AA7089" w:rsidP="00BA20D3">
      <w:pPr>
        <w:spacing w:line="240" w:lineRule="auto"/>
        <w:jc w:val="both"/>
        <w:rPr>
          <w:rFonts w:ascii="Century Gothic" w:hAnsi="Century Gothic" w:cs="Wingdings"/>
          <w:b/>
          <w:color w:val="17365D"/>
        </w:rPr>
      </w:pPr>
    </w:p>
    <w:p w:rsidR="00AA7089" w:rsidRDefault="00AA7089" w:rsidP="00BA20D3">
      <w:pPr>
        <w:spacing w:line="240" w:lineRule="auto"/>
        <w:jc w:val="both"/>
        <w:rPr>
          <w:rFonts w:ascii="Century Gothic" w:hAnsi="Century Gothic" w:cs="Wingdings"/>
          <w:b/>
          <w:color w:val="17365D"/>
        </w:rPr>
      </w:pPr>
    </w:p>
    <w:p w:rsidR="00AA7089" w:rsidRDefault="00AA7089" w:rsidP="00BA20D3">
      <w:pPr>
        <w:spacing w:line="240" w:lineRule="auto"/>
        <w:jc w:val="both"/>
        <w:rPr>
          <w:rFonts w:ascii="Century Gothic" w:hAnsi="Century Gothic" w:cs="Wingdings"/>
          <w:b/>
          <w:color w:val="17365D"/>
        </w:rPr>
      </w:pPr>
    </w:p>
    <w:p w:rsidR="00AA7089" w:rsidRDefault="00AA7089" w:rsidP="00BA20D3">
      <w:pPr>
        <w:spacing w:line="240" w:lineRule="auto"/>
        <w:jc w:val="both"/>
        <w:rPr>
          <w:rFonts w:ascii="Century Gothic" w:hAnsi="Century Gothic" w:cs="Wingdings"/>
          <w:b/>
          <w:color w:val="17365D"/>
        </w:rPr>
      </w:pPr>
    </w:p>
    <w:p w:rsidR="00D457C3" w:rsidRDefault="001B4715" w:rsidP="00BA20D3">
      <w:pPr>
        <w:spacing w:line="240" w:lineRule="auto"/>
        <w:jc w:val="both"/>
        <w:rPr>
          <w:rFonts w:ascii="Century Gothic" w:hAnsi="Century Gothic" w:cs="Wingdings"/>
          <w:b/>
          <w:color w:val="17365D"/>
        </w:rPr>
      </w:pPr>
    </w:p>
    <w:p w:rsidR="00AA7089" w:rsidRDefault="00AA7089" w:rsidP="00BA20D3">
      <w:pPr>
        <w:spacing w:line="240" w:lineRule="auto"/>
        <w:jc w:val="both"/>
        <w:rPr>
          <w:rFonts w:ascii="Century Gothic" w:hAnsi="Century Gothic" w:cs="Wingdings"/>
          <w:b/>
          <w:color w:val="17365D"/>
        </w:rPr>
      </w:pPr>
    </w:p>
    <w:p w:rsidR="00AA7089" w:rsidRDefault="00AA7089" w:rsidP="00BA20D3">
      <w:pPr>
        <w:spacing w:line="240" w:lineRule="auto"/>
        <w:jc w:val="both"/>
        <w:rPr>
          <w:rFonts w:ascii="Century Gothic" w:hAnsi="Century Gothic" w:cs="Wingdings"/>
          <w:b/>
          <w:color w:val="17365D"/>
        </w:rPr>
      </w:pPr>
    </w:p>
    <w:p w:rsidR="00AA7089" w:rsidRDefault="002D716F" w:rsidP="00BA20D3">
      <w:pPr>
        <w:spacing w:line="240" w:lineRule="auto"/>
        <w:jc w:val="both"/>
        <w:rPr>
          <w:rFonts w:ascii="Century Gothic" w:hAnsi="Century Gothic" w:cs="Wingdings"/>
          <w:b/>
          <w:color w:val="17365D"/>
        </w:rPr>
      </w:pPr>
      <w:r>
        <w:rPr>
          <w:rFonts w:ascii="Century Gothic" w:hAnsi="Century Gothic" w:cs="Wingdings"/>
          <w:b/>
          <w:color w:val="17365D"/>
        </w:rPr>
        <w:lastRenderedPageBreak/>
        <w:t>Chat:</w:t>
      </w:r>
    </w:p>
    <w:p w:rsidR="002D716F" w:rsidRDefault="002D716F" w:rsidP="00BA20D3">
      <w:pPr>
        <w:spacing w:line="240" w:lineRule="auto"/>
        <w:jc w:val="both"/>
        <w:rPr>
          <w:rFonts w:ascii="Century Gothic" w:hAnsi="Century Gothic" w:cs="Wingdings"/>
          <w:b/>
          <w:color w:val="17365D"/>
        </w:rPr>
      </w:pPr>
      <w:r>
        <w:rPr>
          <w:rFonts w:ascii="Century Gothic" w:hAnsi="Century Gothic"/>
          <w:sz w:val="24"/>
          <w:szCs w:val="24"/>
        </w:rPr>
        <w:t>En uno de los cuadros de texto podemos observar un chat donde el cliente escribe y según su parámetro el servidor responde después de ejecutar las sentencias y hacer todo el flujo de información.</w:t>
      </w:r>
    </w:p>
    <w:p w:rsidR="00AA7089" w:rsidRDefault="002D716F" w:rsidP="00BA20D3">
      <w:pPr>
        <w:spacing w:line="240" w:lineRule="auto"/>
        <w:jc w:val="both"/>
        <w:rPr>
          <w:rFonts w:ascii="Century Gothic" w:hAnsi="Century Gothic" w:cs="Wingdings"/>
          <w:b/>
          <w:color w:val="17365D"/>
        </w:rPr>
      </w:pPr>
      <w:r>
        <w:rPr>
          <w:rFonts w:ascii="Century Gothic" w:hAnsi="Century Gothic"/>
          <w:sz w:val="24"/>
          <w:szCs w:val="24"/>
        </w:rPr>
        <w:t>De encontrar algún error muestra los errores léxicos, sintácticos o semánticos en el cuadro de la esquina inferior derecha, especificando su fila, columna, tipo y descripción del error.</w:t>
      </w:r>
    </w:p>
    <w:p w:rsidR="002D716F" w:rsidRDefault="002D716F" w:rsidP="00BA20D3">
      <w:pPr>
        <w:spacing w:line="240" w:lineRule="auto"/>
        <w:jc w:val="both"/>
        <w:rPr>
          <w:rFonts w:ascii="Century Gothic" w:hAnsi="Century Gothic" w:cs="Wingdings"/>
          <w:b/>
          <w:color w:val="17365D"/>
        </w:rPr>
      </w:pPr>
    </w:p>
    <w:p w:rsidR="00AA7089" w:rsidRDefault="00AA7089" w:rsidP="00BA20D3">
      <w:pPr>
        <w:spacing w:line="240" w:lineRule="auto"/>
        <w:jc w:val="both"/>
        <w:rPr>
          <w:rFonts w:ascii="Century Gothic" w:hAnsi="Century Gothic" w:cs="Wingdings"/>
          <w:b/>
          <w:color w:val="17365D"/>
        </w:rPr>
      </w:pPr>
      <w:r>
        <w:rPr>
          <w:noProof/>
          <w:lang w:eastAsia="es-GT"/>
        </w:rPr>
        <w:drawing>
          <wp:inline distT="0" distB="0" distL="0" distR="0" wp14:anchorId="143B11F7" wp14:editId="5FE9467E">
            <wp:extent cx="5612130" cy="35191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89" w:rsidRDefault="00AA7089" w:rsidP="00BA20D3">
      <w:pPr>
        <w:spacing w:line="240" w:lineRule="auto"/>
        <w:jc w:val="both"/>
        <w:rPr>
          <w:rFonts w:ascii="Century Gothic" w:hAnsi="Century Gothic" w:cs="Wingdings"/>
          <w:b/>
          <w:color w:val="17365D"/>
        </w:rPr>
      </w:pPr>
    </w:p>
    <w:p w:rsidR="00AA7089" w:rsidRDefault="00AA7089" w:rsidP="00BA20D3">
      <w:pPr>
        <w:spacing w:line="240" w:lineRule="auto"/>
        <w:jc w:val="both"/>
        <w:rPr>
          <w:rFonts w:ascii="Century Gothic" w:hAnsi="Century Gothic" w:cs="Wingdings"/>
          <w:b/>
          <w:color w:val="17365D"/>
        </w:rPr>
      </w:pPr>
    </w:p>
    <w:p w:rsidR="002D716F" w:rsidRDefault="002D716F" w:rsidP="00BA20D3">
      <w:pPr>
        <w:spacing w:line="240" w:lineRule="auto"/>
        <w:jc w:val="both"/>
        <w:rPr>
          <w:rFonts w:ascii="Century Gothic" w:hAnsi="Century Gothic" w:cs="Wingdings"/>
          <w:b/>
          <w:color w:val="17365D"/>
        </w:rPr>
      </w:pPr>
    </w:p>
    <w:p w:rsidR="002D716F" w:rsidRDefault="002D716F" w:rsidP="00BA20D3">
      <w:pPr>
        <w:spacing w:line="240" w:lineRule="auto"/>
        <w:jc w:val="both"/>
        <w:rPr>
          <w:rFonts w:ascii="Century Gothic" w:hAnsi="Century Gothic" w:cs="Wingdings"/>
          <w:b/>
          <w:color w:val="17365D"/>
        </w:rPr>
      </w:pPr>
    </w:p>
    <w:p w:rsidR="002D716F" w:rsidRDefault="002D716F" w:rsidP="00BA20D3">
      <w:pPr>
        <w:spacing w:line="240" w:lineRule="auto"/>
        <w:jc w:val="both"/>
        <w:rPr>
          <w:rFonts w:ascii="Century Gothic" w:hAnsi="Century Gothic" w:cs="Wingdings"/>
          <w:b/>
          <w:color w:val="17365D"/>
        </w:rPr>
      </w:pPr>
    </w:p>
    <w:p w:rsidR="002D716F" w:rsidRDefault="002D716F" w:rsidP="00BA20D3">
      <w:pPr>
        <w:spacing w:line="240" w:lineRule="auto"/>
        <w:jc w:val="both"/>
        <w:rPr>
          <w:rFonts w:ascii="Century Gothic" w:hAnsi="Century Gothic" w:cs="Wingdings"/>
          <w:b/>
          <w:color w:val="17365D"/>
        </w:rPr>
      </w:pPr>
    </w:p>
    <w:p w:rsidR="002D716F" w:rsidRDefault="002D716F" w:rsidP="00BA20D3">
      <w:pPr>
        <w:spacing w:line="240" w:lineRule="auto"/>
        <w:jc w:val="both"/>
        <w:rPr>
          <w:rFonts w:ascii="Century Gothic" w:hAnsi="Century Gothic" w:cs="Wingdings"/>
          <w:b/>
          <w:color w:val="17365D"/>
        </w:rPr>
      </w:pPr>
    </w:p>
    <w:p w:rsidR="002D716F" w:rsidRDefault="002D716F" w:rsidP="00BA20D3">
      <w:pPr>
        <w:spacing w:line="240" w:lineRule="auto"/>
        <w:jc w:val="both"/>
        <w:rPr>
          <w:rFonts w:ascii="Century Gothic" w:hAnsi="Century Gothic" w:cs="Wingdings"/>
          <w:b/>
          <w:color w:val="17365D"/>
        </w:rPr>
      </w:pPr>
    </w:p>
    <w:p w:rsidR="002D716F" w:rsidRDefault="002D716F" w:rsidP="00BA20D3">
      <w:pPr>
        <w:spacing w:line="240" w:lineRule="auto"/>
        <w:jc w:val="both"/>
        <w:rPr>
          <w:rFonts w:ascii="Century Gothic" w:hAnsi="Century Gothic" w:cs="Wingdings"/>
          <w:b/>
          <w:color w:val="17365D"/>
        </w:rPr>
      </w:pPr>
    </w:p>
    <w:p w:rsidR="002D716F" w:rsidRDefault="002D716F" w:rsidP="00BA20D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:rsidR="002D716F" w:rsidRDefault="002D716F" w:rsidP="00BA20D3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 w:cs="Wingdings"/>
          <w:b/>
          <w:color w:val="17365D"/>
        </w:rPr>
        <w:t>Mensajes de Ejecucion:</w:t>
      </w:r>
    </w:p>
    <w:p w:rsidR="002D716F" w:rsidRDefault="002D716F" w:rsidP="00BA20D3">
      <w:pPr>
        <w:spacing w:line="240" w:lineRule="auto"/>
        <w:jc w:val="both"/>
        <w:rPr>
          <w:rFonts w:ascii="Century Gothic" w:hAnsi="Century Gothic" w:cs="Wingdings"/>
          <w:b/>
          <w:color w:val="17365D"/>
        </w:rPr>
      </w:pPr>
      <w:r>
        <w:rPr>
          <w:rFonts w:ascii="Century Gothic" w:hAnsi="Century Gothic"/>
          <w:sz w:val="24"/>
          <w:szCs w:val="24"/>
        </w:rPr>
        <w:t xml:space="preserve">Si los resultados son correctos entonces debe mostrarse los resultados, en este caso los mensajes de tipo </w:t>
      </w:r>
      <w:proofErr w:type="spellStart"/>
      <w:proofErr w:type="gramStart"/>
      <w:r>
        <w:rPr>
          <w:rFonts w:ascii="Century Gothic" w:hAnsi="Century Gothic"/>
          <w:sz w:val="24"/>
          <w:szCs w:val="24"/>
        </w:rPr>
        <w:t>Print</w:t>
      </w:r>
      <w:proofErr w:type="spellEnd"/>
      <w:r w:rsidR="00D82C54">
        <w:rPr>
          <w:rFonts w:ascii="Century Gothic" w:hAnsi="Century Gothic"/>
          <w:sz w:val="24"/>
          <w:szCs w:val="24"/>
        </w:rPr>
        <w:t>(</w:t>
      </w:r>
      <w:proofErr w:type="gramEnd"/>
      <w:r w:rsidR="00D82C54">
        <w:rPr>
          <w:rFonts w:ascii="Century Gothic" w:hAnsi="Century Gothic"/>
          <w:sz w:val="24"/>
          <w:szCs w:val="24"/>
        </w:rPr>
        <w:t>)</w:t>
      </w:r>
      <w:r>
        <w:rPr>
          <w:rFonts w:ascii="Century Gothic" w:hAnsi="Century Gothic"/>
          <w:sz w:val="24"/>
          <w:szCs w:val="24"/>
        </w:rPr>
        <w:t xml:space="preserve"> dentro del panel derecho.</w:t>
      </w:r>
    </w:p>
    <w:p w:rsidR="00AA7089" w:rsidRDefault="002D716F" w:rsidP="00BA20D3">
      <w:pPr>
        <w:spacing w:line="240" w:lineRule="auto"/>
        <w:jc w:val="both"/>
        <w:rPr>
          <w:rFonts w:ascii="Century Gothic" w:hAnsi="Century Gothic" w:cs="Wingdings"/>
          <w:b/>
          <w:color w:val="17365D"/>
        </w:rPr>
      </w:pPr>
      <w:r>
        <w:rPr>
          <w:noProof/>
          <w:lang w:eastAsia="es-GT"/>
        </w:rPr>
        <w:drawing>
          <wp:inline distT="0" distB="0" distL="0" distR="0" wp14:anchorId="3AEF2D4C" wp14:editId="530A8500">
            <wp:extent cx="5612130" cy="35052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89" w:rsidRDefault="00AA7089" w:rsidP="00BA20D3">
      <w:pPr>
        <w:spacing w:line="240" w:lineRule="auto"/>
        <w:jc w:val="both"/>
        <w:rPr>
          <w:rFonts w:ascii="Century Gothic" w:hAnsi="Century Gothic" w:cs="Wingdings"/>
          <w:b/>
          <w:color w:val="17365D"/>
        </w:rPr>
      </w:pPr>
    </w:p>
    <w:p w:rsidR="00AA7089" w:rsidRDefault="00D82C54" w:rsidP="00BA20D3">
      <w:pPr>
        <w:spacing w:line="240" w:lineRule="auto"/>
        <w:jc w:val="both"/>
        <w:rPr>
          <w:rFonts w:ascii="Century Gothic" w:hAnsi="Century Gothic" w:cs="Wingdings"/>
          <w:b/>
          <w:color w:val="17365D"/>
        </w:rPr>
      </w:pPr>
      <w:r>
        <w:rPr>
          <w:rFonts w:ascii="Century Gothic" w:hAnsi="Century Gothic" w:cs="Wingdings"/>
          <w:b/>
          <w:color w:val="17365D"/>
        </w:rPr>
        <w:t>Analizar:</w:t>
      </w:r>
    </w:p>
    <w:p w:rsidR="00D82C54" w:rsidRDefault="00D82C54" w:rsidP="00BA20D3">
      <w:pPr>
        <w:spacing w:line="240" w:lineRule="auto"/>
        <w:jc w:val="both"/>
        <w:rPr>
          <w:rFonts w:ascii="Century Gothic" w:hAnsi="Century Gothic" w:cs="Wingdings"/>
          <w:b/>
          <w:color w:val="17365D"/>
        </w:rPr>
      </w:pPr>
      <w:r>
        <w:rPr>
          <w:rFonts w:ascii="Century Gothic" w:hAnsi="Century Gothic"/>
          <w:sz w:val="24"/>
          <w:szCs w:val="24"/>
        </w:rPr>
        <w:t xml:space="preserve">Realiza el análisis del lenguaje para ver que sea </w:t>
      </w:r>
      <w:proofErr w:type="gramStart"/>
      <w:r>
        <w:rPr>
          <w:rFonts w:ascii="Century Gothic" w:hAnsi="Century Gothic"/>
          <w:sz w:val="24"/>
          <w:szCs w:val="24"/>
        </w:rPr>
        <w:t>un</w:t>
      </w:r>
      <w:proofErr w:type="gramEnd"/>
      <w:r>
        <w:rPr>
          <w:rFonts w:ascii="Century Gothic" w:hAnsi="Century Gothic"/>
          <w:sz w:val="24"/>
          <w:szCs w:val="24"/>
        </w:rPr>
        <w:t xml:space="preserve"> entrada correcta y luego ejecuta desde el </w:t>
      </w:r>
      <w:proofErr w:type="spellStart"/>
      <w:r>
        <w:rPr>
          <w:rFonts w:ascii="Century Gothic" w:hAnsi="Century Gothic"/>
          <w:sz w:val="24"/>
          <w:szCs w:val="24"/>
        </w:rPr>
        <w:t>Main</w:t>
      </w:r>
      <w:proofErr w:type="spellEnd"/>
      <w:r>
        <w:rPr>
          <w:rFonts w:ascii="Century Gothic" w:hAnsi="Century Gothic"/>
          <w:sz w:val="24"/>
          <w:szCs w:val="24"/>
        </w:rPr>
        <w:t xml:space="preserve"> las acciones según los parámetros y el flujo de sentencias.</w:t>
      </w:r>
    </w:p>
    <w:p w:rsidR="00D82C54" w:rsidRDefault="00D82C54" w:rsidP="00BA20D3">
      <w:pPr>
        <w:spacing w:line="240" w:lineRule="auto"/>
        <w:jc w:val="both"/>
        <w:rPr>
          <w:rFonts w:ascii="Century Gothic" w:hAnsi="Century Gothic" w:cs="Wingdings"/>
          <w:b/>
          <w:color w:val="17365D"/>
        </w:rPr>
      </w:pPr>
      <w:r>
        <w:rPr>
          <w:rFonts w:ascii="Century Gothic" w:hAnsi="Century Gothic" w:cs="Wingdings"/>
          <w:b/>
          <w:color w:val="17365D"/>
        </w:rPr>
        <w:t>Graficar:</w:t>
      </w:r>
    </w:p>
    <w:p w:rsidR="00AA7089" w:rsidRDefault="00D82C54" w:rsidP="00BA20D3">
      <w:pPr>
        <w:spacing w:line="240" w:lineRule="auto"/>
        <w:jc w:val="both"/>
        <w:rPr>
          <w:rFonts w:ascii="Century Gothic" w:hAnsi="Century Gothic" w:cs="Wingdings"/>
          <w:b/>
          <w:color w:val="17365D"/>
        </w:rPr>
      </w:pPr>
      <w:r>
        <w:rPr>
          <w:rFonts w:ascii="Century Gothic" w:hAnsi="Century Gothic"/>
          <w:sz w:val="24"/>
          <w:szCs w:val="24"/>
        </w:rPr>
        <w:t>Grafica el árbol de análisis y genera una imagen png.</w:t>
      </w:r>
      <w:bookmarkStart w:id="0" w:name="_GoBack"/>
      <w:bookmarkEnd w:id="0"/>
    </w:p>
    <w:p w:rsidR="00AA7089" w:rsidRPr="00BA20D3" w:rsidRDefault="00AA7089" w:rsidP="00BA20D3">
      <w:pPr>
        <w:spacing w:line="240" w:lineRule="auto"/>
        <w:jc w:val="both"/>
        <w:rPr>
          <w:rFonts w:ascii="Century Gothic" w:hAnsi="Century Gothic" w:cs="Wingdings"/>
          <w:b/>
          <w:color w:val="17365D"/>
        </w:rPr>
      </w:pPr>
    </w:p>
    <w:sectPr w:rsidR="00AA7089" w:rsidRPr="00BA20D3" w:rsidSect="00B63E6F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715" w:rsidRDefault="001B4715">
      <w:pPr>
        <w:spacing w:after="0" w:line="240" w:lineRule="auto"/>
      </w:pPr>
      <w:r>
        <w:separator/>
      </w:r>
    </w:p>
  </w:endnote>
  <w:endnote w:type="continuationSeparator" w:id="0">
    <w:p w:rsidR="001B4715" w:rsidRDefault="001B4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715" w:rsidRDefault="001B4715">
      <w:pPr>
        <w:spacing w:after="0" w:line="240" w:lineRule="auto"/>
      </w:pPr>
      <w:r>
        <w:separator/>
      </w:r>
    </w:p>
  </w:footnote>
  <w:footnote w:type="continuationSeparator" w:id="0">
    <w:p w:rsidR="001B4715" w:rsidRDefault="001B4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5ED" w:rsidRDefault="00E81C12">
    <w:pPr>
      <w:pStyle w:val="Encabezado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MANUAL DE USUARIO</w:t>
    </w:r>
  </w:p>
  <w:p w:rsidR="005065ED" w:rsidRDefault="001B471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9BF"/>
    <w:rsid w:val="001B4715"/>
    <w:rsid w:val="002D716F"/>
    <w:rsid w:val="008F79BF"/>
    <w:rsid w:val="00946A0B"/>
    <w:rsid w:val="00AA7089"/>
    <w:rsid w:val="00AF3FDA"/>
    <w:rsid w:val="00BA20D3"/>
    <w:rsid w:val="00BC7676"/>
    <w:rsid w:val="00D82C54"/>
    <w:rsid w:val="00E32204"/>
    <w:rsid w:val="00E81C12"/>
    <w:rsid w:val="00EA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9BF"/>
    <w:rPr>
      <w:rFonts w:ascii="Calibri" w:eastAsia="PMingLiU" w:hAnsi="Calibri" w:cs="Times New Roman"/>
      <w:lang w:eastAsia="zh-T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79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79BF"/>
    <w:rPr>
      <w:rFonts w:ascii="Calibri" w:eastAsia="PMingLiU" w:hAnsi="Calibri" w:cs="Times New Roman"/>
      <w:lang w:eastAsia="zh-TW"/>
    </w:rPr>
  </w:style>
  <w:style w:type="paragraph" w:customStyle="1" w:styleId="Default">
    <w:name w:val="Default"/>
    <w:rsid w:val="008F79BF"/>
    <w:pPr>
      <w:autoSpaceDE w:val="0"/>
      <w:autoSpaceDN w:val="0"/>
      <w:adjustRightInd w:val="0"/>
      <w:spacing w:after="0" w:line="240" w:lineRule="auto"/>
    </w:pPr>
    <w:rPr>
      <w:rFonts w:ascii="Cambria" w:eastAsia="PMingLiU" w:hAnsi="Cambria" w:cs="Cambria"/>
      <w:color w:val="000000"/>
      <w:sz w:val="24"/>
      <w:szCs w:val="24"/>
      <w:lang w:eastAsia="zh-T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7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9BF"/>
    <w:rPr>
      <w:rFonts w:ascii="Tahoma" w:eastAsia="PMingLiU" w:hAnsi="Tahoma" w:cs="Tahoma"/>
      <w:sz w:val="16"/>
      <w:szCs w:val="16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9BF"/>
    <w:rPr>
      <w:rFonts w:ascii="Calibri" w:eastAsia="PMingLiU" w:hAnsi="Calibri" w:cs="Times New Roman"/>
      <w:lang w:eastAsia="zh-T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79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79BF"/>
    <w:rPr>
      <w:rFonts w:ascii="Calibri" w:eastAsia="PMingLiU" w:hAnsi="Calibri" w:cs="Times New Roman"/>
      <w:lang w:eastAsia="zh-TW"/>
    </w:rPr>
  </w:style>
  <w:style w:type="paragraph" w:customStyle="1" w:styleId="Default">
    <w:name w:val="Default"/>
    <w:rsid w:val="008F79BF"/>
    <w:pPr>
      <w:autoSpaceDE w:val="0"/>
      <w:autoSpaceDN w:val="0"/>
      <w:adjustRightInd w:val="0"/>
      <w:spacing w:after="0" w:line="240" w:lineRule="auto"/>
    </w:pPr>
    <w:rPr>
      <w:rFonts w:ascii="Cambria" w:eastAsia="PMingLiU" w:hAnsi="Cambria" w:cs="Cambria"/>
      <w:color w:val="000000"/>
      <w:sz w:val="24"/>
      <w:szCs w:val="24"/>
      <w:lang w:eastAsia="zh-T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7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9BF"/>
    <w:rPr>
      <w:rFonts w:ascii="Tahoma" w:eastAsia="PMingLiU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Pacheco</dc:creator>
  <cp:lastModifiedBy>Alexander</cp:lastModifiedBy>
  <cp:revision>10</cp:revision>
  <cp:lastPrinted>2018-11-12T08:55:00Z</cp:lastPrinted>
  <dcterms:created xsi:type="dcterms:W3CDTF">2017-03-07T13:14:00Z</dcterms:created>
  <dcterms:modified xsi:type="dcterms:W3CDTF">2018-11-12T08:55:00Z</dcterms:modified>
</cp:coreProperties>
</file>