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927" w:rsidRPr="00E37DB5" w:rsidRDefault="00692927" w:rsidP="00E37DB5">
      <w:pPr>
        <w:spacing w:beforeLines="50" w:before="120" w:afterLines="50" w:after="120" w:line="240" w:lineRule="auto"/>
        <w:jc w:val="both"/>
        <w:rPr>
          <w:rFonts w:ascii="Minion Pro Capt" w:eastAsia="SimSun" w:hAnsi="Minion Pro Capt" w:cs="Times New Roman"/>
          <w:b/>
          <w:bCs/>
          <w:iCs/>
          <w:noProof/>
          <w:color w:val="C45911" w:themeColor="accent2" w:themeShade="BF"/>
          <w:sz w:val="18"/>
          <w:szCs w:val="18"/>
        </w:rPr>
      </w:pPr>
      <w:r w:rsidRPr="00E37DB5">
        <w:rPr>
          <w:rFonts w:ascii="Minion Pro Capt" w:eastAsia="SimSun" w:hAnsi="Minion Pro Capt" w:cs="Times New Roman"/>
          <w:b/>
          <w:bCs/>
          <w:iCs/>
          <w:noProof/>
          <w:color w:val="C45911" w:themeColor="accent2" w:themeShade="BF"/>
          <w:sz w:val="18"/>
          <w:szCs w:val="18"/>
        </w:rPr>
        <w:t xml:space="preserve">Table </w:t>
      </w:r>
      <w:r w:rsidR="009F394D">
        <w:rPr>
          <w:rFonts w:ascii="Minion Pro Capt" w:eastAsia="SimSun" w:hAnsi="Minion Pro Capt" w:cs="Times New Roman"/>
          <w:b/>
          <w:bCs/>
          <w:iCs/>
          <w:noProof/>
          <w:color w:val="C45911" w:themeColor="accent2" w:themeShade="BF"/>
          <w:sz w:val="18"/>
          <w:szCs w:val="18"/>
        </w:rPr>
        <w:t>2</w:t>
      </w:r>
      <w:bookmarkStart w:id="0" w:name="_GoBack"/>
      <w:bookmarkEnd w:id="0"/>
      <w:r w:rsidRPr="00E37DB5">
        <w:rPr>
          <w:rFonts w:ascii="Minion Pro Capt" w:eastAsia="SimSun" w:hAnsi="Minion Pro Capt" w:cs="Times New Roman"/>
          <w:b/>
          <w:bCs/>
          <w:iCs/>
          <w:noProof/>
          <w:color w:val="C45911" w:themeColor="accent2" w:themeShade="BF"/>
          <w:sz w:val="18"/>
          <w:szCs w:val="18"/>
        </w:rPr>
        <w:t xml:space="preserve">: </w:t>
      </w:r>
      <w:r w:rsidRPr="005C5CD7">
        <w:rPr>
          <w:rFonts w:ascii="Minion Pro Capt" w:eastAsia="SimSun" w:hAnsi="Minion Pro Capt" w:cs="Times New Roman"/>
          <w:bCs/>
          <w:iCs/>
          <w:noProof/>
          <w:sz w:val="18"/>
          <w:szCs w:val="18"/>
        </w:rPr>
        <w:t>Number of citations of naming criteria by atlantic linguistic group</w:t>
      </w:r>
    </w:p>
    <w:p w:rsidR="00F909A5" w:rsidRDefault="00F909A5" w:rsidP="0069292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41" w:rightFromText="141" w:vertAnchor="page" w:horzAnchor="margin" w:tblpY="2509"/>
        <w:tblOverlap w:val="never"/>
        <w:tblW w:w="962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6"/>
        <w:gridCol w:w="3205"/>
        <w:gridCol w:w="3209"/>
      </w:tblGrid>
      <w:tr w:rsidR="005C5CD7" w:rsidTr="005C5CD7">
        <w:trPr>
          <w:trHeight w:val="256"/>
        </w:trPr>
        <w:tc>
          <w:tcPr>
            <w:tcW w:w="1666" w:type="pct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>N°</w:t>
            </w:r>
          </w:p>
        </w:tc>
        <w:tc>
          <w:tcPr>
            <w:tcW w:w="333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>Number of citations of naming criteria</w:t>
            </w:r>
          </w:p>
        </w:tc>
      </w:tr>
      <w:tr w:rsidR="005C5CD7" w:rsidTr="005C5CD7">
        <w:trPr>
          <w:trHeight w:val="268"/>
        </w:trPr>
        <w:tc>
          <w:tcPr>
            <w:tcW w:w="1666" w:type="pct"/>
            <w:vMerge/>
            <w:tcBorders>
              <w:top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</w:p>
        </w:tc>
        <w:tc>
          <w:tcPr>
            <w:tcW w:w="333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 xml:space="preserve">Atlantic </w:t>
            </w:r>
          </w:p>
        </w:tc>
      </w:tr>
      <w:tr w:rsidR="005C5CD7" w:rsidTr="005C5CD7">
        <w:trPr>
          <w:trHeight w:val="44"/>
        </w:trPr>
        <w:tc>
          <w:tcPr>
            <w:tcW w:w="1666" w:type="pct"/>
            <w:vMerge/>
            <w:tcBorders>
              <w:top w:val="nil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</w:p>
        </w:tc>
        <w:tc>
          <w:tcPr>
            <w:tcW w:w="1666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proofErr w:type="spellStart"/>
            <w:r w:rsidRPr="00E37DB5">
              <w:rPr>
                <w:rFonts w:ascii="Minion Pro Capt" w:hAnsi="Minion Pro Capt"/>
                <w:b w:val="0"/>
                <w:bCs w:val="0"/>
              </w:rPr>
              <w:t>fulfulde</w:t>
            </w:r>
            <w:proofErr w:type="spellEnd"/>
          </w:p>
        </w:tc>
        <w:tc>
          <w:tcPr>
            <w:tcW w:w="1668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proofErr w:type="spellStart"/>
            <w:r w:rsidRPr="00E37DB5">
              <w:rPr>
                <w:rFonts w:ascii="Minion Pro Capt" w:hAnsi="Minion Pro Capt"/>
                <w:b w:val="0"/>
                <w:bCs w:val="0"/>
              </w:rPr>
              <w:t>gando</w:t>
            </w:r>
            <w:proofErr w:type="spellEnd"/>
          </w:p>
        </w:tc>
      </w:tr>
      <w:tr w:rsidR="005C5CD7" w:rsidTr="001967FB">
        <w:trPr>
          <w:trHeight w:val="205"/>
        </w:trPr>
        <w:tc>
          <w:tcPr>
            <w:tcW w:w="1666" w:type="pct"/>
            <w:tcBorders>
              <w:top w:val="nil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>Texture</w:t>
            </w:r>
          </w:p>
        </w:tc>
        <w:tc>
          <w:tcPr>
            <w:tcW w:w="1666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>1</w:t>
            </w:r>
          </w:p>
        </w:tc>
        <w:tc>
          <w:tcPr>
            <w:tcW w:w="1668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>12</w:t>
            </w:r>
          </w:p>
        </w:tc>
      </w:tr>
      <w:tr w:rsidR="005C5CD7" w:rsidTr="001967FB">
        <w:trPr>
          <w:trHeight w:val="207"/>
        </w:trPr>
        <w:tc>
          <w:tcPr>
            <w:tcW w:w="1666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>Taste</w:t>
            </w:r>
          </w:p>
        </w:tc>
        <w:tc>
          <w:tcPr>
            <w:tcW w:w="1666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>1</w:t>
            </w:r>
          </w:p>
        </w:tc>
        <w:tc>
          <w:tcPr>
            <w:tcW w:w="1668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>15</w:t>
            </w:r>
          </w:p>
        </w:tc>
      </w:tr>
      <w:tr w:rsidR="005C5CD7" w:rsidTr="001967FB">
        <w:trPr>
          <w:trHeight w:val="267"/>
        </w:trPr>
        <w:tc>
          <w:tcPr>
            <w:tcW w:w="1666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>Size</w:t>
            </w:r>
          </w:p>
        </w:tc>
        <w:tc>
          <w:tcPr>
            <w:tcW w:w="1666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>4</w:t>
            </w:r>
          </w:p>
        </w:tc>
        <w:tc>
          <w:tcPr>
            <w:tcW w:w="1668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>5</w:t>
            </w:r>
          </w:p>
        </w:tc>
      </w:tr>
      <w:tr w:rsidR="005C5CD7" w:rsidTr="001967FB">
        <w:trPr>
          <w:trHeight w:val="216"/>
        </w:trPr>
        <w:tc>
          <w:tcPr>
            <w:tcW w:w="1666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6C69B0">
              <w:rPr>
                <w:rFonts w:ascii="Minion Pro Capt" w:hAnsi="Minion Pro Capt"/>
                <w:b w:val="0"/>
                <w:bCs w:val="0"/>
              </w:rPr>
              <w:t>Kingdom (Fungi)</w:t>
            </w:r>
          </w:p>
        </w:tc>
        <w:tc>
          <w:tcPr>
            <w:tcW w:w="1666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>4</w:t>
            </w:r>
          </w:p>
        </w:tc>
        <w:tc>
          <w:tcPr>
            <w:tcW w:w="1668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>25</w:t>
            </w:r>
          </w:p>
        </w:tc>
      </w:tr>
      <w:tr w:rsidR="005C5CD7" w:rsidTr="001967FB">
        <w:trPr>
          <w:trHeight w:val="216"/>
        </w:trPr>
        <w:tc>
          <w:tcPr>
            <w:tcW w:w="1666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>Form</w:t>
            </w:r>
          </w:p>
        </w:tc>
        <w:tc>
          <w:tcPr>
            <w:tcW w:w="1666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>2</w:t>
            </w:r>
          </w:p>
        </w:tc>
        <w:tc>
          <w:tcPr>
            <w:tcW w:w="1668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>1</w:t>
            </w:r>
          </w:p>
        </w:tc>
      </w:tr>
      <w:tr w:rsidR="005C5CD7" w:rsidTr="001967FB">
        <w:trPr>
          <w:trHeight w:val="216"/>
        </w:trPr>
        <w:tc>
          <w:tcPr>
            <w:tcW w:w="1666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>Collecting site or substrate</w:t>
            </w:r>
          </w:p>
        </w:tc>
        <w:tc>
          <w:tcPr>
            <w:tcW w:w="1666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>18</w:t>
            </w:r>
          </w:p>
        </w:tc>
        <w:tc>
          <w:tcPr>
            <w:tcW w:w="1668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>39</w:t>
            </w:r>
          </w:p>
        </w:tc>
      </w:tr>
      <w:tr w:rsidR="005C5CD7" w:rsidTr="001967FB">
        <w:trPr>
          <w:trHeight w:val="216"/>
        </w:trPr>
        <w:tc>
          <w:tcPr>
            <w:tcW w:w="1666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>Color</w:t>
            </w:r>
          </w:p>
        </w:tc>
        <w:tc>
          <w:tcPr>
            <w:tcW w:w="1666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1668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>4</w:t>
            </w:r>
          </w:p>
        </w:tc>
      </w:tr>
      <w:tr w:rsidR="005C5CD7" w:rsidTr="001967FB">
        <w:trPr>
          <w:trHeight w:val="216"/>
        </w:trPr>
        <w:tc>
          <w:tcPr>
            <w:tcW w:w="1666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 xml:space="preserve">Tufted growth </w:t>
            </w:r>
          </w:p>
        </w:tc>
        <w:tc>
          <w:tcPr>
            <w:tcW w:w="1666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1668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>2</w:t>
            </w:r>
          </w:p>
        </w:tc>
      </w:tr>
      <w:tr w:rsidR="005C5CD7" w:rsidTr="001967FB">
        <w:trPr>
          <w:trHeight w:val="216"/>
        </w:trPr>
        <w:tc>
          <w:tcPr>
            <w:tcW w:w="1666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>Prestige</w:t>
            </w:r>
          </w:p>
        </w:tc>
        <w:tc>
          <w:tcPr>
            <w:tcW w:w="1666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>2</w:t>
            </w:r>
          </w:p>
        </w:tc>
        <w:tc>
          <w:tcPr>
            <w:tcW w:w="1668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>7</w:t>
            </w:r>
          </w:p>
        </w:tc>
      </w:tr>
      <w:tr w:rsidR="005C5CD7" w:rsidTr="001967FB">
        <w:trPr>
          <w:trHeight w:val="216"/>
        </w:trPr>
        <w:tc>
          <w:tcPr>
            <w:tcW w:w="1666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 xml:space="preserve">Milk present or not </w:t>
            </w:r>
          </w:p>
        </w:tc>
        <w:tc>
          <w:tcPr>
            <w:tcW w:w="1666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>1</w:t>
            </w:r>
          </w:p>
        </w:tc>
        <w:tc>
          <w:tcPr>
            <w:tcW w:w="1668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>1</w:t>
            </w:r>
          </w:p>
        </w:tc>
      </w:tr>
      <w:tr w:rsidR="005C5CD7" w:rsidTr="001967FB">
        <w:trPr>
          <w:trHeight w:val="216"/>
        </w:trPr>
        <w:tc>
          <w:tcPr>
            <w:tcW w:w="1666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>Natural mushroom regrowth</w:t>
            </w:r>
          </w:p>
        </w:tc>
        <w:tc>
          <w:tcPr>
            <w:tcW w:w="1666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1668" w:type="pct"/>
            <w:tcBorders>
              <w:top w:val="single" w:sz="4" w:space="0" w:color="auto"/>
              <w:bottom w:val="single" w:sz="4" w:space="0" w:color="auto"/>
            </w:tcBorders>
          </w:tcPr>
          <w:p w:rsidR="005C5CD7" w:rsidRPr="00E37DB5" w:rsidRDefault="005C5CD7" w:rsidP="005C5CD7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E37DB5">
              <w:rPr>
                <w:rFonts w:ascii="Minion Pro Capt" w:hAnsi="Minion Pro Capt"/>
                <w:b w:val="0"/>
                <w:bCs w:val="0"/>
              </w:rPr>
              <w:t>1</w:t>
            </w:r>
          </w:p>
        </w:tc>
      </w:tr>
    </w:tbl>
    <w:p w:rsidR="005C5CD7" w:rsidRDefault="005C5CD7" w:rsidP="005C5CD7">
      <w:pPr>
        <w:widowControl w:val="0"/>
        <w:spacing w:beforeLines="30" w:before="72" w:after="0" w:line="240" w:lineRule="auto"/>
        <w:jc w:val="both"/>
        <w:rPr>
          <w:rFonts w:ascii="Minion Pro Capt" w:eastAsia="MS Mincho" w:hAnsi="Minion Pro Capt" w:cs="Times New Roman"/>
          <w:sz w:val="15"/>
          <w:szCs w:val="15"/>
        </w:rPr>
      </w:pPr>
    </w:p>
    <w:p w:rsidR="00692927" w:rsidRPr="005C5CD7" w:rsidRDefault="00692927" w:rsidP="005C5CD7">
      <w:pPr>
        <w:widowControl w:val="0"/>
        <w:spacing w:beforeLines="30" w:before="72" w:after="0" w:line="240" w:lineRule="auto"/>
        <w:jc w:val="both"/>
        <w:rPr>
          <w:rFonts w:ascii="Minion Pro Capt" w:eastAsia="MS Mincho" w:hAnsi="Minion Pro Capt" w:cs="Times New Roman"/>
          <w:sz w:val="15"/>
          <w:szCs w:val="15"/>
        </w:rPr>
      </w:pPr>
      <w:r w:rsidRPr="005C5CD7">
        <w:rPr>
          <w:rFonts w:ascii="Minion Pro Capt" w:eastAsia="MS Mincho" w:hAnsi="Minion Pro Capt" w:cs="Times New Roman"/>
          <w:sz w:val="15"/>
          <w:szCs w:val="15"/>
        </w:rPr>
        <w:t>Legend: (-): Criterion not cited</w:t>
      </w:r>
    </w:p>
    <w:p w:rsidR="00E93AF1" w:rsidRDefault="00E93AF1"/>
    <w:sectPr w:rsidR="00E93AF1" w:rsidSect="009550C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 Capt">
    <w:altName w:val="Cambria"/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27"/>
    <w:rsid w:val="00136071"/>
    <w:rsid w:val="001967FB"/>
    <w:rsid w:val="00293965"/>
    <w:rsid w:val="003914D8"/>
    <w:rsid w:val="005C5CD7"/>
    <w:rsid w:val="00692927"/>
    <w:rsid w:val="006B2AC4"/>
    <w:rsid w:val="006C7C33"/>
    <w:rsid w:val="007E3104"/>
    <w:rsid w:val="008602A9"/>
    <w:rsid w:val="009550CC"/>
    <w:rsid w:val="009F394D"/>
    <w:rsid w:val="00BE4A14"/>
    <w:rsid w:val="00E37DB5"/>
    <w:rsid w:val="00E93AF1"/>
    <w:rsid w:val="00F6438E"/>
    <w:rsid w:val="00F71BB4"/>
    <w:rsid w:val="00F90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40A68"/>
  <w15:chartTrackingRefBased/>
  <w15:docId w15:val="{469B7149-0CA1-42E9-B17C-513D7313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927"/>
    <w:rPr>
      <w:rFonts w:ascii="Calibri" w:eastAsia="Calibri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2927"/>
    <w:pPr>
      <w:spacing w:after="0" w:line="240" w:lineRule="auto"/>
    </w:pPr>
    <w:rPr>
      <w:rFonts w:ascii="Calibri" w:eastAsia="Calibri" w:hAnsi="Calibri" w:cs="SimSun"/>
      <w:lang w:val="en-US"/>
    </w:rPr>
  </w:style>
  <w:style w:type="table" w:styleId="TableGrid">
    <w:name w:val="Table Grid"/>
    <w:basedOn w:val="TableNormal"/>
    <w:uiPriority w:val="39"/>
    <w:rsid w:val="00692927"/>
    <w:pPr>
      <w:spacing w:after="0" w:line="240" w:lineRule="auto"/>
    </w:pPr>
    <w:rPr>
      <w:rFonts w:ascii="Calibri" w:eastAsia="Calibri" w:hAnsi="Calibri" w:cs="SimSun"/>
      <w:sz w:val="20"/>
      <w:szCs w:val="20"/>
      <w:lang w:eastAsia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rsid w:val="00692927"/>
    <w:rPr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692927"/>
    <w:pPr>
      <w:spacing w:before="240" w:after="240" w:line="360" w:lineRule="auto"/>
      <w:jc w:val="both"/>
    </w:pPr>
    <w:rPr>
      <w:rFonts w:ascii="Times New Roman" w:hAnsi="Times New Roman"/>
      <w:b/>
      <w:iCs/>
      <w:color w:val="000000"/>
      <w:sz w:val="24"/>
      <w:szCs w:val="18"/>
      <w:lang w:val="fr-BE"/>
    </w:rPr>
  </w:style>
  <w:style w:type="paragraph" w:customStyle="1" w:styleId="tablecolhead">
    <w:name w:val="table col head"/>
    <w:basedOn w:val="Normal"/>
    <w:uiPriority w:val="99"/>
    <w:rsid w:val="00E37DB5"/>
    <w:pPr>
      <w:spacing w:after="0" w:line="240" w:lineRule="auto"/>
      <w:jc w:val="center"/>
    </w:pPr>
    <w:rPr>
      <w:rFonts w:ascii="Times New Roman" w:eastAsia="SimSun" w:hAnsi="Times New Roman" w:cs="Times New Roman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Fadeyi Olivia</dc:creator>
  <cp:keywords/>
  <dc:description/>
  <cp:lastModifiedBy>Dr Fadeyi Olivia</cp:lastModifiedBy>
  <cp:revision>6</cp:revision>
  <dcterms:created xsi:type="dcterms:W3CDTF">2024-12-30T01:02:00Z</dcterms:created>
  <dcterms:modified xsi:type="dcterms:W3CDTF">2024-12-30T01:10:00Z</dcterms:modified>
</cp:coreProperties>
</file>