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FCF2C1" w14:textId="77777777" w:rsidR="00F95A45" w:rsidRDefault="00F95A45" w:rsidP="00F95A45">
      <w:r>
        <w:t>ask2</w:t>
      </w:r>
    </w:p>
    <w:p w14:paraId="3DF9CCCD" w14:textId="77777777" w:rsidR="00F95A45" w:rsidRDefault="00F95A45" w:rsidP="00F95A45"/>
    <w:p w14:paraId="3332A386" w14:textId="77777777" w:rsidR="00F95A45" w:rsidRDefault="00F95A45" w:rsidP="00F95A45">
      <w:r>
        <w:t>2.1</w:t>
      </w:r>
    </w:p>
    <w:p w14:paraId="38B8175C" w14:textId="77777777" w:rsidR="00F95A45" w:rsidRDefault="00F95A45" w:rsidP="00F95A45"/>
    <w:p w14:paraId="0964E96F" w14:textId="77777777" w:rsidR="00F95A45" w:rsidRDefault="00F95A45" w:rsidP="00F95A45">
      <w:r>
        <w:t>Number of unique SSNs occurred in common in both datasets: 16005</w:t>
      </w:r>
    </w:p>
    <w:p w14:paraId="7F5C05F6" w14:textId="0E032238" w:rsidR="00F95A45" w:rsidRDefault="009231CC" w:rsidP="00F95A45">
      <w:r>
        <w:rPr>
          <w:rFonts w:hint="eastAsia"/>
        </w:rPr>
        <w:t>Data</w:t>
      </w:r>
      <w:r w:rsidR="00F95A45">
        <w:t xml:space="preserve"> only in the medical dataset: 3995</w:t>
      </w:r>
    </w:p>
    <w:p w14:paraId="085DA8E1" w14:textId="5833C2BD" w:rsidR="00F95A45" w:rsidRDefault="009231CC" w:rsidP="00F95A45">
      <w:r>
        <w:rPr>
          <w:rFonts w:hint="eastAsia"/>
        </w:rPr>
        <w:t>Data</w:t>
      </w:r>
      <w:r>
        <w:t xml:space="preserve"> </w:t>
      </w:r>
      <w:r w:rsidR="00F95A45">
        <w:t>only in the employment dataset: 3185</w:t>
      </w:r>
    </w:p>
    <w:p w14:paraId="0C24729E" w14:textId="77777777" w:rsidR="00F95A45" w:rsidRDefault="00F95A45" w:rsidP="00F95A45"/>
    <w:p w14:paraId="7CD8F220" w14:textId="16888134" w:rsidR="00F95A45" w:rsidRDefault="00F95A45" w:rsidP="00F95A45">
      <w:r>
        <w:t>2.2</w:t>
      </w:r>
    </w:p>
    <w:p w14:paraId="29CDA485" w14:textId="77777777" w:rsidR="00F95A45" w:rsidRDefault="00F95A45" w:rsidP="00F95A45"/>
    <w:p w14:paraId="3E72115F" w14:textId="7BC086B6" w:rsidR="00E80435" w:rsidRDefault="00E80435" w:rsidP="00E80435">
      <w:r>
        <w:t>I performed an outer join to include all records from both the medical and employment datasets, ensuring no data was lost. Records unique to one dataset were included with `</w:t>
      </w:r>
      <w:proofErr w:type="spellStart"/>
      <w:r>
        <w:t>NaN</w:t>
      </w:r>
      <w:proofErr w:type="spellEnd"/>
      <w:r>
        <w:t>` values for fields from the other dataset.</w:t>
      </w:r>
    </w:p>
    <w:p w14:paraId="39114F1D" w14:textId="77777777" w:rsidR="00E80435" w:rsidRDefault="00E80435" w:rsidP="00E80435"/>
    <w:p w14:paraId="6814F110" w14:textId="6F186931" w:rsidR="00E80435" w:rsidRDefault="00E80435" w:rsidP="00E80435">
      <w:r>
        <w:t xml:space="preserve"> Justification:</w:t>
      </w:r>
    </w:p>
    <w:p w14:paraId="0670D160" w14:textId="3BB6EE35" w:rsidR="00E80435" w:rsidRDefault="00E80435" w:rsidP="00E80435">
      <w:r>
        <w:t>1. Data Completeness: Preserves all records for future analysis, even if they exist in only one dataset.</w:t>
      </w:r>
    </w:p>
    <w:p w14:paraId="311D0C32" w14:textId="08CC7644" w:rsidR="00E80435" w:rsidRDefault="00E80435" w:rsidP="00E80435">
      <w:r>
        <w:t>2. Real-World Scenarios: Reflects real situations where individuals may have medical or employment events, but not both.</w:t>
      </w:r>
    </w:p>
    <w:p w14:paraId="675956B3" w14:textId="7ED3E80E" w:rsidR="00F95A45" w:rsidRDefault="00E80435" w:rsidP="00F95A45">
      <w:r>
        <w:t>3. Avoiding Bias: Ensures balanced representation by including individuals with only one type of event.</w:t>
      </w:r>
    </w:p>
    <w:p w14:paraId="4D09F902" w14:textId="77777777" w:rsidR="005B47BE" w:rsidRDefault="005B47BE" w:rsidP="00F95A45"/>
    <w:p w14:paraId="695FFDD2" w14:textId="77777777" w:rsidR="00F95A45" w:rsidRDefault="00F95A45" w:rsidP="00F95A45">
      <w:r>
        <w:t>Task2.3</w:t>
      </w:r>
    </w:p>
    <w:p w14:paraId="2299579A" w14:textId="77777777" w:rsidR="00F95A45" w:rsidRDefault="00F95A45" w:rsidP="00F95A45"/>
    <w:p w14:paraId="6FC28184" w14:textId="77777777" w:rsidR="00F95A45" w:rsidRDefault="00F95A45" w:rsidP="00F95A45">
      <w:r>
        <w:t>Number of unique SSNs with duplicate records in the medical dataset: 0</w:t>
      </w:r>
    </w:p>
    <w:p w14:paraId="13EF853D" w14:textId="0B97433D" w:rsidR="00F95A45" w:rsidRDefault="00CF1DC9" w:rsidP="00F95A45">
      <w:r>
        <w:rPr>
          <w:rFonts w:hint="eastAsia"/>
        </w:rPr>
        <w:t>Those records</w:t>
      </w:r>
      <w:r w:rsidR="00F95A45">
        <w:t xml:space="preserve"> in the employment dataset: 810</w:t>
      </w:r>
    </w:p>
    <w:p w14:paraId="62C3D83B" w14:textId="77777777" w:rsidR="00CA2288" w:rsidRDefault="00CA2288" w:rsidP="00F95A45"/>
    <w:p w14:paraId="017C1768" w14:textId="77777777" w:rsidR="00CF1DC9" w:rsidRDefault="00CF1DC9" w:rsidP="00CF1DC9">
      <w:r>
        <w:t>To handle duplicate records, I first identified all duplicate SSNs in both the medical and employment datasets. For deduplication, I consolidated these records by applying different strategies based on the type of data:</w:t>
      </w:r>
    </w:p>
    <w:p w14:paraId="109AB2F2" w14:textId="77777777" w:rsidR="00CF1DC9" w:rsidRDefault="00CF1DC9" w:rsidP="00CF1DC9"/>
    <w:p w14:paraId="19CFB04E" w14:textId="64772AD0" w:rsidR="00CF1DC9" w:rsidRDefault="00CF1DC9" w:rsidP="00CF1DC9">
      <w:r>
        <w:t>- Numerical attributes (e.g., BMI, salary) were handled by selecting the most recent value based on timestamps or averaging the values if appropriate.</w:t>
      </w:r>
    </w:p>
    <w:p w14:paraId="4FAB5CC4" w14:textId="063C32DC" w:rsidR="00CF1DC9" w:rsidRDefault="00CF1DC9" w:rsidP="00CF1DC9">
      <w:r>
        <w:lastRenderedPageBreak/>
        <w:t>- Categorical attributes (e.g., gender, education) were resolved by selecting the most frequent or consistent non-null entry.</w:t>
      </w:r>
    </w:p>
    <w:p w14:paraId="7C12A4C7" w14:textId="64B8AD71" w:rsidR="00CF1DC9" w:rsidRDefault="00CF1DC9" w:rsidP="00CF1DC9">
      <w:r>
        <w:t>- Textual attributes (e.g., clinical notes) were combined by concatenating all notes from duplicate records.</w:t>
      </w:r>
    </w:p>
    <w:p w14:paraId="72485915" w14:textId="77777777" w:rsidR="00CF1DC9" w:rsidRDefault="00CF1DC9" w:rsidP="00CF1DC9"/>
    <w:p w14:paraId="5C8E5EF5" w14:textId="77777777" w:rsidR="00CF1DC9" w:rsidRDefault="00CF1DC9" w:rsidP="00CF1DC9">
      <w:r>
        <w:t>When conflicts arose, I prioritized the most accurate or complete records. After resolving conflicts, I merged duplicates into a single representative record for each SSN.</w:t>
      </w:r>
    </w:p>
    <w:p w14:paraId="5CDDBF3C" w14:textId="77777777" w:rsidR="00CF1DC9" w:rsidRDefault="00CF1DC9" w:rsidP="00CF1DC9"/>
    <w:p w14:paraId="093CD9B9" w14:textId="5FAD40CB" w:rsidR="00F95A45" w:rsidRDefault="00CF1DC9" w:rsidP="00CF1DC9">
      <w:r>
        <w:t xml:space="preserve">This approach ensured data integrity by preventing skewed analysis and redundancy, while retaining valuable information about each individual. </w:t>
      </w:r>
    </w:p>
    <w:p w14:paraId="7E7942CE" w14:textId="77777777" w:rsidR="00F95A45" w:rsidRDefault="00F95A45" w:rsidP="00F95A45"/>
    <w:p w14:paraId="0D04C64F" w14:textId="77777777" w:rsidR="00F95A45" w:rsidRDefault="00F95A45" w:rsidP="00F95A45">
      <w:r>
        <w:t xml:space="preserve">    Task2.4</w:t>
      </w:r>
    </w:p>
    <w:p w14:paraId="0B3886B7" w14:textId="77777777" w:rsidR="00F95A45" w:rsidRDefault="00F95A45" w:rsidP="00F95A45"/>
    <w:p w14:paraId="1294CEEF" w14:textId="77777777" w:rsidR="00F95A45" w:rsidRDefault="00F95A45" w:rsidP="00F95A45">
      <w:r>
        <w:t>Inconsistency counts per attribute:</w:t>
      </w:r>
    </w:p>
    <w:p w14:paraId="71D35FFE" w14:textId="77777777" w:rsidR="00F95A45" w:rsidRDefault="00F95A45" w:rsidP="00F95A45">
      <w:r>
        <w:t xml:space="preserve">- </w:t>
      </w:r>
      <w:proofErr w:type="spellStart"/>
      <w:r>
        <w:t>first_name</w:t>
      </w:r>
      <w:proofErr w:type="spellEnd"/>
      <w:r>
        <w:t xml:space="preserve">: 0 </w:t>
      </w:r>
    </w:p>
    <w:p w14:paraId="551683D1" w14:textId="77777777" w:rsidR="00F95A45" w:rsidRDefault="00F95A45" w:rsidP="00F95A45">
      <w:r>
        <w:t xml:space="preserve">- </w:t>
      </w:r>
      <w:proofErr w:type="spellStart"/>
      <w:r>
        <w:t>middle_name</w:t>
      </w:r>
      <w:proofErr w:type="spellEnd"/>
      <w:r>
        <w:t xml:space="preserve">: 2801 </w:t>
      </w:r>
    </w:p>
    <w:p w14:paraId="5BCBBC2B" w14:textId="77777777" w:rsidR="00F95A45" w:rsidRDefault="00F95A45" w:rsidP="00F95A45">
      <w:r>
        <w:t xml:space="preserve">- </w:t>
      </w:r>
      <w:proofErr w:type="spellStart"/>
      <w:r>
        <w:t>last_name</w:t>
      </w:r>
      <w:proofErr w:type="spellEnd"/>
      <w:r>
        <w:t xml:space="preserve">: 0 </w:t>
      </w:r>
    </w:p>
    <w:p w14:paraId="31FEB642" w14:textId="77777777" w:rsidR="00F95A45" w:rsidRDefault="00F95A45" w:rsidP="00F95A45">
      <w:r>
        <w:t xml:space="preserve">- gender: 1631 </w:t>
      </w:r>
    </w:p>
    <w:p w14:paraId="13A2C664" w14:textId="77777777" w:rsidR="00F95A45" w:rsidRDefault="00F95A45" w:rsidP="00F95A45">
      <w:r>
        <w:t xml:space="preserve">- </w:t>
      </w:r>
      <w:proofErr w:type="spellStart"/>
      <w:r>
        <w:t>birth_date</w:t>
      </w:r>
      <w:proofErr w:type="spellEnd"/>
      <w:r>
        <w:t xml:space="preserve">: 0 </w:t>
      </w:r>
    </w:p>
    <w:p w14:paraId="66A19795" w14:textId="77777777" w:rsidR="00F95A45" w:rsidRDefault="00F95A45" w:rsidP="00F95A45">
      <w:r>
        <w:t xml:space="preserve">- </w:t>
      </w:r>
      <w:proofErr w:type="spellStart"/>
      <w:r>
        <w:t>street_address</w:t>
      </w:r>
      <w:proofErr w:type="spellEnd"/>
      <w:r>
        <w:t xml:space="preserve">: 6597 </w:t>
      </w:r>
    </w:p>
    <w:p w14:paraId="6041243D" w14:textId="77777777" w:rsidR="00F95A45" w:rsidRDefault="00F95A45" w:rsidP="00F95A45">
      <w:r>
        <w:t xml:space="preserve">- suburb: 6490 </w:t>
      </w:r>
    </w:p>
    <w:p w14:paraId="3E1834B1" w14:textId="77777777" w:rsidR="00F95A45" w:rsidRDefault="00F95A45" w:rsidP="00F95A45">
      <w:r>
        <w:t xml:space="preserve">- postcode: 8358 </w:t>
      </w:r>
    </w:p>
    <w:p w14:paraId="41AA3FCB" w14:textId="77777777" w:rsidR="00F95A45" w:rsidRDefault="00F95A45" w:rsidP="00F95A45">
      <w:r>
        <w:t xml:space="preserve">- state: 2677 </w:t>
      </w:r>
    </w:p>
    <w:p w14:paraId="3B5E3240" w14:textId="77777777" w:rsidR="00F95A45" w:rsidRDefault="00F95A45" w:rsidP="00F95A45">
      <w:r>
        <w:t xml:space="preserve">- phone: 8565 </w:t>
      </w:r>
    </w:p>
    <w:p w14:paraId="27BAA37C" w14:textId="77777777" w:rsidR="00F95A45" w:rsidRDefault="00F95A45" w:rsidP="00F95A45">
      <w:r>
        <w:t xml:space="preserve">- email: 6878 </w:t>
      </w:r>
    </w:p>
    <w:p w14:paraId="3E1E848B" w14:textId="77777777" w:rsidR="00F95A45" w:rsidRDefault="00F95A45" w:rsidP="00F95A45"/>
    <w:p w14:paraId="17DC0358" w14:textId="77777777" w:rsidR="00C1647E" w:rsidRDefault="00C1647E" w:rsidP="00F95A45"/>
    <w:p w14:paraId="311BA560" w14:textId="4C1D04A2" w:rsidR="00C1647E" w:rsidRPr="00F95A45" w:rsidRDefault="00C1647E" w:rsidP="00F95A45">
      <w:r w:rsidRPr="00C1647E">
        <w:t xml:space="preserve">To handle inconsistencies between the two datasets, I standardized text attributes (e.g., names, email, address) by converting them to lowercase and removing extra spaces. For names, I used a similarity threshold via the </w:t>
      </w:r>
      <w:proofErr w:type="spellStart"/>
      <w:r w:rsidRPr="00C1647E">
        <w:t>SequenceMatcher</w:t>
      </w:r>
      <w:proofErr w:type="spellEnd"/>
      <w:r w:rsidRPr="00C1647E">
        <w:t xml:space="preserve"> library, treating values as consistent if the similarity score was above 0.8. For gender, I mapped variations like "M", "F", "male", and "female" to standard values. Birth dates were handled with custom parsing to address potential formatting issues, such as "24:00" hours. Phone numbers and addresses were compared exactly. Inconsistencies were flagged, and counts were tracked for review.</w:t>
      </w:r>
    </w:p>
    <w:sectPr w:rsidR="00C1647E" w:rsidRPr="00F95A4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2A36C5" w14:textId="77777777" w:rsidR="00FA1ECC" w:rsidRDefault="00FA1ECC" w:rsidP="00F95A45">
      <w:pPr>
        <w:spacing w:after="0" w:line="240" w:lineRule="auto"/>
      </w:pPr>
      <w:r>
        <w:separator/>
      </w:r>
    </w:p>
  </w:endnote>
  <w:endnote w:type="continuationSeparator" w:id="0">
    <w:p w14:paraId="05AF94BE" w14:textId="77777777" w:rsidR="00FA1ECC" w:rsidRDefault="00FA1ECC" w:rsidP="00F95A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66613C" w14:textId="77777777" w:rsidR="00FA1ECC" w:rsidRDefault="00FA1ECC" w:rsidP="00F95A45">
      <w:pPr>
        <w:spacing w:after="0" w:line="240" w:lineRule="auto"/>
      </w:pPr>
      <w:r>
        <w:separator/>
      </w:r>
    </w:p>
  </w:footnote>
  <w:footnote w:type="continuationSeparator" w:id="0">
    <w:p w14:paraId="488A310A" w14:textId="77777777" w:rsidR="00FA1ECC" w:rsidRDefault="00FA1ECC" w:rsidP="00F95A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23B"/>
    <w:rsid w:val="0004711D"/>
    <w:rsid w:val="00156318"/>
    <w:rsid w:val="005B47BE"/>
    <w:rsid w:val="00694204"/>
    <w:rsid w:val="009231CC"/>
    <w:rsid w:val="0094523B"/>
    <w:rsid w:val="0099060E"/>
    <w:rsid w:val="00AC7A53"/>
    <w:rsid w:val="00B1477B"/>
    <w:rsid w:val="00B249DC"/>
    <w:rsid w:val="00C1647E"/>
    <w:rsid w:val="00C310D0"/>
    <w:rsid w:val="00C3734B"/>
    <w:rsid w:val="00CA2288"/>
    <w:rsid w:val="00CF1DC9"/>
    <w:rsid w:val="00DE0076"/>
    <w:rsid w:val="00E80435"/>
    <w:rsid w:val="00F84FDC"/>
    <w:rsid w:val="00F95A45"/>
    <w:rsid w:val="00FA1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F88BC4"/>
  <w15:chartTrackingRefBased/>
  <w15:docId w15:val="{02DCCFEF-BC29-4E50-A67F-454FFA9CC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E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5A4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F95A45"/>
  </w:style>
  <w:style w:type="paragraph" w:styleId="a5">
    <w:name w:val="footer"/>
    <w:basedOn w:val="a"/>
    <w:link w:val="a6"/>
    <w:uiPriority w:val="99"/>
    <w:unhideWhenUsed/>
    <w:rsid w:val="00F95A4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F95A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395</Words>
  <Characters>2257</Characters>
  <Application>Microsoft Office Word</Application>
  <DocSecurity>0</DocSecurity>
  <Lines>18</Lines>
  <Paragraphs>5</Paragraphs>
  <ScaleCrop>false</ScaleCrop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凡 岳</dc:creator>
  <cp:keywords/>
  <dc:description/>
  <cp:lastModifiedBy>凡 岳</cp:lastModifiedBy>
  <cp:revision>17</cp:revision>
  <dcterms:created xsi:type="dcterms:W3CDTF">2024-09-24T08:17:00Z</dcterms:created>
  <dcterms:modified xsi:type="dcterms:W3CDTF">2024-09-25T14:42:00Z</dcterms:modified>
</cp:coreProperties>
</file>