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7.32002258300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91540" cy="8912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Omesh Kumar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5.408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Contact no. - 7206083811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5.070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D.O.B - 3 Nov 2002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.7719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E.mail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omesh.kumar.ug20@nsut.ac.in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.800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LinkdIn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https://www.linkedin.com/in/omesh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1.85119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kumar- ab49a9203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82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465"/>
        <w:gridCol w:w="1515"/>
        <w:gridCol w:w="2115"/>
        <w:tblGridChange w:id="0">
          <w:tblGrid>
            <w:gridCol w:w="2730"/>
            <w:gridCol w:w="3465"/>
            <w:gridCol w:w="1515"/>
            <w:gridCol w:w="211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27911376953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Educational Qualifications</w:t>
            </w:r>
          </w:p>
        </w:tc>
      </w:tr>
      <w:tr>
        <w:trPr>
          <w:cantSplit w:val="0"/>
          <w:trHeight w:val="4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Qualification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4.3328857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University/Board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Passing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19091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CGPA/ Percentage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35858154296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Tech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98373413085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(Geoinforma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04071044921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tics Engg.)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9977388381958" w:lineRule="auto"/>
              <w:ind w:left="128.55377197265625" w:right="487.2735595703125" w:hanging="1.104125976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Netaji Subhash University of Technology (NSUT), New 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414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96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CGPA</w:t>
            </w:r>
          </w:p>
        </w:tc>
      </w:tr>
      <w:tr>
        <w:trPr>
          <w:cantSplit w:val="0"/>
          <w:trHeight w:val="47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7438049316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Intermediate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7.98248291015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C.B.S.E.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414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51751708984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6.382446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C.B.S.E.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2414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86 %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15936</wp:posOffset>
            </wp:positionH>
            <wp:positionV relativeFrom="paragraph">
              <wp:posOffset>27229</wp:posOffset>
            </wp:positionV>
            <wp:extent cx="627888" cy="161544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16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2.128000259399414"/>
          <w:szCs w:val="22.12800025939941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d2d2d2" w:val="clear"/>
          <w:vertAlign w:val="baseline"/>
          <w:rtl w:val="0"/>
        </w:rPr>
        <w:t xml:space="preserve">Internship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22552490234375" w:right="0" w:firstLine="0"/>
        <w:jc w:val="left"/>
        <w:rPr>
          <w:rFonts w:ascii="Times" w:cs="Times" w:eastAsia="Times" w:hAnsi="Times"/>
          <w:b w:val="1"/>
          <w:sz w:val="22.128000259399414"/>
          <w:szCs w:val="22.128000259399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22552490234375" w:right="0" w:firstLine="0"/>
        <w:jc w:val="left"/>
        <w:rPr>
          <w:rFonts w:ascii="Times" w:cs="Times" w:eastAsia="Times" w:hAnsi="Times"/>
          <w:b w:val="1"/>
          <w:sz w:val="22.128000259399414"/>
          <w:szCs w:val="22.128000259399414"/>
        </w:rPr>
      </w:pPr>
      <w:r w:rsidDel="00000000" w:rsidR="00000000" w:rsidRPr="00000000">
        <w:rPr>
          <w:rFonts w:ascii="Times" w:cs="Times" w:eastAsia="Times" w:hAnsi="Times"/>
          <w:b w:val="1"/>
          <w:sz w:val="22.128000259399414"/>
          <w:szCs w:val="22.128000259399414"/>
          <w:rtl w:val="0"/>
        </w:rPr>
        <w:t xml:space="preserve">NOTINLINE , Founder Office Intern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.128000259399414"/>
          <w:szCs w:val="20.12800025939941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Assisted the team in streamlining the appointment booking process through the Notinline app, reducing wait times for patients and increasing overall customer satisfaction.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.128000259399414"/>
          <w:szCs w:val="20.12800025939941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Collaborated with the marketing team to develop public appealing taglines and promotional materials for the Notinline app, contributing to increased user acquisition and brand awareness.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Conducted market research and competitor analysis to identify opportunities for app improvement, leading to valuable insights for product enhancements.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Supported the customer service department by promptly responding to user inquiries and resolving issues, ensuring a positive user experience.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Participated in team meetings, providing input on creative ideas and suggesting potential strategies to enhance the app's functionality and user-friendliness.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Demonstrated strong organizational skills by efficiently managing appointment schedules and ensuring seamless coordination between patients and healthcare providers.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22552490234375" w:right="0" w:firstLine="0"/>
        <w:jc w:val="left"/>
        <w:rPr>
          <w:rFonts w:ascii="Times" w:cs="Times" w:eastAsia="Times" w:hAnsi="Times"/>
          <w:b w:val="1"/>
          <w:sz w:val="22.128000259399414"/>
          <w:szCs w:val="22.128000259399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81591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I-Fortis Worldwide, Sales &amp; Marketing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46.5439605712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It is work from a home internship, marketing, and product sales analysis.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4.33273315429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7e6e6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4.33273315429688" w:right="0" w:firstLine="0"/>
        <w:jc w:val="left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Data Analysis Project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4.33273315429688" w:right="0" w:firstLine="0"/>
        <w:jc w:val="left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Vrinda Store Sales Analysis - Excel [Month Year - Month Year]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4.33273315429688" w:right="0" w:firstLine="0"/>
        <w:jc w:val="left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5537109375" w:line="240" w:lineRule="auto"/>
        <w:ind w:left="113.3279418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7e6e6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9024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– Python , C++, HTML , CSS,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920013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Operating Systems: Windows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31.920013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Others – DSA, SQL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2052001953125" w:line="240" w:lineRule="auto"/>
        <w:ind w:left="104.33273315429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7e6e6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7e6e6" w:val="clear"/>
          <w:vertAlign w:val="baseline"/>
          <w:rtl w:val="0"/>
        </w:rPr>
        <w:t xml:space="preserve">Position of responsibility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Executive Head: Dramatics Society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Commetii Member: Training and Placement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a2f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f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Joint Secretary: NIFFA NGO, Panipat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45263671875" w:line="240" w:lineRule="auto"/>
        <w:ind w:left="109.1327667236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7e6e6" w:val="clear"/>
          <w:vertAlign w:val="baseline"/>
          <w:rtl w:val="0"/>
        </w:rPr>
        <w:t xml:space="preserve">Extra-curricular activities and achievements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1240234375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State Level in Cricket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37939453125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State Level in Soft Ball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251220703125" w:line="240" w:lineRule="auto"/>
        <w:ind w:left="505.88157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House Captain in School </w:t>
      </w:r>
    </w:p>
    <w:sectPr>
      <w:pgSz w:h="16820" w:w="11900" w:orient="portrait"/>
      <w:pgMar w:bottom="2251.6000366210938" w:top="548.9794921875" w:left="739.6800994873047" w:right="763.743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