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0F12" w14:textId="6575CF71" w:rsidR="00107BC6" w:rsidRPr="0004266E" w:rsidRDefault="0004266E" w:rsidP="00042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66E">
        <w:rPr>
          <w:rFonts w:ascii="Times New Roman" w:hAnsi="Times New Roman" w:cs="Times New Roman"/>
          <w:b/>
          <w:bCs/>
          <w:sz w:val="28"/>
          <w:szCs w:val="28"/>
        </w:rPr>
        <w:t>修订版依恋风格量表</w:t>
      </w:r>
    </w:p>
    <w:p w14:paraId="755687BF" w14:textId="61A5FD14" w:rsidR="0004266E" w:rsidRPr="0004266E" w:rsidRDefault="0004266E" w:rsidP="00042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66E">
        <w:rPr>
          <w:rFonts w:ascii="Times New Roman" w:hAnsi="Times New Roman" w:cs="Times New Roman"/>
          <w:b/>
          <w:bCs/>
          <w:sz w:val="28"/>
          <w:szCs w:val="28"/>
        </w:rPr>
        <w:t>Revised Adult Attachment Scale</w:t>
      </w:r>
    </w:p>
    <w:p w14:paraId="43D7BAF9" w14:textId="77777777" w:rsidR="0004266E" w:rsidRDefault="0004266E" w:rsidP="0004266E">
      <w:pPr>
        <w:jc w:val="left"/>
        <w:rPr>
          <w:sz w:val="28"/>
          <w:szCs w:val="28"/>
        </w:rPr>
      </w:pPr>
    </w:p>
    <w:p w14:paraId="42CC2D59" w14:textId="495F0D0F" w:rsidR="0004266E" w:rsidRDefault="0004266E" w:rsidP="0004266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阅读下列语句，并衡量你对情感关系的感受程度。请考虑你的所有关系（过去的和现在的），并回答有关你在这些关系中通常感受的题目。如果你从来没有卷入情感关系中，请按照你认为的情感是怎样的来回答。</w:t>
      </w:r>
    </w:p>
    <w:p w14:paraId="1B86B468" w14:textId="77777777" w:rsidR="0004266E" w:rsidRDefault="0004266E" w:rsidP="0004266E">
      <w:pPr>
        <w:jc w:val="left"/>
        <w:rPr>
          <w:rFonts w:hint="eastAsia"/>
          <w:sz w:val="28"/>
          <w:szCs w:val="28"/>
        </w:rPr>
      </w:pPr>
    </w:p>
    <w:tbl>
      <w:tblPr>
        <w:tblW w:w="8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911"/>
        <w:gridCol w:w="777"/>
        <w:gridCol w:w="777"/>
        <w:gridCol w:w="785"/>
        <w:gridCol w:w="765"/>
      </w:tblGrid>
      <w:tr w:rsidR="0004266E" w:rsidRPr="0004266E" w14:paraId="457236C4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05DD5" w14:textId="77777777" w:rsidR="0004266E" w:rsidRPr="0004266E" w:rsidRDefault="0004266E" w:rsidP="0004266E">
            <w:pPr>
              <w:jc w:val="left"/>
              <w:rPr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1C6FF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完全 不符合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FF8045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较不 符合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88A0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不能 确定</w:t>
            </w:r>
          </w:p>
        </w:tc>
        <w:tc>
          <w:tcPr>
            <w:tcW w:w="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03A91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较符合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7A0DD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完全 符合</w:t>
            </w:r>
          </w:p>
        </w:tc>
      </w:tr>
      <w:tr w:rsidR="0004266E" w:rsidRPr="0004266E" w14:paraId="5203859A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ABDD7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1.我发现与人亲近比较容易。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5CC78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60161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3CF84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0CA56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29825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3D0CAFFB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294DB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2.我发现要我去依赖别人很困难。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967CF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448E0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08B5BF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31441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0F03A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010DA1C1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C8098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3.我时常担心情侣并不真心爱我。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213AC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D7F45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C5EC4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7040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31D037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76D16DC3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031F7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4.我发现别人并不愿像我希望的那样亲近我.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D9D99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7E3DC7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14CF6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564E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DD59F8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3894C570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6CB69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5.能依赖别人让我感到很舒服。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6B113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E4126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A2AD7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E69DD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41ACF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09F28797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67278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6.我不在乎别人太亲近我。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64A86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9D7E5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0594C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2A15DF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5FC07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4F9D76FE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4866D3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7.我发现当我需要别人帮助时，没人会帮我。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9D849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F584A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EFD48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B976F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16C557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6BDEE024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EAC6B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8.和别人亲近使我感到有些不舒服.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D534A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5238B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56D85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B55D5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CB8CA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46C779BE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49B53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9.我时常担心情侣不想和我呆在一</w:t>
            </w:r>
            <w:r w:rsidRPr="0004266E">
              <w:rPr>
                <w:rFonts w:hint="eastAsia"/>
                <w:sz w:val="28"/>
                <w:szCs w:val="28"/>
              </w:rPr>
              <w:lastRenderedPageBreak/>
              <w:t>起。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BB0895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4F5A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91B48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C69DB7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9D620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1F3FCB0E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9652E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10.当我对别人表达我的情感时，我害怕他们与我的 感觉会不一样。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F647F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32F06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3D3898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0FA4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7D840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01CAD1D3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5D93E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11.我时常怀疑情侣是否真正关心我。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FEF6A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485AE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31BC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DDFB1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F73C23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46B30681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E04D9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12.我对与别人建立亲密的关系感到很舒服。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0D6DB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666B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0E2EAC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217A4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5D41D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330979DD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0D6E4F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13.当有人在情感上太亲近我时，我感到不舒服。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DB8A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26E8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64AC3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AF1D5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0662C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44E72B31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94E50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14.我知道当我需要别人帮助时，总有人会精我。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23444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FEAEC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850755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76E9F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FAC1B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7EACABD6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70C97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15.我想与人亲近，但担心自己会受到伤害。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EE7190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87812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724E7F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3A20E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CEB5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57941752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492508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16.我发现我很难完全信赖别人。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1E7A2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40E044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87016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20DE9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086EE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740B6365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4F787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17.情侣想要我在情感上更亲近一些，这常使我感到不舒服。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CE02C3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4CEB3F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E9CC3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4B5AD5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E8477E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  <w:tr w:rsidR="0004266E" w:rsidRPr="0004266E" w14:paraId="4D9573CD" w14:textId="77777777" w:rsidTr="0004266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F1037D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18.我不能肯定，在我需要时，总找得到可以依赖的人。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1FBE89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DD4571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DD852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0829B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3F2C5A" w14:textId="77777777" w:rsidR="0004266E" w:rsidRPr="0004266E" w:rsidRDefault="0004266E" w:rsidP="0004266E">
            <w:pPr>
              <w:jc w:val="left"/>
              <w:rPr>
                <w:rFonts w:hint="eastAsia"/>
                <w:sz w:val="28"/>
                <w:szCs w:val="28"/>
              </w:rPr>
            </w:pPr>
            <w:r w:rsidRPr="0004266E">
              <w:rPr>
                <w:rFonts w:hint="eastAsia"/>
                <w:sz w:val="28"/>
                <w:szCs w:val="28"/>
              </w:rPr>
              <w:t>5</w:t>
            </w:r>
          </w:p>
        </w:tc>
      </w:tr>
    </w:tbl>
    <w:p w14:paraId="135F4ADF" w14:textId="77777777" w:rsidR="0004266E" w:rsidRDefault="0004266E" w:rsidP="0004266E">
      <w:pPr>
        <w:jc w:val="left"/>
        <w:rPr>
          <w:rFonts w:hint="eastAsia"/>
          <w:sz w:val="28"/>
          <w:szCs w:val="28"/>
        </w:rPr>
      </w:pPr>
    </w:p>
    <w:p w14:paraId="3C9CA8A7" w14:textId="77777777" w:rsidR="0004266E" w:rsidRDefault="0004266E" w:rsidP="0004266E">
      <w:pPr>
        <w:jc w:val="left"/>
        <w:rPr>
          <w:sz w:val="28"/>
          <w:szCs w:val="28"/>
        </w:rPr>
      </w:pPr>
    </w:p>
    <w:p w14:paraId="2ECE6D87" w14:textId="0B80F06F" w:rsidR="0004266E" w:rsidRPr="0004266E" w:rsidRDefault="0004266E" w:rsidP="0004266E">
      <w:pPr>
        <w:jc w:val="left"/>
        <w:rPr>
          <w:rFonts w:hint="eastAsia"/>
          <w:b/>
          <w:bCs/>
          <w:sz w:val="28"/>
          <w:szCs w:val="28"/>
        </w:rPr>
      </w:pPr>
      <w:r w:rsidRPr="0004266E">
        <w:rPr>
          <w:rFonts w:hint="eastAsia"/>
          <w:b/>
          <w:bCs/>
          <w:sz w:val="28"/>
          <w:szCs w:val="28"/>
        </w:rPr>
        <w:t>计算方法：</w:t>
      </w:r>
    </w:p>
    <w:p w14:paraId="7239EA56" w14:textId="7A4C2475" w:rsidR="0004266E" w:rsidRDefault="0004266E" w:rsidP="0004266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本量表中，第2、7、8、13、16、17和18题为反向计分条目，使用者在评分时须进行反向计分转换。先计算3个分量表6个条目的平均分数，并将亲近和依赖合并，产生1个亲近依赖复合维度。</w:t>
      </w:r>
    </w:p>
    <w:p w14:paraId="1341FABB" w14:textId="087B7CD5" w:rsidR="0004266E" w:rsidRDefault="0004266E" w:rsidP="0004266E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亲近分量表包括1、6、8、12、13和17共6个条目，主要测量个体对接近和亲密感到舒适的程度。</w:t>
      </w:r>
    </w:p>
    <w:p w14:paraId="710F8876" w14:textId="65366320" w:rsidR="0004266E" w:rsidRDefault="0004266E" w:rsidP="0004266E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依赖分量表包括2、5、7、14、16和18共6个条目，主要测量个体感到当需要帮助时能有效依赖他人的程度。</w:t>
      </w:r>
    </w:p>
    <w:p w14:paraId="0D45D695" w14:textId="1F8DCB69" w:rsidR="0004266E" w:rsidRDefault="0004266E" w:rsidP="0004266E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焦虑分量表包括3、4、9、10、11和15共6个条目，主要测量一个人担心被抛弃或不被喜爱的程度。</w:t>
      </w:r>
    </w:p>
    <w:p w14:paraId="05399307" w14:textId="30C73E9F" w:rsidR="0004266E" w:rsidRDefault="0004266E" w:rsidP="0004266E">
      <w:pPr>
        <w:pStyle w:val="ListParagraph"/>
        <w:numPr>
          <w:ilvl w:val="0"/>
          <w:numId w:val="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亲近依赖复合维度：亲近依赖均分=（亲近分量表总分+依赖分量表总分）/12</w:t>
      </w:r>
    </w:p>
    <w:p w14:paraId="0D638EC3" w14:textId="77777777" w:rsidR="0004266E" w:rsidRPr="0004266E" w:rsidRDefault="0004266E" w:rsidP="0004266E">
      <w:pPr>
        <w:jc w:val="left"/>
        <w:rPr>
          <w:rFonts w:hint="eastAsia"/>
          <w:sz w:val="28"/>
          <w:szCs w:val="28"/>
        </w:rPr>
      </w:pPr>
    </w:p>
    <w:p w14:paraId="4216DEB0" w14:textId="1AFF8428" w:rsidR="0004266E" w:rsidRDefault="0004266E" w:rsidP="0004266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通过比较个体在亲近依赖复合维度和焦虑分量表的平均分，可以将被测者划分为安全型、先占型、拒绝型或恐惧型4种依恋类型之一。</w:t>
      </w:r>
    </w:p>
    <w:p w14:paraId="066E0BA6" w14:textId="3BDBE550" w:rsidR="0004266E" w:rsidRDefault="0004266E" w:rsidP="0004266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安全性：亲近依赖&gt;3，且焦虑均分&lt;3</w:t>
      </w:r>
    </w:p>
    <w:p w14:paraId="24222FE2" w14:textId="6ADBA580" w:rsidR="0004266E" w:rsidRDefault="0004266E" w:rsidP="0004266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先占型：亲近依赖&gt;3，且焦虑均分&gt;3</w:t>
      </w:r>
    </w:p>
    <w:p w14:paraId="6A573B14" w14:textId="14C9E964" w:rsidR="0004266E" w:rsidRDefault="0004266E" w:rsidP="0004266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拒绝型：</w:t>
      </w:r>
      <w:r>
        <w:rPr>
          <w:rFonts w:hint="eastAsia"/>
          <w:sz w:val="28"/>
          <w:szCs w:val="28"/>
        </w:rPr>
        <w:t>亲近依赖</w:t>
      </w:r>
      <w:r>
        <w:rPr>
          <w:rFonts w:hint="eastAsia"/>
          <w:sz w:val="28"/>
          <w:szCs w:val="28"/>
        </w:rPr>
        <w:t>&lt;3，且</w:t>
      </w:r>
      <w:r>
        <w:rPr>
          <w:rFonts w:hint="eastAsia"/>
          <w:sz w:val="28"/>
          <w:szCs w:val="28"/>
        </w:rPr>
        <w:t>焦虑均分</w:t>
      </w:r>
      <w:r>
        <w:rPr>
          <w:rFonts w:hint="eastAsia"/>
          <w:sz w:val="28"/>
          <w:szCs w:val="28"/>
        </w:rPr>
        <w:t>&lt;3</w:t>
      </w:r>
    </w:p>
    <w:p w14:paraId="585ACC6C" w14:textId="00C85933" w:rsidR="0004266E" w:rsidRDefault="0004266E" w:rsidP="0004266E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恐惧型：</w:t>
      </w:r>
      <w:r>
        <w:rPr>
          <w:rFonts w:hint="eastAsia"/>
          <w:sz w:val="28"/>
          <w:szCs w:val="28"/>
        </w:rPr>
        <w:t>亲近依赖</w:t>
      </w:r>
      <w:r>
        <w:rPr>
          <w:rFonts w:hint="eastAsia"/>
          <w:sz w:val="28"/>
          <w:szCs w:val="28"/>
        </w:rPr>
        <w:t>&lt;3，且</w:t>
      </w:r>
      <w:r>
        <w:rPr>
          <w:rFonts w:hint="eastAsia"/>
          <w:sz w:val="28"/>
          <w:szCs w:val="28"/>
        </w:rPr>
        <w:t>焦虑均分</w:t>
      </w:r>
      <w:r>
        <w:rPr>
          <w:rFonts w:hint="eastAsia"/>
          <w:sz w:val="28"/>
          <w:szCs w:val="28"/>
        </w:rPr>
        <w:t>&gt;3</w:t>
      </w:r>
    </w:p>
    <w:p w14:paraId="31A99341" w14:textId="77777777" w:rsidR="0004266E" w:rsidRDefault="0004266E" w:rsidP="0004266E">
      <w:pPr>
        <w:jc w:val="left"/>
        <w:rPr>
          <w:sz w:val="28"/>
          <w:szCs w:val="28"/>
        </w:rPr>
      </w:pPr>
    </w:p>
    <w:p w14:paraId="3E9FB36B" w14:textId="77777777" w:rsidR="0004266E" w:rsidRDefault="0004266E" w:rsidP="0004266E">
      <w:pPr>
        <w:jc w:val="left"/>
        <w:rPr>
          <w:rFonts w:hint="eastAsia"/>
          <w:sz w:val="28"/>
          <w:szCs w:val="28"/>
        </w:rPr>
      </w:pPr>
    </w:p>
    <w:p w14:paraId="24C5663B" w14:textId="5FE3EEA7" w:rsidR="0004266E" w:rsidRPr="0004266E" w:rsidRDefault="0004266E" w:rsidP="0004266E">
      <w:pPr>
        <w:jc w:val="left"/>
        <w:rPr>
          <w:b/>
          <w:bCs/>
          <w:sz w:val="28"/>
          <w:szCs w:val="28"/>
        </w:rPr>
      </w:pPr>
      <w:r w:rsidRPr="0004266E">
        <w:rPr>
          <w:rFonts w:hint="eastAsia"/>
          <w:b/>
          <w:bCs/>
          <w:sz w:val="28"/>
          <w:szCs w:val="28"/>
        </w:rPr>
        <w:t>参考文献：</w:t>
      </w:r>
    </w:p>
    <w:p w14:paraId="0EA01353" w14:textId="77777777" w:rsidR="0004266E" w:rsidRPr="0004266E" w:rsidRDefault="0004266E" w:rsidP="0004266E">
      <w:pPr>
        <w:jc w:val="left"/>
        <w:rPr>
          <w:rFonts w:ascii="Times New Roman" w:hAnsi="Times New Roman" w:cs="Times New Roman"/>
          <w:sz w:val="28"/>
          <w:szCs w:val="28"/>
        </w:rPr>
      </w:pPr>
      <w:r w:rsidRPr="0004266E">
        <w:rPr>
          <w:rFonts w:ascii="Times New Roman" w:hAnsi="Times New Roman" w:cs="Times New Roman"/>
          <w:sz w:val="28"/>
          <w:szCs w:val="28"/>
        </w:rPr>
        <w:lastRenderedPageBreak/>
        <w:t xml:space="preserve">Collins, N. L. (1996). </w:t>
      </w:r>
      <w:r w:rsidRPr="0004266E">
        <w:rPr>
          <w:rFonts w:ascii="Times New Roman" w:hAnsi="Times New Roman" w:cs="Times New Roman"/>
          <w:i/>
          <w:iCs/>
          <w:sz w:val="28"/>
          <w:szCs w:val="28"/>
        </w:rPr>
        <w:t>Revised Adult Attachment Scale (RAAS)</w:t>
      </w:r>
      <w:r w:rsidRPr="0004266E">
        <w:rPr>
          <w:rFonts w:ascii="Times New Roman" w:hAnsi="Times New Roman" w:cs="Times New Roman"/>
          <w:sz w:val="28"/>
          <w:szCs w:val="28"/>
        </w:rPr>
        <w:t xml:space="preserve"> [Database record]. APA PsycTests. </w:t>
      </w:r>
      <w:hyperlink r:id="rId5" w:tgtFrame="_Blank" w:history="1">
        <w:r w:rsidRPr="0004266E">
          <w:rPr>
            <w:rStyle w:val="Hyperlink"/>
            <w:rFonts w:ascii="Times New Roman" w:hAnsi="Times New Roman" w:cs="Times New Roman"/>
            <w:sz w:val="28"/>
            <w:szCs w:val="28"/>
          </w:rPr>
          <w:t>https://doi.org/10.1037/t19162-000</w:t>
        </w:r>
      </w:hyperlink>
    </w:p>
    <w:p w14:paraId="5A766C8E" w14:textId="77777777" w:rsidR="0004266E" w:rsidRPr="0004266E" w:rsidRDefault="0004266E" w:rsidP="0004266E">
      <w:pPr>
        <w:jc w:val="left"/>
        <w:rPr>
          <w:rFonts w:hint="eastAsia"/>
          <w:sz w:val="28"/>
          <w:szCs w:val="28"/>
        </w:rPr>
      </w:pPr>
    </w:p>
    <w:sectPr w:rsidR="0004266E" w:rsidRPr="00042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4DB"/>
    <w:multiLevelType w:val="hybridMultilevel"/>
    <w:tmpl w:val="150A94BE"/>
    <w:lvl w:ilvl="0" w:tplc="329E3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1D0172"/>
    <w:multiLevelType w:val="hybridMultilevel"/>
    <w:tmpl w:val="74DED5F8"/>
    <w:lvl w:ilvl="0" w:tplc="61E89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897365">
    <w:abstractNumId w:val="0"/>
  </w:num>
  <w:num w:numId="2" w16cid:durableId="79437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29"/>
    <w:rsid w:val="0004266E"/>
    <w:rsid w:val="00107BC6"/>
    <w:rsid w:val="00122A57"/>
    <w:rsid w:val="001F1FCE"/>
    <w:rsid w:val="002D0800"/>
    <w:rsid w:val="00460FF8"/>
    <w:rsid w:val="005F64E3"/>
    <w:rsid w:val="00656490"/>
    <w:rsid w:val="00915C29"/>
    <w:rsid w:val="00B47A0D"/>
    <w:rsid w:val="00C4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30EC"/>
  <w15:chartTrackingRefBased/>
  <w15:docId w15:val="{883B797A-2796-4046-BAB6-CB7D7A87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5C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2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29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2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2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2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2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15C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sycnet.apa.org/doi/10.1037/t19162-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HUANG</dc:creator>
  <cp:keywords/>
  <dc:description/>
  <cp:lastModifiedBy>RAY HUANG</cp:lastModifiedBy>
  <cp:revision>2</cp:revision>
  <dcterms:created xsi:type="dcterms:W3CDTF">2025-11-07T05:09:00Z</dcterms:created>
  <dcterms:modified xsi:type="dcterms:W3CDTF">2025-11-07T05:20:00Z</dcterms:modified>
</cp:coreProperties>
</file>