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Three-Team Adaptive Armor &amp; SENTRY Interface</w:t>
      </w:r>
    </w:p>
    <w:p>
      <w:pPr>
        <w:jc w:val="center"/>
      </w:pPr>
      <w:r>
        <w:rPr>
          <w:i/>
          <w:sz w:val="26"/>
        </w:rPr>
        <w:t>Comparative Concept Synthesis</w:t>
      </w:r>
    </w:p>
    <w:p>
      <w:pPr>
        <w:jc w:val="center"/>
      </w:pPr>
      <w:r>
        <w:rPr>
          <w:sz w:val="18"/>
        </w:rPr>
        <w:t>Concept recorded October 14, 2026 | Speculative worldbuilding / research note</w:t>
      </w:r>
    </w:p>
    <w:p>
      <w:r>
        <w:t>Purpose: consolidate the original thought and the independent responses from Perplexity AI, Grok, Microsoft Copilot, Google Gemini, Claude, and ChatGPT. The synthesis preserves the original concept, separates shared interpretations from unsupported additions, and leaves unresolved elements open for later development.</w:t>
      </w:r>
    </w:p>
    <w:p>
      <w:pPr>
        <w:pStyle w:val="Heading1"/>
      </w:pPr>
      <w:r>
        <w:t>1. Source Thought</w:t>
      </w:r>
    </w:p>
    <w:p>
      <w:r>
        <w:t>Three law-enforcement teams are connected to the aftermath of a major conflict: one U.S.-based team and two teams in non-U.S. regions. Two teams are present where they are not really supposed to be because they want a first-person view of the aftermath rather than relying only on remote information. They inspect damage, footage, victims, and other evidence while facing a territorial authority whose position is uncompromising: their purpose and identity do not excuse their presence.</w:t>
      </w:r>
    </w:p>
    <w:p>
      <w:r>
        <w:t>The officers wear a black, scaled protective suit whose surface can change color and pattern. A temporary authority token can cause participating systems to recognize the wearer as protected or specially authorized for a limited purpose and can permit use of environmental/satellite data to help the suit calculate an adaptive visual pattern. The camouflage works best while stationary; movement remains more noticeable.</w:t>
      </w:r>
    </w:p>
    <w:p>
      <w:r>
        <w:t>The suit also supports group configurations. A command such as SENTRY may shift the team into a collective awareness state and use the armor itself as a directional warning surface. The remembered image is simple: one teammate turns and notices that another teammate's leg is highlighted red, indicating something relevant in that direction.</w:t>
      </w:r>
    </w:p>
    <w:p>
      <w:r>
        <w:t>A second, related scene concerns the ergonomics of ordinary protective vests. A larger-framed law-enforcement officer has one shoulder bruise and two abdominal bruises after vest wear. His movement during routine tasks is observed, and a controlled training/dummy-firearm exercise is used to ask whether pain or strain changes performance. The underlying design question is why protective equipment is allowed to injure or impede the person it is intended to protect.</w:t>
      </w:r>
    </w:p>
    <w:p>
      <w:pPr>
        <w:pStyle w:val="Heading1"/>
      </w:pPr>
      <w:r>
        <w:t>2. Strongest Areas of Agreement Across the AI Reviews</w:t>
      </w:r>
    </w:p>
    <w:p>
      <w:pPr>
        <w:pStyle w:val="ListBullet"/>
      </w:pPr>
      <w:r>
        <w:t>The armor is more than protection: it is simultaneously a wearable interface, environmental adapter, team-communication surface, and identity/authorization layer.</w:t>
      </w:r>
    </w:p>
    <w:p>
      <w:pPr>
        <w:pStyle w:val="ListBullet"/>
      </w:pPr>
      <w:r>
        <w:t>Adaptive coloration should not be treated as unrestricted invisibility. Stationary concealment is stronger; motion remains a meaningful limitation.</w:t>
      </w:r>
    </w:p>
    <w:p>
      <w:pPr>
        <w:pStyle w:val="ListBullet"/>
      </w:pPr>
      <w:r>
        <w:t>The temporary authority token is most interesting when technical recognition is separated from political or territorial legitimacy.</w:t>
      </w:r>
    </w:p>
    <w:p>
      <w:pPr>
        <w:pStyle w:val="ListBullet"/>
      </w:pPr>
      <w:r>
        <w:t>SENTRY works best as a group-awareness or group-configuration state rather than merely a weapon command.</w:t>
      </w:r>
    </w:p>
    <w:p>
      <w:pPr>
        <w:pStyle w:val="ListBullet"/>
      </w:pPr>
      <w:r>
        <w:t>The red-leg image is a strong concrete example of the armor itself becoming a spatial interface that teammates can read.</w:t>
      </w:r>
    </w:p>
    <w:p>
      <w:pPr>
        <w:pStyle w:val="ListBullet"/>
      </w:pPr>
      <w:r>
        <w:t>The vest-mapping scene and advanced-suit scene share a human-systems theme: equipment should adapt to the wearer instead of requiring the wearer to absorb avoidable pain, restriction, or information burden.</w:t>
      </w:r>
    </w:p>
    <w:p>
      <w:pPr>
        <w:pStyle w:val="ListBullet"/>
      </w:pPr>
      <w:r>
        <w:t>The phrase 'asynchronous neural interface' should be preserved as a working phrase rather than prematurely fixed to one technical meaning.</w:t>
      </w:r>
    </w:p>
    <w:p>
      <w:pPr>
        <w:pStyle w:val="Heading1"/>
      </w:pPr>
      <w:r>
        <w:t>3. Field Deployment and Political Setting</w:t>
      </w:r>
    </w:p>
    <w:p>
      <w:r>
        <w:t>The central conflict is not simply tactical. The teams may believe that firsthand investigation is necessary, yet the territorial authority can still regard their presence as an unacceptable violation. This creates a layered problem in which mission intent, technical authorization, jurisdiction, sovereignty, and legitimacy do not necessarily agree.</w:t>
      </w:r>
    </w:p>
    <w:p>
      <w:pPr>
        <w:pStyle w:val="Heading2"/>
      </w:pPr>
      <w:r>
        <w:t>Key unresolved continuity questions</w:t>
      </w:r>
    </w:p>
    <w:p>
      <w:pPr>
        <w:pStyle w:val="ListBullet"/>
      </w:pPr>
      <w:r>
        <w:t>Does the U.S.-based team remain physically in the United States as overwatch/command, or does it also deploy?</w:t>
      </w:r>
    </w:p>
    <w:p>
      <w:pPr>
        <w:pStyle w:val="ListBullet"/>
      </w:pPr>
      <w:r>
        <w:t>Are the two non-U.S. teams in the same territory or in separate regions?</w:t>
      </w:r>
    </w:p>
    <w:p>
      <w:pPr>
        <w:pStyle w:val="ListBullet"/>
      </w:pPr>
      <w:r>
        <w:t>Who sent the teams, and why is firsthand observation considered necessary?</w:t>
      </w:r>
    </w:p>
    <w:p>
      <w:pPr>
        <w:pStyle w:val="ListBullet"/>
      </w:pPr>
      <w:r>
        <w:t>Are they investigators, law-enforcement personnel, observers, recovery personnel, or a hybrid role?</w:t>
      </w:r>
    </w:p>
    <w:p>
      <w:pPr>
        <w:pStyle w:val="ListBullet"/>
      </w:pPr>
      <w:r>
        <w:t>What does the territorial authority actually know about them, and what response doctrine applies when they are detected?</w:t>
      </w:r>
    </w:p>
    <w:p>
      <w:pPr>
        <w:pStyle w:val="Heading1"/>
      </w:pPr>
      <w:r>
        <w:t>4. Adaptive Kinetic Suit</w:t>
      </w:r>
    </w:p>
    <w:p>
      <w:r>
        <w:t>The suit's default visual language is matte or deep black with a scaled, segmented, or overlapping surface. The scales need not be literal reptilian scales; they can be adaptive panels that flex with the body and independently change visual state. This preserves the original image while leaving the physical mechanism open.</w:t>
      </w:r>
    </w:p>
    <w:p>
      <w:pPr>
        <w:pStyle w:val="Heading2"/>
      </w:pPr>
      <w:r>
        <w:t>Core functions</w:t>
      </w:r>
    </w:p>
    <w:p>
      <w:pPr>
        <w:pStyle w:val="ListBullet"/>
      </w:pPr>
      <w:r>
        <w:t>Physical protection.</w:t>
      </w:r>
    </w:p>
    <w:p>
      <w:pPr>
        <w:pStyle w:val="ListBullet"/>
      </w:pPr>
      <w:r>
        <w:t>Adaptive surface coloration and patterning.</w:t>
      </w:r>
    </w:p>
    <w:p>
      <w:pPr>
        <w:pStyle w:val="ListBullet"/>
      </w:pPr>
      <w:r>
        <w:t>Environmental sensing or permitted access to external environmental data.</w:t>
      </w:r>
    </w:p>
    <w:p>
      <w:pPr>
        <w:pStyle w:val="ListBullet"/>
      </w:pPr>
      <w:r>
        <w:t>Wearer identification and machine-readable authorization.</w:t>
      </w:r>
    </w:p>
    <w:p>
      <w:pPr>
        <w:pStyle w:val="ListBullet"/>
      </w:pPr>
      <w:r>
        <w:t>Team-state communication and spatial signaling.</w:t>
      </w:r>
    </w:p>
    <w:p>
      <w:pPr>
        <w:pStyle w:val="ListBullet"/>
      </w:pPr>
      <w:r>
        <w:t>Group configuration recommendations.</w:t>
      </w:r>
    </w:p>
    <w:p>
      <w:pPr>
        <w:pStyle w:val="ListBullet"/>
      </w:pPr>
      <w:r>
        <w:t>Potential ergonomic personalization based on the wearer's body and movement.</w:t>
      </w:r>
    </w:p>
    <w:p>
      <w:pPr>
        <w:pStyle w:val="Heading1"/>
      </w:pPr>
      <w:r>
        <w:t>5. Adaptive Camouflage and Observer Dependence</w:t>
      </w:r>
    </w:p>
    <w:p>
      <w:r>
        <w:t>The most useful interpretation from the comparative responses is that camouflage can be observer-dependent. The system is not merely asking what color the ground is; it may ask what the wearer looks like from a relevant viewing geometry. Overhead imagery could inform a top-down pattern, while local sensing could inform ground-level adaptation.</w:t>
      </w:r>
    </w:p>
    <w:p>
      <w:r>
        <w:t>A key constraint should remain: the suit reduces visual distinction but does not erase motion. When the wearer is still, the system has more time and a more stable geometry in which to converge on a convincing pattern. During movement, the pattern can continue updating, but silhouette, transition lag, parallax, changing background, or simple human motion can make the wearer easier to notice.</w:t>
      </w:r>
    </w:p>
    <w:p>
      <w:r>
        <w:t>No assumption is required that the suit hides heat, sound, radar, or every other signature. Those capabilities should remain separate questions.</w:t>
      </w:r>
    </w:p>
    <w:p>
      <w:pPr>
        <w:pStyle w:val="Heading1"/>
      </w:pPr>
      <w:r>
        <w:t>6. Temporary Authority Token</w:t>
      </w:r>
    </w:p>
    <w:p>
      <w:r>
        <w:t>The token is best understood as a temporary, machine-readable authorization state rather than a universal diplomatic permission slip. It can identify a wearer, define a geographic or operational scope, specify an expiration time, identify the issuing authority, and enumerate which participating systems should recognize which permissions.</w:t>
      </w:r>
    </w:p>
    <w:p>
      <w:pPr>
        <w:pStyle w:val="Heading2"/>
      </w:pPr>
      <w:r>
        <w:t>Important conceptual separation</w:t>
      </w:r>
    </w:p>
    <w:p>
      <w:r>
        <w:t>A technical system can recognize the token while the territorial government rejects the wearer's presence. That produces the strongest recurring tension in the reviews: infrastructure may say AUTHORIZED while a sovereign authority says TRESPASSER. Both statements can be internally valid because they answer different questions.</w:t>
      </w:r>
    </w:p>
    <w:p>
      <w:r>
        <w:t>Likewise, protection from a particular automated response and permission to access environmental data need not be the same permission. They may be separate capabilities carried under one temporary credential.</w:t>
      </w:r>
    </w:p>
    <w:p>
      <w:pPr>
        <w:pStyle w:val="Heading1"/>
      </w:pPr>
      <w:r>
        <w:t>7. SENTRY and Group Configuration</w:t>
      </w:r>
    </w:p>
    <w:p>
      <w:r>
        <w:t>SENTRY can be retained as a group operating state. Rather than forcing a rigid formation, the interface can evaluate orientation, spacing, visibility, coverage, obstacles, blind spots, and conflicting observations, then recommend a configuration. The governing question becomes: 'What can the group perceive that no single wearer can perceive alone?'</w:t>
      </w:r>
    </w:p>
    <w:p>
      <w:pPr>
        <w:pStyle w:val="Heading2"/>
      </w:pPr>
      <w:r>
        <w:t>Directional armor signaling</w:t>
      </w:r>
    </w:p>
    <w:p>
      <w:r>
        <w:t>The God of War-style threat indicator becomes more distinctive when moved off a private HUD and onto the physical armor. A suit panel can become a three-dimensional directional cue. If a teammate sees a red region on another operator's leg, flank, or rear surface, the location of the colored region can encode direction without implying that the body part itself is injured.</w:t>
      </w:r>
    </w:p>
    <w:p>
      <w:r>
        <w:t>This also creates a design conflict worth preserving: a suit optimized for concealment may sometimes need to display information conspicuously. Later development should decide whether these signals are physically visible to everyone, selectively visible to authenticated teammates, or represented through some augmented perceptual layer.</w:t>
      </w:r>
    </w:p>
    <w:p>
      <w:pPr>
        <w:pStyle w:val="Heading1"/>
      </w:pPr>
      <w:r>
        <w:t>8. Asynchronous Neural Interface - Working Interpretation</w:t>
      </w:r>
    </w:p>
    <w:p>
      <w:r>
        <w:t>The phrase should remain provisional. The safest shared interpretation is distributed asynchronous perception: every team member does not need to observe the same event at the same moment or receive it in the same form. One officer can detect something, the system can interpret or tag it, another suit can change state, and a third officer can notice that change later.</w:t>
      </w:r>
    </w:p>
    <w:p>
      <w:r>
        <w:t>The word 'neural' should not yet imply implants, mind-reading, or shared consciousness. It may eventually refer to a direct nervous-system interface, an AI-mediated human-machine layer, or simply a placeholder name for the distributed awareness architecture.</w:t>
      </w:r>
    </w:p>
    <w:p>
      <w:pPr>
        <w:pStyle w:val="Heading2"/>
      </w:pPr>
      <w:r>
        <w:t>Alternative names to preserve</w:t>
      </w:r>
    </w:p>
    <w:p>
      <w:pPr>
        <w:pStyle w:val="ListBullet"/>
      </w:pPr>
      <w:r>
        <w:t>Asynchronous Perceptual Interface</w:t>
      </w:r>
    </w:p>
    <w:p>
      <w:pPr>
        <w:pStyle w:val="ListBullet"/>
      </w:pPr>
      <w:r>
        <w:t>Distributed Perception Network</w:t>
      </w:r>
    </w:p>
    <w:p>
      <w:pPr>
        <w:pStyle w:val="ListBullet"/>
      </w:pPr>
      <w:r>
        <w:t>Cooperative Sensor Interface</w:t>
      </w:r>
    </w:p>
    <w:p>
      <w:pPr>
        <w:pStyle w:val="ListBullet"/>
      </w:pPr>
      <w:r>
        <w:t>Distributed Situational Interface</w:t>
      </w:r>
    </w:p>
    <w:p>
      <w:pPr>
        <w:pStyle w:val="ListBullet"/>
      </w:pPr>
      <w:r>
        <w:t>SENTRY Mesh</w:t>
      </w:r>
    </w:p>
    <w:p>
      <w:pPr>
        <w:pStyle w:val="ListBullet"/>
      </w:pPr>
      <w:r>
        <w:t>Shared Perception Layer</w:t>
      </w:r>
    </w:p>
    <w:p>
      <w:pPr>
        <w:pStyle w:val="Heading1"/>
      </w:pPr>
      <w:r>
        <w:t>9. Uncertainty and Conflicting Perception</w:t>
      </w:r>
    </w:p>
    <w:p>
      <w:r>
        <w:t>The system should not automatically convert inference into truth. If one suit flags a threat, another has contradictory data, and a third lacks visibility, the interface needs a way to preserve epistemic state. Useful categories might include Observed, Inferred, Suspected, Confirmed, and Disputed.</w:t>
      </w:r>
    </w:p>
    <w:p>
      <w:r>
        <w:t>This keeps the technology assistive rather than omniscient. It can aggregate perception and recommend action without erasing human judgment or uncertainty.</w:t>
      </w:r>
    </w:p>
    <w:p>
      <w:pPr>
        <w:pStyle w:val="Heading1"/>
      </w:pPr>
      <w:r>
        <w:t>10. Vest Mapping and Human-Factors Origin</w:t>
      </w:r>
    </w:p>
    <w:p>
      <w:r>
        <w:t>The earlier vest scene starts at the body rather than the battlefield. A protective device may technically fit and still create pressure, chafing, restricted movement, weight concentration, bruising, and compensatory posture. The fictional officer's one shoulder bruise and two abdominal bruises become data points rather than accepted inconvenience.</w:t>
      </w:r>
    </w:p>
    <w:p>
      <w:r>
        <w:t>Routine movements can be observed to see where the vest transfers load or restricts motion. A controlled training/dummy-firearm exercise can then ask a narrow human-factors question: does discomfort or strain alter posture, movement, concentration, reaction, or accuracy? The scene does not need to predetermine the answer.</w:t>
      </w:r>
    </w:p>
    <w:p>
      <w:pPr>
        <w:pStyle w:val="Heading2"/>
      </w:pPr>
      <w:r>
        <w:t>Possible design principle</w:t>
      </w:r>
    </w:p>
    <w:p>
      <w:r>
        <w:t>Armor should adapt to the wearer rather than forcing the wearer to adapt to the armor.</w:t>
      </w:r>
    </w:p>
    <w:p>
      <w:r>
        <w:t>If this becomes part of the advanced suit's developmental history, an individual armor profile could eventually model body dimensions, pressure distribution, flexibility, habitual movement, range of motion, prior injuries, and load-bearing tolerance. That connection remains optional rather than canon.</w:t>
      </w:r>
    </w:p>
    <w:p>
      <w:pPr>
        <w:pStyle w:val="Heading1"/>
      </w:pPr>
      <w:r>
        <w:t>11. The Larger Conceptual Architecture</w:t>
      </w:r>
    </w:p>
    <w:p>
      <w:r>
        <w:t>Across the responses, the strongest synthesis is that the armor mediates among several domains that are usually treated separately:</w:t>
      </w:r>
    </w:p>
    <w:p>
      <w:pPr>
        <w:pStyle w:val="ListBullet"/>
      </w:pPr>
      <w:r>
        <w:t>Body - anatomy, comfort, strain, movement, and injury.</w:t>
      </w:r>
    </w:p>
    <w:p>
      <w:pPr>
        <w:pStyle w:val="ListBullet"/>
      </w:pPr>
      <w:r>
        <w:t>Suit - protection, sensing, display, and adaptation.</w:t>
      </w:r>
    </w:p>
    <w:p>
      <w:pPr>
        <w:pStyle w:val="ListBullet"/>
      </w:pPr>
      <w:r>
        <w:t>Individual perception - what one wearer can detect or understand.</w:t>
      </w:r>
    </w:p>
    <w:p>
      <w:pPr>
        <w:pStyle w:val="ListBullet"/>
      </w:pPr>
      <w:r>
        <w:t>Group perception - what the team collectively knows and where its blind spots remain.</w:t>
      </w:r>
    </w:p>
    <w:p>
      <w:pPr>
        <w:pStyle w:val="ListBullet"/>
      </w:pPr>
      <w:r>
        <w:t>Environment - terrain, lighting, viewing geometry, and sensor context.</w:t>
      </w:r>
    </w:p>
    <w:p>
      <w:pPr>
        <w:pStyle w:val="ListBullet"/>
      </w:pPr>
      <w:r>
        <w:t>Authority - what participating machines recognize as permitted.</w:t>
      </w:r>
    </w:p>
    <w:p>
      <w:pPr>
        <w:pStyle w:val="ListBullet"/>
      </w:pPr>
      <w:r>
        <w:t>Territory - what political or sovereign actors recognize as legitimate.</w:t>
      </w:r>
    </w:p>
    <w:p>
      <w:r>
        <w:t>A useful progression is: Body -&gt; Suit -&gt; Individual Perception -&gt; Group Perception -&gt; Environment -&gt; Authority. This is a hypothesis about the relationship among the scenes, not a canon interpretation.</w:t>
      </w:r>
    </w:p>
    <w:p>
      <w:pPr>
        <w:pStyle w:val="Heading1"/>
      </w:pPr>
      <w:r>
        <w:t>12. Comparative Review: What Should Not Be Locked In Yet</w:t>
      </w:r>
    </w:p>
    <w:p>
      <w:r>
        <w:t>Several AI responses introduced useful possibilities but also made assumptions beyond the original thought. These should be treated as optional branches, not established facts.</w:t>
      </w:r>
    </w:p>
    <w:p>
      <w:pPr>
        <w:pStyle w:val="ListBullet"/>
      </w:pPr>
      <w:r>
        <w:t>The U.S. team acting as overwatch or command is plausible but was not specified.</w:t>
      </w:r>
    </w:p>
    <w:p>
      <w:pPr>
        <w:pStyle w:val="ListBullet"/>
      </w:pPr>
      <w:r>
        <w:t>The armor 'enforcing' formations goes beyond the original idea that it can recommend a group configuration.</w:t>
      </w:r>
    </w:p>
    <w:p>
      <w:pPr>
        <w:pStyle w:val="ListBullet"/>
      </w:pPr>
      <w:r>
        <w:t>A 'satellite hijack' or unauthorized piggybacking mechanism was introduced by Gemini; the original thought described token-authorized use of satellite scans, not hacking or hijacking.</w:t>
      </w:r>
    </w:p>
    <w:p>
      <w:pPr>
        <w:pStyle w:val="ListBullet"/>
      </w:pPr>
      <w:r>
        <w:t>Perfect or 'virtually invisible' camouflage is stronger than the original concept, which explicitly retained increased noticeability during movement.</w:t>
      </w:r>
    </w:p>
    <w:p>
      <w:pPr>
        <w:pStyle w:val="ListBullet"/>
      </w:pPr>
      <w:r>
        <w:t>Automatic prevention of aircraft lock-on, air-strike immunity, or universal weapon lockout should not be assumed. The original concept can remain narrower: participating systems recognize a temporary protection/authorization rule.</w:t>
      </w:r>
    </w:p>
    <w:p>
      <w:pPr>
        <w:pStyle w:val="ListBullet"/>
      </w:pPr>
      <w:r>
        <w:t>The red armor region should not automatically be interpreted as injury, formation failure, or a specific lower-left threat. Its exact semantics remain open.</w:t>
      </w:r>
    </w:p>
    <w:p>
      <w:pPr>
        <w:pStyle w:val="ListBullet"/>
      </w:pPr>
      <w:r>
        <w:t>The vest study does not yet prove pain degrades accuracy, nor does it have to be the literal prototype program that created the later suit.</w:t>
      </w:r>
    </w:p>
    <w:p>
      <w:pPr>
        <w:pStyle w:val="ListBullet"/>
      </w:pPr>
      <w:r>
        <w:t>A direct neural implant, shared consciousness, or synchronized brain link was never established.</w:t>
      </w:r>
    </w:p>
    <w:p>
      <w:pPr>
        <w:pStyle w:val="Heading1"/>
      </w:pPr>
      <w:r>
        <w:t>13. Optional Narrative Sequence</w:t>
      </w:r>
    </w:p>
    <w:p>
      <w:pPr>
        <w:pStyle w:val="ListNumber"/>
      </w:pPr>
      <w:r>
        <w:t>Begin with the ordinary vest: bruising, fit, pressure, and the question of what protective equipment costs its wearer.</w:t>
      </w:r>
    </w:p>
    <w:p>
      <w:pPr>
        <w:pStyle w:val="ListNumber"/>
      </w:pPr>
      <w:r>
        <w:t>Observe routine movement and a controlled performance task under discomfort without assuming the result.</w:t>
      </w:r>
    </w:p>
    <w:p>
      <w:pPr>
        <w:pStyle w:val="ListNumber"/>
      </w:pPr>
      <w:r>
        <w:t>Shift to the aftermath of the larger conflict and the need for firsthand observation.</w:t>
      </w:r>
    </w:p>
    <w:p>
      <w:pPr>
        <w:pStyle w:val="ListNumber"/>
      </w:pPr>
      <w:r>
        <w:t>Establish that two teams are politically or territorially unwelcome.</w:t>
      </w:r>
    </w:p>
    <w:p>
      <w:pPr>
        <w:pStyle w:val="ListNumber"/>
      </w:pPr>
      <w:r>
        <w:t>Introduce the black scaled suits and temporary authority tokens.</w:t>
      </w:r>
    </w:p>
    <w:p>
      <w:pPr>
        <w:pStyle w:val="ListNumber"/>
      </w:pPr>
      <w:r>
        <w:t>Show the armor adapting first to a stable environment and then struggling more visibly with movement.</w:t>
      </w:r>
    </w:p>
    <w:p>
      <w:pPr>
        <w:pStyle w:val="ListNumber"/>
      </w:pPr>
      <w:r>
        <w:t>Activate SENTRY and let the suits recommend a group configuration.</w:t>
      </w:r>
    </w:p>
    <w:p>
      <w:pPr>
        <w:pStyle w:val="ListNumber"/>
      </w:pPr>
      <w:r>
        <w:t>Use the red-leg moment as the human-scale demonstration of distributed awareness.</w:t>
      </w:r>
    </w:p>
    <w:p>
      <w:pPr>
        <w:pStyle w:val="ListNumber"/>
      </w:pPr>
      <w:r>
        <w:t>Escalate the deeper conflict: a machine may recognize the team as protected while the territory still rejects their presence.</w:t>
      </w:r>
    </w:p>
    <w:p>
      <w:pPr>
        <w:pStyle w:val="Heading1"/>
      </w:pPr>
      <w:r>
        <w:t>14. Questions Preserved for Later Development</w:t>
      </w:r>
    </w:p>
    <w:p>
      <w:pPr>
        <w:pStyle w:val="ListNumber"/>
      </w:pPr>
      <w:r>
        <w:t>What exactly does 'asynchronous neural interface' mean in this setting?</w:t>
      </w:r>
    </w:p>
    <w:p>
      <w:pPr>
        <w:pStyle w:val="ListNumber"/>
      </w:pPr>
      <w:r>
        <w:t>Is SENTRY a software mode, formation state, perceptual state, or combination?</w:t>
      </w:r>
    </w:p>
    <w:p>
      <w:pPr>
        <w:pStyle w:val="ListNumber"/>
      </w:pPr>
      <w:r>
        <w:t>Who issues the temporary authority token, and who recognizes it?</w:t>
      </w:r>
    </w:p>
    <w:p>
      <w:pPr>
        <w:pStyle w:val="ListNumber"/>
      </w:pPr>
      <w:r>
        <w:t>Who can revoke the token, and what happens when it expires?</w:t>
      </w:r>
    </w:p>
    <w:p>
      <w:pPr>
        <w:pStyle w:val="ListNumber"/>
      </w:pPr>
      <w:r>
        <w:t>Can two legitimate authorities issue contradictory machine-readable rules?</w:t>
      </w:r>
    </w:p>
    <w:p>
      <w:pPr>
        <w:pStyle w:val="ListNumber"/>
      </w:pPr>
      <w:r>
        <w:t>How can technical authorization coexist with territorial rejection?</w:t>
      </w:r>
    </w:p>
    <w:p>
      <w:pPr>
        <w:pStyle w:val="ListNumber"/>
      </w:pPr>
      <w:r>
        <w:t>Which observer or viewing geometry does adaptive camouflage prioritize?</w:t>
      </w:r>
    </w:p>
    <w:p>
      <w:pPr>
        <w:pStyle w:val="ListNumber"/>
      </w:pPr>
      <w:r>
        <w:t>Can overhead and ground-level patterns be optimized simultaneously?</w:t>
      </w:r>
    </w:p>
    <w:p>
      <w:pPr>
        <w:pStyle w:val="ListNumber"/>
      </w:pPr>
      <w:r>
        <w:t>What exactly does a red highlighted armor region communicate?</w:t>
      </w:r>
    </w:p>
    <w:p>
      <w:pPr>
        <w:pStyle w:val="ListNumber"/>
      </w:pPr>
      <w:r>
        <w:t>Who can see armor warnings, and when do they compromise concealment?</w:t>
      </w:r>
    </w:p>
    <w:p>
      <w:pPr>
        <w:pStyle w:val="ListNumber"/>
      </w:pPr>
      <w:r>
        <w:t>How does the system represent uncertainty and disagreement between team members?</w:t>
      </w:r>
    </w:p>
    <w:p>
      <w:pPr>
        <w:pStyle w:val="ListNumber"/>
      </w:pPr>
      <w:r>
        <w:t>Can a wearer reject or override a group recommendation?</w:t>
      </w:r>
    </w:p>
    <w:p>
      <w:pPr>
        <w:pStyle w:val="ListNumber"/>
      </w:pPr>
      <w:r>
        <w:t>How does the interface prevent information overload?</w:t>
      </w:r>
    </w:p>
    <w:p>
      <w:pPr>
        <w:pStyle w:val="ListNumber"/>
      </w:pPr>
      <w:r>
        <w:t>How much functionality survives loss of network access?</w:t>
      </w:r>
    </w:p>
    <w:p>
      <w:pPr>
        <w:pStyle w:val="ListNumber"/>
      </w:pPr>
      <w:r>
        <w:t>Does an ergonomic/body map become part of an individual's persistent armor profile?</w:t>
      </w:r>
    </w:p>
    <w:p>
      <w:pPr>
        <w:pStyle w:val="ListNumber"/>
      </w:pPr>
      <w:r>
        <w:t>What happens if one person wears another person's suit?</w:t>
      </w:r>
    </w:p>
    <w:p>
      <w:pPr>
        <w:pStyle w:val="ListNumber"/>
      </w:pPr>
      <w:r>
        <w:t>What information belongs to the wearer, the team, the suit system, or the authority that issued it?</w:t>
      </w:r>
    </w:p>
    <w:p>
      <w:pPr>
        <w:pStyle w:val="ListNumber"/>
      </w:pPr>
      <w:r>
        <w:t>Why is firsthand access to the aftermath important enough to justify the territorial risk?</w:t>
      </w:r>
    </w:p>
    <w:p>
      <w:pPr>
        <w:pStyle w:val="Heading1"/>
      </w:pPr>
      <w:r>
        <w:t>15. Working Thesis</w:t>
      </w:r>
    </w:p>
    <w:p>
      <w:r>
        <w:rPr>
          <w:b/>
        </w:rPr>
        <w:t>The emerging concept is not simply futuristic armor. It is a wearable system attempting to reconcile the individual body, the surrounding environment, the collective perception of a team, machine-recognized authority, and human political authority.</w:t>
      </w:r>
    </w:p>
    <w:p>
      <w:r>
        <w:t>The suit can mediate among those systems, but it cannot guarantee that they agree. Its deepest limitation may therefore be the most human one: it can authenticate a credential, but it cannot authenticate legitimacy.</w:t>
      </w:r>
    </w:p>
    <w:p>
      <w:pPr>
        <w:pStyle w:val="Heading1"/>
      </w:pPr>
      <w:r>
        <w:t>16. Provenance Note</w:t>
      </w:r>
    </w:p>
    <w:p>
      <w:r>
        <w:t>This document is a synthesis of the user's original October 14, 2026 thought and the supplied responses from Perplexity AI, Grok, Microsoft Copilot, Google Gemini, Claude, and ChatGPT. It is intended as a development record. Interpretive additions are identified as possibilities rather than silently promoted to canon.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Adaptive Armor / SENTRY Concept Synthesis - October 14,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