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Private Wants Become Public Systems</w:t>
      </w:r>
    </w:p>
    <w:p>
      <w:r>
        <w:rPr>
          <w:b/>
        </w:rPr>
        <w:t>Independent Research Record and Scenario Analysis</w:t>
        <w:br/>
      </w:r>
    </w:p>
    <w:p>
      <w:r>
        <w:t>Date: October 11, 2026</w:t>
      </w:r>
    </w:p>
    <w:p>
      <w:r>
        <w:t>Prepared by: Microsoft 365 Copilot</w:t>
      </w:r>
    </w:p>
    <w:p>
      <w:pPr>
        <w:pStyle w:val="Heading1"/>
      </w:pPr>
      <w:r>
        <w:t>Executive Summary</w:t>
      </w:r>
    </w:p>
    <w:p>
      <w:r>
        <w:t>This document is an independent analysis of a discussion that began as a comparison of economies and evolved into an examination of how private human motives can become institutional behavior. The central finding is that many system failures originate not from grand conspiracies but from ordinary human desires amplified by authority.</w:t>
        <w:br/>
      </w:r>
    </w:p>
    <w:p>
      <w:pPr>
        <w:pStyle w:val="Heading1"/>
      </w:pPr>
      <w:r>
        <w:t>Purpose and Mission</w:t>
      </w:r>
    </w:p>
    <w:p>
      <w:r>
        <w:t>The purpose of this record is to preserve the reasoning pathway that led from state-level analysis to human-centered analysis.</w:t>
        <w:br/>
      </w:r>
    </w:p>
    <w:p>
      <w:pPr>
        <w:pStyle w:val="Heading1"/>
      </w:pPr>
      <w:r>
        <w:t>Why This Discussion Matters</w:t>
      </w:r>
    </w:p>
    <w:p>
      <w:r>
        <w:t>The discussion revealed a recurring analytical blind spot: institutions are often discussed as if they possess intentions. In reality, institutions are operated by people.</w:t>
        <w:br/>
      </w:r>
    </w:p>
    <w:p>
      <w:pPr>
        <w:pStyle w:val="Heading1"/>
      </w:pPr>
      <w:r>
        <w:t>Core Independent Finding</w:t>
      </w:r>
    </w:p>
    <w:p>
      <w:r>
        <w:t>The most important idea emerging from the discussion is not that people lie. It is that systems can learn what information is rewarded and what information is punished. Once this happens, distortion becomes self-sustaining.</w:t>
        <w:br/>
        <w:br/>
        <w:t>### Proposed Mechanism</w:t>
        <w:br/>
        <w:t>Private Preference → Administrative Action → Public Justification → Information Filtering → Institutional Distortion → Real-World Consequence</w:t>
        <w:br/>
      </w:r>
    </w:p>
    <w:p>
      <w:pPr>
        <w:pStyle w:val="Heading1"/>
      </w:pPr>
      <w:r>
        <w:t>The Four Layers of a Decision</w:t>
      </w:r>
    </w:p>
    <w:p>
      <w:r>
        <w:t>1. Official Reason</w:t>
        <w:br/>
        <w:t>2. Institutional Interest</w:t>
        <w:br/>
        <w:t>3. Political Survival</w:t>
        <w:br/>
        <w:t>4. Personal Motive</w:t>
        <w:br/>
      </w:r>
    </w:p>
    <w:p>
      <w:pPr>
        <w:pStyle w:val="Heading1"/>
      </w:pPr>
      <w:r>
        <w:t>Relevance to the Seven-System Scenario</w:t>
      </w:r>
    </w:p>
    <w:p>
      <w:r>
        <w:t>The seven-system exercise becomes more compelling if the conflict emerges from small private objectives rather than grand ideological differences.</w:t>
        <w:br/>
        <w:br/>
        <w:t>Possible system vulnerabilities:</w:t>
        <w:br/>
        <w:t>- Vanity</w:t>
        <w:br/>
        <w:t>- Comfort</w:t>
        <w:br/>
        <w:t>- Legacy</w:t>
        <w:br/>
        <w:t>- Fear</w:t>
        <w:br/>
        <w:t>- Rivalry</w:t>
        <w:br/>
        <w:t>- Status Preservation</w:t>
        <w:br/>
        <w:t>- Avoidance of Responsibility</w:t>
        <w:br/>
      </w:r>
    </w:p>
    <w:p>
      <w:pPr>
        <w:pStyle w:val="Heading1"/>
      </w:pPr>
      <w:r>
        <w:t>What Works</w:t>
      </w:r>
    </w:p>
    <w:p>
      <w:r>
        <w:t>- Separating institutional and personal motives.</w:t>
        <w:br/>
        <w:t>- Revealing behavior instead of revealing intentions.</w:t>
        <w:br/>
        <w:t>- Treating institutional failures as emergent.</w:t>
        <w:br/>
      </w:r>
    </w:p>
    <w:p>
      <w:pPr>
        <w:pStyle w:val="Heading1"/>
      </w:pPr>
      <w:r>
        <w:t>What Does Not Work</w:t>
      </w:r>
    </w:p>
    <w:p>
      <w:r>
        <w:t>- Assuming every justification is dishonest.</w:t>
        <w:br/>
        <w:t>- Treating speculation as fact.</w:t>
        <w:br/>
        <w:t>- Assuming countries have singular desires.</w:t>
        <w:br/>
      </w:r>
    </w:p>
    <w:p>
      <w:pPr>
        <w:pStyle w:val="Heading1"/>
      </w:pPr>
      <w:r>
        <w:t>Alternative Analysis</w:t>
      </w:r>
    </w:p>
    <w:p>
      <w:r>
        <w:t>The phenomenon may be described as Personal-Objective Institutional Capture.</w:t>
        <w:br/>
      </w:r>
    </w:p>
    <w:p>
      <w:pPr>
        <w:pStyle w:val="Heading1"/>
      </w:pPr>
      <w:r>
        <w:t>Questions</w:t>
      </w:r>
    </w:p>
    <w:p>
      <w:r>
        <w:t>- At what point does self-censorship replace direct deception?</w:t>
        <w:br/>
        <w:t>- Can a system detect its own distortion?</w:t>
        <w:br/>
        <w:t>- Is truth lost gradually or suddenly?</w:t>
        <w:br/>
      </w:r>
    </w:p>
    <w:p>
      <w:pPr>
        <w:pStyle w:val="Heading1"/>
      </w:pPr>
      <w:r>
        <w:t>Recommendations</w:t>
      </w:r>
    </w:p>
    <w:p>
      <w:r>
        <w:t>1. Preserve this branch as a research branch.</w:t>
        <w:br/>
        <w:t>2. Use it as a mechanism reference rather than canon.</w:t>
        <w:br/>
        <w:t>3. Build system cards around private objectives.</w:t>
        <w:br/>
        <w:t>4. Focus on feedback degradation.</w:t>
        <w:br/>
      </w:r>
    </w:p>
    <w:p>
      <w:pPr>
        <w:pStyle w:val="Heading1"/>
      </w:pPr>
      <w:r>
        <w:t>Conclusion</w:t>
      </w:r>
    </w:p>
    <w:p>
      <w:r>
        <w:t>The discussion ultimately transformed from an economic analysis into a study of feedback, incentives, and human behavior. Its value lies in identifying how minor motivations may scale into civilization-level outcomes when institutions learn to protect preferences rather than reality.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2026-10-11T14:25:08.0418058Z</dcterms:created>
  <dcterms:modified xsi:type="dcterms:W3CDTF">2026-10-11T14:25:08.0418058Z</dcterms:modified>
  <category/>
</coreProperties>
</file>