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26"/>
        </w:rPr>
        <w:t>OMNIVERSAL ARCHITECT LABS (OAL)</w:t>
      </w:r>
    </w:p>
    <w:p>
      <w:pPr>
        <w:jc w:val="center"/>
      </w:pPr>
      <w:r>
        <w:rPr>
          <w:b/>
          <w:color w:val="142D37"/>
          <w:sz w:val="48"/>
        </w:rPr>
        <w:t>TRIDACTYL MANIPULATOR EVOLUTION &amp;</w:t>
        <w:br/>
        <w:t>VIRTUAL-TOPOLOGY SIMULATION LAB</w:t>
      </w:r>
    </w:p>
    <w:p>
      <w:pPr>
        <w:jc w:val="center"/>
      </w:pPr>
      <w:r>
        <w:rPr>
          <w:i/>
          <w:sz w:val="32"/>
        </w:rPr>
        <w:t>Research Design Framework</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4E5F"/>
            <w:vAlign w:val="center"/>
          </w:tcPr>
          <w:p>
            <w:r>
              <w:rPr>
                <w:b/>
                <w:color w:val="FFFFFF"/>
              </w:rPr>
              <w:t>Field</w:t>
            </w:r>
          </w:p>
        </w:tc>
        <w:tc>
          <w:tcPr>
            <w:tcW w:type="dxa" w:w="8208"/>
            <w:shd w:fill="1F4E5F"/>
            <w:vAlign w:val="center"/>
          </w:tcPr>
          <w:p>
            <w:r>
              <w:rPr>
                <w:b/>
                <w:color w:val="FFFFFF"/>
              </w:rPr>
              <w:t>Record</w:t>
            </w:r>
          </w:p>
        </w:tc>
      </w:tr>
      <w:tr>
        <w:tc>
          <w:tcPr>
            <w:tcW w:type="dxa" w:w="2160"/>
            <w:vAlign w:val="top"/>
          </w:tcPr>
          <w:p>
            <w:r>
              <w:rPr>
                <w:sz w:val="18"/>
              </w:rPr>
              <w:t>Version</w:t>
            </w:r>
          </w:p>
        </w:tc>
        <w:tc>
          <w:tcPr>
            <w:tcW w:type="dxa" w:w="8208"/>
            <w:vAlign w:val="top"/>
          </w:tcPr>
          <w:p>
            <w:r>
              <w:rPr>
                <w:sz w:val="18"/>
              </w:rPr>
              <w:t>1.0 - Independent Design Baseline</w:t>
            </w:r>
          </w:p>
        </w:tc>
      </w:tr>
      <w:tr>
        <w:tc>
          <w:tcPr>
            <w:tcW w:type="dxa" w:w="2160"/>
            <w:vAlign w:val="top"/>
          </w:tcPr>
          <w:p>
            <w:r>
              <w:rPr>
                <w:sz w:val="18"/>
              </w:rPr>
              <w:t>Date</w:t>
            </w:r>
          </w:p>
        </w:tc>
        <w:tc>
          <w:tcPr>
            <w:tcW w:type="dxa" w:w="8208"/>
            <w:vAlign w:val="top"/>
          </w:tcPr>
          <w:p>
            <w:r>
              <w:rPr>
                <w:sz w:val="18"/>
              </w:rPr>
              <w:t>September 21, 2026</w:t>
            </w:r>
          </w:p>
        </w:tc>
      </w:tr>
      <w:tr>
        <w:tc>
          <w:tcPr>
            <w:tcW w:type="dxa" w:w="2160"/>
            <w:vAlign w:val="top"/>
          </w:tcPr>
          <w:p>
            <w:r>
              <w:rPr>
                <w:sz w:val="18"/>
              </w:rPr>
              <w:t>Prepared by</w:t>
            </w:r>
          </w:p>
        </w:tc>
        <w:tc>
          <w:tcPr>
            <w:tcW w:type="dxa" w:w="8208"/>
            <w:vAlign w:val="top"/>
          </w:tcPr>
          <w:p>
            <w:r>
              <w:rPr>
                <w:sz w:val="18"/>
              </w:rPr>
              <w:t>ChatGPT (GPT-5.6 Sol), OpenAI</w:t>
            </w:r>
          </w:p>
        </w:tc>
      </w:tr>
      <w:tr>
        <w:tc>
          <w:tcPr>
            <w:tcW w:type="dxa" w:w="2160"/>
            <w:vAlign w:val="top"/>
          </w:tcPr>
          <w:p>
            <w:r>
              <w:rPr>
                <w:sz w:val="18"/>
              </w:rPr>
              <w:t>Status</w:t>
            </w:r>
          </w:p>
        </w:tc>
        <w:tc>
          <w:tcPr>
            <w:tcW w:type="dxa" w:w="8208"/>
            <w:vAlign w:val="top"/>
          </w:tcPr>
          <w:p>
            <w:r>
              <w:rPr>
                <w:sz w:val="18"/>
              </w:rPr>
              <w:t>Foundational simulation-lab research framework</w:t>
            </w:r>
          </w:p>
        </w:tc>
      </w:tr>
      <w:tr>
        <w:tc>
          <w:tcPr>
            <w:tcW w:type="dxa" w:w="2160"/>
            <w:vAlign w:val="top"/>
          </w:tcPr>
          <w:p>
            <w:r>
              <w:rPr>
                <w:sz w:val="18"/>
              </w:rPr>
              <w:t>Primary organizations</w:t>
            </w:r>
          </w:p>
        </w:tc>
        <w:tc>
          <w:tcPr>
            <w:tcW w:type="dxa" w:w="8208"/>
            <w:vAlign w:val="top"/>
          </w:tcPr>
          <w:p>
            <w:r>
              <w:rPr>
                <w:sz w:val="18"/>
              </w:rPr>
              <w:t>Omniversal Architect Labs (OAL); One Industries; Lewis Corp</w:t>
            </w:r>
          </w:p>
        </w:tc>
      </w:tr>
      <w:tr>
        <w:tc>
          <w:tcPr>
            <w:tcW w:type="dxa" w:w="2160"/>
            <w:vAlign w:val="top"/>
          </w:tcPr>
          <w:p>
            <w:r>
              <w:rPr>
                <w:sz w:val="18"/>
              </w:rPr>
              <w:t>Worldbuilding domains</w:t>
            </w:r>
          </w:p>
        </w:tc>
        <w:tc>
          <w:tcPr>
            <w:tcW w:type="dxa" w:w="8208"/>
            <w:vAlign w:val="top"/>
          </w:tcPr>
          <w:p>
            <w:r>
              <w:rPr>
                <w:sz w:val="18"/>
              </w:rPr>
              <w:t>THE ONE UNIVERSE; THE MINUS ONE UNIVERSE</w:t>
            </w:r>
          </w:p>
        </w:tc>
      </w:tr>
      <w:tr>
        <w:tc>
          <w:tcPr>
            <w:tcW w:type="dxa" w:w="2160"/>
            <w:vAlign w:val="top"/>
          </w:tcPr>
          <w:p>
            <w:r>
              <w:rPr>
                <w:sz w:val="18"/>
              </w:rPr>
              <w:t>Scope</w:t>
            </w:r>
          </w:p>
        </w:tc>
        <w:tc>
          <w:tcPr>
            <w:tcW w:type="dxa" w:w="8208"/>
            <w:vAlign w:val="top"/>
          </w:tcPr>
          <w:p>
            <w:r>
              <w:rPr>
                <w:sz w:val="18"/>
              </w:rPr>
              <w:t>Virtual evolution, biomechanics, control, topology, generative representation, animation, interface co-evolution, and translational research</w:t>
            </w:r>
          </w:p>
        </w:tc>
      </w:tr>
    </w:tbl>
    <w:p/>
    <w:p>
      <w:pPr>
        <w:jc w:val="center"/>
      </w:pPr>
      <w:r>
        <w:rPr>
          <w:b/>
          <w:color w:val="964B00"/>
          <w:sz w:val="22"/>
        </w:rPr>
        <w:t>Research posture: test the hypothesis; do not assume the outcome.</w:t>
      </w:r>
    </w:p>
    <w:p>
      <w:r>
        <w:br w:type="page"/>
      </w:r>
    </w:p>
    <w:p>
      <w:pPr>
        <w:pStyle w:val="Heading1"/>
      </w:pPr>
      <w:r>
        <w:t>Executive Summary</w:t>
      </w:r>
    </w:p>
    <w:p>
      <w:pPr>
        <w:pStyle w:val="BodyText"/>
      </w:pPr>
      <w:r>
        <w:t>This framework proposes a simulation laboratory for testing whether an independently evolved manipulator with fewer digits can achieve equal or superior task performance to a human-like five-digit hand by concentrating greater mobility, independence, sensing, strength, and control bandwidth into each remaining digit. The primary morphology is tridactyl: three total digits per hand, one of which may be thumb-analogous or otherwise strongly opposable. The study does not claim that humans should have evolved three digits, that three is an evolutionary optimum, or that a reduced human hand would outperform a normal human hand.</w:t>
      </w:r>
    </w:p>
    <w:p>
      <w:pPr>
        <w:pStyle w:val="BodyText"/>
      </w:pPr>
      <w:r>
        <w:t>The research question is instead an architecture question: can a virtual evolutionary system discover a lower-digit morphology whose functional density is high enough to compensate for reduced contact count, and if so, under what ecological tasks, control assumptions, injury conditions, and rendering constraints? The design therefore treats morphology, controller, sensor model, task environment, tool ecosystem, and representation pipeline as coupled variables rather than testing finger count in isolation.</w:t>
      </w:r>
    </w:p>
    <w:p>
      <w:pPr>
        <w:pStyle w:val="BodyText"/>
      </w:pPr>
      <w:r>
        <w:t>The lab combines four experimental layers: (1) physically simulated morphology and grasping, (2) controller learning and morphology-control co-optimization, (3) evolutionary search across task ecologies, and (4) virtual-production benchmarks measuring rigging, topology consistency, hand-object contact, temporal coherence, and generative reconstruction. The same evolved morphologies are then tested in both neutral environments and anatomy-adapted environments to prevent human-designed tools from unfairly privileging the five-digit baseline.</w:t>
      </w:r>
    </w:p>
    <w:p>
      <w:pPr>
        <w:pStyle w:val="BodyText"/>
      </w:pPr>
      <w:r>
        <w:t>A credible result may show that three digits outperform five in some domains while losing in others. That outcome is not a failure: the purpose is to map the trade space between precision, force, redundancy, simultaneous contact capacity, representational complexity, energy cost, control complexity, and production reliability. The most valuable deliverable is a morphology-performance frontier, not a single winner.</w:t>
      </w:r>
    </w:p>
    <w:p>
      <w:pPr>
        <w:pStyle w:val="Heading1"/>
      </w:pPr>
      <w:r>
        <w:t>1. Terminology and Scope Control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F4E5F"/>
            <w:vAlign w:val="center"/>
          </w:tcPr>
          <w:p>
            <w:r>
              <w:rPr>
                <w:b/>
                <w:color w:val="FFFFFF"/>
              </w:rPr>
              <w:t>Term</w:t>
            </w:r>
          </w:p>
        </w:tc>
        <w:tc>
          <w:tcPr>
            <w:tcW w:type="dxa" w:w="7776"/>
            <w:shd w:fill="1F4E5F"/>
            <w:vAlign w:val="center"/>
          </w:tcPr>
          <w:p>
            <w:r>
              <w:rPr>
                <w:b/>
                <w:color w:val="FFFFFF"/>
              </w:rPr>
              <w:t>Definition used in this lab</w:t>
            </w:r>
          </w:p>
        </w:tc>
      </w:tr>
      <w:tr>
        <w:tc>
          <w:tcPr>
            <w:tcW w:type="dxa" w:w="2592"/>
            <w:vAlign w:val="top"/>
          </w:tcPr>
          <w:p>
            <w:r>
              <w:rPr>
                <w:sz w:val="17"/>
              </w:rPr>
              <w:t>Digit</w:t>
            </w:r>
          </w:p>
        </w:tc>
        <w:tc>
          <w:tcPr>
            <w:tcW w:type="dxa" w:w="7776"/>
            <w:vAlign w:val="top"/>
          </w:tcPr>
          <w:p>
            <w:r>
              <w:rPr>
                <w:sz w:val="17"/>
              </w:rPr>
              <w:t>Any terminal manipulative appendage of the hand/manipulator, regardless of whether it is homologous to a human finger or thumb.</w:t>
            </w:r>
          </w:p>
        </w:tc>
      </w:tr>
      <w:tr>
        <w:tc>
          <w:tcPr>
            <w:tcW w:type="dxa" w:w="2592"/>
            <w:vAlign w:val="top"/>
          </w:tcPr>
          <w:p>
            <w:r>
              <w:rPr>
                <w:sz w:val="17"/>
              </w:rPr>
              <w:t>Tridactyl / TD-3</w:t>
            </w:r>
          </w:p>
        </w:tc>
        <w:tc>
          <w:tcPr>
            <w:tcW w:type="dxa" w:w="7776"/>
            <w:vAlign w:val="top"/>
          </w:tcPr>
          <w:p>
            <w:r>
              <w:rPr>
                <w:sz w:val="17"/>
              </w:rPr>
              <w:t>Three total digits per hand. If one functions like a thumb, it is included in the count of three.</w:t>
            </w:r>
          </w:p>
        </w:tc>
      </w:tr>
      <w:tr>
        <w:tc>
          <w:tcPr>
            <w:tcW w:type="dxa" w:w="2592"/>
            <w:vAlign w:val="top"/>
          </w:tcPr>
          <w:p>
            <w:r>
              <w:rPr>
                <w:sz w:val="17"/>
              </w:rPr>
              <w:t>Tetradactyl / TD-4</w:t>
            </w:r>
          </w:p>
        </w:tc>
        <w:tc>
          <w:tcPr>
            <w:tcW w:type="dxa" w:w="7776"/>
            <w:vAlign w:val="top"/>
          </w:tcPr>
          <w:p>
            <w:r>
              <w:rPr>
                <w:sz w:val="17"/>
              </w:rPr>
              <w:t>Four total digits per hand. This includes the common fictional arrangement of three finger-like digits plus one separate thumb-like digit.</w:t>
            </w:r>
          </w:p>
        </w:tc>
      </w:tr>
      <w:tr>
        <w:tc>
          <w:tcPr>
            <w:tcW w:type="dxa" w:w="2592"/>
            <w:vAlign w:val="top"/>
          </w:tcPr>
          <w:p>
            <w:r>
              <w:rPr>
                <w:sz w:val="17"/>
              </w:rPr>
              <w:t>Pentadactyl / H-5</w:t>
            </w:r>
          </w:p>
        </w:tc>
        <w:tc>
          <w:tcPr>
            <w:tcW w:type="dxa" w:w="7776"/>
            <w:vAlign w:val="top"/>
          </w:tcPr>
          <w:p>
            <w:r>
              <w:rPr>
                <w:sz w:val="17"/>
              </w:rPr>
              <w:t>Five total digits per hand; the human-like reference architecture.</w:t>
            </w:r>
          </w:p>
        </w:tc>
      </w:tr>
      <w:tr>
        <w:tc>
          <w:tcPr>
            <w:tcW w:type="dxa" w:w="2592"/>
            <w:vAlign w:val="top"/>
          </w:tcPr>
          <w:p>
            <w:r>
              <w:rPr>
                <w:sz w:val="17"/>
              </w:rPr>
              <w:t>Polydactyl / P-6</w:t>
            </w:r>
          </w:p>
        </w:tc>
        <w:tc>
          <w:tcPr>
            <w:tcW w:type="dxa" w:w="7776"/>
            <w:vAlign w:val="top"/>
          </w:tcPr>
          <w:p>
            <w:r>
              <w:rPr>
                <w:sz w:val="17"/>
              </w:rPr>
              <w:t>Six total digits per hand; included as an upper-complexity comparator.</w:t>
            </w:r>
          </w:p>
        </w:tc>
      </w:tr>
      <w:tr>
        <w:tc>
          <w:tcPr>
            <w:tcW w:type="dxa" w:w="2592"/>
            <w:vAlign w:val="top"/>
          </w:tcPr>
          <w:p>
            <w:r>
              <w:rPr>
                <w:sz w:val="17"/>
              </w:rPr>
              <w:t>Opposition</w:t>
            </w:r>
          </w:p>
        </w:tc>
        <w:tc>
          <w:tcPr>
            <w:tcW w:type="dxa" w:w="7776"/>
            <w:vAlign w:val="top"/>
          </w:tcPr>
          <w:p>
            <w:r>
              <w:rPr>
                <w:sz w:val="17"/>
              </w:rPr>
              <w:t>Ability of one digit to contact and exert controlled force against one or more other digits or the palm.</w:t>
            </w:r>
          </w:p>
        </w:tc>
      </w:tr>
      <w:tr>
        <w:tc>
          <w:tcPr>
            <w:tcW w:type="dxa" w:w="2592"/>
            <w:vAlign w:val="top"/>
          </w:tcPr>
          <w:p>
            <w:r>
              <w:rPr>
                <w:sz w:val="17"/>
              </w:rPr>
              <w:t>Functional density</w:t>
            </w:r>
          </w:p>
        </w:tc>
        <w:tc>
          <w:tcPr>
            <w:tcW w:type="dxa" w:w="7776"/>
            <w:vAlign w:val="top"/>
          </w:tcPr>
          <w:p>
            <w:r>
              <w:rPr>
                <w:sz w:val="17"/>
              </w:rPr>
              <w:t>Experimental metric describing useful task capability delivered per anatomical/control resource. It is a project-defined metric, not a standard biological quantity.</w:t>
            </w:r>
          </w:p>
        </w:tc>
      </w:tr>
      <w:tr>
        <w:tc>
          <w:tcPr>
            <w:tcW w:type="dxa" w:w="2592"/>
            <w:vAlign w:val="top"/>
          </w:tcPr>
          <w:p>
            <w:r>
              <w:rPr>
                <w:sz w:val="17"/>
              </w:rPr>
              <w:t>Dexterity</w:t>
            </w:r>
          </w:p>
        </w:tc>
        <w:tc>
          <w:tcPr>
            <w:tcW w:type="dxa" w:w="7776"/>
            <w:vAlign w:val="top"/>
          </w:tcPr>
          <w:p>
            <w:r>
              <w:rPr>
                <w:sz w:val="17"/>
              </w:rPr>
              <w:t>A multidimensional construct including precision, in-hand manipulation, speed, force modulation, object reorientation, contact switching, and coordinated control.</w:t>
            </w:r>
          </w:p>
        </w:tc>
      </w:tr>
      <w:tr>
        <w:tc>
          <w:tcPr>
            <w:tcW w:type="dxa" w:w="2592"/>
            <w:vAlign w:val="top"/>
          </w:tcPr>
          <w:p>
            <w:r>
              <w:rPr>
                <w:sz w:val="17"/>
              </w:rPr>
              <w:t>Topology consistency</w:t>
            </w:r>
          </w:p>
        </w:tc>
        <w:tc>
          <w:tcPr>
            <w:tcW w:type="dxa" w:w="7776"/>
            <w:vAlign w:val="top"/>
          </w:tcPr>
          <w:p>
            <w:r>
              <w:rPr>
                <w:sz w:val="17"/>
              </w:rPr>
              <w:t>Preservation of correct digit count, connectivity, joint identity, surface continuity, and hand-object relationships across views or frames.</w:t>
            </w:r>
          </w:p>
        </w:tc>
      </w:tr>
      <w:tr>
        <w:tc>
          <w:tcPr>
            <w:tcW w:type="dxa" w:w="2592"/>
            <w:vAlign w:val="top"/>
          </w:tcPr>
          <w:p>
            <w:r>
              <w:rPr>
                <w:sz w:val="17"/>
              </w:rPr>
              <w:t>Ecology</w:t>
            </w:r>
          </w:p>
        </w:tc>
        <w:tc>
          <w:tcPr>
            <w:tcW w:type="dxa" w:w="7776"/>
            <w:vAlign w:val="top"/>
          </w:tcPr>
          <w:p>
            <w:r>
              <w:rPr>
                <w:sz w:val="17"/>
              </w:rPr>
              <w:t>The task distribution and environmental constraints under which a morphology is selected and evaluated.</w:t>
            </w:r>
          </w:p>
        </w:tc>
      </w:tr>
    </w:tbl>
    <w:p/>
    <w:p>
      <w:pPr>
        <w:pStyle w:val="BodyText"/>
      </w:pPr>
      <w:r>
        <w:t>Terminological correction: a hand with three finger-like digits plus an independent thumb-like digit has four total digits and is tetradactyl. The primary research condition here is intentionally stricter: three total digits, including the thumb-analogue if present. TD-4 is retained as an intermediate comparator because it may reveal whether the major gain occurs when reducing from five to four rather than from four to three.</w:t>
      </w:r>
    </w:p>
    <w:p>
      <w:pPr>
        <w:pStyle w:val="Heading1"/>
      </w:pPr>
      <w:r>
        <w:t>2. Scientific and Engineering Motivation</w:t>
      </w:r>
    </w:p>
    <w:p>
      <w:pPr>
        <w:pStyle w:val="Heading2"/>
      </w:pPr>
      <w:r>
        <w:t>2.1 Why test the morphology question?</w:t>
      </w:r>
    </w:p>
    <w:p>
      <w:pPr>
        <w:pStyle w:val="BodyText"/>
      </w:pPr>
      <w:r>
        <w:t>Human pentadactyly is an inherited evolutionary architecture, not evidence that five is a globally optimal solution to every manipulation problem. Tetrapod digit number has changed repeatedly in evolution; early tetrapods included forms with more than five digits, and digit reduction has evolved through multiple developmental mechanisms. Recent comparative developmental work continues to show that digit identity and number are evolutionarily labile even though constraints strongly shape the available pathways [4-6].</w:t>
      </w:r>
    </w:p>
    <w:p>
      <w:pPr>
        <w:pStyle w:val="BodyText"/>
      </w:pPr>
      <w:r>
        <w:t>Human fingers are also not five perfectly independent actuators. Experimental studies of finger 'enslaving' show involuntary motion or force in non-instructed fingers, with substantial differences in independence among digits [2,3]. Conversely, a landmark study of two people with well-developed sixth fingers found dedicated muscles, nerves, distinct cortical resources, and manipulation advantages without apparent degradation of ordinary five-finger control [1]. Together these observations support a conservative premise: the nervous/control system can support alternative appendage organizations, and digit count alone does not determine manipulation quality.</w:t>
      </w:r>
    </w:p>
    <w:p>
      <w:pPr>
        <w:pStyle w:val="Heading2"/>
      </w:pPr>
      <w:r>
        <w:t>2.2 Why test this in virtual environments?</w:t>
      </w:r>
    </w:p>
    <w:p>
      <w:pPr>
        <w:pStyle w:val="BodyText"/>
      </w:pPr>
      <w:r>
        <w:t>Hands remain unusually difficult structures for generative visual systems because they combine many joints, variable viewpoints, self-occlusion, hand-object occlusion, strict anatomical expectations, and high perceptual sensitivity to errors. HanDiffuser (CVPR 2024) explicitly identifies incorrect finger count, irregular shapes, and implausible orientations as common artifacts and improves results by conditioning on 3D hand shape and joint-level articulation [7]. HandCraft (WACV 2025) and FoundHand (CVPR 2025) likewise treat anatomically correct hand generation as a continuing specialized problem [8,9].</w:t>
      </w:r>
    </w:p>
    <w:p>
      <w:pPr>
        <w:pStyle w:val="BodyText"/>
      </w:pPr>
      <w:r>
        <w:t>This motivates a second, distinct hypothesis: an intentionally designed lower-digit species may reduce articulation and topology-management burden in a purpose-built virtual pipeline, even if a generic human-trained diffusion model initially performs worse because its learned prior strongly favors five-finger human hands. Therefore the lab separately measures intrinsic representation complexity and training-distribution familiarity.</w:t>
      </w:r>
    </w:p>
    <w:p>
      <w:pPr>
        <w:pStyle w:val="Heading1"/>
      </w:pPr>
      <w:r>
        <w:t>3. Research Questions</w:t>
      </w:r>
    </w:p>
    <w:p>
      <w:pPr>
        <w:pStyle w:val="ListBullet"/>
      </w:pPr>
      <w:r>
        <w:t>Can a TD-3 manipulator equal or exceed an H-5 manipulator on selected precision and in-hand manipulation tasks when its digits are permitted greater independent degrees of freedom?</w:t>
      </w:r>
    </w:p>
    <w:p>
      <w:pPr>
        <w:pStyle w:val="ListBullet"/>
      </w:pPr>
      <w:r>
        <w:t>What additional mobility, sensing, strength, or palm articulation is required before TD-3 reaches performance parity with H-5?</w:t>
      </w:r>
    </w:p>
    <w:p>
      <w:pPr>
        <w:pStyle w:val="ListBullet"/>
      </w:pPr>
      <w:r>
        <w:t>Which tasks expose irreducible advantages of higher digit count, such as simultaneous spatially separated contacts, broad power grip, redundancy, or finger-gaiting?</w:t>
      </w:r>
    </w:p>
    <w:p>
      <w:pPr>
        <w:pStyle w:val="ListBullet"/>
      </w:pPr>
      <w:r>
        <w:t>Does TD-3 reduce controller sample complexity, actuator count, collision/contact complexity, rigging effort, and temporal-topology failures in virtual production?</w:t>
      </w:r>
    </w:p>
    <w:p>
      <w:pPr>
        <w:pStyle w:val="ListBullet"/>
      </w:pPr>
      <w:r>
        <w:t>Does concentrating functionality into fewer digits increase fragility, repair cost, neural/control load per digit, or failure severity after injury?</w:t>
      </w:r>
    </w:p>
    <w:p>
      <w:pPr>
        <w:pStyle w:val="ListBullet"/>
      </w:pPr>
      <w:r>
        <w:t>When morphology and tools are allowed to co-evolve, do TD-3 agents develop interface designs that remove apparent disadvantages observed on human-designed devices?</w:t>
      </w:r>
    </w:p>
    <w:p>
      <w:pPr>
        <w:pStyle w:val="ListBullet"/>
      </w:pPr>
      <w:r>
        <w:t>Under which ecological/task distributions does evolutionary search converge on 2, 3, 4, 5, 6, or variable digit counts?</w:t>
      </w:r>
    </w:p>
    <w:p>
      <w:pPr>
        <w:pStyle w:val="ListBullet"/>
      </w:pPr>
      <w:r>
        <w:t>Can the simulation distinguish genuine morphology advantage from controller overfitting, reward shaping, or environment bias?</w:t>
      </w:r>
    </w:p>
    <w:p>
      <w:pPr>
        <w:pStyle w:val="Heading1"/>
      </w:pPr>
      <w:r>
        <w:t>4. Core Hypotheses and Null Hypotheses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792"/>
            <w:shd w:fill="1F4E5F"/>
            <w:vAlign w:val="center"/>
          </w:tcPr>
          <w:p>
            <w:r>
              <w:rPr>
                <w:b/>
                <w:color w:val="FFFFFF"/>
              </w:rPr>
              <w:t>ID</w:t>
            </w:r>
          </w:p>
        </w:tc>
        <w:tc>
          <w:tcPr>
            <w:tcW w:type="dxa" w:w="4752"/>
            <w:shd w:fill="1F4E5F"/>
            <w:vAlign w:val="center"/>
          </w:tcPr>
          <w:p>
            <w:r>
              <w:rPr>
                <w:b/>
                <w:color w:val="FFFFFF"/>
              </w:rPr>
              <w:t>Hypothesis</w:t>
            </w:r>
          </w:p>
        </w:tc>
        <w:tc>
          <w:tcPr>
            <w:tcW w:type="dxa" w:w="4824"/>
            <w:shd w:fill="1F4E5F"/>
            <w:vAlign w:val="center"/>
          </w:tcPr>
          <w:p>
            <w:r>
              <w:rPr>
                <w:b/>
                <w:color w:val="FFFFFF"/>
              </w:rPr>
              <w:t>Falsifying / competing result</w:t>
            </w:r>
          </w:p>
        </w:tc>
      </w:tr>
      <w:tr>
        <w:tc>
          <w:tcPr>
            <w:tcW w:type="dxa" w:w="792"/>
            <w:vAlign w:val="top"/>
          </w:tcPr>
          <w:p>
            <w:r>
              <w:rPr>
                <w:sz w:val="16"/>
              </w:rPr>
              <w:t>H1</w:t>
            </w:r>
          </w:p>
        </w:tc>
        <w:tc>
          <w:tcPr>
            <w:tcW w:type="dxa" w:w="4752"/>
            <w:vAlign w:val="top"/>
          </w:tcPr>
          <w:p>
            <w:r>
              <w:rPr>
                <w:sz w:val="16"/>
              </w:rPr>
              <w:t>A high-DOF TD-3 hand can match or exceed H-5 precision manipulation on a subset of tasks.</w:t>
            </w:r>
          </w:p>
        </w:tc>
        <w:tc>
          <w:tcPr>
            <w:tcW w:type="dxa" w:w="4824"/>
            <w:vAlign w:val="top"/>
          </w:tcPr>
          <w:p>
            <w:r>
              <w:rPr>
                <w:sz w:val="16"/>
              </w:rPr>
              <w:t>H-5 remains superior after controller capacity, training budget, actuator power, and sensor resolution are matched.</w:t>
            </w:r>
          </w:p>
        </w:tc>
      </w:tr>
      <w:tr>
        <w:tc>
          <w:tcPr>
            <w:tcW w:type="dxa" w:w="792"/>
            <w:vAlign w:val="top"/>
          </w:tcPr>
          <w:p>
            <w:r>
              <w:rPr>
                <w:sz w:val="16"/>
              </w:rPr>
              <w:t>H2</w:t>
            </w:r>
          </w:p>
        </w:tc>
        <w:tc>
          <w:tcPr>
            <w:tcW w:type="dxa" w:w="4752"/>
            <w:vAlign w:val="top"/>
          </w:tcPr>
          <w:p>
            <w:r>
              <w:rPr>
                <w:sz w:val="16"/>
              </w:rPr>
              <w:t>TD-3 requires fewer state variables, contacts, rig controls, and topology relations for equivalent scenes.</w:t>
            </w:r>
          </w:p>
        </w:tc>
        <w:tc>
          <w:tcPr>
            <w:tcW w:type="dxa" w:w="4824"/>
            <w:vAlign w:val="top"/>
          </w:tcPr>
          <w:p>
            <w:r>
              <w:rPr>
                <w:sz w:val="16"/>
              </w:rPr>
              <w:t>Pipeline complexity is dominated by factors other than digit count, producing negligible practical savings.</w:t>
            </w:r>
          </w:p>
        </w:tc>
      </w:tr>
      <w:tr>
        <w:tc>
          <w:tcPr>
            <w:tcW w:type="dxa" w:w="792"/>
            <w:vAlign w:val="top"/>
          </w:tcPr>
          <w:p>
            <w:r>
              <w:rPr>
                <w:sz w:val="16"/>
              </w:rPr>
              <w:t>H3</w:t>
            </w:r>
          </w:p>
        </w:tc>
        <w:tc>
          <w:tcPr>
            <w:tcW w:type="dxa" w:w="4752"/>
            <w:vAlign w:val="top"/>
          </w:tcPr>
          <w:p>
            <w:r>
              <w:rPr>
                <w:sz w:val="16"/>
              </w:rPr>
              <w:t>Higher per-digit independence can compensate for lower digit count in precision tasks.</w:t>
            </w:r>
          </w:p>
        </w:tc>
        <w:tc>
          <w:tcPr>
            <w:tcW w:type="dxa" w:w="4824"/>
            <w:vAlign w:val="top"/>
          </w:tcPr>
          <w:p>
            <w:r>
              <w:rPr>
                <w:sz w:val="16"/>
              </w:rPr>
              <w:t>Simultaneous contact count or palm geometry dominates performance even when digit independence is increased.</w:t>
            </w:r>
          </w:p>
        </w:tc>
      </w:tr>
      <w:tr>
        <w:tc>
          <w:tcPr>
            <w:tcW w:type="dxa" w:w="792"/>
            <w:vAlign w:val="top"/>
          </w:tcPr>
          <w:p>
            <w:r>
              <w:rPr>
                <w:sz w:val="16"/>
              </w:rPr>
              <w:t>H4</w:t>
            </w:r>
          </w:p>
        </w:tc>
        <w:tc>
          <w:tcPr>
            <w:tcW w:type="dxa" w:w="4752"/>
            <w:vAlign w:val="top"/>
          </w:tcPr>
          <w:p>
            <w:r>
              <w:rPr>
                <w:sz w:val="16"/>
              </w:rPr>
              <w:t>TD-3 loses robustness under single-digit failure unless redundancy is restored elsewhere.</w:t>
            </w:r>
          </w:p>
        </w:tc>
        <w:tc>
          <w:tcPr>
            <w:tcW w:type="dxa" w:w="4824"/>
            <w:vAlign w:val="top"/>
          </w:tcPr>
          <w:p>
            <w:r>
              <w:rPr>
                <w:sz w:val="16"/>
              </w:rPr>
              <w:t>Morphology/control adaptations maintain graceful degradation comparable to H-5.</w:t>
            </w:r>
          </w:p>
        </w:tc>
      </w:tr>
      <w:tr>
        <w:tc>
          <w:tcPr>
            <w:tcW w:type="dxa" w:w="792"/>
            <w:vAlign w:val="top"/>
          </w:tcPr>
          <w:p>
            <w:r>
              <w:rPr>
                <w:sz w:val="16"/>
              </w:rPr>
              <w:t>H5</w:t>
            </w:r>
          </w:p>
        </w:tc>
        <w:tc>
          <w:tcPr>
            <w:tcW w:type="dxa" w:w="4752"/>
            <w:vAlign w:val="top"/>
          </w:tcPr>
          <w:p>
            <w:r>
              <w:rPr>
                <w:sz w:val="16"/>
              </w:rPr>
              <w:t>Tools co-designed for TD-3 substantially reduce the performance gap seen on human tools.</w:t>
            </w:r>
          </w:p>
        </w:tc>
        <w:tc>
          <w:tcPr>
            <w:tcW w:type="dxa" w:w="4824"/>
            <w:vAlign w:val="top"/>
          </w:tcPr>
          <w:p>
            <w:r>
              <w:rPr>
                <w:sz w:val="16"/>
              </w:rPr>
              <w:t>TD-3 remains inferior even on evolved/adapted interfaces.</w:t>
            </w:r>
          </w:p>
        </w:tc>
      </w:tr>
      <w:tr>
        <w:tc>
          <w:tcPr>
            <w:tcW w:type="dxa" w:w="792"/>
            <w:vAlign w:val="top"/>
          </w:tcPr>
          <w:p>
            <w:r>
              <w:rPr>
                <w:sz w:val="16"/>
              </w:rPr>
              <w:t>H6</w:t>
            </w:r>
          </w:p>
        </w:tc>
        <w:tc>
          <w:tcPr>
            <w:tcW w:type="dxa" w:w="4752"/>
            <w:vAlign w:val="top"/>
          </w:tcPr>
          <w:p>
            <w:r>
              <w:rPr>
                <w:sz w:val="16"/>
              </w:rPr>
              <w:t>Evolutionary search produces different optimal digit counts under different ecologies rather than one universal optimum.</w:t>
            </w:r>
          </w:p>
        </w:tc>
        <w:tc>
          <w:tcPr>
            <w:tcW w:type="dxa" w:w="4824"/>
            <w:vAlign w:val="top"/>
          </w:tcPr>
          <w:p>
            <w:r>
              <w:rPr>
                <w:sz w:val="16"/>
              </w:rPr>
              <w:t>A single morphology consistently dominates across task distributions and resource constraints.</w:t>
            </w:r>
          </w:p>
        </w:tc>
      </w:tr>
    </w:tbl>
    <w:p/>
    <w:p>
      <w:pPr>
        <w:pStyle w:val="Heading1"/>
      </w:pPr>
      <w:r>
        <w:t>5. Experimental Architecture</w:t>
      </w:r>
    </w:p>
    <w:p>
      <w:pPr>
        <w:pStyle w:val="BodyText"/>
      </w:pPr>
      <w:r>
        <w:t>The lab should be built as a reproducible morphology-control co-design environment rather than as a single character animation test. Each simulated agent has a parameterized hand, sensor model, actuator model, controller, energy budget, damage model, and developmental cost. Tasks are generated from standardized families. Evolutionary optimization may change morphology parameters over generations while reinforcement learning, trajectory optimization, or differentiable control learns how to use each morphology.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shd w:fill="1F4E5F"/>
            <w:vAlign w:val="center"/>
          </w:tcPr>
          <w:p>
            <w:r>
              <w:rPr>
                <w:b/>
                <w:color w:val="FFFFFF"/>
              </w:rPr>
              <w:t>Layer</w:t>
            </w:r>
          </w:p>
        </w:tc>
        <w:tc>
          <w:tcPr>
            <w:tcW w:type="dxa" w:w="4464"/>
            <w:shd w:fill="1F4E5F"/>
            <w:vAlign w:val="center"/>
          </w:tcPr>
          <w:p>
            <w:r>
              <w:rPr>
                <w:b/>
                <w:color w:val="FFFFFF"/>
              </w:rPr>
              <w:t>Purpose</w:t>
            </w:r>
          </w:p>
        </w:tc>
        <w:tc>
          <w:tcPr>
            <w:tcW w:type="dxa" w:w="4104"/>
            <w:shd w:fill="1F4E5F"/>
            <w:vAlign w:val="center"/>
          </w:tcPr>
          <w:p>
            <w:r>
              <w:rPr>
                <w:b/>
                <w:color w:val="FFFFFF"/>
              </w:rPr>
              <w:t>Key outputs</w:t>
            </w:r>
          </w:p>
        </w:tc>
      </w:tr>
      <w:tr>
        <w:tc>
          <w:tcPr>
            <w:tcW w:type="dxa" w:w="1800"/>
            <w:vAlign w:val="top"/>
          </w:tcPr>
          <w:p>
            <w:r>
              <w:rPr>
                <w:sz w:val="16"/>
              </w:rPr>
              <w:t>A. Morphology</w:t>
            </w:r>
          </w:p>
        </w:tc>
        <w:tc>
          <w:tcPr>
            <w:tcW w:type="dxa" w:w="4464"/>
            <w:vAlign w:val="top"/>
          </w:tcPr>
          <w:p>
            <w:r>
              <w:rPr>
                <w:sz w:val="16"/>
              </w:rPr>
              <w:t>Defines bones/segments, joint axes, lengths, palm structure, contact pads, tissue compliance.</w:t>
            </w:r>
          </w:p>
        </w:tc>
        <w:tc>
          <w:tcPr>
            <w:tcW w:type="dxa" w:w="4104"/>
            <w:vAlign w:val="top"/>
          </w:tcPr>
          <w:p>
            <w:r>
              <w:rPr>
                <w:sz w:val="16"/>
              </w:rPr>
              <w:t>Kinematic graph; DOF count; reach envelope; mass; actuator/tendon architecture.</w:t>
            </w:r>
          </w:p>
        </w:tc>
      </w:tr>
      <w:tr>
        <w:tc>
          <w:tcPr>
            <w:tcW w:type="dxa" w:w="1800"/>
            <w:vAlign w:val="top"/>
          </w:tcPr>
          <w:p>
            <w:r>
              <w:rPr>
                <w:sz w:val="16"/>
              </w:rPr>
              <w:t>B. Physics</w:t>
            </w:r>
          </w:p>
        </w:tc>
        <w:tc>
          <w:tcPr>
            <w:tcW w:type="dxa" w:w="4464"/>
            <w:vAlign w:val="top"/>
          </w:tcPr>
          <w:p>
            <w:r>
              <w:rPr>
                <w:sz w:val="16"/>
              </w:rPr>
              <w:t>Simulates rigid/soft contact, friction, slip, collision, torque, compliance, damage.</w:t>
            </w:r>
          </w:p>
        </w:tc>
        <w:tc>
          <w:tcPr>
            <w:tcW w:type="dxa" w:w="4104"/>
            <w:vAlign w:val="top"/>
          </w:tcPr>
          <w:p>
            <w:r>
              <w:rPr>
                <w:sz w:val="16"/>
              </w:rPr>
              <w:t>Forces, contact stability, energy, wear, failure events.</w:t>
            </w:r>
          </w:p>
        </w:tc>
      </w:tr>
      <w:tr>
        <w:tc>
          <w:tcPr>
            <w:tcW w:type="dxa" w:w="1800"/>
            <w:vAlign w:val="top"/>
          </w:tcPr>
          <w:p>
            <w:r>
              <w:rPr>
                <w:sz w:val="16"/>
              </w:rPr>
              <w:t>C. Sensing</w:t>
            </w:r>
          </w:p>
        </w:tc>
        <w:tc>
          <w:tcPr>
            <w:tcW w:type="dxa" w:w="4464"/>
            <w:vAlign w:val="top"/>
          </w:tcPr>
          <w:p>
            <w:r>
              <w:rPr>
                <w:sz w:val="16"/>
              </w:rPr>
              <w:t>Provides proprioception, tactile arrays, vision, force/torque, slip and temperature as selected.</w:t>
            </w:r>
          </w:p>
        </w:tc>
        <w:tc>
          <w:tcPr>
            <w:tcW w:type="dxa" w:w="4104"/>
            <w:vAlign w:val="top"/>
          </w:tcPr>
          <w:p>
            <w:r>
              <w:rPr>
                <w:sz w:val="16"/>
              </w:rPr>
              <w:t>Observation bandwidth, sensing cost, uncertainty.</w:t>
            </w:r>
          </w:p>
        </w:tc>
      </w:tr>
      <w:tr>
        <w:tc>
          <w:tcPr>
            <w:tcW w:type="dxa" w:w="1800"/>
            <w:vAlign w:val="top"/>
          </w:tcPr>
          <w:p>
            <w:r>
              <w:rPr>
                <w:sz w:val="16"/>
              </w:rPr>
              <w:t>D. Control</w:t>
            </w:r>
          </w:p>
        </w:tc>
        <w:tc>
          <w:tcPr>
            <w:tcW w:type="dxa" w:w="4464"/>
            <w:vAlign w:val="top"/>
          </w:tcPr>
          <w:p>
            <w:r>
              <w:rPr>
                <w:sz w:val="16"/>
              </w:rPr>
              <w:t>Maps observations to motor commands.</w:t>
            </w:r>
          </w:p>
        </w:tc>
        <w:tc>
          <w:tcPr>
            <w:tcW w:type="dxa" w:w="4104"/>
            <w:vAlign w:val="top"/>
          </w:tcPr>
          <w:p>
            <w:r>
              <w:rPr>
                <w:sz w:val="16"/>
              </w:rPr>
              <w:t>Task reward, learning curves, control entropy, recovery behavior.</w:t>
            </w:r>
          </w:p>
        </w:tc>
      </w:tr>
      <w:tr>
        <w:tc>
          <w:tcPr>
            <w:tcW w:type="dxa" w:w="1800"/>
            <w:vAlign w:val="top"/>
          </w:tcPr>
          <w:p>
            <w:r>
              <w:rPr>
                <w:sz w:val="16"/>
              </w:rPr>
              <w:t>E. Ecology</w:t>
            </w:r>
          </w:p>
        </w:tc>
        <w:tc>
          <w:tcPr>
            <w:tcW w:type="dxa" w:w="4464"/>
            <w:vAlign w:val="top"/>
          </w:tcPr>
          <w:p>
            <w:r>
              <w:rPr>
                <w:sz w:val="16"/>
              </w:rPr>
              <w:t>Defines what selection rewards over repeated generations.</w:t>
            </w:r>
          </w:p>
        </w:tc>
        <w:tc>
          <w:tcPr>
            <w:tcW w:type="dxa" w:w="4104"/>
            <w:vAlign w:val="top"/>
          </w:tcPr>
          <w:p>
            <w:r>
              <w:rPr>
                <w:sz w:val="16"/>
              </w:rPr>
              <w:t>Fitness landscape and morphology distribution.</w:t>
            </w:r>
          </w:p>
        </w:tc>
      </w:tr>
      <w:tr>
        <w:tc>
          <w:tcPr>
            <w:tcW w:type="dxa" w:w="1800"/>
            <w:vAlign w:val="top"/>
          </w:tcPr>
          <w:p>
            <w:r>
              <w:rPr>
                <w:sz w:val="16"/>
              </w:rPr>
              <w:t>F. Tool co-evolution</w:t>
            </w:r>
          </w:p>
        </w:tc>
        <w:tc>
          <w:tcPr>
            <w:tcW w:type="dxa" w:w="4464"/>
            <w:vAlign w:val="top"/>
          </w:tcPr>
          <w:p>
            <w:r>
              <w:rPr>
                <w:sz w:val="16"/>
              </w:rPr>
              <w:t>Allows interfaces/tools to adapt to anatomy.</w:t>
            </w:r>
          </w:p>
        </w:tc>
        <w:tc>
          <w:tcPr>
            <w:tcW w:type="dxa" w:w="4104"/>
            <w:vAlign w:val="top"/>
          </w:tcPr>
          <w:p>
            <w:r>
              <w:rPr>
                <w:sz w:val="16"/>
              </w:rPr>
              <w:t>Human-neutral and morphology-adapted tool families.</w:t>
            </w:r>
          </w:p>
        </w:tc>
      </w:tr>
      <w:tr>
        <w:tc>
          <w:tcPr>
            <w:tcW w:type="dxa" w:w="1800"/>
            <w:vAlign w:val="top"/>
          </w:tcPr>
          <w:p>
            <w:r>
              <w:rPr>
                <w:sz w:val="16"/>
              </w:rPr>
              <w:t>G. Representation pipeline</w:t>
            </w:r>
          </w:p>
        </w:tc>
        <w:tc>
          <w:tcPr>
            <w:tcW w:type="dxa" w:w="4464"/>
            <w:vAlign w:val="top"/>
          </w:tcPr>
          <w:p>
            <w:r>
              <w:rPr>
                <w:sz w:val="16"/>
              </w:rPr>
              <w:t>Measures animation/generation/rigging and topology consistency.</w:t>
            </w:r>
          </w:p>
        </w:tc>
        <w:tc>
          <w:tcPr>
            <w:tcW w:type="dxa" w:w="4104"/>
            <w:vAlign w:val="top"/>
          </w:tcPr>
          <w:p>
            <w:r>
              <w:rPr>
                <w:sz w:val="16"/>
              </w:rPr>
              <w:t>Production effort, error rates, frame coherence, contact correctness.</w:t>
            </w:r>
          </w:p>
        </w:tc>
      </w:tr>
      <w:tr>
        <w:tc>
          <w:tcPr>
            <w:tcW w:type="dxa" w:w="1800"/>
            <w:vAlign w:val="top"/>
          </w:tcPr>
          <w:p>
            <w:r>
              <w:rPr>
                <w:sz w:val="16"/>
              </w:rPr>
              <w:t>H. Analysis</w:t>
            </w:r>
          </w:p>
        </w:tc>
        <w:tc>
          <w:tcPr>
            <w:tcW w:type="dxa" w:w="4464"/>
            <w:vAlign w:val="top"/>
          </w:tcPr>
          <w:p>
            <w:r>
              <w:rPr>
                <w:sz w:val="16"/>
              </w:rPr>
              <w:t>Compares performance with uncertainty and ablations.</w:t>
            </w:r>
          </w:p>
        </w:tc>
        <w:tc>
          <w:tcPr>
            <w:tcW w:type="dxa" w:w="4104"/>
            <w:vAlign w:val="top"/>
          </w:tcPr>
          <w:p>
            <w:r>
              <w:rPr>
                <w:sz w:val="16"/>
              </w:rPr>
              <w:t>Pareto frontiers, effect sizes, failure maps, generalization results.</w:t>
            </w:r>
          </w:p>
        </w:tc>
      </w:tr>
    </w:tbl>
    <w:p/>
    <w:p>
      <w:pPr>
        <w:pStyle w:val="Heading1"/>
      </w:pPr>
      <w:r>
        <w:t>6. Morphology Search Space</w:t>
      </w:r>
    </w:p>
    <w:p>
      <w:pPr>
        <w:pStyle w:val="Heading2"/>
      </w:pPr>
      <w:r>
        <w:t>6.1 Baseline morphologies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5F"/>
            <w:vAlign w:val="center"/>
          </w:tcPr>
          <w:p>
            <w:r>
              <w:rPr>
                <w:b/>
                <w:color w:val="FFFFFF"/>
              </w:rPr>
              <w:t>Code</w:t>
            </w:r>
          </w:p>
        </w:tc>
        <w:tc>
          <w:tcPr>
            <w:tcW w:type="dxa" w:w="1584"/>
            <w:shd w:fill="1F4E5F"/>
            <w:vAlign w:val="center"/>
          </w:tcPr>
          <w:p>
            <w:r>
              <w:rPr>
                <w:b/>
                <w:color w:val="FFFFFF"/>
              </w:rPr>
              <w:t>Digits / hand</w:t>
            </w:r>
          </w:p>
        </w:tc>
        <w:tc>
          <w:tcPr>
            <w:tcW w:type="dxa" w:w="7488"/>
            <w:shd w:fill="1F4E5F"/>
            <w:vAlign w:val="center"/>
          </w:tcPr>
          <w:p>
            <w:r>
              <w:rPr>
                <w:b/>
                <w:color w:val="FFFFFF"/>
              </w:rPr>
              <w:t>Purpose</w:t>
            </w:r>
          </w:p>
        </w:tc>
      </w:tr>
      <w:tr>
        <w:tc>
          <w:tcPr>
            <w:tcW w:type="dxa" w:w="1152"/>
            <w:vAlign w:val="top"/>
          </w:tcPr>
          <w:p>
            <w:r>
              <w:rPr>
                <w:sz w:val="17"/>
              </w:rPr>
              <w:t>D2</w:t>
            </w:r>
          </w:p>
        </w:tc>
        <w:tc>
          <w:tcPr>
            <w:tcW w:type="dxa" w:w="1584"/>
            <w:vAlign w:val="top"/>
          </w:tcPr>
          <w:p>
            <w:r>
              <w:rPr>
                <w:sz w:val="17"/>
              </w:rPr>
              <w:t>2</w:t>
            </w:r>
          </w:p>
        </w:tc>
        <w:tc>
          <w:tcPr>
            <w:tcW w:type="dxa" w:w="7488"/>
            <w:vAlign w:val="top"/>
          </w:tcPr>
          <w:p>
            <w:r>
              <w:rPr>
                <w:sz w:val="17"/>
              </w:rPr>
              <w:t>Lower-bound pincer architecture; tests whether three is genuinely a threshold.</w:t>
            </w:r>
          </w:p>
        </w:tc>
      </w:tr>
      <w:tr>
        <w:tc>
          <w:tcPr>
            <w:tcW w:type="dxa" w:w="1152"/>
            <w:vAlign w:val="top"/>
          </w:tcPr>
          <w:p>
            <w:r>
              <w:rPr>
                <w:sz w:val="17"/>
              </w:rPr>
              <w:t>TD-3S</w:t>
            </w:r>
          </w:p>
        </w:tc>
        <w:tc>
          <w:tcPr>
            <w:tcW w:type="dxa" w:w="1584"/>
            <w:vAlign w:val="top"/>
          </w:tcPr>
          <w:p>
            <w:r>
              <w:rPr>
                <w:sz w:val="17"/>
              </w:rPr>
              <w:t>3</w:t>
            </w:r>
          </w:p>
        </w:tc>
        <w:tc>
          <w:tcPr>
            <w:tcW w:type="dxa" w:w="7488"/>
            <w:vAlign w:val="top"/>
          </w:tcPr>
          <w:p>
            <w:r>
              <w:rPr>
                <w:sz w:val="17"/>
              </w:rPr>
              <w:t>Simple tridactyl hand using approximately human-like joint counts and limited compensation.</w:t>
            </w:r>
          </w:p>
        </w:tc>
      </w:tr>
      <w:tr>
        <w:tc>
          <w:tcPr>
            <w:tcW w:type="dxa" w:w="1152"/>
            <w:vAlign w:val="top"/>
          </w:tcPr>
          <w:p>
            <w:r>
              <w:rPr>
                <w:sz w:val="17"/>
              </w:rPr>
              <w:t>TD-3X</w:t>
            </w:r>
          </w:p>
        </w:tc>
        <w:tc>
          <w:tcPr>
            <w:tcW w:type="dxa" w:w="1584"/>
            <w:vAlign w:val="top"/>
          </w:tcPr>
          <w:p>
            <w:r>
              <w:rPr>
                <w:sz w:val="17"/>
              </w:rPr>
              <w:t>3</w:t>
            </w:r>
          </w:p>
        </w:tc>
        <w:tc>
          <w:tcPr>
            <w:tcW w:type="dxa" w:w="7488"/>
            <w:vAlign w:val="top"/>
          </w:tcPr>
          <w:p>
            <w:r>
              <w:rPr>
                <w:sz w:val="17"/>
              </w:rPr>
              <w:t>Enhanced tridactyl hand with increased abduction/adduction, opposition, rotation, sensing, and palm articulation.</w:t>
            </w:r>
          </w:p>
        </w:tc>
      </w:tr>
      <w:tr>
        <w:tc>
          <w:tcPr>
            <w:tcW w:type="dxa" w:w="1152"/>
            <w:vAlign w:val="top"/>
          </w:tcPr>
          <w:p>
            <w:r>
              <w:rPr>
                <w:sz w:val="17"/>
              </w:rPr>
              <w:t>TD-4</w:t>
            </w:r>
          </w:p>
        </w:tc>
        <w:tc>
          <w:tcPr>
            <w:tcW w:type="dxa" w:w="1584"/>
            <w:vAlign w:val="top"/>
          </w:tcPr>
          <w:p>
            <w:r>
              <w:rPr>
                <w:sz w:val="17"/>
              </w:rPr>
              <w:t>4</w:t>
            </w:r>
          </w:p>
        </w:tc>
        <w:tc>
          <w:tcPr>
            <w:tcW w:type="dxa" w:w="7488"/>
            <w:vAlign w:val="top"/>
          </w:tcPr>
          <w:p>
            <w:r>
              <w:rPr>
                <w:sz w:val="17"/>
              </w:rPr>
              <w:t>Intermediate morphology; includes three finger-like digits plus one thumb-like digit.</w:t>
            </w:r>
          </w:p>
        </w:tc>
      </w:tr>
      <w:tr>
        <w:tc>
          <w:tcPr>
            <w:tcW w:type="dxa" w:w="1152"/>
            <w:vAlign w:val="top"/>
          </w:tcPr>
          <w:p>
            <w:r>
              <w:rPr>
                <w:sz w:val="17"/>
              </w:rPr>
              <w:t>H-5</w:t>
            </w:r>
          </w:p>
        </w:tc>
        <w:tc>
          <w:tcPr>
            <w:tcW w:type="dxa" w:w="1584"/>
            <w:vAlign w:val="top"/>
          </w:tcPr>
          <w:p>
            <w:r>
              <w:rPr>
                <w:sz w:val="17"/>
              </w:rPr>
              <w:t>5</w:t>
            </w:r>
          </w:p>
        </w:tc>
        <w:tc>
          <w:tcPr>
            <w:tcW w:type="dxa" w:w="7488"/>
            <w:vAlign w:val="top"/>
          </w:tcPr>
          <w:p>
            <w:r>
              <w:rPr>
                <w:sz w:val="17"/>
              </w:rPr>
              <w:t>Human-like reference morphology, including realistic coupling/enslaving variants.</w:t>
            </w:r>
          </w:p>
        </w:tc>
      </w:tr>
      <w:tr>
        <w:tc>
          <w:tcPr>
            <w:tcW w:type="dxa" w:w="1152"/>
            <w:vAlign w:val="top"/>
          </w:tcPr>
          <w:p>
            <w:r>
              <w:rPr>
                <w:sz w:val="17"/>
              </w:rPr>
              <w:t>H-5I</w:t>
            </w:r>
          </w:p>
        </w:tc>
        <w:tc>
          <w:tcPr>
            <w:tcW w:type="dxa" w:w="1584"/>
            <w:vAlign w:val="top"/>
          </w:tcPr>
          <w:p>
            <w:r>
              <w:rPr>
                <w:sz w:val="17"/>
              </w:rPr>
              <w:t>5</w:t>
            </w:r>
          </w:p>
        </w:tc>
        <w:tc>
          <w:tcPr>
            <w:tcW w:type="dxa" w:w="7488"/>
            <w:vAlign w:val="top"/>
          </w:tcPr>
          <w:p>
            <w:r>
              <w:rPr>
                <w:sz w:val="17"/>
              </w:rPr>
              <w:t>Idealized five-digit architecture with reduced coupling; separates digit-count effects from human anatomical constraints.</w:t>
            </w:r>
          </w:p>
        </w:tc>
      </w:tr>
      <w:tr>
        <w:tc>
          <w:tcPr>
            <w:tcW w:type="dxa" w:w="1152"/>
            <w:vAlign w:val="top"/>
          </w:tcPr>
          <w:p>
            <w:r>
              <w:rPr>
                <w:sz w:val="17"/>
              </w:rPr>
              <w:t>P-6</w:t>
            </w:r>
          </w:p>
        </w:tc>
        <w:tc>
          <w:tcPr>
            <w:tcW w:type="dxa" w:w="1584"/>
            <w:vAlign w:val="top"/>
          </w:tcPr>
          <w:p>
            <w:r>
              <w:rPr>
                <w:sz w:val="17"/>
              </w:rPr>
              <w:t>6</w:t>
            </w:r>
          </w:p>
        </w:tc>
        <w:tc>
          <w:tcPr>
            <w:tcW w:type="dxa" w:w="7488"/>
            <w:vAlign w:val="top"/>
          </w:tcPr>
          <w:p>
            <w:r>
              <w:rPr>
                <w:sz w:val="17"/>
              </w:rPr>
              <w:t>Higher-digit comparator informed conceptually by functional polydactyly evidence.</w:t>
            </w:r>
          </w:p>
        </w:tc>
      </w:tr>
      <w:tr>
        <w:tc>
          <w:tcPr>
            <w:tcW w:type="dxa" w:w="1152"/>
            <w:vAlign w:val="top"/>
          </w:tcPr>
          <w:p>
            <w:r>
              <w:rPr>
                <w:sz w:val="17"/>
              </w:rPr>
              <w:t>EVOLVED</w:t>
            </w:r>
          </w:p>
        </w:tc>
        <w:tc>
          <w:tcPr>
            <w:tcW w:type="dxa" w:w="1584"/>
            <w:vAlign w:val="top"/>
          </w:tcPr>
          <w:p>
            <w:r>
              <w:rPr>
                <w:sz w:val="17"/>
              </w:rPr>
              <w:t>2-6 initially</w:t>
            </w:r>
          </w:p>
        </w:tc>
        <w:tc>
          <w:tcPr>
            <w:tcW w:type="dxa" w:w="7488"/>
            <w:vAlign w:val="top"/>
          </w:tcPr>
          <w:p>
            <w:r>
              <w:rPr>
                <w:sz w:val="17"/>
              </w:rPr>
              <w:t>Free-search population in which digit count and architecture can mutate under bounded developmental rules.</w:t>
            </w:r>
          </w:p>
        </w:tc>
      </w:tr>
    </w:tbl>
    <w:p/>
    <w:p>
      <w:pPr>
        <w:pStyle w:val="Heading2"/>
      </w:pPr>
      <w:r>
        <w:t>6.2 Parameter families</w:t>
      </w:r>
    </w:p>
    <w:p>
      <w:pPr>
        <w:pStyle w:val="ListBullet"/>
      </w:pPr>
      <w:r>
        <w:t>Digit count; segment count per digit; segment length ratios; base placement; palm width/curvature; digit spread range.</w:t>
      </w:r>
    </w:p>
    <w:p>
      <w:pPr>
        <w:pStyle w:val="ListBullet"/>
      </w:pPr>
      <w:r>
        <w:t>Joint axes and limits: flexion/extension, abduction/adduction, axial rotation, optional telescoping or compliant motion.</w:t>
      </w:r>
    </w:p>
    <w:p>
      <w:pPr>
        <w:pStyle w:val="ListBullet"/>
      </w:pPr>
      <w:r>
        <w:t>Opposition topology: one opposer, bilateral outer opposition, central opposer, or distributed opposition.</w:t>
      </w:r>
    </w:p>
    <w:p>
      <w:pPr>
        <w:pStyle w:val="ListBullet"/>
      </w:pPr>
      <w:r>
        <w:t>Actuator architecture: independent actuators, tendon coupling, elastic return, variable stiffness, underactuation.</w:t>
      </w:r>
    </w:p>
    <w:p>
      <w:pPr>
        <w:pStyle w:val="ListBullet"/>
      </w:pPr>
      <w:r>
        <w:t>Contact pads: area, compliance, friction coefficient, directional friction, tactile receptor density, slip sensitivity.</w:t>
      </w:r>
    </w:p>
    <w:p>
      <w:pPr>
        <w:pStyle w:val="ListBullet"/>
      </w:pPr>
      <w:r>
        <w:t>Strength limits: torque, tendon force, fatigue curve, tissue stress and recovery.</w:t>
      </w:r>
    </w:p>
    <w:p>
      <w:pPr>
        <w:pStyle w:val="ListBullet"/>
      </w:pPr>
      <w:r>
        <w:t>Sensory bandwidth: proprioceptive precision, tactile resolution, latency, noise, visual feedback.</w:t>
      </w:r>
    </w:p>
    <w:p>
      <w:pPr>
        <w:pStyle w:val="ListBullet"/>
      </w:pPr>
      <w:r>
        <w:t>Controller budget: network size, compute steps, memory, planning horizon, training samples.</w:t>
      </w:r>
    </w:p>
    <w:p>
      <w:pPr>
        <w:pStyle w:val="ListBullet"/>
      </w:pPr>
      <w:r>
        <w:t>Developmental/resource costs: tissue mass, actuator count, sensor count, neural/control channels, metabolic/energy proxy.</w:t>
      </w:r>
    </w:p>
    <w:p>
      <w:pPr>
        <w:pStyle w:val="Heading1"/>
      </w:pPr>
      <w:r>
        <w:t>7. Fairness and Experimental Controls</w:t>
      </w:r>
    </w:p>
    <w:p>
      <w:pPr>
        <w:pStyle w:val="BodyText"/>
      </w:pPr>
      <w:r>
        <w:t>The central methodological risk is accidentally making TD-3 superior by granting it more total resources, or making H-5 superior by forcing every morphology to use human tools. The lab should therefore publish results under several normalization regimes rather than only one.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shd w:fill="1F4E5F"/>
            <w:vAlign w:val="center"/>
          </w:tcPr>
          <w:p>
            <w:r>
              <w:rPr>
                <w:b/>
                <w:color w:val="FFFFFF"/>
              </w:rPr>
              <w:t>Control regime</w:t>
            </w:r>
          </w:p>
        </w:tc>
        <w:tc>
          <w:tcPr>
            <w:tcW w:type="dxa" w:w="3816"/>
            <w:shd w:fill="1F4E5F"/>
            <w:vAlign w:val="center"/>
          </w:tcPr>
          <w:p>
            <w:r>
              <w:rPr>
                <w:b/>
                <w:color w:val="FFFFFF"/>
              </w:rPr>
              <w:t>What is held constant</w:t>
            </w:r>
          </w:p>
        </w:tc>
        <w:tc>
          <w:tcPr>
            <w:tcW w:type="dxa" w:w="4176"/>
            <w:shd w:fill="1F4E5F"/>
            <w:vAlign w:val="center"/>
          </w:tcPr>
          <w:p>
            <w:r>
              <w:rPr>
                <w:b/>
                <w:color w:val="FFFFFF"/>
              </w:rPr>
              <w:t>Why it matters</w:t>
            </w:r>
          </w:p>
        </w:tc>
      </w:tr>
      <w:tr>
        <w:tc>
          <w:tcPr>
            <w:tcW w:type="dxa" w:w="2232"/>
            <w:vAlign w:val="top"/>
          </w:tcPr>
          <w:p>
            <w:r>
              <w:rPr>
                <w:sz w:val="16"/>
              </w:rPr>
              <w:t>Equal anatomy budget</w:t>
            </w:r>
          </w:p>
        </w:tc>
        <w:tc>
          <w:tcPr>
            <w:tcW w:type="dxa" w:w="3816"/>
            <w:vAlign w:val="top"/>
          </w:tcPr>
          <w:p>
            <w:r>
              <w:rPr>
                <w:sz w:val="16"/>
              </w:rPr>
              <w:t>Total hand mass, total actuator power, total sensor count/area.</w:t>
            </w:r>
          </w:p>
        </w:tc>
        <w:tc>
          <w:tcPr>
            <w:tcW w:type="dxa" w:w="4176"/>
            <w:vAlign w:val="top"/>
          </w:tcPr>
          <w:p>
            <w:r>
              <w:rPr>
                <w:sz w:val="16"/>
              </w:rPr>
              <w:t>Tests whether concentrating the same resources into fewer digits helps.</w:t>
            </w:r>
          </w:p>
        </w:tc>
      </w:tr>
      <w:tr>
        <w:tc>
          <w:tcPr>
            <w:tcW w:type="dxa" w:w="2232"/>
            <w:vAlign w:val="top"/>
          </w:tcPr>
          <w:p>
            <w:r>
              <w:rPr>
                <w:sz w:val="16"/>
              </w:rPr>
              <w:t>Equal per-digit quality</w:t>
            </w:r>
          </w:p>
        </w:tc>
        <w:tc>
          <w:tcPr>
            <w:tcW w:type="dxa" w:w="3816"/>
            <w:vAlign w:val="top"/>
          </w:tcPr>
          <w:p>
            <w:r>
              <w:rPr>
                <w:sz w:val="16"/>
              </w:rPr>
              <w:t>Same joints, torque, sensors, and pad properties per digit.</w:t>
            </w:r>
          </w:p>
        </w:tc>
        <w:tc>
          <w:tcPr>
            <w:tcW w:type="dxa" w:w="4176"/>
            <w:vAlign w:val="top"/>
          </w:tcPr>
          <w:p>
            <w:r>
              <w:rPr>
                <w:sz w:val="16"/>
              </w:rPr>
              <w:t>Measures pure digit-count advantages/disadvantages.</w:t>
            </w:r>
          </w:p>
        </w:tc>
      </w:tr>
      <w:tr>
        <w:tc>
          <w:tcPr>
            <w:tcW w:type="dxa" w:w="2232"/>
            <w:vAlign w:val="top"/>
          </w:tcPr>
          <w:p>
            <w:r>
              <w:rPr>
                <w:sz w:val="16"/>
              </w:rPr>
              <w:t>Equal total DOF</w:t>
            </w:r>
          </w:p>
        </w:tc>
        <w:tc>
          <w:tcPr>
            <w:tcW w:type="dxa" w:w="3816"/>
            <w:vAlign w:val="top"/>
          </w:tcPr>
          <w:p>
            <w:r>
              <w:rPr>
                <w:sz w:val="16"/>
              </w:rPr>
              <w:t>Total independently controlled DOF matched across morphologies.</w:t>
            </w:r>
          </w:p>
        </w:tc>
        <w:tc>
          <w:tcPr>
            <w:tcW w:type="dxa" w:w="4176"/>
            <w:vAlign w:val="top"/>
          </w:tcPr>
          <w:p>
            <w:r>
              <w:rPr>
                <w:sz w:val="16"/>
              </w:rPr>
              <w:t>Separates DOF from number of digits.</w:t>
            </w:r>
          </w:p>
        </w:tc>
      </w:tr>
      <w:tr>
        <w:tc>
          <w:tcPr>
            <w:tcW w:type="dxa" w:w="2232"/>
            <w:vAlign w:val="top"/>
          </w:tcPr>
          <w:p>
            <w:r>
              <w:rPr>
                <w:sz w:val="16"/>
              </w:rPr>
              <w:t>Equal controller budget</w:t>
            </w:r>
          </w:p>
        </w:tc>
        <w:tc>
          <w:tcPr>
            <w:tcW w:type="dxa" w:w="3816"/>
            <w:vAlign w:val="top"/>
          </w:tcPr>
          <w:p>
            <w:r>
              <w:rPr>
                <w:sz w:val="16"/>
              </w:rPr>
              <w:t>Same model size, observations, training steps, compute.</w:t>
            </w:r>
          </w:p>
        </w:tc>
        <w:tc>
          <w:tcPr>
            <w:tcW w:type="dxa" w:w="4176"/>
            <w:vAlign w:val="top"/>
          </w:tcPr>
          <w:p>
            <w:r>
              <w:rPr>
                <w:sz w:val="16"/>
              </w:rPr>
              <w:t>Prevents one morphology from receiving a stronger brain.</w:t>
            </w:r>
          </w:p>
        </w:tc>
      </w:tr>
      <w:tr>
        <w:tc>
          <w:tcPr>
            <w:tcW w:type="dxa" w:w="2232"/>
            <w:vAlign w:val="top"/>
          </w:tcPr>
          <w:p>
            <w:r>
              <w:rPr>
                <w:sz w:val="16"/>
              </w:rPr>
              <w:t>Equal task exposure</w:t>
            </w:r>
          </w:p>
        </w:tc>
        <w:tc>
          <w:tcPr>
            <w:tcW w:type="dxa" w:w="3816"/>
            <w:vAlign w:val="top"/>
          </w:tcPr>
          <w:p>
            <w:r>
              <w:rPr>
                <w:sz w:val="16"/>
              </w:rPr>
              <w:t>Same randomized tasks and curriculum.</w:t>
            </w:r>
          </w:p>
        </w:tc>
        <w:tc>
          <w:tcPr>
            <w:tcW w:type="dxa" w:w="4176"/>
            <w:vAlign w:val="top"/>
          </w:tcPr>
          <w:p>
            <w:r>
              <w:rPr>
                <w:sz w:val="16"/>
              </w:rPr>
              <w:t>Prevents selection bias.</w:t>
            </w:r>
          </w:p>
        </w:tc>
      </w:tr>
      <w:tr>
        <w:tc>
          <w:tcPr>
            <w:tcW w:type="dxa" w:w="2232"/>
            <w:vAlign w:val="top"/>
          </w:tcPr>
          <w:p>
            <w:r>
              <w:rPr>
                <w:sz w:val="16"/>
              </w:rPr>
              <w:t>Human-tool benchmark</w:t>
            </w:r>
          </w:p>
        </w:tc>
        <w:tc>
          <w:tcPr>
            <w:tcW w:type="dxa" w:w="3816"/>
            <w:vAlign w:val="top"/>
          </w:tcPr>
          <w:p>
            <w:r>
              <w:rPr>
                <w:sz w:val="16"/>
              </w:rPr>
              <w:t>All morphologies use ordinary human-designed tools.</w:t>
            </w:r>
          </w:p>
        </w:tc>
        <w:tc>
          <w:tcPr>
            <w:tcW w:type="dxa" w:w="4176"/>
            <w:vAlign w:val="top"/>
          </w:tcPr>
          <w:p>
            <w:r>
              <w:rPr>
                <w:sz w:val="16"/>
              </w:rPr>
              <w:t>Measures compatibility with existing environments.</w:t>
            </w:r>
          </w:p>
        </w:tc>
      </w:tr>
      <w:tr>
        <w:tc>
          <w:tcPr>
            <w:tcW w:type="dxa" w:w="2232"/>
            <w:vAlign w:val="top"/>
          </w:tcPr>
          <w:p>
            <w:r>
              <w:rPr>
                <w:sz w:val="16"/>
              </w:rPr>
              <w:t>Neutral-tool benchmark</w:t>
            </w:r>
          </w:p>
        </w:tc>
        <w:tc>
          <w:tcPr>
            <w:tcW w:type="dxa" w:w="3816"/>
            <w:vAlign w:val="top"/>
          </w:tcPr>
          <w:p>
            <w:r>
              <w:rPr>
                <w:sz w:val="16"/>
              </w:rPr>
              <w:t>Objects/interfaces have no preferential human geometry.</w:t>
            </w:r>
          </w:p>
        </w:tc>
        <w:tc>
          <w:tcPr>
            <w:tcW w:type="dxa" w:w="4176"/>
            <w:vAlign w:val="top"/>
          </w:tcPr>
          <w:p>
            <w:r>
              <w:rPr>
                <w:sz w:val="16"/>
              </w:rPr>
              <w:t>Measures intrinsic manipulation ability.</w:t>
            </w:r>
          </w:p>
        </w:tc>
      </w:tr>
      <w:tr>
        <w:tc>
          <w:tcPr>
            <w:tcW w:type="dxa" w:w="2232"/>
            <w:vAlign w:val="top"/>
          </w:tcPr>
          <w:p>
            <w:r>
              <w:rPr>
                <w:sz w:val="16"/>
              </w:rPr>
              <w:t>Co-evolved-tool benchmark</w:t>
            </w:r>
          </w:p>
        </w:tc>
        <w:tc>
          <w:tcPr>
            <w:tcW w:type="dxa" w:w="3816"/>
            <w:vAlign w:val="top"/>
          </w:tcPr>
          <w:p>
            <w:r>
              <w:rPr>
                <w:sz w:val="16"/>
              </w:rPr>
              <w:t>Tools may adapt within fixed complexity/cost constraints.</w:t>
            </w:r>
          </w:p>
        </w:tc>
        <w:tc>
          <w:tcPr>
            <w:tcW w:type="dxa" w:w="4176"/>
            <w:vAlign w:val="top"/>
          </w:tcPr>
          <w:p>
            <w:r>
              <w:rPr>
                <w:sz w:val="16"/>
              </w:rPr>
              <w:t>Tests morphology-technology co-adaptation.</w:t>
            </w:r>
          </w:p>
        </w:tc>
      </w:tr>
    </w:tbl>
    <w:p/>
    <w:p>
      <w:pPr>
        <w:pStyle w:val="Heading1"/>
      </w:pPr>
      <w:r>
        <w:t>8. Task Battery</w:t>
      </w:r>
    </w:p>
    <w:p>
      <w:pPr>
        <w:pStyle w:val="BodyText"/>
      </w:pPr>
      <w:r>
        <w:t>No single benchmark should define dexterity. The lab should use a task battery spanning precision, power, speed, coordination, contact management, resilience, and interface bandwidth. Each task is scored independently before any composite score is calculated.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shd w:fill="1F4E5F"/>
            <w:vAlign w:val="center"/>
          </w:tcPr>
          <w:p>
            <w:r>
              <w:rPr>
                <w:b/>
                <w:color w:val="FFFFFF"/>
              </w:rPr>
              <w:t>Domain</w:t>
            </w:r>
          </w:p>
        </w:tc>
        <w:tc>
          <w:tcPr>
            <w:tcW w:type="dxa" w:w="4824"/>
            <w:shd w:fill="1F4E5F"/>
            <w:vAlign w:val="center"/>
          </w:tcPr>
          <w:p>
            <w:r>
              <w:rPr>
                <w:b/>
                <w:color w:val="FFFFFF"/>
              </w:rPr>
              <w:t>Example tasks</w:t>
            </w:r>
          </w:p>
        </w:tc>
        <w:tc>
          <w:tcPr>
            <w:tcW w:type="dxa" w:w="3600"/>
            <w:shd w:fill="1F4E5F"/>
            <w:vAlign w:val="center"/>
          </w:tcPr>
          <w:p>
            <w:r>
              <w:rPr>
                <w:b/>
                <w:color w:val="FFFFFF"/>
              </w:rPr>
              <w:t>Primary measures</w:t>
            </w:r>
          </w:p>
        </w:tc>
      </w:tr>
      <w:tr>
        <w:tc>
          <w:tcPr>
            <w:tcW w:type="dxa" w:w="1800"/>
            <w:vAlign w:val="top"/>
          </w:tcPr>
          <w:p>
            <w:r>
              <w:rPr>
                <w:sz w:val="15"/>
              </w:rPr>
              <w:t>Precision pinch</w:t>
            </w:r>
          </w:p>
        </w:tc>
        <w:tc>
          <w:tcPr>
            <w:tcW w:type="dxa" w:w="4824"/>
            <w:vAlign w:val="top"/>
          </w:tcPr>
          <w:p>
            <w:r>
              <w:rPr>
                <w:sz w:val="15"/>
              </w:rPr>
              <w:t>Pick/place beads; insert pegs; thread virtual needle; micro-connector seating.</w:t>
            </w:r>
          </w:p>
        </w:tc>
        <w:tc>
          <w:tcPr>
            <w:tcW w:type="dxa" w:w="3600"/>
            <w:vAlign w:val="top"/>
          </w:tcPr>
          <w:p>
            <w:r>
              <w:rPr>
                <w:sz w:val="15"/>
              </w:rPr>
              <w:t>Position/orientation error, completion time, contact force variance, drops.</w:t>
            </w:r>
          </w:p>
        </w:tc>
      </w:tr>
      <w:tr>
        <w:tc>
          <w:tcPr>
            <w:tcW w:type="dxa" w:w="1800"/>
            <w:vAlign w:val="top"/>
          </w:tcPr>
          <w:p>
            <w:r>
              <w:rPr>
                <w:sz w:val="15"/>
              </w:rPr>
              <w:t>In-hand manipulation</w:t>
            </w:r>
          </w:p>
        </w:tc>
        <w:tc>
          <w:tcPr>
            <w:tcW w:type="dxa" w:w="4824"/>
            <w:vAlign w:val="top"/>
          </w:tcPr>
          <w:p>
            <w:r>
              <w:rPr>
                <w:sz w:val="15"/>
              </w:rPr>
              <w:t>Rotate cube; reorient tool; spin/translate object without regrasp.</w:t>
            </w:r>
          </w:p>
        </w:tc>
        <w:tc>
          <w:tcPr>
            <w:tcW w:type="dxa" w:w="3600"/>
            <w:vAlign w:val="top"/>
          </w:tcPr>
          <w:p>
            <w:r>
              <w:rPr>
                <w:sz w:val="15"/>
              </w:rPr>
              <w:t>Pose error, regrasp count, finger gait distance, energy.</w:t>
            </w:r>
          </w:p>
        </w:tc>
      </w:tr>
      <w:tr>
        <w:tc>
          <w:tcPr>
            <w:tcW w:type="dxa" w:w="1800"/>
            <w:vAlign w:val="top"/>
          </w:tcPr>
          <w:p>
            <w:r>
              <w:rPr>
                <w:sz w:val="15"/>
              </w:rPr>
              <w:t>Power grip</w:t>
            </w:r>
          </w:p>
        </w:tc>
        <w:tc>
          <w:tcPr>
            <w:tcW w:type="dxa" w:w="4824"/>
            <w:vAlign w:val="top"/>
          </w:tcPr>
          <w:p>
            <w:r>
              <w:rPr>
                <w:sz w:val="15"/>
              </w:rPr>
              <w:t>Lift cylinder; hammering proxy; pull handle; carry irregular mass.</w:t>
            </w:r>
          </w:p>
        </w:tc>
        <w:tc>
          <w:tcPr>
            <w:tcW w:type="dxa" w:w="3600"/>
            <w:vAlign w:val="top"/>
          </w:tcPr>
          <w:p>
            <w:r>
              <w:rPr>
                <w:sz w:val="15"/>
              </w:rPr>
              <w:t>Peak stable load, fatigue, slip margin, tissue stress.</w:t>
            </w:r>
          </w:p>
        </w:tc>
      </w:tr>
      <w:tr>
        <w:tc>
          <w:tcPr>
            <w:tcW w:type="dxa" w:w="1800"/>
            <w:vAlign w:val="top"/>
          </w:tcPr>
          <w:p>
            <w:r>
              <w:rPr>
                <w:sz w:val="15"/>
              </w:rPr>
              <w:t>Wide-span contact</w:t>
            </w:r>
          </w:p>
        </w:tc>
        <w:tc>
          <w:tcPr>
            <w:tcW w:type="dxa" w:w="4824"/>
            <w:vAlign w:val="top"/>
          </w:tcPr>
          <w:p>
            <w:r>
              <w:rPr>
                <w:sz w:val="15"/>
              </w:rPr>
              <w:t>Hold sphere; stabilize plate; reach separated controls.</w:t>
            </w:r>
          </w:p>
        </w:tc>
        <w:tc>
          <w:tcPr>
            <w:tcW w:type="dxa" w:w="3600"/>
            <w:vAlign w:val="top"/>
          </w:tcPr>
          <w:p>
            <w:r>
              <w:rPr>
                <w:sz w:val="15"/>
              </w:rPr>
              <w:t>Reach envelope, number of simultaneous targets, stability.</w:t>
            </w:r>
          </w:p>
        </w:tc>
      </w:tr>
      <w:tr>
        <w:tc>
          <w:tcPr>
            <w:tcW w:type="dxa" w:w="1800"/>
            <w:vAlign w:val="top"/>
          </w:tcPr>
          <w:p>
            <w:r>
              <w:rPr>
                <w:sz w:val="15"/>
              </w:rPr>
              <w:t>Typing / communication</w:t>
            </w:r>
          </w:p>
        </w:tc>
        <w:tc>
          <w:tcPr>
            <w:tcW w:type="dxa" w:w="4824"/>
            <w:vAlign w:val="top"/>
          </w:tcPr>
          <w:p>
            <w:r>
              <w:rPr>
                <w:sz w:val="15"/>
              </w:rPr>
              <w:t>QWERTY, neutral array, chorded interface, morphology-adapted interface.</w:t>
            </w:r>
          </w:p>
        </w:tc>
        <w:tc>
          <w:tcPr>
            <w:tcW w:type="dxa" w:w="3600"/>
            <w:vAlign w:val="top"/>
          </w:tcPr>
          <w:p>
            <w:r>
              <w:rPr>
                <w:sz w:val="15"/>
              </w:rPr>
              <w:t>Words/minute, errors, movement distance, learning time, bandwidth.</w:t>
            </w:r>
          </w:p>
        </w:tc>
      </w:tr>
      <w:tr>
        <w:tc>
          <w:tcPr>
            <w:tcW w:type="dxa" w:w="1800"/>
            <w:vAlign w:val="top"/>
          </w:tcPr>
          <w:p>
            <w:r>
              <w:rPr>
                <w:sz w:val="15"/>
              </w:rPr>
              <w:t>Musical/control surface</w:t>
            </w:r>
          </w:p>
        </w:tc>
        <w:tc>
          <w:tcPr>
            <w:tcW w:type="dxa" w:w="4824"/>
            <w:vAlign w:val="top"/>
          </w:tcPr>
          <w:p>
            <w:r>
              <w:rPr>
                <w:sz w:val="15"/>
              </w:rPr>
              <w:t>Human piano proxy and continuous multidimensional instrument.</w:t>
            </w:r>
          </w:p>
        </w:tc>
        <w:tc>
          <w:tcPr>
            <w:tcW w:type="dxa" w:w="3600"/>
            <w:vAlign w:val="top"/>
          </w:tcPr>
          <w:p>
            <w:r>
              <w:rPr>
                <w:sz w:val="15"/>
              </w:rPr>
              <w:t>Polyphony, timing, expressive control channels, error.</w:t>
            </w:r>
          </w:p>
        </w:tc>
      </w:tr>
      <w:tr>
        <w:tc>
          <w:tcPr>
            <w:tcW w:type="dxa" w:w="1800"/>
            <w:vAlign w:val="top"/>
          </w:tcPr>
          <w:p>
            <w:r>
              <w:rPr>
                <w:sz w:val="15"/>
              </w:rPr>
              <w:t>Tool use</w:t>
            </w:r>
          </w:p>
        </w:tc>
        <w:tc>
          <w:tcPr>
            <w:tcW w:type="dxa" w:w="4824"/>
            <w:vAlign w:val="top"/>
          </w:tcPr>
          <w:p>
            <w:r>
              <w:rPr>
                <w:sz w:val="15"/>
              </w:rPr>
              <w:t>Screwdriver, scissors proxy, wrench, stylus, tweezer, cutting tool.</w:t>
            </w:r>
          </w:p>
        </w:tc>
        <w:tc>
          <w:tcPr>
            <w:tcW w:type="dxa" w:w="3600"/>
            <w:vAlign w:val="top"/>
          </w:tcPr>
          <w:p>
            <w:r>
              <w:rPr>
                <w:sz w:val="15"/>
              </w:rPr>
              <w:t>Task time, torque precision, grip changes, force efficiency.</w:t>
            </w:r>
          </w:p>
        </w:tc>
      </w:tr>
      <w:tr>
        <w:tc>
          <w:tcPr>
            <w:tcW w:type="dxa" w:w="1800"/>
            <w:vAlign w:val="top"/>
          </w:tcPr>
          <w:p>
            <w:r>
              <w:rPr>
                <w:sz w:val="15"/>
              </w:rPr>
              <w:t>Bimanual manipulation</w:t>
            </w:r>
          </w:p>
        </w:tc>
        <w:tc>
          <w:tcPr>
            <w:tcW w:type="dxa" w:w="4824"/>
            <w:vAlign w:val="top"/>
          </w:tcPr>
          <w:p>
            <w:r>
              <w:rPr>
                <w:sz w:val="15"/>
              </w:rPr>
              <w:t>Open container; tie/loop; assembly; object handoff.</w:t>
            </w:r>
          </w:p>
        </w:tc>
        <w:tc>
          <w:tcPr>
            <w:tcW w:type="dxa" w:w="3600"/>
            <w:vAlign w:val="top"/>
          </w:tcPr>
          <w:p>
            <w:r>
              <w:rPr>
                <w:sz w:val="15"/>
              </w:rPr>
              <w:t>Coordination time, synchronization, failure rate.</w:t>
            </w:r>
          </w:p>
        </w:tc>
      </w:tr>
      <w:tr>
        <w:tc>
          <w:tcPr>
            <w:tcW w:type="dxa" w:w="1800"/>
            <w:vAlign w:val="top"/>
          </w:tcPr>
          <w:p>
            <w:r>
              <w:rPr>
                <w:sz w:val="15"/>
              </w:rPr>
              <w:t>Dynamic capture</w:t>
            </w:r>
          </w:p>
        </w:tc>
        <w:tc>
          <w:tcPr>
            <w:tcW w:type="dxa" w:w="4824"/>
            <w:vAlign w:val="top"/>
          </w:tcPr>
          <w:p>
            <w:r>
              <w:rPr>
                <w:sz w:val="15"/>
              </w:rPr>
              <w:t>Catch/redirect moving objects; stabilize impacts.</w:t>
            </w:r>
          </w:p>
        </w:tc>
        <w:tc>
          <w:tcPr>
            <w:tcW w:type="dxa" w:w="3600"/>
            <w:vAlign w:val="top"/>
          </w:tcPr>
          <w:p>
            <w:r>
              <w:rPr>
                <w:sz w:val="15"/>
              </w:rPr>
              <w:t>Capture success, peak force, recovery time.</w:t>
            </w:r>
          </w:p>
        </w:tc>
      </w:tr>
      <w:tr>
        <w:tc>
          <w:tcPr>
            <w:tcW w:type="dxa" w:w="1800"/>
            <w:vAlign w:val="top"/>
          </w:tcPr>
          <w:p>
            <w:r>
              <w:rPr>
                <w:sz w:val="15"/>
              </w:rPr>
              <w:t>Locomotor legacy</w:t>
            </w:r>
          </w:p>
        </w:tc>
        <w:tc>
          <w:tcPr>
            <w:tcW w:type="dxa" w:w="4824"/>
            <w:vAlign w:val="top"/>
          </w:tcPr>
          <w:p>
            <w:r>
              <w:rPr>
                <w:sz w:val="15"/>
              </w:rPr>
              <w:t>Climb holds; support body load; swing from grip.</w:t>
            </w:r>
          </w:p>
        </w:tc>
        <w:tc>
          <w:tcPr>
            <w:tcW w:type="dxa" w:w="3600"/>
            <w:vAlign w:val="top"/>
          </w:tcPr>
          <w:p>
            <w:r>
              <w:rPr>
                <w:sz w:val="15"/>
              </w:rPr>
              <w:t>Load safety factor, endurance, contact loss.</w:t>
            </w:r>
          </w:p>
        </w:tc>
      </w:tr>
      <w:tr>
        <w:tc>
          <w:tcPr>
            <w:tcW w:type="dxa" w:w="1800"/>
            <w:vAlign w:val="top"/>
          </w:tcPr>
          <w:p>
            <w:r>
              <w:rPr>
                <w:sz w:val="15"/>
              </w:rPr>
              <w:t>Damage resilience</w:t>
            </w:r>
          </w:p>
        </w:tc>
        <w:tc>
          <w:tcPr>
            <w:tcW w:type="dxa" w:w="4824"/>
            <w:vAlign w:val="top"/>
          </w:tcPr>
          <w:p>
            <w:r>
              <w:rPr>
                <w:sz w:val="15"/>
              </w:rPr>
              <w:t>Disable one joint/digit/sensor; repeat standardized tasks.</w:t>
            </w:r>
          </w:p>
        </w:tc>
        <w:tc>
          <w:tcPr>
            <w:tcW w:type="dxa" w:w="3600"/>
            <w:vAlign w:val="top"/>
          </w:tcPr>
          <w:p>
            <w:r>
              <w:rPr>
                <w:sz w:val="15"/>
              </w:rPr>
              <w:t>Performance retained, recovery learning, catastrophic failure rate.</w:t>
            </w:r>
          </w:p>
        </w:tc>
      </w:tr>
      <w:tr>
        <w:tc>
          <w:tcPr>
            <w:tcW w:type="dxa" w:w="1800"/>
            <w:vAlign w:val="top"/>
          </w:tcPr>
          <w:p>
            <w:r>
              <w:rPr>
                <w:sz w:val="15"/>
              </w:rPr>
              <w:t>Novel-object generalization</w:t>
            </w:r>
          </w:p>
        </w:tc>
        <w:tc>
          <w:tcPr>
            <w:tcW w:type="dxa" w:w="4824"/>
            <w:vAlign w:val="top"/>
          </w:tcPr>
          <w:p>
            <w:r>
              <w:rPr>
                <w:sz w:val="15"/>
              </w:rPr>
              <w:t>Unseen shapes, materials, tools.</w:t>
            </w:r>
          </w:p>
        </w:tc>
        <w:tc>
          <w:tcPr>
            <w:tcW w:type="dxa" w:w="3600"/>
            <w:vAlign w:val="top"/>
          </w:tcPr>
          <w:p>
            <w:r>
              <w:rPr>
                <w:sz w:val="15"/>
              </w:rPr>
              <w:t>Zero-shot success, adaptation steps, contact plausibility.</w:t>
            </w:r>
          </w:p>
        </w:tc>
      </w:tr>
    </w:tbl>
    <w:p/>
    <w:p>
      <w:pPr>
        <w:pStyle w:val="Heading1"/>
      </w:pPr>
      <w:r>
        <w:t>9. Evolutionary Simulation Protocol</w:t>
      </w:r>
    </w:p>
    <w:p>
      <w:pPr>
        <w:pStyle w:val="Heading2"/>
      </w:pPr>
      <w:r>
        <w:t>9.1 Phase 0 - Calibration</w:t>
      </w:r>
    </w:p>
    <w:p>
      <w:pPr>
        <w:pStyle w:val="ListBullet"/>
      </w:pPr>
      <w:r>
        <w:t>Validate H-5 geometry against known human-like reach, joint limits, grip patterns, and qualitative finger coupling.</w:t>
      </w:r>
    </w:p>
    <w:p>
      <w:pPr>
        <w:pStyle w:val="ListBullet"/>
      </w:pPr>
      <w:r>
        <w:t>Validate contact physics using canonical grasp tests and simple analytic cases.</w:t>
      </w:r>
    </w:p>
    <w:p>
      <w:pPr>
        <w:pStyle w:val="ListBullet"/>
      </w:pPr>
      <w:r>
        <w:t>Confirm that controller performance is stable across random seeds and that reward functions do not incentivize nonphysical exploits.</w:t>
      </w:r>
    </w:p>
    <w:p>
      <w:pPr>
        <w:pStyle w:val="ListBullet"/>
      </w:pPr>
      <w:r>
        <w:t>Create a topology validator that rejects digit branching, spontaneous digit creation, detached segments, impossible joint flips, and mesh self-intersection beyond configured tolerances.</w:t>
      </w:r>
    </w:p>
    <w:p>
      <w:pPr>
        <w:pStyle w:val="Heading2"/>
      </w:pPr>
      <w:r>
        <w:t>9.2 Phase 1 - Fixed-morphology benchmarking</w:t>
      </w:r>
    </w:p>
    <w:p>
      <w:pPr>
        <w:pStyle w:val="BodyText"/>
      </w:pPr>
      <w:r>
        <w:t>Train separate controllers for D2, TD-3S, TD-3X, TD-4, H-5, H-5I, and P-6 under identical budgets. This establishes the performance landscape before morphology is allowed to evolve. Run at least 20-30 random seeds per major condition where compute permits; report uncertainty intervals rather than a single best run.</w:t>
      </w:r>
    </w:p>
    <w:p>
      <w:pPr>
        <w:pStyle w:val="Heading2"/>
      </w:pPr>
      <w:r>
        <w:t>9.3 Phase 2 - Morphology optimization within digit count</w:t>
      </w:r>
    </w:p>
    <w:p>
      <w:pPr>
        <w:pStyle w:val="BodyText"/>
      </w:pPr>
      <w:r>
        <w:t>Hold digit count fixed and optimize lengths, base placement, joint ranges, pad geometry, tendon coupling, and palm articulation. This reveals the best attainable architecture within each count and prevents a poorly tuned TD-3 from being compared against a mature H-5 design.</w:t>
      </w:r>
    </w:p>
    <w:p>
      <w:pPr>
        <w:pStyle w:val="Heading2"/>
      </w:pPr>
      <w:r>
        <w:t>9.4 Phase 3 - Free digit-count evolution</w:t>
      </w:r>
    </w:p>
    <w:p>
      <w:pPr>
        <w:pStyle w:val="BodyText"/>
      </w:pPr>
      <w:r>
        <w:t>Allow heritable mutations in digit number from an initial range of two to six, subject to explicit developmental and resource costs. Selection should operate over multiple ecologies: precision-dominant, power-dominant, mixed domestic/tool, climbing/manipulation, virtual-interface-heavy, and injury-prone environments. The critical output is whether digit count converges consistently or remains ecology-dependent.</w:t>
      </w:r>
    </w:p>
    <w:p>
      <w:pPr>
        <w:pStyle w:val="Heading2"/>
      </w:pPr>
      <w:r>
        <w:t>9.5 Phase 4 - Co-evolution of tools and interfaces</w:t>
      </w:r>
    </w:p>
    <w:p>
      <w:pPr>
        <w:pStyle w:val="BodyText"/>
      </w:pPr>
      <w:r>
        <w:t>Freeze evolved body morphologies and then permit tool/interface parameters to adapt. Repeat with co-evolution from the beginning as a separate condition. Compare performance on human tools versus neutral and anatomy-adapted tools to quantify technological lock-in.</w:t>
      </w:r>
    </w:p>
    <w:p>
      <w:pPr>
        <w:pStyle w:val="Heading2"/>
      </w:pPr>
      <w:r>
        <w:t>9.6 Phase 5 - Cross-world transfer</w:t>
      </w:r>
    </w:p>
    <w:p>
      <w:pPr>
        <w:pStyle w:val="BodyText"/>
      </w:pPr>
      <w:r>
        <w:t>Move trained agents into unseen task distributions, altered gravity, different friction, novel object shapes, sensor noise, and latency. A morphology that only succeeds under one narrow training world should not be described as generally dexterous.</w:t>
      </w:r>
    </w:p>
    <w:p>
      <w:pPr>
        <w:pStyle w:val="Heading1"/>
      </w:pPr>
      <w:r>
        <w:t>10. Fitness Function and Multi-Objective Optimization</w:t>
      </w:r>
    </w:p>
    <w:p>
      <w:pPr>
        <w:pStyle w:val="BodyText"/>
      </w:pPr>
      <w:r>
        <w:t>Avoid one scalar 'dexterity score' during primary analysis. Use multi-objective optimization and inspect the Pareto frontier. If a composite score is required for selection, publish its weights and rerun sensitivity analyses with alternative weights.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1F4E5F"/>
            <w:vAlign w:val="center"/>
          </w:tcPr>
          <w:p>
            <w:r>
              <w:rPr>
                <w:b/>
                <w:color w:val="FFFFFF"/>
              </w:rPr>
              <w:t>Objective</w:t>
            </w:r>
          </w:p>
        </w:tc>
        <w:tc>
          <w:tcPr>
            <w:tcW w:type="dxa" w:w="6408"/>
            <w:shd w:fill="1F4E5F"/>
            <w:vAlign w:val="center"/>
          </w:tcPr>
          <w:p>
            <w:r>
              <w:rPr>
                <w:b/>
                <w:color w:val="FFFFFF"/>
              </w:rPr>
              <w:t>Illustrative metric</w:t>
            </w:r>
          </w:p>
        </w:tc>
        <w:tc>
          <w:tcPr>
            <w:tcW w:type="dxa" w:w="1656"/>
            <w:shd w:fill="1F4E5F"/>
            <w:vAlign w:val="center"/>
          </w:tcPr>
          <w:p>
            <w:r>
              <w:rPr>
                <w:b/>
                <w:color w:val="FFFFFF"/>
              </w:rPr>
              <w:t>Direction</w:t>
            </w:r>
          </w:p>
        </w:tc>
      </w:tr>
      <w:tr>
        <w:tc>
          <w:tcPr>
            <w:tcW w:type="dxa" w:w="2088"/>
            <w:vAlign w:val="top"/>
          </w:tcPr>
          <w:p>
            <w:r>
              <w:rPr>
                <w:sz w:val="16"/>
              </w:rPr>
              <w:t>Task success</w:t>
            </w:r>
          </w:p>
        </w:tc>
        <w:tc>
          <w:tcPr>
            <w:tcW w:type="dxa" w:w="6408"/>
            <w:vAlign w:val="top"/>
          </w:tcPr>
          <w:p>
            <w:r>
              <w:rPr>
                <w:sz w:val="16"/>
              </w:rPr>
              <w:t>Success probability across task families</w:t>
            </w:r>
          </w:p>
        </w:tc>
        <w:tc>
          <w:tcPr>
            <w:tcW w:type="dxa" w:w="1656"/>
            <w:vAlign w:val="top"/>
          </w:tcPr>
          <w:p>
            <w:r>
              <w:rPr>
                <w:sz w:val="16"/>
              </w:rPr>
              <w:t>Maximize</w:t>
            </w:r>
          </w:p>
        </w:tc>
      </w:tr>
      <w:tr>
        <w:tc>
          <w:tcPr>
            <w:tcW w:type="dxa" w:w="2088"/>
            <w:vAlign w:val="top"/>
          </w:tcPr>
          <w:p>
            <w:r>
              <w:rPr>
                <w:sz w:val="16"/>
              </w:rPr>
              <w:t>Precision</w:t>
            </w:r>
          </w:p>
        </w:tc>
        <w:tc>
          <w:tcPr>
            <w:tcW w:type="dxa" w:w="6408"/>
            <w:vAlign w:val="top"/>
          </w:tcPr>
          <w:p>
            <w:r>
              <w:rPr>
                <w:sz w:val="16"/>
              </w:rPr>
              <w:t>Mean pose/contact error</w:t>
            </w:r>
          </w:p>
        </w:tc>
        <w:tc>
          <w:tcPr>
            <w:tcW w:type="dxa" w:w="1656"/>
            <w:vAlign w:val="top"/>
          </w:tcPr>
          <w:p>
            <w:r>
              <w:rPr>
                <w:sz w:val="16"/>
              </w:rPr>
              <w:t>Minimize</w:t>
            </w:r>
          </w:p>
        </w:tc>
      </w:tr>
      <w:tr>
        <w:tc>
          <w:tcPr>
            <w:tcW w:type="dxa" w:w="2088"/>
            <w:vAlign w:val="top"/>
          </w:tcPr>
          <w:p>
            <w:r>
              <w:rPr>
                <w:sz w:val="16"/>
              </w:rPr>
              <w:t>Speed</w:t>
            </w:r>
          </w:p>
        </w:tc>
        <w:tc>
          <w:tcPr>
            <w:tcW w:type="dxa" w:w="6408"/>
            <w:vAlign w:val="top"/>
          </w:tcPr>
          <w:p>
            <w:r>
              <w:rPr>
                <w:sz w:val="16"/>
              </w:rPr>
              <w:t>Median normalized completion time</w:t>
            </w:r>
          </w:p>
        </w:tc>
        <w:tc>
          <w:tcPr>
            <w:tcW w:type="dxa" w:w="1656"/>
            <w:vAlign w:val="top"/>
          </w:tcPr>
          <w:p>
            <w:r>
              <w:rPr>
                <w:sz w:val="16"/>
              </w:rPr>
              <w:t>Minimize</w:t>
            </w:r>
          </w:p>
        </w:tc>
      </w:tr>
      <w:tr>
        <w:tc>
          <w:tcPr>
            <w:tcW w:type="dxa" w:w="2088"/>
            <w:vAlign w:val="top"/>
          </w:tcPr>
          <w:p>
            <w:r>
              <w:rPr>
                <w:sz w:val="16"/>
              </w:rPr>
              <w:t>Energy</w:t>
            </w:r>
          </w:p>
        </w:tc>
        <w:tc>
          <w:tcPr>
            <w:tcW w:type="dxa" w:w="6408"/>
            <w:vAlign w:val="top"/>
          </w:tcPr>
          <w:p>
            <w:r>
              <w:rPr>
                <w:sz w:val="16"/>
              </w:rPr>
              <w:t>Actuation energy per successful task</w:t>
            </w:r>
          </w:p>
        </w:tc>
        <w:tc>
          <w:tcPr>
            <w:tcW w:type="dxa" w:w="1656"/>
            <w:vAlign w:val="top"/>
          </w:tcPr>
          <w:p>
            <w:r>
              <w:rPr>
                <w:sz w:val="16"/>
              </w:rPr>
              <w:t>Minimize</w:t>
            </w:r>
          </w:p>
        </w:tc>
      </w:tr>
      <w:tr>
        <w:tc>
          <w:tcPr>
            <w:tcW w:type="dxa" w:w="2088"/>
            <w:vAlign w:val="top"/>
          </w:tcPr>
          <w:p>
            <w:r>
              <w:rPr>
                <w:sz w:val="16"/>
              </w:rPr>
              <w:t>Control complexity</w:t>
            </w:r>
          </w:p>
        </w:tc>
        <w:tc>
          <w:tcPr>
            <w:tcW w:type="dxa" w:w="6408"/>
            <w:vAlign w:val="top"/>
          </w:tcPr>
          <w:p>
            <w:r>
              <w:rPr>
                <w:sz w:val="16"/>
              </w:rPr>
              <w:t>Action entropy, controller size, sample complexity</w:t>
            </w:r>
          </w:p>
        </w:tc>
        <w:tc>
          <w:tcPr>
            <w:tcW w:type="dxa" w:w="1656"/>
            <w:vAlign w:val="top"/>
          </w:tcPr>
          <w:p>
            <w:r>
              <w:rPr>
                <w:sz w:val="16"/>
              </w:rPr>
              <w:t>Minimize</w:t>
            </w:r>
          </w:p>
        </w:tc>
      </w:tr>
      <w:tr>
        <w:tc>
          <w:tcPr>
            <w:tcW w:type="dxa" w:w="2088"/>
            <w:vAlign w:val="top"/>
          </w:tcPr>
          <w:p>
            <w:r>
              <w:rPr>
                <w:sz w:val="16"/>
              </w:rPr>
              <w:t>Anatomical cost</w:t>
            </w:r>
          </w:p>
        </w:tc>
        <w:tc>
          <w:tcPr>
            <w:tcW w:type="dxa" w:w="6408"/>
            <w:vAlign w:val="top"/>
          </w:tcPr>
          <w:p>
            <w:r>
              <w:rPr>
                <w:sz w:val="16"/>
              </w:rPr>
              <w:t>Mass, actuator count, joint count, sensor count</w:t>
            </w:r>
          </w:p>
        </w:tc>
        <w:tc>
          <w:tcPr>
            <w:tcW w:type="dxa" w:w="1656"/>
            <w:vAlign w:val="top"/>
          </w:tcPr>
          <w:p>
            <w:r>
              <w:rPr>
                <w:sz w:val="16"/>
              </w:rPr>
              <w:t>Minimize</w:t>
            </w:r>
          </w:p>
        </w:tc>
      </w:tr>
      <w:tr>
        <w:tc>
          <w:tcPr>
            <w:tcW w:type="dxa" w:w="2088"/>
            <w:vAlign w:val="top"/>
          </w:tcPr>
          <w:p>
            <w:r>
              <w:rPr>
                <w:sz w:val="16"/>
              </w:rPr>
              <w:t>Robustness</w:t>
            </w:r>
          </w:p>
        </w:tc>
        <w:tc>
          <w:tcPr>
            <w:tcW w:type="dxa" w:w="6408"/>
            <w:vAlign w:val="top"/>
          </w:tcPr>
          <w:p>
            <w:r>
              <w:rPr>
                <w:sz w:val="16"/>
              </w:rPr>
              <w:t>Performance retained under damage/noise</w:t>
            </w:r>
          </w:p>
        </w:tc>
        <w:tc>
          <w:tcPr>
            <w:tcW w:type="dxa" w:w="1656"/>
            <w:vAlign w:val="top"/>
          </w:tcPr>
          <w:p>
            <w:r>
              <w:rPr>
                <w:sz w:val="16"/>
              </w:rPr>
              <w:t>Maximize</w:t>
            </w:r>
          </w:p>
        </w:tc>
      </w:tr>
      <w:tr>
        <w:tc>
          <w:tcPr>
            <w:tcW w:type="dxa" w:w="2088"/>
            <w:vAlign w:val="top"/>
          </w:tcPr>
          <w:p>
            <w:r>
              <w:rPr>
                <w:sz w:val="16"/>
              </w:rPr>
              <w:t>Generalization</w:t>
            </w:r>
          </w:p>
        </w:tc>
        <w:tc>
          <w:tcPr>
            <w:tcW w:type="dxa" w:w="6408"/>
            <w:vAlign w:val="top"/>
          </w:tcPr>
          <w:p>
            <w:r>
              <w:rPr>
                <w:sz w:val="16"/>
              </w:rPr>
              <w:t>Performance on unseen objects/ecologies</w:t>
            </w:r>
          </w:p>
        </w:tc>
        <w:tc>
          <w:tcPr>
            <w:tcW w:type="dxa" w:w="1656"/>
            <w:vAlign w:val="top"/>
          </w:tcPr>
          <w:p>
            <w:r>
              <w:rPr>
                <w:sz w:val="16"/>
              </w:rPr>
              <w:t>Maximize</w:t>
            </w:r>
          </w:p>
        </w:tc>
      </w:tr>
      <w:tr>
        <w:tc>
          <w:tcPr>
            <w:tcW w:type="dxa" w:w="2088"/>
            <w:vAlign w:val="top"/>
          </w:tcPr>
          <w:p>
            <w:r>
              <w:rPr>
                <w:sz w:val="16"/>
              </w:rPr>
              <w:t>Parallel contact</w:t>
            </w:r>
          </w:p>
        </w:tc>
        <w:tc>
          <w:tcPr>
            <w:tcW w:type="dxa" w:w="6408"/>
            <w:vAlign w:val="top"/>
          </w:tcPr>
          <w:p>
            <w:r>
              <w:rPr>
                <w:sz w:val="16"/>
              </w:rPr>
              <w:t>Independent simultaneous contact capacity</w:t>
            </w:r>
          </w:p>
        </w:tc>
        <w:tc>
          <w:tcPr>
            <w:tcW w:type="dxa" w:w="1656"/>
            <w:vAlign w:val="top"/>
          </w:tcPr>
          <w:p>
            <w:r>
              <w:rPr>
                <w:sz w:val="16"/>
              </w:rPr>
              <w:t>Maximize</w:t>
            </w:r>
          </w:p>
        </w:tc>
      </w:tr>
      <w:tr>
        <w:tc>
          <w:tcPr>
            <w:tcW w:type="dxa" w:w="2088"/>
            <w:vAlign w:val="top"/>
          </w:tcPr>
          <w:p>
            <w:r>
              <w:rPr>
                <w:sz w:val="16"/>
              </w:rPr>
              <w:t>Virtual consistency</w:t>
            </w:r>
          </w:p>
        </w:tc>
        <w:tc>
          <w:tcPr>
            <w:tcW w:type="dxa" w:w="6408"/>
            <w:vAlign w:val="top"/>
          </w:tcPr>
          <w:p>
            <w:r>
              <w:rPr>
                <w:sz w:val="16"/>
              </w:rPr>
              <w:t>Topology/contact correctness across frames</w:t>
            </w:r>
          </w:p>
        </w:tc>
        <w:tc>
          <w:tcPr>
            <w:tcW w:type="dxa" w:w="1656"/>
            <w:vAlign w:val="top"/>
          </w:tcPr>
          <w:p>
            <w:r>
              <w:rPr>
                <w:sz w:val="16"/>
              </w:rPr>
              <w:t>Maximize</w:t>
            </w:r>
          </w:p>
        </w:tc>
      </w:tr>
      <w:tr>
        <w:tc>
          <w:tcPr>
            <w:tcW w:type="dxa" w:w="2088"/>
            <w:vAlign w:val="top"/>
          </w:tcPr>
          <w:p>
            <w:r>
              <w:rPr>
                <w:sz w:val="16"/>
              </w:rPr>
              <w:t>Production cost</w:t>
            </w:r>
          </w:p>
        </w:tc>
        <w:tc>
          <w:tcPr>
            <w:tcW w:type="dxa" w:w="6408"/>
            <w:vAlign w:val="top"/>
          </w:tcPr>
          <w:p>
            <w:r>
              <w:rPr>
                <w:sz w:val="16"/>
              </w:rPr>
              <w:t>Rig/animation/QA time or computational proxy</w:t>
            </w:r>
          </w:p>
        </w:tc>
        <w:tc>
          <w:tcPr>
            <w:tcW w:type="dxa" w:w="1656"/>
            <w:vAlign w:val="top"/>
          </w:tcPr>
          <w:p>
            <w:r>
              <w:rPr>
                <w:sz w:val="16"/>
              </w:rPr>
              <w:t>Minimize</w:t>
            </w:r>
          </w:p>
        </w:tc>
      </w:tr>
    </w:tbl>
    <w:p/>
    <w:p>
      <w:pPr>
        <w:pStyle w:val="BodyText"/>
      </w:pPr>
      <w:r>
        <w:t>Project-defined functional density can be reported as a family of ratios rather than one universal number. Examples include successful-task coverage per controlled DOF, precision performance per actuator, interface bandwidth per digit, or retained capability per unit hand mass. Ratios should never replace raw metrics because they can reward extremely small systems that perform too little useful work.</w:t>
      </w:r>
    </w:p>
    <w:p>
      <w:pPr>
        <w:pStyle w:val="Heading1"/>
      </w:pPr>
      <w:r>
        <w:t>11. Neural / Controller Architecture Experiments</w:t>
      </w:r>
    </w:p>
    <w:p>
      <w:pPr>
        <w:pStyle w:val="BodyText"/>
      </w:pPr>
      <w:r>
        <w:t>Because the biological hypothesis concerns concentrated control, the simulator should explicitly vary control independence rather than merely geometry. A TD-3 hand should not automatically receive perfect independent channels, and H-5 should not automatically inherit human coupling in every experiment.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1F4E5F"/>
            <w:vAlign w:val="center"/>
          </w:tcPr>
          <w:p>
            <w:r>
              <w:rPr>
                <w:b/>
                <w:color w:val="FFFFFF"/>
              </w:rPr>
              <w:t>Condition</w:t>
            </w:r>
          </w:p>
        </w:tc>
        <w:tc>
          <w:tcPr>
            <w:tcW w:type="dxa" w:w="4896"/>
            <w:shd w:fill="1F4E5F"/>
            <w:vAlign w:val="center"/>
          </w:tcPr>
          <w:p>
            <w:r>
              <w:rPr>
                <w:b/>
                <w:color w:val="FFFFFF"/>
              </w:rPr>
              <w:t>Description</w:t>
            </w:r>
          </w:p>
        </w:tc>
        <w:tc>
          <w:tcPr>
            <w:tcW w:type="dxa" w:w="3312"/>
            <w:shd w:fill="1F4E5F"/>
            <w:vAlign w:val="center"/>
          </w:tcPr>
          <w:p>
            <w:r>
              <w:rPr>
                <w:b/>
                <w:color w:val="FFFFFF"/>
              </w:rPr>
              <w:t>Question answered</w:t>
            </w:r>
          </w:p>
        </w:tc>
      </w:tr>
      <w:tr>
        <w:tc>
          <w:tcPr>
            <w:tcW w:type="dxa" w:w="2016"/>
            <w:vAlign w:val="top"/>
          </w:tcPr>
          <w:p>
            <w:r>
              <w:rPr>
                <w:sz w:val="16"/>
              </w:rPr>
              <w:t>Coupled control</w:t>
            </w:r>
          </w:p>
        </w:tc>
        <w:tc>
          <w:tcPr>
            <w:tcW w:type="dxa" w:w="4896"/>
            <w:vAlign w:val="top"/>
          </w:tcPr>
          <w:p>
            <w:r>
              <w:rPr>
                <w:sz w:val="16"/>
              </w:rPr>
              <w:t>Adjacent digit commands partially linked.</w:t>
            </w:r>
          </w:p>
        </w:tc>
        <w:tc>
          <w:tcPr>
            <w:tcW w:type="dxa" w:w="3312"/>
            <w:vAlign w:val="top"/>
          </w:tcPr>
          <w:p>
            <w:r>
              <w:rPr>
                <w:sz w:val="16"/>
              </w:rPr>
              <w:t>How much performance is lost to enslaving-like dependence?</w:t>
            </w:r>
          </w:p>
        </w:tc>
      </w:tr>
      <w:tr>
        <w:tc>
          <w:tcPr>
            <w:tcW w:type="dxa" w:w="2016"/>
            <w:vAlign w:val="top"/>
          </w:tcPr>
          <w:p>
            <w:r>
              <w:rPr>
                <w:sz w:val="16"/>
              </w:rPr>
              <w:t>Independent control</w:t>
            </w:r>
          </w:p>
        </w:tc>
        <w:tc>
          <w:tcPr>
            <w:tcW w:type="dxa" w:w="4896"/>
            <w:vAlign w:val="top"/>
          </w:tcPr>
          <w:p>
            <w:r>
              <w:rPr>
                <w:sz w:val="16"/>
              </w:rPr>
              <w:t>Each digit/joint receives independent action channels.</w:t>
            </w:r>
          </w:p>
        </w:tc>
        <w:tc>
          <w:tcPr>
            <w:tcW w:type="dxa" w:w="3312"/>
            <w:vAlign w:val="top"/>
          </w:tcPr>
          <w:p>
            <w:r>
              <w:rPr>
                <w:sz w:val="16"/>
              </w:rPr>
              <w:t>What can geometry achieve with ideal individuation?</w:t>
            </w:r>
          </w:p>
        </w:tc>
      </w:tr>
      <w:tr>
        <w:tc>
          <w:tcPr>
            <w:tcW w:type="dxa" w:w="2016"/>
            <w:vAlign w:val="top"/>
          </w:tcPr>
          <w:p>
            <w:r>
              <w:rPr>
                <w:sz w:val="16"/>
              </w:rPr>
              <w:t>Shared synergy control</w:t>
            </w:r>
          </w:p>
        </w:tc>
        <w:tc>
          <w:tcPr>
            <w:tcW w:type="dxa" w:w="4896"/>
            <w:vAlign w:val="top"/>
          </w:tcPr>
          <w:p>
            <w:r>
              <w:rPr>
                <w:sz w:val="16"/>
              </w:rPr>
              <w:t>Low-dimensional motor synergies drive several joints.</w:t>
            </w:r>
          </w:p>
        </w:tc>
        <w:tc>
          <w:tcPr>
            <w:tcW w:type="dxa" w:w="3312"/>
            <w:vAlign w:val="top"/>
          </w:tcPr>
          <w:p>
            <w:r>
              <w:rPr>
                <w:sz w:val="16"/>
              </w:rPr>
              <w:t>Can fewer synergies control more digits efficiently?</w:t>
            </w:r>
          </w:p>
        </w:tc>
      </w:tr>
      <w:tr>
        <w:tc>
          <w:tcPr>
            <w:tcW w:type="dxa" w:w="2016"/>
            <w:vAlign w:val="top"/>
          </w:tcPr>
          <w:p>
            <w:r>
              <w:rPr>
                <w:sz w:val="16"/>
              </w:rPr>
              <w:t>Hierarchical control</w:t>
            </w:r>
          </w:p>
        </w:tc>
        <w:tc>
          <w:tcPr>
            <w:tcW w:type="dxa" w:w="4896"/>
            <w:vAlign w:val="top"/>
          </w:tcPr>
          <w:p>
            <w:r>
              <w:rPr>
                <w:sz w:val="16"/>
              </w:rPr>
              <w:t>High-level grasp planner + low-level tactile reflexes.</w:t>
            </w:r>
          </w:p>
        </w:tc>
        <w:tc>
          <w:tcPr>
            <w:tcW w:type="dxa" w:w="3312"/>
            <w:vAlign w:val="top"/>
          </w:tcPr>
          <w:p>
            <w:r>
              <w:rPr>
                <w:sz w:val="16"/>
              </w:rPr>
              <w:t>Does morphology change benefit from modular control?</w:t>
            </w:r>
          </w:p>
        </w:tc>
      </w:tr>
      <w:tr>
        <w:tc>
          <w:tcPr>
            <w:tcW w:type="dxa" w:w="2016"/>
            <w:vAlign w:val="top"/>
          </w:tcPr>
          <w:p>
            <w:r>
              <w:rPr>
                <w:sz w:val="16"/>
              </w:rPr>
              <w:t>Tactile-rich</w:t>
            </w:r>
          </w:p>
        </w:tc>
        <w:tc>
          <w:tcPr>
            <w:tcW w:type="dxa" w:w="4896"/>
            <w:vAlign w:val="top"/>
          </w:tcPr>
          <w:p>
            <w:r>
              <w:rPr>
                <w:sz w:val="16"/>
              </w:rPr>
              <w:t>Dense tactile/slip sensing.</w:t>
            </w:r>
          </w:p>
        </w:tc>
        <w:tc>
          <w:tcPr>
            <w:tcW w:type="dxa" w:w="3312"/>
            <w:vAlign w:val="top"/>
          </w:tcPr>
          <w:p>
            <w:r>
              <w:rPr>
                <w:sz w:val="16"/>
              </w:rPr>
              <w:t>Can sensing substitute for contact redundancy?</w:t>
            </w:r>
          </w:p>
        </w:tc>
      </w:tr>
      <w:tr>
        <w:tc>
          <w:tcPr>
            <w:tcW w:type="dxa" w:w="2016"/>
            <w:vAlign w:val="top"/>
          </w:tcPr>
          <w:p>
            <w:r>
              <w:rPr>
                <w:sz w:val="16"/>
              </w:rPr>
              <w:t>Tactile-poor</w:t>
            </w:r>
          </w:p>
        </w:tc>
        <w:tc>
          <w:tcPr>
            <w:tcW w:type="dxa" w:w="4896"/>
            <w:vAlign w:val="top"/>
          </w:tcPr>
          <w:p>
            <w:r>
              <w:rPr>
                <w:sz w:val="16"/>
              </w:rPr>
              <w:t>Limited proprioception/vision only.</w:t>
            </w:r>
          </w:p>
        </w:tc>
        <w:tc>
          <w:tcPr>
            <w:tcW w:type="dxa" w:w="3312"/>
            <w:vAlign w:val="top"/>
          </w:tcPr>
          <w:p>
            <w:r>
              <w:rPr>
                <w:sz w:val="16"/>
              </w:rPr>
              <w:t>Does TD-3 depend more strongly on high-quality sensing?</w:t>
            </w:r>
          </w:p>
        </w:tc>
      </w:tr>
    </w:tbl>
    <w:p/>
    <w:p>
      <w:pPr>
        <w:pStyle w:val="Heading1"/>
      </w:pPr>
      <w:r>
        <w:t>12. Virtual Representation and Generative-AI Test Suite</w:t>
      </w:r>
    </w:p>
    <w:p>
      <w:pPr>
        <w:pStyle w:val="Heading2"/>
      </w:pPr>
      <w:r>
        <w:t>12.1 Classical 3D production benchmark</w:t>
      </w:r>
    </w:p>
    <w:p>
      <w:pPr>
        <w:pStyle w:val="ListBullet"/>
      </w:pPr>
      <w:r>
        <w:t>Rig construction: bone/control count, setup time, inverse-kinematics complexity, constraint count.</w:t>
      </w:r>
    </w:p>
    <w:p>
      <w:pPr>
        <w:pStyle w:val="ListBullet"/>
      </w:pPr>
      <w:r>
        <w:t>Skinning: number of weighted regions, deformation artifacts near joints, corrective-shape count.</w:t>
      </w:r>
    </w:p>
    <w:p>
      <w:pPr>
        <w:pStyle w:val="ListBullet"/>
      </w:pPr>
      <w:r>
        <w:t>Contact animation: penetration events, missed key contacts, sliding, inter-digit collisions.</w:t>
      </w:r>
    </w:p>
    <w:p>
      <w:pPr>
        <w:pStyle w:val="ListBullet"/>
      </w:pPr>
      <w:r>
        <w:t>Motion editing: time/operations required to correct typing, grasping, instrument playing, and tool-use sequences.</w:t>
      </w:r>
    </w:p>
    <w:p>
      <w:pPr>
        <w:pStyle w:val="ListBullet"/>
      </w:pPr>
      <w:r>
        <w:t>Runtime physics: collision-pair evaluations, solver iterations, constraint violations, frame cost.</w:t>
      </w:r>
    </w:p>
    <w:p>
      <w:pPr>
        <w:pStyle w:val="ListBullet"/>
      </w:pPr>
      <w:r>
        <w:t>Quality assurance: number and severity of anatomy/contact defects per 1,000 frames.</w:t>
      </w:r>
    </w:p>
    <w:p>
      <w:pPr>
        <w:pStyle w:val="Heading2"/>
      </w:pPr>
      <w:r>
        <w:t>12.2 Generative image/video benchmark</w:t>
      </w:r>
    </w:p>
    <w:p>
      <w:pPr>
        <w:pStyle w:val="BodyText"/>
      </w:pPr>
      <w:r>
        <w:t>Use two regimes. First, evaluate general-purpose models to quantify learned-prior conflict: prompt otherwise similar human-like and tridactyl characters and measure digit-count correctness, joint plausibility, identity preservation, and frame-to-frame topology. Second, train or condition a purpose-built model on balanced synthetic datasets for each morphology. The second regime answers the intrinsic-complexity question more fairly because it removes five-finger data dominance.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232"/>
            <w:shd w:fill="1F4E5F"/>
            <w:vAlign w:val="center"/>
          </w:tcPr>
          <w:p>
            <w:r>
              <w:rPr>
                <w:b/>
                <w:color w:val="FFFFFF"/>
              </w:rPr>
              <w:t>Metric</w:t>
            </w:r>
          </w:p>
        </w:tc>
        <w:tc>
          <w:tcPr>
            <w:tcW w:type="dxa" w:w="7992"/>
            <w:shd w:fill="1F4E5F"/>
            <w:vAlign w:val="center"/>
          </w:tcPr>
          <w:p>
            <w:r>
              <w:rPr>
                <w:b/>
                <w:color w:val="FFFFFF"/>
              </w:rPr>
              <w:t>Operationalization</w:t>
            </w:r>
          </w:p>
        </w:tc>
      </w:tr>
      <w:tr>
        <w:tc>
          <w:tcPr>
            <w:tcW w:type="dxa" w:w="2232"/>
            <w:vAlign w:val="top"/>
          </w:tcPr>
          <w:p>
            <w:r>
              <w:rPr>
                <w:sz w:val="16"/>
              </w:rPr>
              <w:t>Digit-count accuracy</w:t>
            </w:r>
          </w:p>
        </w:tc>
        <w:tc>
          <w:tcPr>
            <w:tcW w:type="dxa" w:w="7992"/>
            <w:vAlign w:val="top"/>
          </w:tcPr>
          <w:p>
            <w:r>
              <w:rPr>
                <w:sz w:val="16"/>
              </w:rPr>
              <w:t>Correct total digit count visible/occluded, audited against scene ground truth.</w:t>
            </w:r>
          </w:p>
        </w:tc>
      </w:tr>
      <w:tr>
        <w:tc>
          <w:tcPr>
            <w:tcW w:type="dxa" w:w="2232"/>
            <w:vAlign w:val="top"/>
          </w:tcPr>
          <w:p>
            <w:r>
              <w:rPr>
                <w:sz w:val="16"/>
              </w:rPr>
              <w:t>Topology persistence</w:t>
            </w:r>
          </w:p>
        </w:tc>
        <w:tc>
          <w:tcPr>
            <w:tcW w:type="dxa" w:w="7992"/>
            <w:vAlign w:val="top"/>
          </w:tcPr>
          <w:p>
            <w:r>
              <w:rPr>
                <w:sz w:val="16"/>
              </w:rPr>
              <w:t>No spontaneous digit birth/deletion, fusion, branching, or identity swap across frames.</w:t>
            </w:r>
          </w:p>
        </w:tc>
      </w:tr>
      <w:tr>
        <w:tc>
          <w:tcPr>
            <w:tcW w:type="dxa" w:w="2232"/>
            <w:vAlign w:val="top"/>
          </w:tcPr>
          <w:p>
            <w:r>
              <w:rPr>
                <w:sz w:val="16"/>
              </w:rPr>
              <w:t>Joint plausibility</w:t>
            </w:r>
          </w:p>
        </w:tc>
        <w:tc>
          <w:tcPr>
            <w:tcW w:type="dxa" w:w="7992"/>
            <w:vAlign w:val="top"/>
          </w:tcPr>
          <w:p>
            <w:r>
              <w:rPr>
                <w:sz w:val="16"/>
              </w:rPr>
              <w:t>Joint angles remain inside morphology-specific limits.</w:t>
            </w:r>
          </w:p>
        </w:tc>
      </w:tr>
      <w:tr>
        <w:tc>
          <w:tcPr>
            <w:tcW w:type="dxa" w:w="2232"/>
            <w:vAlign w:val="top"/>
          </w:tcPr>
          <w:p>
            <w:r>
              <w:rPr>
                <w:sz w:val="16"/>
              </w:rPr>
              <w:t>Hand-object contact</w:t>
            </w:r>
          </w:p>
        </w:tc>
        <w:tc>
          <w:tcPr>
            <w:tcW w:type="dxa" w:w="7992"/>
            <w:vAlign w:val="top"/>
          </w:tcPr>
          <w:p>
            <w:r>
              <w:rPr>
                <w:sz w:val="16"/>
              </w:rPr>
              <w:t>Rendered fingertips coincide with physically simulated contact points within tolerance.</w:t>
            </w:r>
          </w:p>
        </w:tc>
      </w:tr>
      <w:tr>
        <w:tc>
          <w:tcPr>
            <w:tcW w:type="dxa" w:w="2232"/>
            <w:vAlign w:val="top"/>
          </w:tcPr>
          <w:p>
            <w:r>
              <w:rPr>
                <w:sz w:val="16"/>
              </w:rPr>
              <w:t>Temporal identity</w:t>
            </w:r>
          </w:p>
        </w:tc>
        <w:tc>
          <w:tcPr>
            <w:tcW w:type="dxa" w:w="7992"/>
            <w:vAlign w:val="top"/>
          </w:tcPr>
          <w:p>
            <w:r>
              <w:rPr>
                <w:sz w:val="16"/>
              </w:rPr>
              <w:t>Digit labels and anatomy persist through occlusion and viewpoint change.</w:t>
            </w:r>
          </w:p>
        </w:tc>
      </w:tr>
      <w:tr>
        <w:tc>
          <w:tcPr>
            <w:tcW w:type="dxa" w:w="2232"/>
            <w:vAlign w:val="top"/>
          </w:tcPr>
          <w:p>
            <w:r>
              <w:rPr>
                <w:sz w:val="16"/>
              </w:rPr>
              <w:t>Occlusion recovery</w:t>
            </w:r>
          </w:p>
        </w:tc>
        <w:tc>
          <w:tcPr>
            <w:tcW w:type="dxa" w:w="7992"/>
            <w:vAlign w:val="top"/>
          </w:tcPr>
          <w:p>
            <w:r>
              <w:rPr>
                <w:sz w:val="16"/>
              </w:rPr>
              <w:t>Correct anatomy reappears after temporary hiding behind object or body.</w:t>
            </w:r>
          </w:p>
        </w:tc>
      </w:tr>
      <w:tr>
        <w:tc>
          <w:tcPr>
            <w:tcW w:type="dxa" w:w="2232"/>
            <w:vAlign w:val="top"/>
          </w:tcPr>
          <w:p>
            <w:r>
              <w:rPr>
                <w:sz w:val="16"/>
              </w:rPr>
              <w:t>Prompt fidelity</w:t>
            </w:r>
          </w:p>
        </w:tc>
        <w:tc>
          <w:tcPr>
            <w:tcW w:type="dxa" w:w="7992"/>
            <w:vAlign w:val="top"/>
          </w:tcPr>
          <w:p>
            <w:r>
              <w:rPr>
                <w:sz w:val="16"/>
              </w:rPr>
              <w:t>Requested pose/action executed without anatomy corruption.</w:t>
            </w:r>
          </w:p>
        </w:tc>
      </w:tr>
      <w:tr>
        <w:tc>
          <w:tcPr>
            <w:tcW w:type="dxa" w:w="2232"/>
            <w:vAlign w:val="top"/>
          </w:tcPr>
          <w:p>
            <w:r>
              <w:rPr>
                <w:sz w:val="16"/>
              </w:rPr>
              <w:t>Correction burden</w:t>
            </w:r>
          </w:p>
        </w:tc>
        <w:tc>
          <w:tcPr>
            <w:tcW w:type="dxa" w:w="7992"/>
            <w:vAlign w:val="top"/>
          </w:tcPr>
          <w:p>
            <w:r>
              <w:rPr>
                <w:sz w:val="16"/>
              </w:rPr>
              <w:t>Number of regeneration/inpainting/manual-edit cycles needed to pass QA.</w:t>
            </w:r>
          </w:p>
        </w:tc>
      </w:tr>
      <w:tr>
        <w:tc>
          <w:tcPr>
            <w:tcW w:type="dxa" w:w="2232"/>
            <w:vAlign w:val="top"/>
          </w:tcPr>
          <w:p>
            <w:r>
              <w:rPr>
                <w:sz w:val="16"/>
              </w:rPr>
              <w:t>Compute / latency</w:t>
            </w:r>
          </w:p>
        </w:tc>
        <w:tc>
          <w:tcPr>
            <w:tcW w:type="dxa" w:w="7992"/>
            <w:vAlign w:val="top"/>
          </w:tcPr>
          <w:p>
            <w:r>
              <w:rPr>
                <w:sz w:val="16"/>
              </w:rPr>
              <w:t>Inference or simulation cost normalized by image/video quality target.</w:t>
            </w:r>
          </w:p>
        </w:tc>
      </w:tr>
    </w:tbl>
    <w:p/>
    <w:p>
      <w:pPr>
        <w:pStyle w:val="Heading2"/>
      </w:pPr>
      <w:r>
        <w:t>12.3 Critical control: training-data prior versus structural complexity</w:t>
      </w:r>
    </w:p>
    <w:p>
      <w:pPr>
        <w:pStyle w:val="BodyText"/>
      </w:pPr>
      <w:r>
        <w:t>Create equal-size, equal-diversity synthetic training corpora for TD-3 and H-5 using ground-truth rigs. If H-5 remains easier after balanced training, the result argues that five-digit structure is not intrinsically the main cause of generation difficulty. If TD-3 achieves higher topology consistency under matched data and model capacity, the result supports the structural-complexity hypothesis.</w:t>
      </w:r>
    </w:p>
    <w:p>
      <w:pPr>
        <w:pStyle w:val="Heading1"/>
      </w:pPr>
      <w:r>
        <w:t>13. Statistical Analysis Plan</w:t>
      </w:r>
    </w:p>
    <w:p>
      <w:pPr>
        <w:pStyle w:val="ListBullet"/>
      </w:pPr>
      <w:r>
        <w:t>Pre-register primary tasks, morphology families, normalization regimes, and success thresholds before large-scale optimization.</w:t>
      </w:r>
    </w:p>
    <w:p>
      <w:pPr>
        <w:pStyle w:val="ListBullet"/>
      </w:pPr>
      <w:r>
        <w:t>Use held-out task seeds and unseen objects for final comparison; do not select the best morphology on the same benchmark used for reporting.</w:t>
      </w:r>
    </w:p>
    <w:p>
      <w:pPr>
        <w:pStyle w:val="ListBullet"/>
      </w:pPr>
      <w:r>
        <w:t>Report medians, means where appropriate, uncertainty intervals, full distributions, and failure categories.</w:t>
      </w:r>
    </w:p>
    <w:p>
      <w:pPr>
        <w:pStyle w:val="ListBullet"/>
      </w:pPr>
      <w:r>
        <w:t>Use mixed-effects or hierarchical models when repeated tasks, objects, worlds, or random seeds create nested data.</w:t>
      </w:r>
    </w:p>
    <w:p>
      <w:pPr>
        <w:pStyle w:val="ListBullet"/>
      </w:pPr>
      <w:r>
        <w:t>For many-objective results, report Pareto frontiers and hypervolume rather than collapsing all objectives into one score.</w:t>
      </w:r>
    </w:p>
    <w:p>
      <w:pPr>
        <w:pStyle w:val="ListBullet"/>
      </w:pPr>
      <w:r>
        <w:t>Perform ablations for digit count, DOF, actuator power, tactile sensing, palm articulation, controller size, and training compute.</w:t>
      </w:r>
    </w:p>
    <w:p>
      <w:pPr>
        <w:pStyle w:val="ListBullet"/>
      </w:pPr>
      <w:r>
        <w:t>Run sensitivity tests on friction, gravity, object scale, morphology cost, injury frequency, and reward weights.</w:t>
      </w:r>
    </w:p>
    <w:p>
      <w:pPr>
        <w:pStyle w:val="ListBullet"/>
      </w:pPr>
      <w:r>
        <w:t>Treat simulation-to-reality claims as hypotheses until validated with physical robotic prototypes or empirical human/robot data.</w:t>
      </w:r>
    </w:p>
    <w:p>
      <w:pPr>
        <w:pStyle w:val="Heading1"/>
      </w:pPr>
      <w:r>
        <w:t>14. Failure Modes and What Would Falsify the Strong Version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040"/>
            <w:shd w:fill="1F4E5F"/>
            <w:vAlign w:val="center"/>
          </w:tcPr>
          <w:p>
            <w:r>
              <w:rPr>
                <w:b/>
                <w:color w:val="FFFFFF"/>
              </w:rPr>
              <w:t>Failure mode</w:t>
            </w:r>
          </w:p>
        </w:tc>
        <w:tc>
          <w:tcPr>
            <w:tcW w:type="dxa" w:w="5184"/>
            <w:shd w:fill="1F4E5F"/>
            <w:vAlign w:val="center"/>
          </w:tcPr>
          <w:p>
            <w:r>
              <w:rPr>
                <w:b/>
                <w:color w:val="FFFFFF"/>
              </w:rPr>
              <w:t>Interpretation</w:t>
            </w:r>
          </w:p>
        </w:tc>
      </w:tr>
      <w:tr>
        <w:tc>
          <w:tcPr>
            <w:tcW w:type="dxa" w:w="5040"/>
            <w:vAlign w:val="top"/>
          </w:tcPr>
          <w:p>
            <w:r>
              <w:rPr>
                <w:sz w:val="16"/>
              </w:rPr>
              <w:t>TD-3 wins only when given greater total actuator power or sensor budget.</w:t>
            </w:r>
          </w:p>
        </w:tc>
        <w:tc>
          <w:tcPr>
            <w:tcW w:type="dxa" w:w="5184"/>
            <w:vAlign w:val="top"/>
          </w:tcPr>
          <w:p>
            <w:r>
              <w:rPr>
                <w:sz w:val="16"/>
              </w:rPr>
              <w:t>Advantage may come from resource allocation, not digit reduction.</w:t>
            </w:r>
          </w:p>
        </w:tc>
      </w:tr>
      <w:tr>
        <w:tc>
          <w:tcPr>
            <w:tcW w:type="dxa" w:w="5040"/>
            <w:vAlign w:val="top"/>
          </w:tcPr>
          <w:p>
            <w:r>
              <w:rPr>
                <w:sz w:val="16"/>
              </w:rPr>
              <w:t>TD-3 wins on precision but collapses on power, span, or damage tests.</w:t>
            </w:r>
          </w:p>
        </w:tc>
        <w:tc>
          <w:tcPr>
            <w:tcW w:type="dxa" w:w="5184"/>
            <w:vAlign w:val="top"/>
          </w:tcPr>
          <w:p>
            <w:r>
              <w:rPr>
                <w:sz w:val="16"/>
              </w:rPr>
              <w:t>Specialist architecture; reject broad superiority claim.</w:t>
            </w:r>
          </w:p>
        </w:tc>
      </w:tr>
      <w:tr>
        <w:tc>
          <w:tcPr>
            <w:tcW w:type="dxa" w:w="5040"/>
            <w:vAlign w:val="top"/>
          </w:tcPr>
          <w:p>
            <w:r>
              <w:rPr>
                <w:sz w:val="16"/>
              </w:rPr>
              <w:t>TD-3 only wins with custom tools while H-5 performs broadly on neutral objects.</w:t>
            </w:r>
          </w:p>
        </w:tc>
        <w:tc>
          <w:tcPr>
            <w:tcW w:type="dxa" w:w="5184"/>
            <w:vAlign w:val="top"/>
          </w:tcPr>
          <w:p>
            <w:r>
              <w:rPr>
                <w:sz w:val="16"/>
              </w:rPr>
              <w:t>Technology co-adaptation is essential to its viability.</w:t>
            </w:r>
          </w:p>
        </w:tc>
      </w:tr>
      <w:tr>
        <w:tc>
          <w:tcPr>
            <w:tcW w:type="dxa" w:w="5040"/>
            <w:vAlign w:val="top"/>
          </w:tcPr>
          <w:p>
            <w:r>
              <w:rPr>
                <w:sz w:val="16"/>
              </w:rPr>
              <w:t>General-purpose AI renders TD-3 poorly but balanced models render it well.</w:t>
            </w:r>
          </w:p>
        </w:tc>
        <w:tc>
          <w:tcPr>
            <w:tcW w:type="dxa" w:w="5184"/>
            <w:vAlign w:val="top"/>
          </w:tcPr>
          <w:p>
            <w:r>
              <w:rPr>
                <w:sz w:val="16"/>
              </w:rPr>
              <w:t>Failure was training-prior conflict, not structural complexity.</w:t>
            </w:r>
          </w:p>
        </w:tc>
      </w:tr>
      <w:tr>
        <w:tc>
          <w:tcPr>
            <w:tcW w:type="dxa" w:w="5040"/>
            <w:vAlign w:val="top"/>
          </w:tcPr>
          <w:p>
            <w:r>
              <w:rPr>
                <w:sz w:val="16"/>
              </w:rPr>
              <w:t>Balanced models show no topology advantage for TD-3.</w:t>
            </w:r>
          </w:p>
        </w:tc>
        <w:tc>
          <w:tcPr>
            <w:tcW w:type="dxa" w:w="5184"/>
            <w:vAlign w:val="top"/>
          </w:tcPr>
          <w:p>
            <w:r>
              <w:rPr>
                <w:sz w:val="16"/>
              </w:rPr>
              <w:t>Digit count is not a major determinant of generation consistency under the tested architecture.</w:t>
            </w:r>
          </w:p>
        </w:tc>
      </w:tr>
      <w:tr>
        <w:tc>
          <w:tcPr>
            <w:tcW w:type="dxa" w:w="5040"/>
            <w:vAlign w:val="top"/>
          </w:tcPr>
          <w:p>
            <w:r>
              <w:rPr>
                <w:sz w:val="16"/>
              </w:rPr>
              <w:t>Free evolution repeatedly returns to 5+ digits under mixed ecology.</w:t>
            </w:r>
          </w:p>
        </w:tc>
        <w:tc>
          <w:tcPr>
            <w:tcW w:type="dxa" w:w="5184"/>
            <w:vAlign w:val="top"/>
          </w:tcPr>
          <w:p>
            <w:r>
              <w:rPr>
                <w:sz w:val="16"/>
              </w:rPr>
              <w:t>Additional contacts/redundancy outweigh the cost of extra effectors in that environment.</w:t>
            </w:r>
          </w:p>
        </w:tc>
      </w:tr>
      <w:tr>
        <w:tc>
          <w:tcPr>
            <w:tcW w:type="dxa" w:w="5040"/>
            <w:vAlign w:val="top"/>
          </w:tcPr>
          <w:p>
            <w:r>
              <w:rPr>
                <w:sz w:val="16"/>
              </w:rPr>
              <w:t>Free evolution repeatedly converges to 3 under multiple budgets/ecologies.</w:t>
            </w:r>
          </w:p>
        </w:tc>
        <w:tc>
          <w:tcPr>
            <w:tcW w:type="dxa" w:w="5184"/>
            <w:vAlign w:val="top"/>
          </w:tcPr>
          <w:p>
            <w:r>
              <w:rPr>
                <w:sz w:val="16"/>
              </w:rPr>
              <w:t>Strong evidence that tridactyly is a robust local solution in the simulated design space - not proof about terrestrial evolution.</w:t>
            </w:r>
          </w:p>
        </w:tc>
      </w:tr>
    </w:tbl>
    <w:p/>
    <w:p>
      <w:pPr>
        <w:pStyle w:val="Heading1"/>
      </w:pPr>
      <w:r>
        <w:t>15. Validation Ladder</w:t>
      </w:r>
    </w:p>
    <w:p>
      <w:pPr>
        <w:pStyle w:val="BodyText"/>
      </w:pPr>
      <w:r>
        <w:t>The lab should advance claims only as far as the evidence layer supports them.</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008"/>
            <w:shd w:fill="1F4E5F"/>
            <w:vAlign w:val="center"/>
          </w:tcPr>
          <w:p>
            <w:r>
              <w:rPr>
                <w:b/>
                <w:color w:val="FFFFFF"/>
              </w:rPr>
              <w:t>Level</w:t>
            </w:r>
          </w:p>
        </w:tc>
        <w:tc>
          <w:tcPr>
            <w:tcW w:type="dxa" w:w="3888"/>
            <w:shd w:fill="1F4E5F"/>
            <w:vAlign w:val="center"/>
          </w:tcPr>
          <w:p>
            <w:r>
              <w:rPr>
                <w:b/>
                <w:color w:val="FFFFFF"/>
              </w:rPr>
              <w:t>Evidence</w:t>
            </w:r>
          </w:p>
        </w:tc>
        <w:tc>
          <w:tcPr>
            <w:tcW w:type="dxa" w:w="5328"/>
            <w:shd w:fill="1F4E5F"/>
            <w:vAlign w:val="center"/>
          </w:tcPr>
          <w:p>
            <w:r>
              <w:rPr>
                <w:b/>
                <w:color w:val="FFFFFF"/>
              </w:rPr>
              <w:t>Permitted conclusion</w:t>
            </w:r>
          </w:p>
        </w:tc>
      </w:tr>
      <w:tr>
        <w:tc>
          <w:tcPr>
            <w:tcW w:type="dxa" w:w="1008"/>
            <w:vAlign w:val="top"/>
          </w:tcPr>
          <w:p>
            <w:r>
              <w:rPr>
                <w:sz w:val="16"/>
              </w:rPr>
              <w:t>L0</w:t>
            </w:r>
          </w:p>
        </w:tc>
        <w:tc>
          <w:tcPr>
            <w:tcW w:type="dxa" w:w="3888"/>
            <w:vAlign w:val="top"/>
          </w:tcPr>
          <w:p>
            <w:r>
              <w:rPr>
                <w:sz w:val="16"/>
              </w:rPr>
              <w:t>Conceptual geometry only</w:t>
            </w:r>
          </w:p>
        </w:tc>
        <w:tc>
          <w:tcPr>
            <w:tcW w:type="dxa" w:w="5328"/>
            <w:vAlign w:val="top"/>
          </w:tcPr>
          <w:p>
            <w:r>
              <w:rPr>
                <w:sz w:val="16"/>
              </w:rPr>
              <w:t>The morphology is kinematically conceivable.</w:t>
            </w:r>
          </w:p>
        </w:tc>
      </w:tr>
      <w:tr>
        <w:tc>
          <w:tcPr>
            <w:tcW w:type="dxa" w:w="1008"/>
            <w:vAlign w:val="top"/>
          </w:tcPr>
          <w:p>
            <w:r>
              <w:rPr>
                <w:sz w:val="16"/>
              </w:rPr>
              <w:t>L1</w:t>
            </w:r>
          </w:p>
        </w:tc>
        <w:tc>
          <w:tcPr>
            <w:tcW w:type="dxa" w:w="3888"/>
            <w:vAlign w:val="top"/>
          </w:tcPr>
          <w:p>
            <w:r>
              <w:rPr>
                <w:sz w:val="16"/>
              </w:rPr>
              <w:t>Physics simulation</w:t>
            </w:r>
          </w:p>
        </w:tc>
        <w:tc>
          <w:tcPr>
            <w:tcW w:type="dxa" w:w="5328"/>
            <w:vAlign w:val="top"/>
          </w:tcPr>
          <w:p>
            <w:r>
              <w:rPr>
                <w:sz w:val="16"/>
              </w:rPr>
              <w:t>The morphology can execute tasks under the selected physical model.</w:t>
            </w:r>
          </w:p>
        </w:tc>
      </w:tr>
      <w:tr>
        <w:tc>
          <w:tcPr>
            <w:tcW w:type="dxa" w:w="1008"/>
            <w:vAlign w:val="top"/>
          </w:tcPr>
          <w:p>
            <w:r>
              <w:rPr>
                <w:sz w:val="16"/>
              </w:rPr>
              <w:t>L2</w:t>
            </w:r>
          </w:p>
        </w:tc>
        <w:tc>
          <w:tcPr>
            <w:tcW w:type="dxa" w:w="3888"/>
            <w:vAlign w:val="top"/>
          </w:tcPr>
          <w:p>
            <w:r>
              <w:rPr>
                <w:sz w:val="16"/>
              </w:rPr>
              <w:t>Multiple controllers + random seeds</w:t>
            </w:r>
          </w:p>
        </w:tc>
        <w:tc>
          <w:tcPr>
            <w:tcW w:type="dxa" w:w="5328"/>
            <w:vAlign w:val="top"/>
          </w:tcPr>
          <w:p>
            <w:r>
              <w:rPr>
                <w:sz w:val="16"/>
              </w:rPr>
              <w:t>Performance is not an artifact of one controller or initialization.</w:t>
            </w:r>
          </w:p>
        </w:tc>
      </w:tr>
      <w:tr>
        <w:tc>
          <w:tcPr>
            <w:tcW w:type="dxa" w:w="1008"/>
            <w:vAlign w:val="top"/>
          </w:tcPr>
          <w:p>
            <w:r>
              <w:rPr>
                <w:sz w:val="16"/>
              </w:rPr>
              <w:t>L3</w:t>
            </w:r>
          </w:p>
        </w:tc>
        <w:tc>
          <w:tcPr>
            <w:tcW w:type="dxa" w:w="3888"/>
            <w:vAlign w:val="top"/>
          </w:tcPr>
          <w:p>
            <w:r>
              <w:rPr>
                <w:sz w:val="16"/>
              </w:rPr>
              <w:t>Cross-engine replication</w:t>
            </w:r>
          </w:p>
        </w:tc>
        <w:tc>
          <w:tcPr>
            <w:tcW w:type="dxa" w:w="5328"/>
            <w:vAlign w:val="top"/>
          </w:tcPr>
          <w:p>
            <w:r>
              <w:rPr>
                <w:sz w:val="16"/>
              </w:rPr>
              <w:t>Result survives another physics/control implementation.</w:t>
            </w:r>
          </w:p>
        </w:tc>
      </w:tr>
      <w:tr>
        <w:tc>
          <w:tcPr>
            <w:tcW w:type="dxa" w:w="1008"/>
            <w:vAlign w:val="top"/>
          </w:tcPr>
          <w:p>
            <w:r>
              <w:rPr>
                <w:sz w:val="16"/>
              </w:rPr>
              <w:t>L4</w:t>
            </w:r>
          </w:p>
        </w:tc>
        <w:tc>
          <w:tcPr>
            <w:tcW w:type="dxa" w:w="3888"/>
            <w:vAlign w:val="top"/>
          </w:tcPr>
          <w:p>
            <w:r>
              <w:rPr>
                <w:sz w:val="16"/>
              </w:rPr>
              <w:t>Physical robotic prototype</w:t>
            </w:r>
          </w:p>
        </w:tc>
        <w:tc>
          <w:tcPr>
            <w:tcW w:type="dxa" w:w="5328"/>
            <w:vAlign w:val="top"/>
          </w:tcPr>
          <w:p>
            <w:r>
              <w:rPr>
                <w:sz w:val="16"/>
              </w:rPr>
              <w:t>Key manipulation result survives real contacts, friction, compliance, and sensing noise.</w:t>
            </w:r>
          </w:p>
        </w:tc>
      </w:tr>
      <w:tr>
        <w:tc>
          <w:tcPr>
            <w:tcW w:type="dxa" w:w="1008"/>
            <w:vAlign w:val="top"/>
          </w:tcPr>
          <w:p>
            <w:r>
              <w:rPr>
                <w:sz w:val="16"/>
              </w:rPr>
              <w:t>L5</w:t>
            </w:r>
          </w:p>
        </w:tc>
        <w:tc>
          <w:tcPr>
            <w:tcW w:type="dxa" w:w="3888"/>
            <w:vAlign w:val="top"/>
          </w:tcPr>
          <w:p>
            <w:r>
              <w:rPr>
                <w:sz w:val="16"/>
              </w:rPr>
              <w:t>Comparative biomechanical / biological evidence</w:t>
            </w:r>
          </w:p>
        </w:tc>
        <w:tc>
          <w:tcPr>
            <w:tcW w:type="dxa" w:w="5328"/>
            <w:vAlign w:val="top"/>
          </w:tcPr>
          <w:p>
            <w:r>
              <w:rPr>
                <w:sz w:val="16"/>
              </w:rPr>
              <w:t>Specific biological analogies gain empirical support.</w:t>
            </w:r>
          </w:p>
        </w:tc>
      </w:tr>
      <w:tr>
        <w:tc>
          <w:tcPr>
            <w:tcW w:type="dxa" w:w="1008"/>
            <w:vAlign w:val="top"/>
          </w:tcPr>
          <w:p>
            <w:r>
              <w:rPr>
                <w:sz w:val="16"/>
              </w:rPr>
              <w:t>L6</w:t>
            </w:r>
          </w:p>
        </w:tc>
        <w:tc>
          <w:tcPr>
            <w:tcW w:type="dxa" w:w="3888"/>
            <w:vAlign w:val="top"/>
          </w:tcPr>
          <w:p>
            <w:r>
              <w:rPr>
                <w:sz w:val="16"/>
              </w:rPr>
              <w:t>Long-horizon evolutionary model with developmental constraints</w:t>
            </w:r>
          </w:p>
        </w:tc>
        <w:tc>
          <w:tcPr>
            <w:tcW w:type="dxa" w:w="5328"/>
            <w:vAlign w:val="top"/>
          </w:tcPr>
          <w:p>
            <w:r>
              <w:rPr>
                <w:sz w:val="16"/>
              </w:rPr>
              <w:t>Plausible evolutionary pathways can be discussed within the model assumptions.</w:t>
            </w:r>
          </w:p>
        </w:tc>
      </w:tr>
    </w:tbl>
    <w:p/>
    <w:p>
      <w:pPr>
        <w:pStyle w:val="Heading1"/>
      </w:pPr>
      <w:r>
        <w:t>16. Proposed Simulation Lab Modules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84"/>
            <w:shd w:fill="1F4E5F"/>
            <w:vAlign w:val="center"/>
          </w:tcPr>
          <w:p>
            <w:r>
              <w:rPr>
                <w:b/>
                <w:color w:val="FFFFFF"/>
              </w:rPr>
              <w:t>Module</w:t>
            </w:r>
          </w:p>
        </w:tc>
        <w:tc>
          <w:tcPr>
            <w:tcW w:type="dxa" w:w="6840"/>
            <w:shd w:fill="1F4E5F"/>
            <w:vAlign w:val="center"/>
          </w:tcPr>
          <w:p>
            <w:r>
              <w:rPr>
                <w:b/>
                <w:color w:val="FFFFFF"/>
              </w:rPr>
              <w:t>Function</w:t>
            </w:r>
          </w:p>
        </w:tc>
      </w:tr>
      <w:tr>
        <w:tc>
          <w:tcPr>
            <w:tcW w:type="dxa" w:w="3384"/>
            <w:vAlign w:val="top"/>
          </w:tcPr>
          <w:p>
            <w:r>
              <w:rPr>
                <w:sz w:val="17"/>
              </w:rPr>
              <w:t>LAB-MORPH-01: Morphology Foundry</w:t>
            </w:r>
          </w:p>
        </w:tc>
        <w:tc>
          <w:tcPr>
            <w:tcW w:type="dxa" w:w="6840"/>
            <w:vAlign w:val="top"/>
          </w:tcPr>
          <w:p>
            <w:r>
              <w:rPr>
                <w:sz w:val="17"/>
              </w:rPr>
              <w:t>Generate parameterized hands from 2-6 digits; validate topology and joint constraints.</w:t>
            </w:r>
          </w:p>
        </w:tc>
      </w:tr>
      <w:tr>
        <w:tc>
          <w:tcPr>
            <w:tcW w:type="dxa" w:w="3384"/>
            <w:vAlign w:val="top"/>
          </w:tcPr>
          <w:p>
            <w:r>
              <w:rPr>
                <w:sz w:val="17"/>
              </w:rPr>
              <w:t>LAB-GRASP-02: Contact &amp; Grasp Arena</w:t>
            </w:r>
          </w:p>
        </w:tc>
        <w:tc>
          <w:tcPr>
            <w:tcW w:type="dxa" w:w="6840"/>
            <w:vAlign w:val="top"/>
          </w:tcPr>
          <w:p>
            <w:r>
              <w:rPr>
                <w:sz w:val="17"/>
              </w:rPr>
              <w:t>Canonical objects, force closure tests, slip, regrasp, finger gaiting, irregular objects.</w:t>
            </w:r>
          </w:p>
        </w:tc>
      </w:tr>
      <w:tr>
        <w:tc>
          <w:tcPr>
            <w:tcW w:type="dxa" w:w="3384"/>
            <w:vAlign w:val="top"/>
          </w:tcPr>
          <w:p>
            <w:r>
              <w:rPr>
                <w:sz w:val="17"/>
              </w:rPr>
              <w:t>LAB-DEX-03: Dexterity Gauntlet</w:t>
            </w:r>
          </w:p>
        </w:tc>
        <w:tc>
          <w:tcPr>
            <w:tcW w:type="dxa" w:w="6840"/>
            <w:vAlign w:val="top"/>
          </w:tcPr>
          <w:p>
            <w:r>
              <w:rPr>
                <w:sz w:val="17"/>
              </w:rPr>
              <w:t>Precision, in-hand manipulation, tool use, speed, bimanual tasks.</w:t>
            </w:r>
          </w:p>
        </w:tc>
      </w:tr>
      <w:tr>
        <w:tc>
          <w:tcPr>
            <w:tcW w:type="dxa" w:w="3384"/>
            <w:vAlign w:val="top"/>
          </w:tcPr>
          <w:p>
            <w:r>
              <w:rPr>
                <w:sz w:val="17"/>
              </w:rPr>
              <w:t>LAB-EVO-04: Evolutionary Ecology</w:t>
            </w:r>
          </w:p>
        </w:tc>
        <w:tc>
          <w:tcPr>
            <w:tcW w:type="dxa" w:w="6840"/>
            <w:vAlign w:val="top"/>
          </w:tcPr>
          <w:p>
            <w:r>
              <w:rPr>
                <w:sz w:val="17"/>
              </w:rPr>
              <w:t>Multi-generation morphology-control search under distinct task ecologies.</w:t>
            </w:r>
          </w:p>
        </w:tc>
      </w:tr>
      <w:tr>
        <w:tc>
          <w:tcPr>
            <w:tcW w:type="dxa" w:w="3384"/>
            <w:vAlign w:val="top"/>
          </w:tcPr>
          <w:p>
            <w:r>
              <w:rPr>
                <w:sz w:val="17"/>
              </w:rPr>
              <w:t>LAB-NEURO-05: Control Independence</w:t>
            </w:r>
          </w:p>
        </w:tc>
        <w:tc>
          <w:tcPr>
            <w:tcW w:type="dxa" w:w="6840"/>
            <w:vAlign w:val="top"/>
          </w:tcPr>
          <w:p>
            <w:r>
              <w:rPr>
                <w:sz w:val="17"/>
              </w:rPr>
              <w:t>Coupling, synergies, tactile feedback, controller bandwidth, learning sample efficiency.</w:t>
            </w:r>
          </w:p>
        </w:tc>
      </w:tr>
      <w:tr>
        <w:tc>
          <w:tcPr>
            <w:tcW w:type="dxa" w:w="3384"/>
            <w:vAlign w:val="top"/>
          </w:tcPr>
          <w:p>
            <w:r>
              <w:rPr>
                <w:sz w:val="17"/>
              </w:rPr>
              <w:t>LAB-DMG-06: Robustness &amp; Injury</w:t>
            </w:r>
          </w:p>
        </w:tc>
        <w:tc>
          <w:tcPr>
            <w:tcW w:type="dxa" w:w="6840"/>
            <w:vAlign w:val="top"/>
          </w:tcPr>
          <w:p>
            <w:r>
              <w:rPr>
                <w:sz w:val="17"/>
              </w:rPr>
              <w:t>Digit/joint/sensor failures, recovery learning, redundancy assessment.</w:t>
            </w:r>
          </w:p>
        </w:tc>
      </w:tr>
      <w:tr>
        <w:tc>
          <w:tcPr>
            <w:tcW w:type="dxa" w:w="3384"/>
            <w:vAlign w:val="top"/>
          </w:tcPr>
          <w:p>
            <w:r>
              <w:rPr>
                <w:sz w:val="17"/>
              </w:rPr>
              <w:t>LAB-TECH-07: Interface Co-Evolution</w:t>
            </w:r>
          </w:p>
        </w:tc>
        <w:tc>
          <w:tcPr>
            <w:tcW w:type="dxa" w:w="6840"/>
            <w:vAlign w:val="top"/>
          </w:tcPr>
          <w:p>
            <w:r>
              <w:rPr>
                <w:sz w:val="17"/>
              </w:rPr>
              <w:t>Keyboard, instrument, control panel, tool handles, fasteners, game/vehicle controls.</w:t>
            </w:r>
          </w:p>
        </w:tc>
      </w:tr>
      <w:tr>
        <w:tc>
          <w:tcPr>
            <w:tcW w:type="dxa" w:w="3384"/>
            <w:vAlign w:val="top"/>
          </w:tcPr>
          <w:p>
            <w:r>
              <w:rPr>
                <w:sz w:val="17"/>
              </w:rPr>
              <w:t>LAB-VIS-08: Representation Integrity</w:t>
            </w:r>
          </w:p>
        </w:tc>
        <w:tc>
          <w:tcPr>
            <w:tcW w:type="dxa" w:w="6840"/>
            <w:vAlign w:val="top"/>
          </w:tcPr>
          <w:p>
            <w:r>
              <w:rPr>
                <w:sz w:val="17"/>
              </w:rPr>
              <w:t>Rigging, animation, collision, topology consistency, generative image/video benchmarks.</w:t>
            </w:r>
          </w:p>
        </w:tc>
      </w:tr>
      <w:tr>
        <w:tc>
          <w:tcPr>
            <w:tcW w:type="dxa" w:w="3384"/>
            <w:vAlign w:val="top"/>
          </w:tcPr>
          <w:p>
            <w:r>
              <w:rPr>
                <w:sz w:val="17"/>
              </w:rPr>
              <w:t>LAB-XFER-09: Cross-World Transfer</w:t>
            </w:r>
          </w:p>
        </w:tc>
        <w:tc>
          <w:tcPr>
            <w:tcW w:type="dxa" w:w="6840"/>
            <w:vAlign w:val="top"/>
          </w:tcPr>
          <w:p>
            <w:r>
              <w:rPr>
                <w:sz w:val="17"/>
              </w:rPr>
              <w:t>Gravity, friction, scale, novel objects, sensor noise, latency, new ecologies.</w:t>
            </w:r>
          </w:p>
        </w:tc>
      </w:tr>
      <w:tr>
        <w:tc>
          <w:tcPr>
            <w:tcW w:type="dxa" w:w="3384"/>
            <w:vAlign w:val="top"/>
          </w:tcPr>
          <w:p>
            <w:r>
              <w:rPr>
                <w:sz w:val="17"/>
              </w:rPr>
              <w:t>LAB-PROT-10: Physical Prototype Bridge</w:t>
            </w:r>
          </w:p>
        </w:tc>
        <w:tc>
          <w:tcPr>
            <w:tcW w:type="dxa" w:w="6840"/>
            <w:vAlign w:val="top"/>
          </w:tcPr>
          <w:p>
            <w:r>
              <w:rPr>
                <w:sz w:val="17"/>
              </w:rPr>
              <w:t>Export best morphologies to 3D-print/robotic prototype specifications for later validation.</w:t>
            </w:r>
          </w:p>
        </w:tc>
      </w:tr>
    </w:tbl>
    <w:p/>
    <w:p>
      <w:pPr>
        <w:pStyle w:val="Heading1"/>
      </w:pPr>
      <w:r>
        <w:t>17. Minimum Viable Experiment (MVE)</w:t>
      </w:r>
    </w:p>
    <w:p>
      <w:pPr>
        <w:pStyle w:val="BodyText"/>
      </w:pPr>
      <w:r>
        <w:t>A first implementation should be intentionally smaller than the full evolutionary program. The goal is to test whether the research question is measurable before investing in large-scale evolution.</w:t>
      </w:r>
    </w:p>
    <w:p>
      <w:pPr>
        <w:pStyle w:val="ListNumber"/>
      </w:pPr>
      <w:r>
        <w:t>Implement TD-3S, TD-3X, H-5, and H-5I with the same palm scale and documented DOF.</w:t>
      </w:r>
    </w:p>
    <w:p>
      <w:pPr>
        <w:pStyle w:val="ListNumber"/>
      </w:pPr>
      <w:r>
        <w:t>Create 20-30 procedurally varied objects across cubes, cylinders, spheres, tools, handles, and irregular shapes.</w:t>
      </w:r>
    </w:p>
    <w:p>
      <w:pPr>
        <w:pStyle w:val="ListNumber"/>
      </w:pPr>
      <w:r>
        <w:t>Train identical controller families under equal total training steps and equalized actuator/sensor budgets.</w:t>
      </w:r>
    </w:p>
    <w:p>
      <w:pPr>
        <w:pStyle w:val="ListNumber"/>
      </w:pPr>
      <w:r>
        <w:t>Evaluate precision pinch, cube reorientation, cylindrical power grip, three-point tool use, wide-span stabilization, and one damage condition.</w:t>
      </w:r>
    </w:p>
    <w:p>
      <w:pPr>
        <w:pStyle w:val="ListNumber"/>
      </w:pPr>
      <w:r>
        <w:t>Export matched hand-object motion sequences to the visual pipeline and measure topology/contact defects.</w:t>
      </w:r>
    </w:p>
    <w:p>
      <w:pPr>
        <w:pStyle w:val="ListNumber"/>
      </w:pPr>
      <w:r>
        <w:t>Repeat under equal-size synthetic training datasets for TD-3 and H-5 if a generative model is included.</w:t>
      </w:r>
    </w:p>
    <w:p>
      <w:pPr>
        <w:pStyle w:val="ListNumber"/>
      </w:pPr>
      <w:r>
        <w:t>Publish the raw task-level results and Pareto plots before designing the second-generation morphology.</w:t>
      </w:r>
    </w:p>
    <w:p>
      <w:pPr>
        <w:pStyle w:val="BodyText"/>
      </w:pPr>
      <w:r>
        <w:t>MVE success criterion: the lab is considered technically viable if it can produce reproducible performance curves that distinguish morphology effects from controller and resource effects. TD-3 does not need to win for the experiment to succeed.</w:t>
      </w:r>
    </w:p>
    <w:p>
      <w:pPr>
        <w:pStyle w:val="Heading1"/>
      </w:pPr>
      <w:r>
        <w:t>18. Full Evolution Experiment</w:t>
      </w:r>
    </w:p>
    <w:p>
      <w:pPr>
        <w:pStyle w:val="BodyText"/>
      </w:pPr>
      <w:r>
        <w:t>After the MVE, enable morphology mutation. A recommended genome encodes digit count, digit base angles, segment ratios, joint axes, torque limits, pad properties, palm compliance, tendon coupling, sensor allocation, and a developmental cost vector. Mutation operators must preserve valid body graphs and should include digit gain/loss only at controlled boundaries to avoid turning the search into arbitrary mesh generation.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1F4E5F"/>
            <w:vAlign w:val="center"/>
          </w:tcPr>
          <w:p>
            <w:r>
              <w:rPr>
                <w:b/>
                <w:color w:val="FFFFFF"/>
              </w:rPr>
              <w:t>Ecology</w:t>
            </w:r>
          </w:p>
        </w:tc>
        <w:tc>
          <w:tcPr>
            <w:tcW w:type="dxa" w:w="4680"/>
            <w:shd w:fill="1F4E5F"/>
            <w:vAlign w:val="center"/>
          </w:tcPr>
          <w:p>
            <w:r>
              <w:rPr>
                <w:b/>
                <w:color w:val="FFFFFF"/>
              </w:rPr>
              <w:t>Selection pressure</w:t>
            </w:r>
          </w:p>
        </w:tc>
        <w:tc>
          <w:tcPr>
            <w:tcW w:type="dxa" w:w="4032"/>
            <w:shd w:fill="1F4E5F"/>
            <w:vAlign w:val="center"/>
          </w:tcPr>
          <w:p>
            <w:r>
              <w:rPr>
                <w:b/>
                <w:color w:val="FFFFFF"/>
              </w:rPr>
              <w:t>Expected tradeoff to investigate</w:t>
            </w:r>
          </w:p>
        </w:tc>
      </w:tr>
      <w:tr>
        <w:tc>
          <w:tcPr>
            <w:tcW w:type="dxa" w:w="2088"/>
            <w:vAlign w:val="top"/>
          </w:tcPr>
          <w:p>
            <w:r>
              <w:rPr>
                <w:sz w:val="16"/>
              </w:rPr>
              <w:t>Precision workshop</w:t>
            </w:r>
          </w:p>
        </w:tc>
        <w:tc>
          <w:tcPr>
            <w:tcW w:type="dxa" w:w="4680"/>
            <w:vAlign w:val="top"/>
          </w:tcPr>
          <w:p>
            <w:r>
              <w:rPr>
                <w:sz w:val="16"/>
              </w:rPr>
              <w:t>Micro-assembly, writing, connectors, small tools.</w:t>
            </w:r>
          </w:p>
        </w:tc>
        <w:tc>
          <w:tcPr>
            <w:tcW w:type="dxa" w:w="4032"/>
            <w:vAlign w:val="top"/>
          </w:tcPr>
          <w:p>
            <w:r>
              <w:rPr>
                <w:sz w:val="16"/>
              </w:rPr>
              <w:t>Functional density and individuation.</w:t>
            </w:r>
          </w:p>
        </w:tc>
      </w:tr>
      <w:tr>
        <w:tc>
          <w:tcPr>
            <w:tcW w:type="dxa" w:w="2088"/>
            <w:vAlign w:val="top"/>
          </w:tcPr>
          <w:p>
            <w:r>
              <w:rPr>
                <w:sz w:val="16"/>
              </w:rPr>
              <w:t>Heavy manipulation</w:t>
            </w:r>
          </w:p>
        </w:tc>
        <w:tc>
          <w:tcPr>
            <w:tcW w:type="dxa" w:w="4680"/>
            <w:vAlign w:val="top"/>
          </w:tcPr>
          <w:p>
            <w:r>
              <w:rPr>
                <w:sz w:val="16"/>
              </w:rPr>
              <w:t>Large irregular objects, impacts, pull/push tasks.</w:t>
            </w:r>
          </w:p>
        </w:tc>
        <w:tc>
          <w:tcPr>
            <w:tcW w:type="dxa" w:w="4032"/>
            <w:vAlign w:val="top"/>
          </w:tcPr>
          <w:p>
            <w:r>
              <w:rPr>
                <w:sz w:val="16"/>
              </w:rPr>
              <w:t>Power and contact area versus complexity.</w:t>
            </w:r>
          </w:p>
        </w:tc>
      </w:tr>
      <w:tr>
        <w:tc>
          <w:tcPr>
            <w:tcW w:type="dxa" w:w="2088"/>
            <w:vAlign w:val="top"/>
          </w:tcPr>
          <w:p>
            <w:r>
              <w:rPr>
                <w:sz w:val="16"/>
              </w:rPr>
              <w:t>Arboreal-technological</w:t>
            </w:r>
          </w:p>
        </w:tc>
        <w:tc>
          <w:tcPr>
            <w:tcW w:type="dxa" w:w="4680"/>
            <w:vAlign w:val="top"/>
          </w:tcPr>
          <w:p>
            <w:r>
              <w:rPr>
                <w:sz w:val="16"/>
              </w:rPr>
              <w:t>Climbing plus tool use.</w:t>
            </w:r>
          </w:p>
        </w:tc>
        <w:tc>
          <w:tcPr>
            <w:tcW w:type="dxa" w:w="4032"/>
            <w:vAlign w:val="top"/>
          </w:tcPr>
          <w:p>
            <w:r>
              <w:rPr>
                <w:sz w:val="16"/>
              </w:rPr>
              <w:t>Locomotor grip versus precision.</w:t>
            </w:r>
          </w:p>
        </w:tc>
      </w:tr>
      <w:tr>
        <w:tc>
          <w:tcPr>
            <w:tcW w:type="dxa" w:w="2088"/>
            <w:vAlign w:val="top"/>
          </w:tcPr>
          <w:p>
            <w:r>
              <w:rPr>
                <w:sz w:val="16"/>
              </w:rPr>
              <w:t>Interface civilization</w:t>
            </w:r>
          </w:p>
        </w:tc>
        <w:tc>
          <w:tcPr>
            <w:tcW w:type="dxa" w:w="4680"/>
            <w:vAlign w:val="top"/>
          </w:tcPr>
          <w:p>
            <w:r>
              <w:rPr>
                <w:sz w:val="16"/>
              </w:rPr>
              <w:t>High-volume control/communication tasks.</w:t>
            </w:r>
          </w:p>
        </w:tc>
        <w:tc>
          <w:tcPr>
            <w:tcW w:type="dxa" w:w="4032"/>
            <w:vAlign w:val="top"/>
          </w:tcPr>
          <w:p>
            <w:r>
              <w:rPr>
                <w:sz w:val="16"/>
              </w:rPr>
              <w:t>Control bandwidth and tool co-evolution.</w:t>
            </w:r>
          </w:p>
        </w:tc>
      </w:tr>
      <w:tr>
        <w:tc>
          <w:tcPr>
            <w:tcW w:type="dxa" w:w="2088"/>
            <w:vAlign w:val="top"/>
          </w:tcPr>
          <w:p>
            <w:r>
              <w:rPr>
                <w:sz w:val="16"/>
              </w:rPr>
              <w:t>Damage-prone world</w:t>
            </w:r>
          </w:p>
        </w:tc>
        <w:tc>
          <w:tcPr>
            <w:tcW w:type="dxa" w:w="4680"/>
            <w:vAlign w:val="top"/>
          </w:tcPr>
          <w:p>
            <w:r>
              <w:rPr>
                <w:sz w:val="16"/>
              </w:rPr>
              <w:t>Frequent random joint/digit impairment.</w:t>
            </w:r>
          </w:p>
        </w:tc>
        <w:tc>
          <w:tcPr>
            <w:tcW w:type="dxa" w:w="4032"/>
            <w:vAlign w:val="top"/>
          </w:tcPr>
          <w:p>
            <w:r>
              <w:rPr>
                <w:sz w:val="16"/>
              </w:rPr>
              <w:t>Redundancy and graceful degradation.</w:t>
            </w:r>
          </w:p>
        </w:tc>
      </w:tr>
      <w:tr>
        <w:tc>
          <w:tcPr>
            <w:tcW w:type="dxa" w:w="2088"/>
            <w:vAlign w:val="top"/>
          </w:tcPr>
          <w:p>
            <w:r>
              <w:rPr>
                <w:sz w:val="16"/>
              </w:rPr>
              <w:t>Resource-scarce world</w:t>
            </w:r>
          </w:p>
        </w:tc>
        <w:tc>
          <w:tcPr>
            <w:tcW w:type="dxa" w:w="4680"/>
            <w:vAlign w:val="top"/>
          </w:tcPr>
          <w:p>
            <w:r>
              <w:rPr>
                <w:sz w:val="16"/>
              </w:rPr>
              <w:t>High metabolic/developmental cost per actuator/sensor.</w:t>
            </w:r>
          </w:p>
        </w:tc>
        <w:tc>
          <w:tcPr>
            <w:tcW w:type="dxa" w:w="4032"/>
            <w:vAlign w:val="top"/>
          </w:tcPr>
          <w:p>
            <w:r>
              <w:rPr>
                <w:sz w:val="16"/>
              </w:rPr>
              <w:t>Whether fewer high-capability digits emerge.</w:t>
            </w:r>
          </w:p>
        </w:tc>
      </w:tr>
      <w:tr>
        <w:tc>
          <w:tcPr>
            <w:tcW w:type="dxa" w:w="2088"/>
            <w:vAlign w:val="top"/>
          </w:tcPr>
          <w:p>
            <w:r>
              <w:rPr>
                <w:sz w:val="16"/>
              </w:rPr>
              <w:t>Mixed civilization</w:t>
            </w:r>
          </w:p>
        </w:tc>
        <w:tc>
          <w:tcPr>
            <w:tcW w:type="dxa" w:w="4680"/>
            <w:vAlign w:val="top"/>
          </w:tcPr>
          <w:p>
            <w:r>
              <w:rPr>
                <w:sz w:val="16"/>
              </w:rPr>
              <w:t>Weighted mixture of all task classes.</w:t>
            </w:r>
          </w:p>
        </w:tc>
        <w:tc>
          <w:tcPr>
            <w:tcW w:type="dxa" w:w="4032"/>
            <w:vAlign w:val="top"/>
          </w:tcPr>
          <w:p>
            <w:r>
              <w:rPr>
                <w:sz w:val="16"/>
              </w:rPr>
              <w:t>Whether a generalist optimum exists.</w:t>
            </w:r>
          </w:p>
        </w:tc>
      </w:tr>
    </w:tbl>
    <w:p/>
    <w:p>
      <w:pPr>
        <w:pStyle w:val="Heading1"/>
      </w:pPr>
      <w:r>
        <w:t>19. Applications</w:t>
      </w:r>
    </w:p>
    <w:p>
      <w:pPr>
        <w:pStyle w:val="Heading2"/>
      </w:pPr>
      <w:r>
        <w:t>19.1 Omniversal Architect Labs (OAL)</w:t>
      </w:r>
    </w:p>
    <w:p>
      <w:pPr>
        <w:pStyle w:val="ListBullet"/>
      </w:pPr>
      <w:r>
        <w:t>Foundational morphology-design research for simulated intelligent life without assuming human anatomy is the only viable technological body plan.</w:t>
      </w:r>
    </w:p>
    <w:p>
      <w:pPr>
        <w:pStyle w:val="ListBullet"/>
      </w:pPr>
      <w:r>
        <w:t>A reusable Morphology-Environment Co-Design Lab for testing how bodies, controls, tools, cultures, and interfaces constrain one another.</w:t>
      </w:r>
    </w:p>
    <w:p>
      <w:pPr>
        <w:pStyle w:val="ListBullet"/>
      </w:pPr>
      <w:r>
        <w:t>A benchmark for topology-aware generative systems: generation must preserve anatomy, identity, contact, and motion through time.</w:t>
      </w:r>
    </w:p>
    <w:p>
      <w:pPr>
        <w:pStyle w:val="ListBullet"/>
      </w:pPr>
      <w:r>
        <w:t>A controlled environment for studying functional density, redundancy, specialization, and the redistribution rather than elimination of complexity.</w:t>
      </w:r>
    </w:p>
    <w:p>
      <w:pPr>
        <w:pStyle w:val="Heading2"/>
      </w:pPr>
      <w:r>
        <w:t>19.2 One Industries</w:t>
      </w:r>
    </w:p>
    <w:p>
      <w:pPr>
        <w:pStyle w:val="ListBullet"/>
      </w:pPr>
      <w:r>
        <w:t>Robotic and synthetic manipulator design: evaluate whether three- or four-digit end effectors can deliver required task coverage with lower actuator/maintenance burden.</w:t>
      </w:r>
    </w:p>
    <w:p>
      <w:pPr>
        <w:pStyle w:val="ListBullet"/>
      </w:pPr>
      <w:r>
        <w:t>Industrial interface design optimized for non-anthropomorphic manipulators rather than inheriting human buttons, grips, and keyboards.</w:t>
      </w:r>
    </w:p>
    <w:p>
      <w:pPr>
        <w:pStyle w:val="ListBullet"/>
      </w:pPr>
      <w:r>
        <w:t>Digital-twin validation of hands/end effectors before physical prototyping.</w:t>
      </w:r>
    </w:p>
    <w:p>
      <w:pPr>
        <w:pStyle w:val="ListBullet"/>
      </w:pPr>
      <w:r>
        <w:t>Adaptive tooling and fixtures that change geometry for different manipulator architectures.</w:t>
      </w:r>
    </w:p>
    <w:p>
      <w:pPr>
        <w:pStyle w:val="Heading2"/>
      </w:pPr>
      <w:r>
        <w:t>19.3 Lewis Corp</w:t>
      </w:r>
    </w:p>
    <w:p>
      <w:pPr>
        <w:pStyle w:val="ListBullet"/>
      </w:pPr>
      <w:r>
        <w:t>Enterprise simulation methodology for comparing system architectures by task coverage, cost, resilience, and complexity rather than by superficial component count.</w:t>
      </w:r>
    </w:p>
    <w:p>
      <w:pPr>
        <w:pStyle w:val="ListBullet"/>
      </w:pPr>
      <w:r>
        <w:t>Virtual-production cost models for characters, robotics visualization, synthetic training data, and QA automation.</w:t>
      </w:r>
    </w:p>
    <w:p>
      <w:pPr>
        <w:pStyle w:val="ListBullet"/>
      </w:pPr>
      <w:r>
        <w:t>Human-machine interface research emphasizing anatomy-adaptive controls and accessibility rather than one fixed input assumption.</w:t>
      </w:r>
    </w:p>
    <w:p>
      <w:pPr>
        <w:pStyle w:val="Heading2"/>
      </w:pPr>
      <w:r>
        <w:t>19.4 THE ONE UNIVERSE</w:t>
      </w:r>
    </w:p>
    <w:p>
      <w:pPr>
        <w:pStyle w:val="ListBullet"/>
      </w:pPr>
      <w:r>
        <w:t>Use evolved tridactyl or tetradactyl species only where their anatomy follows from coherent ecological and technological pressures.</w:t>
      </w:r>
    </w:p>
    <w:p>
      <w:pPr>
        <w:pStyle w:val="ListBullet"/>
      </w:pPr>
      <w:r>
        <w:t>Derive architecture, tools, script/gesture systems, weapons, vehicles, instruments, and control rooms from the manipulator rather than treating fingers as cosmetic design.</w:t>
      </w:r>
    </w:p>
    <w:p>
      <w:pPr>
        <w:pStyle w:val="ListBullet"/>
      </w:pPr>
      <w:r>
        <w:t>Create simulation-canonical anatomy rules so generative systems cannot casually add/delete digits between scenes.</w:t>
      </w:r>
    </w:p>
    <w:p>
      <w:pPr>
        <w:pStyle w:val="ListBullet"/>
      </w:pPr>
      <w:r>
        <w:t>Use morphology as a source of cultural divergence without claiming anatomy determines intelligence, morality, or social worth.</w:t>
      </w:r>
    </w:p>
    <w:p>
      <w:pPr>
        <w:pStyle w:val="Heading2"/>
      </w:pPr>
      <w:r>
        <w:t>19.5 THE MINUS ONE UNIVERSE</w:t>
      </w:r>
    </w:p>
    <w:p>
      <w:pPr>
        <w:pStyle w:val="ListBullet"/>
      </w:pPr>
      <w:r>
        <w:t>Test more extreme or adversarial morphology-environment pairings, including scarcity, injury, altered gravity, unstable topology, or high-noise sensing.</w:t>
      </w:r>
    </w:p>
    <w:p>
      <w:pPr>
        <w:pStyle w:val="ListBullet"/>
      </w:pPr>
      <w:r>
        <w:t>Explore failure cascades from concentrated functionality: what happens when an elegant low-redundancy system loses one high-value digit?</w:t>
      </w:r>
    </w:p>
    <w:p>
      <w:pPr>
        <w:pStyle w:val="ListBullet"/>
      </w:pPr>
      <w:r>
        <w:t>Contrast architectures optimized for efficiency with architectures optimized for resilience, repairability, or hostile environments.</w:t>
      </w:r>
    </w:p>
    <w:p>
      <w:pPr>
        <w:pStyle w:val="Heading2"/>
      </w:pPr>
      <w:r>
        <w:t>19.6 Real-world implications</w:t>
      </w:r>
    </w:p>
    <w:p>
      <w:pPr>
        <w:pStyle w:val="ListBullet"/>
      </w:pPr>
      <w:r>
        <w:t>Robotic grippers and prosthetic/supernumerary-device research can use the simulation as a design-space exploration tool, while avoiding claims that simulations prescribe human anatomy.</w:t>
      </w:r>
    </w:p>
    <w:p>
      <w:pPr>
        <w:pStyle w:val="ListBullet"/>
      </w:pPr>
      <w:r>
        <w:t>Animation and generative-video pipelines can use morphology-aware topology constraints and contact validation derived from the lab.</w:t>
      </w:r>
    </w:p>
    <w:p>
      <w:pPr>
        <w:pStyle w:val="ListBullet"/>
      </w:pPr>
      <w:r>
        <w:t>Interface designers can test whether chorded, pressure-sensitive, multi-axis, or anatomy-adaptive controls reduce movement and error.</w:t>
      </w:r>
    </w:p>
    <w:p>
      <w:pPr>
        <w:pStyle w:val="ListBullet"/>
      </w:pPr>
      <w:r>
        <w:t>Accessibility research can benefit from treating interface design as adaptable to bodies rather than assuming one canonical hand.</w:t>
      </w:r>
    </w:p>
    <w:p>
      <w:pPr>
        <w:pStyle w:val="Heading1"/>
      </w:pPr>
      <w:r>
        <w:t>20. Governance, Ethics, and Interpretation Rules</w:t>
      </w:r>
    </w:p>
    <w:p>
      <w:pPr>
        <w:pStyle w:val="ListBullet"/>
      </w:pPr>
      <w:r>
        <w:t>Do not describe simulated superiority as evidence that people with a particular anatomy are superior or inferior.</w:t>
      </w:r>
    </w:p>
    <w:p>
      <w:pPr>
        <w:pStyle w:val="ListBullet"/>
      </w:pPr>
      <w:r>
        <w:t>Do not treat digit reduction as a recommended biological intervention. The project concerns virtual morphology, robotics, simulation, and worldbuilding.</w:t>
      </w:r>
    </w:p>
    <w:p>
      <w:pPr>
        <w:pStyle w:val="ListBullet"/>
      </w:pPr>
      <w:r>
        <w:t>Distinguish model assumptions from empirical biological evidence in every report.</w:t>
      </w:r>
    </w:p>
    <w:p>
      <w:pPr>
        <w:pStyle w:val="ListBullet"/>
      </w:pPr>
      <w:r>
        <w:t>Publish negative results and task-specific tradeoffs; do not select only benchmarks favorable to TD-3.</w:t>
      </w:r>
    </w:p>
    <w:p>
      <w:pPr>
        <w:pStyle w:val="ListBullet"/>
      </w:pPr>
      <w:r>
        <w:t>Keep human H-5 anatomy as a reference condition, not as a target to be “corrected.”</w:t>
      </w:r>
    </w:p>
    <w:p>
      <w:pPr>
        <w:pStyle w:val="ListBullet"/>
      </w:pPr>
      <w:r>
        <w:t>When using generative models, document training distributions because failure on TD-3 may reflect data priors rather than morphology complexity.</w:t>
      </w:r>
    </w:p>
    <w:p>
      <w:pPr>
        <w:pStyle w:val="ListBullet"/>
      </w:pPr>
      <w:r>
        <w:t>When moving toward physical prototypes, apply standard robotic safety constraints for pinch force, speed, collision energy, and human interaction.</w:t>
      </w:r>
    </w:p>
    <w:p>
      <w:pPr>
        <w:pStyle w:val="Heading1"/>
      </w:pPr>
      <w:r>
        <w:t>21. Data and Versioning Plan</w:t>
      </w:r>
    </w:p>
    <w:p>
      <w:pPr>
        <w:pStyle w:val="BodyText"/>
      </w:pPr>
      <w:r>
        <w:t>Each run should be reproducible from a versioned configuration containing simulator version, morphology genome, controller architecture, training seed, task-set version, physics parameters, sensor model, reward weights, and asset hashes. Morphology meshes, rigs, learned policies, evaluation logs, and render outputs should be linked by immutable run IDs.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5F"/>
            <w:vAlign w:val="center"/>
          </w:tcPr>
          <w:p>
            <w:r>
              <w:rPr>
                <w:b/>
                <w:color w:val="FFFFFF"/>
              </w:rPr>
              <w:t>Artifact</w:t>
            </w:r>
          </w:p>
        </w:tc>
        <w:tc>
          <w:tcPr>
            <w:tcW w:type="dxa" w:w="7344"/>
            <w:shd w:fill="1F4E5F"/>
            <w:vAlign w:val="center"/>
          </w:tcPr>
          <w:p>
            <w:r>
              <w:rPr>
                <w:b/>
                <w:color w:val="FFFFFF"/>
              </w:rPr>
              <w:t>Versioning requirement</w:t>
            </w:r>
          </w:p>
        </w:tc>
      </w:tr>
      <w:tr>
        <w:tc>
          <w:tcPr>
            <w:tcW w:type="dxa" w:w="2880"/>
            <w:vAlign w:val="top"/>
          </w:tcPr>
          <w:p>
            <w:r>
              <w:rPr>
                <w:sz w:val="17"/>
              </w:rPr>
              <w:t>Research design</w:t>
            </w:r>
          </w:p>
        </w:tc>
        <w:tc>
          <w:tcPr>
            <w:tcW w:type="dxa" w:w="7344"/>
            <w:vAlign w:val="top"/>
          </w:tcPr>
          <w:p>
            <w:r>
              <w:rPr>
                <w:sz w:val="17"/>
              </w:rPr>
              <w:t>Semantic version, date, preparer, change log.</w:t>
            </w:r>
          </w:p>
        </w:tc>
      </w:tr>
      <w:tr>
        <w:tc>
          <w:tcPr>
            <w:tcW w:type="dxa" w:w="2880"/>
            <w:vAlign w:val="top"/>
          </w:tcPr>
          <w:p>
            <w:r>
              <w:rPr>
                <w:sz w:val="17"/>
              </w:rPr>
              <w:t>Morphology genome</w:t>
            </w:r>
          </w:p>
        </w:tc>
        <w:tc>
          <w:tcPr>
            <w:tcW w:type="dxa" w:w="7344"/>
            <w:vAlign w:val="top"/>
          </w:tcPr>
          <w:p>
            <w:r>
              <w:rPr>
                <w:sz w:val="17"/>
              </w:rPr>
              <w:t>Immutable JSON/YAML plus rendered schematic and kinematic graph.</w:t>
            </w:r>
          </w:p>
        </w:tc>
      </w:tr>
      <w:tr>
        <w:tc>
          <w:tcPr>
            <w:tcW w:type="dxa" w:w="2880"/>
            <w:vAlign w:val="top"/>
          </w:tcPr>
          <w:p>
            <w:r>
              <w:rPr>
                <w:sz w:val="17"/>
              </w:rPr>
              <w:t>Task suite</w:t>
            </w:r>
          </w:p>
        </w:tc>
        <w:tc>
          <w:tcPr>
            <w:tcW w:type="dxa" w:w="7344"/>
            <w:vAlign w:val="top"/>
          </w:tcPr>
          <w:p>
            <w:r>
              <w:rPr>
                <w:sz w:val="17"/>
              </w:rPr>
              <w:t>Versioned task definitions and held-out test partition.</w:t>
            </w:r>
          </w:p>
        </w:tc>
      </w:tr>
      <w:tr>
        <w:tc>
          <w:tcPr>
            <w:tcW w:type="dxa" w:w="2880"/>
            <w:vAlign w:val="top"/>
          </w:tcPr>
          <w:p>
            <w:r>
              <w:rPr>
                <w:sz w:val="17"/>
              </w:rPr>
              <w:t>Controller</w:t>
            </w:r>
          </w:p>
        </w:tc>
        <w:tc>
          <w:tcPr>
            <w:tcW w:type="dxa" w:w="7344"/>
            <w:vAlign w:val="top"/>
          </w:tcPr>
          <w:p>
            <w:r>
              <w:rPr>
                <w:sz w:val="17"/>
              </w:rPr>
              <w:t>Code commit/model architecture + seed + checkpoint hash.</w:t>
            </w:r>
          </w:p>
        </w:tc>
      </w:tr>
      <w:tr>
        <w:tc>
          <w:tcPr>
            <w:tcW w:type="dxa" w:w="2880"/>
            <w:vAlign w:val="top"/>
          </w:tcPr>
          <w:p>
            <w:r>
              <w:rPr>
                <w:sz w:val="17"/>
              </w:rPr>
              <w:t>Physics environment</w:t>
            </w:r>
          </w:p>
        </w:tc>
        <w:tc>
          <w:tcPr>
            <w:tcW w:type="dxa" w:w="7344"/>
            <w:vAlign w:val="top"/>
          </w:tcPr>
          <w:p>
            <w:r>
              <w:rPr>
                <w:sz w:val="17"/>
              </w:rPr>
              <w:t>Engine/version + contact/friction/solver configuration.</w:t>
            </w:r>
          </w:p>
        </w:tc>
      </w:tr>
      <w:tr>
        <w:tc>
          <w:tcPr>
            <w:tcW w:type="dxa" w:w="2880"/>
            <w:vAlign w:val="top"/>
          </w:tcPr>
          <w:p>
            <w:r>
              <w:rPr>
                <w:sz w:val="17"/>
              </w:rPr>
              <w:t>Synthetic datasets</w:t>
            </w:r>
          </w:p>
        </w:tc>
        <w:tc>
          <w:tcPr>
            <w:tcW w:type="dxa" w:w="7344"/>
            <w:vAlign w:val="top"/>
          </w:tcPr>
          <w:p>
            <w:r>
              <w:rPr>
                <w:sz w:val="17"/>
              </w:rPr>
              <w:t>Generator version, anatomy class, pose/object distributions, license/provenance.</w:t>
            </w:r>
          </w:p>
        </w:tc>
      </w:tr>
      <w:tr>
        <w:tc>
          <w:tcPr>
            <w:tcW w:type="dxa" w:w="2880"/>
            <w:vAlign w:val="top"/>
          </w:tcPr>
          <w:p>
            <w:r>
              <w:rPr>
                <w:sz w:val="17"/>
              </w:rPr>
              <w:t>Results</w:t>
            </w:r>
          </w:p>
        </w:tc>
        <w:tc>
          <w:tcPr>
            <w:tcW w:type="dxa" w:w="7344"/>
            <w:vAlign w:val="top"/>
          </w:tcPr>
          <w:p>
            <w:r>
              <w:rPr>
                <w:sz w:val="17"/>
              </w:rPr>
              <w:t>Raw metrics, aggregate analyses, failed runs, exclusion reasons.</w:t>
            </w:r>
          </w:p>
        </w:tc>
      </w:tr>
      <w:tr>
        <w:tc>
          <w:tcPr>
            <w:tcW w:type="dxa" w:w="2880"/>
            <w:vAlign w:val="top"/>
          </w:tcPr>
          <w:p>
            <w:r>
              <w:rPr>
                <w:sz w:val="17"/>
              </w:rPr>
              <w:t>Worldbuilding adoption</w:t>
            </w:r>
          </w:p>
        </w:tc>
        <w:tc>
          <w:tcPr>
            <w:tcW w:type="dxa" w:w="7344"/>
            <w:vAlign w:val="top"/>
          </w:tcPr>
          <w:p>
            <w:r>
              <w:rPr>
                <w:sz w:val="17"/>
              </w:rPr>
              <w:t>Separate canonical record noting whether a simulated result is exploratory, provisional, or canon-approved.</w:t>
            </w:r>
          </w:p>
        </w:tc>
      </w:tr>
    </w:tbl>
    <w:p/>
    <w:p>
      <w:pPr>
        <w:pStyle w:val="Heading1"/>
      </w:pPr>
      <w:r>
        <w:t>22. Decision Gates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shd w:fill="1F4E5F"/>
            <w:vAlign w:val="center"/>
          </w:tcPr>
          <w:p>
            <w:r>
              <w:rPr>
                <w:b/>
                <w:color w:val="FFFFFF"/>
              </w:rPr>
              <w:t>Gate</w:t>
            </w:r>
          </w:p>
        </w:tc>
        <w:tc>
          <w:tcPr>
            <w:tcW w:type="dxa" w:w="3600"/>
            <w:shd w:fill="1F4E5F"/>
            <w:vAlign w:val="center"/>
          </w:tcPr>
          <w:p>
            <w:r>
              <w:rPr>
                <w:b/>
                <w:color w:val="FFFFFF"/>
              </w:rPr>
              <w:t>Question</w:t>
            </w:r>
          </w:p>
        </w:tc>
        <w:tc>
          <w:tcPr>
            <w:tcW w:type="dxa" w:w="4824"/>
            <w:shd w:fill="1F4E5F"/>
            <w:vAlign w:val="center"/>
          </w:tcPr>
          <w:p>
            <w:r>
              <w:rPr>
                <w:b/>
                <w:color w:val="FFFFFF"/>
              </w:rPr>
              <w:t>Advance when...</w:t>
            </w:r>
          </w:p>
        </w:tc>
      </w:tr>
      <w:tr>
        <w:tc>
          <w:tcPr>
            <w:tcW w:type="dxa" w:w="1800"/>
            <w:vAlign w:val="top"/>
          </w:tcPr>
          <w:p>
            <w:r>
              <w:rPr>
                <w:sz w:val="16"/>
              </w:rPr>
              <w:t>G1 - Measurability</w:t>
            </w:r>
          </w:p>
        </w:tc>
        <w:tc>
          <w:tcPr>
            <w:tcW w:type="dxa" w:w="3600"/>
            <w:vAlign w:val="top"/>
          </w:tcPr>
          <w:p>
            <w:r>
              <w:rPr>
                <w:sz w:val="16"/>
              </w:rPr>
              <w:t>Can the simulator reliably distinguish morphology effects?</w:t>
            </w:r>
          </w:p>
        </w:tc>
        <w:tc>
          <w:tcPr>
            <w:tcW w:type="dxa" w:w="4824"/>
            <w:vAlign w:val="top"/>
          </w:tcPr>
          <w:p>
            <w:r>
              <w:rPr>
                <w:sz w:val="16"/>
              </w:rPr>
              <w:t>Repeated runs show stable, interpretable differences and no dominant physics artifacts.</w:t>
            </w:r>
          </w:p>
        </w:tc>
      </w:tr>
      <w:tr>
        <w:tc>
          <w:tcPr>
            <w:tcW w:type="dxa" w:w="1800"/>
            <w:vAlign w:val="top"/>
          </w:tcPr>
          <w:p>
            <w:r>
              <w:rPr>
                <w:sz w:val="16"/>
              </w:rPr>
              <w:t>G2 - Compensation</w:t>
            </w:r>
          </w:p>
        </w:tc>
        <w:tc>
          <w:tcPr>
            <w:tcW w:type="dxa" w:w="3600"/>
            <w:vAlign w:val="top"/>
          </w:tcPr>
          <w:p>
            <w:r>
              <w:rPr>
                <w:sz w:val="16"/>
              </w:rPr>
              <w:t>Can TD-3 compensate for fewer contacts through added mobility/control?</w:t>
            </w:r>
          </w:p>
        </w:tc>
        <w:tc>
          <w:tcPr>
            <w:tcW w:type="dxa" w:w="4824"/>
            <w:vAlign w:val="top"/>
          </w:tcPr>
          <w:p>
            <w:r>
              <w:rPr>
                <w:sz w:val="16"/>
              </w:rPr>
              <w:t>At least one pre-registered precision domain reaches parity or superiority under fair resource normalization.</w:t>
            </w:r>
          </w:p>
        </w:tc>
      </w:tr>
      <w:tr>
        <w:tc>
          <w:tcPr>
            <w:tcW w:type="dxa" w:w="1800"/>
            <w:vAlign w:val="top"/>
          </w:tcPr>
          <w:p>
            <w:r>
              <w:rPr>
                <w:sz w:val="16"/>
              </w:rPr>
              <w:t>G3 - Trade-space</w:t>
            </w:r>
          </w:p>
        </w:tc>
        <w:tc>
          <w:tcPr>
            <w:tcW w:type="dxa" w:w="3600"/>
            <w:vAlign w:val="top"/>
          </w:tcPr>
          <w:p>
            <w:r>
              <w:rPr>
                <w:sz w:val="16"/>
              </w:rPr>
              <w:t>Are gains offset by predictable losses?</w:t>
            </w:r>
          </w:p>
        </w:tc>
        <w:tc>
          <w:tcPr>
            <w:tcW w:type="dxa" w:w="4824"/>
            <w:vAlign w:val="top"/>
          </w:tcPr>
          <w:p>
            <w:r>
              <w:rPr>
                <w:sz w:val="16"/>
              </w:rPr>
              <w:t>Power, redundancy, span, injury and energy results are mapped, not ignored.</w:t>
            </w:r>
          </w:p>
        </w:tc>
      </w:tr>
      <w:tr>
        <w:tc>
          <w:tcPr>
            <w:tcW w:type="dxa" w:w="1800"/>
            <w:vAlign w:val="top"/>
          </w:tcPr>
          <w:p>
            <w:r>
              <w:rPr>
                <w:sz w:val="16"/>
              </w:rPr>
              <w:t>G4 - Co-evolution</w:t>
            </w:r>
          </w:p>
        </w:tc>
        <w:tc>
          <w:tcPr>
            <w:tcW w:type="dxa" w:w="3600"/>
            <w:vAlign w:val="top"/>
          </w:tcPr>
          <w:p>
            <w:r>
              <w:rPr>
                <w:sz w:val="16"/>
              </w:rPr>
              <w:t>Do anatomy-adapted tools materially change outcomes?</w:t>
            </w:r>
          </w:p>
        </w:tc>
        <w:tc>
          <w:tcPr>
            <w:tcW w:type="dxa" w:w="4824"/>
            <w:vAlign w:val="top"/>
          </w:tcPr>
          <w:p>
            <w:r>
              <w:rPr>
                <w:sz w:val="16"/>
              </w:rPr>
              <w:t>Performance shift is reproducible on held-out tool families.</w:t>
            </w:r>
          </w:p>
        </w:tc>
      </w:tr>
      <w:tr>
        <w:tc>
          <w:tcPr>
            <w:tcW w:type="dxa" w:w="1800"/>
            <w:vAlign w:val="top"/>
          </w:tcPr>
          <w:p>
            <w:r>
              <w:rPr>
                <w:sz w:val="16"/>
              </w:rPr>
              <w:t>G5 - Representation</w:t>
            </w:r>
          </w:p>
        </w:tc>
        <w:tc>
          <w:tcPr>
            <w:tcW w:type="dxa" w:w="3600"/>
            <w:vAlign w:val="top"/>
          </w:tcPr>
          <w:p>
            <w:r>
              <w:rPr>
                <w:sz w:val="16"/>
              </w:rPr>
              <w:t>Does lower digit count improve purpose-built virtual consistency?</w:t>
            </w:r>
          </w:p>
        </w:tc>
        <w:tc>
          <w:tcPr>
            <w:tcW w:type="dxa" w:w="4824"/>
            <w:vAlign w:val="top"/>
          </w:tcPr>
          <w:p>
            <w:r>
              <w:rPr>
                <w:sz w:val="16"/>
              </w:rPr>
              <w:t>Balanced-data models/rigs show lower defect or production burden at equal quality.</w:t>
            </w:r>
          </w:p>
        </w:tc>
      </w:tr>
      <w:tr>
        <w:tc>
          <w:tcPr>
            <w:tcW w:type="dxa" w:w="1800"/>
            <w:vAlign w:val="top"/>
          </w:tcPr>
          <w:p>
            <w:r>
              <w:rPr>
                <w:sz w:val="16"/>
              </w:rPr>
              <w:t>G6 - Physical bridge</w:t>
            </w:r>
          </w:p>
        </w:tc>
        <w:tc>
          <w:tcPr>
            <w:tcW w:type="dxa" w:w="3600"/>
            <w:vAlign w:val="top"/>
          </w:tcPr>
          <w:p>
            <w:r>
              <w:rPr>
                <w:sz w:val="16"/>
              </w:rPr>
              <w:t>Is the strongest simulated claim worth robotic validation?</w:t>
            </w:r>
          </w:p>
        </w:tc>
        <w:tc>
          <w:tcPr>
            <w:tcW w:type="dxa" w:w="4824"/>
            <w:vAlign w:val="top"/>
          </w:tcPr>
          <w:p>
            <w:r>
              <w:rPr>
                <w:sz w:val="16"/>
              </w:rPr>
              <w:t>Effect size is large, robust across engines/seeds, and mechanically buildable.</w:t>
            </w:r>
          </w:p>
        </w:tc>
      </w:tr>
    </w:tbl>
    <w:p/>
    <w:p>
      <w:pPr>
        <w:pStyle w:val="Heading1"/>
      </w:pPr>
      <w:r>
        <w:t>23. Expected Outcomes - Including Outcomes That Disconfirm the Idea</w:t>
      </w:r>
    </w:p>
    <w:p>
      <w:pPr>
        <w:pStyle w:val="BodyText"/>
      </w:pPr>
      <w:r>
        <w:t>The lab should be considered informative under several possible results. A likely outcome is not 'three wins' or 'five wins' but a family of Pareto fronts. TD-3 may show high precision and lower representation/control overhead while H-5 retains advantages in simultaneous contact, redundancy, broad power grasp, and compatibility with human-designed tools. TD-4 may emerge as a compromise. Free evolution may select different counts in different ecologies. Any of those outcomes would strengthen worldbuilding because anatomy would be linked to explicit tradeoffs rather than aesthetic preference.</w:t>
      </w:r>
    </w:p>
    <w:p>
      <w:pPr>
        <w:pStyle w:val="BodyText"/>
      </w:pPr>
      <w:r>
        <w:t>The strongest disconfirmation would be a result in which, after equalizing DOF, sensors, actuator power, controller capacity, and training data, lower-digit morphologies consistently fail across neutral and co-adapted task environments without meaningful production benefits. That would show that the hypothesized functional-density gain is insufficient within the tested design space. The research should preserve that possibility.</w:t>
      </w:r>
    </w:p>
    <w:p>
      <w:pPr>
        <w:pStyle w:val="Heading1"/>
      </w:pPr>
      <w:r>
        <w:t>24. Recommended First Research Milestone</w:t>
      </w:r>
    </w:p>
    <w:p>
      <w:pPr>
        <w:pStyle w:val="BodyText"/>
      </w:pPr>
      <w:r>
        <w:t>Implement the Minimum Viable Experiment with TD-3X, H-5, and H-5I first. The key comparison is not simply TD-3 versus human anatomy; it is TD-3 versus both a realistic human-like hand and an idealized five-digit hand with comparable independence. This three-way comparison directly tests whether a TD-3 advantage, if observed, comes from fewer digits or merely from removing human finger coupling.</w:t>
      </w:r>
    </w:p>
    <w:p>
      <w:pPr>
        <w:pStyle w:val="BodyText"/>
      </w:pPr>
      <w:r>
        <w:t>The first milestone report should contain: morphology schematics; DOF/resource tables; six pre-registered manipulation tasks; learning curves; task-level performance distributions; damage tests; topology/animation QA results; and a Pareto analysis. Only after this baseline should the system begin unconstrained morphology evolution.</w:t>
      </w:r>
    </w:p>
    <w:p>
      <w:pPr>
        <w:pStyle w:val="Heading1"/>
      </w:pPr>
      <w:r>
        <w:t>25. Research Record: Independent Position</w:t>
      </w:r>
    </w:p>
    <w:p>
      <w:pPr>
        <w:pStyle w:val="BodyText"/>
      </w:pPr>
      <w:r>
        <w:t>This document is ChatGPT's independent research-design version based on the user's hypothesis and the previously discussed scientific/engineering evidence. It intentionally does not adopt the strongest claims made by any prior AI response. In particular, it does not assume that three digits are an evolutionary optimum, that robotics has established a universal three-finger 'sweet spot,' or that a general-purpose generative model will automatically render three-digit hands better than five-digit human hands. Those propositions are treated as testable conditions or bounded engineering hypotheses.</w:t>
      </w:r>
    </w:p>
    <w:p>
      <w:pPr>
        <w:pStyle w:val="BodyText"/>
      </w:pPr>
      <w:r>
        <w:t>The core proposition retained for testing is narrower and stronger scientifically: a manipulator's performance depends on architecture, controllable degrees of freedom, opposition, sensing, force, control independence, task ecology, and tool design - not digit count alone. A simulated evolutionary laboratory is an appropriate way to explore that coupled design space without rewriting known human evolutionary history.</w:t>
      </w:r>
    </w:p>
    <w:p>
      <w:pPr>
        <w:pStyle w:val="Heading1"/>
      </w:pPr>
      <w:r>
        <w:t>References and Evidence Baseline</w:t>
      </w:r>
    </w:p>
    <w:p>
      <w:pPr>
        <w:pStyle w:val="BodyText"/>
        <w:ind w:hanging="288" w:left="288"/>
      </w:pPr>
      <w:r>
        <w:t>[1] Mehring C, et al. (2019). Augmented manipulation ability in humans with six-fingered hands. Nature Communications 10:2401. https://www.nature.com/articles/s41467-019-10306-w</w:t>
      </w:r>
    </w:p>
    <w:p>
      <w:pPr>
        <w:pStyle w:val="BodyText"/>
        <w:ind w:hanging="288" w:left="288"/>
      </w:pPr>
      <w:r>
        <w:t>[2] van den Noort JC, et al. (2016). Variable and Asymmetric Range of Enslaving: Fingers Can Act Independently over Small Range of Flexion. PLOS ONE / PMC. https://pmc.ncbi.nlm.nih.gov/articles/PMC5167409/</w:t>
      </w:r>
    </w:p>
    <w:p>
      <w:pPr>
        <w:pStyle w:val="BodyText"/>
        <w:ind w:hanging="288" w:left="288"/>
      </w:pPr>
      <w:r>
        <w:t>[3] Wilhelm LA, Martin JR, Latash ML. (2014). Finger Enslaving in the Dominant and Non-Dominant Hand. Human Movement Science. https://pmc.ncbi.nlm.nih.gov/articles/PMC3976954/</w:t>
      </w:r>
    </w:p>
    <w:p>
      <w:pPr>
        <w:pStyle w:val="BodyText"/>
        <w:ind w:hanging="288" w:left="288"/>
      </w:pPr>
      <w:r>
        <w:t>[4] Cooper KL, et al. (2014). Patterning and post-patterning modes of evolutionary digit loss in mammals. Nature 511:41-45. https://www.nature.com/articles/nature13496</w:t>
      </w:r>
    </w:p>
    <w:p>
      <w:pPr>
        <w:pStyle w:val="BodyText"/>
        <w:ind w:hanging="288" w:left="288"/>
      </w:pPr>
      <w:r>
        <w:t>[5] Saxena A, Towers M, Cooper KL. (2017). The origins, scaling and loss of tetrapod digits. Philosophical Transactions B / PMC. https://pmc.ncbi.nlm.nih.gov/articles/PMC5182414/</w:t>
      </w:r>
    </w:p>
    <w:p>
      <w:pPr>
        <w:pStyle w:val="BodyText"/>
        <w:ind w:hanging="288" w:left="288"/>
      </w:pPr>
      <w:r>
        <w:t>[6] Kang W, et al. (2026). Evolution of limb and digit identity genes since the tetrapod ancestor. Nature Communications 17:6894. https://www.nature.com/articles/s41467-026-73821-7</w:t>
      </w:r>
    </w:p>
    <w:p>
      <w:pPr>
        <w:pStyle w:val="BodyText"/>
        <w:ind w:hanging="288" w:left="288"/>
      </w:pPr>
      <w:r>
        <w:t>[7] Narasimhaswamy S, et al. (2024). HanDiffuser: Text-to-Image Generation With Realistic Hand Appearances. CVPR 2024. https://openaccess.thecvf.com/content/CVPR2024/html/Narasimhaswamy_HanDiffuser_Text-to-Image_Generation_With_Realistic_Hand_Appearances_CVPR_2024_paper.html</w:t>
      </w:r>
    </w:p>
    <w:p>
      <w:pPr>
        <w:pStyle w:val="BodyText"/>
        <w:ind w:hanging="288" w:left="288"/>
      </w:pPr>
      <w:r>
        <w:t>[8] Qin Z, et al. (2025). HandCraft: Anatomically Correct Restoration of Malformed Hands in Diffusion Generated Images. WACV 2025. https://openaccess.thecvf.com/content/WACV2025/html/Qin_HandCraft_Anatomically_Correct_Restoration_of_Malformed_Hands_in_Diffusion_Generated_WACV_2025_paper.html</w:t>
      </w:r>
    </w:p>
    <w:p>
      <w:pPr>
        <w:pStyle w:val="BodyText"/>
        <w:ind w:hanging="288" w:left="288"/>
      </w:pPr>
      <w:r>
        <w:t>[9] Chen K, et al. (2025). FoundHand: Large-Scale Domain-Specific Learning for Controllable Hand Image Generation. CVPR 2025. https://openaccess.thecvf.com/content/CVPR2025/html/Chen_FoundHand_Large-Scale_Domain-Specific_Learning_for_Controllable_Hand_Image_Generation_CVPR_2025_paper.html</w:t>
      </w:r>
    </w:p>
    <w:p>
      <w:pPr>
        <w:pStyle w:val="BodyText"/>
        <w:ind w:hanging="288" w:left="288"/>
      </w:pPr>
      <w:r>
        <w:t>[10] Li M, et al. (2025). LatentHOI: On the Generalizable Hand Object Motion Generation with Latent Hand Diffusion. CVPR 2025. https://openaccess.thecvf.com/content/CVPR2025/html/Li_LatentHOI_On_the_Generalizable_Hand_Object_Motion_Generation_with_Latent_CVPR_2025_paper.html</w:t>
      </w:r>
    </w:p>
    <w:p>
      <w:pPr>
        <w:pStyle w:val="BodyText"/>
        <w:ind w:hanging="288" w:left="288"/>
      </w:pPr>
      <w:r>
        <w:t>[11] Ahmed MR, Bakhy SH, Baqer IA. (2026). A review of adaptive intelligence in tactile sensing robotic hands for human centered dexterous control. Discover Mechanical Engineering 5:89. https://link.springer.com/article/10.1007/s44245-026-00275-y</w:t>
      </w:r>
    </w:p>
    <w:p>
      <w:pPr>
        <w:pStyle w:val="Heading1"/>
      </w:pPr>
      <w:r>
        <w:t>Version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152"/>
            <w:shd w:fill="1F4E5F"/>
            <w:vAlign w:val="center"/>
          </w:tcPr>
          <w:p>
            <w:r>
              <w:rPr>
                <w:b/>
                <w:color w:val="FFFFFF"/>
              </w:rPr>
              <w:t>Version</w:t>
            </w:r>
          </w:p>
        </w:tc>
        <w:tc>
          <w:tcPr>
            <w:tcW w:type="dxa" w:w="1872"/>
            <w:shd w:fill="1F4E5F"/>
            <w:vAlign w:val="center"/>
          </w:tcPr>
          <w:p>
            <w:r>
              <w:rPr>
                <w:b/>
                <w:color w:val="FFFFFF"/>
              </w:rPr>
              <w:t>Date</w:t>
            </w:r>
          </w:p>
        </w:tc>
        <w:tc>
          <w:tcPr>
            <w:tcW w:type="dxa" w:w="3024"/>
            <w:shd w:fill="1F4E5F"/>
            <w:vAlign w:val="center"/>
          </w:tcPr>
          <w:p>
            <w:r>
              <w:rPr>
                <w:b/>
                <w:color w:val="FFFFFF"/>
              </w:rPr>
              <w:t>Prepared by</w:t>
            </w:r>
          </w:p>
        </w:tc>
        <w:tc>
          <w:tcPr>
            <w:tcW w:type="dxa" w:w="4176"/>
            <w:shd w:fill="1F4E5F"/>
            <w:vAlign w:val="center"/>
          </w:tcPr>
          <w:p>
            <w:r>
              <w:rPr>
                <w:b/>
                <w:color w:val="FFFFFF"/>
              </w:rPr>
              <w:t>Description</w:t>
            </w:r>
          </w:p>
        </w:tc>
      </w:tr>
      <w:tr>
        <w:tc>
          <w:tcPr>
            <w:tcW w:type="dxa" w:w="1152"/>
            <w:vAlign w:val="top"/>
          </w:tcPr>
          <w:p>
            <w:r>
              <w:rPr>
                <w:sz w:val="17"/>
              </w:rPr>
              <w:t>1.0</w:t>
            </w:r>
          </w:p>
        </w:tc>
        <w:tc>
          <w:tcPr>
            <w:tcW w:type="dxa" w:w="1872"/>
            <w:vAlign w:val="top"/>
          </w:tcPr>
          <w:p>
            <w:r>
              <w:rPr>
                <w:sz w:val="17"/>
              </w:rPr>
              <w:t>September 21, 2026</w:t>
            </w:r>
          </w:p>
        </w:tc>
        <w:tc>
          <w:tcPr>
            <w:tcW w:type="dxa" w:w="3024"/>
            <w:vAlign w:val="top"/>
          </w:tcPr>
          <w:p>
            <w:r>
              <w:rPr>
                <w:sz w:val="17"/>
              </w:rPr>
              <w:t>ChatGPT (GPT-5.6 Sol), OpenAI</w:t>
            </w:r>
          </w:p>
        </w:tc>
        <w:tc>
          <w:tcPr>
            <w:tcW w:type="dxa" w:w="4176"/>
            <w:vAlign w:val="top"/>
          </w:tcPr>
          <w:p>
            <w:r>
              <w:rPr>
                <w:sz w:val="17"/>
              </w:rPr>
              <w:t>Independent foundational simulation-lab research design. Establishes terminology, controls, task battery, evolutionary protocol, representation benchmarks, application domains, and governance rules.</w:t>
            </w:r>
          </w:p>
        </w:tc>
      </w:tr>
    </w:tbl>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OAL | Tridactyl Manipulator Simulation Lab | Independent Research Design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5F"/>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F4E5F"/>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F4E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Tridactyl Manipulator Evolution &amp; Virtual-Topology Simulation Lab - Research Design Framework</dc:title>
  <dc:subject>Simulation lab framework for testing lower-digit, higher-dexterity manipulators and virtual representation complexity</dc:subject>
  <dc:creator>ChatGPT (GPT-5.6 Sol), OpenAI</dc:creator>
  <cp:keywords>OAL, tridactyl, simulation, dexterity, morphology, evolution, virtual environments, generative AI, topology, robotics</cp:keywords>
  <dc:description>Version 1.0 - Independent Design Baseline - September 21, 2026</dc:description>
  <cp:lastModifiedBy/>
  <cp:revision>1</cp:revision>
  <dcterms:created xsi:type="dcterms:W3CDTF">2013-12-23T23:15:00Z</dcterms:created>
  <dcterms:modified xsi:type="dcterms:W3CDTF">2013-12-23T23:15:00Z</dcterms:modified>
  <cp:category/>
</cp:coreProperties>
</file>