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750"/>
          <w:sz w:val="60"/>
        </w:rPr>
        <w:t>DIVINE POTENCE</w:t>
      </w:r>
    </w:p>
    <w:p>
      <w:pPr>
        <w:jc w:val="center"/>
      </w:pPr>
      <w:r>
        <w:rPr>
          <w:b/>
          <w:sz w:val="32"/>
        </w:rPr>
        <w:t>Independent Research Brief and Comparative Design Reference</w:t>
      </w:r>
    </w:p>
    <w:p>
      <w:pPr>
        <w:jc w:val="center"/>
      </w:pPr>
      <w:r>
        <w:rPr>
          <w:sz w:val="24"/>
        </w:rPr>
        <w:t>Divinity, Godhood, Divine Physiology, Divine Auras, Bestowment, Endowment, Apotheosis, and Creator-Level Concepts</w:t>
      </w:r>
    </w:p>
    <w:p>
      <w:r>
        <w:br/>
      </w:r>
    </w:p>
    <w:tbl>
      <w:tblPr>
        <w:tblStyle w:val="TableGrid"/>
        <w:tblW w:type="auto" w:w="0"/>
        <w:jc w:val="center"/>
        <w:tblLook w:firstColumn="1" w:firstRow="1" w:lastColumn="0" w:lastRow="0" w:noHBand="0" w:noVBand="1" w:val="04A0"/>
      </w:tblPr>
      <w:tblGrid>
        <w:gridCol w:w="4997"/>
        <w:gridCol w:w="4997"/>
      </w:tblGrid>
      <w:tr>
        <w:tc>
          <w:tcPr>
            <w:tcW w:type="dxa" w:w="4997"/>
            <w:shd w:fill="EAF0F5"/>
            <w:tcMar>
              <w:top w:w="100" w:type="dxa"/>
              <w:start w:w="120" w:type="dxa"/>
              <w:bottom w:w="100" w:type="dxa"/>
              <w:end w:w="120" w:type="dxa"/>
            </w:tcMar>
          </w:tcPr>
          <w:p>
            <w:r>
              <w:rPr>
                <w:b/>
              </w:rPr>
              <w:t>Prepared by</w:t>
            </w:r>
          </w:p>
        </w:tc>
        <w:tc>
          <w:tcPr>
            <w:tcW w:type="dxa" w:w="4997"/>
            <w:tcMar>
              <w:top w:w="100" w:type="dxa"/>
              <w:start w:w="120" w:type="dxa"/>
              <w:bottom w:w="100" w:type="dxa"/>
              <w:end w:w="120" w:type="dxa"/>
            </w:tcMar>
          </w:tcPr>
          <w:p>
            <w:r>
              <w:t>ChatGPT (GPT-5.6 Sol)</w:t>
            </w:r>
          </w:p>
        </w:tc>
      </w:tr>
      <w:tr>
        <w:tc>
          <w:tcPr>
            <w:tcW w:type="dxa" w:w="4997"/>
            <w:shd w:fill="EAF0F5"/>
            <w:tcMar>
              <w:top w:w="100" w:type="dxa"/>
              <w:start w:w="120" w:type="dxa"/>
              <w:bottom w:w="100" w:type="dxa"/>
              <w:end w:w="120" w:type="dxa"/>
            </w:tcMar>
          </w:tcPr>
          <w:p>
            <w:r>
              <w:rPr>
                <w:b/>
              </w:rPr>
              <w:t>Prepared for</w:t>
            </w:r>
          </w:p>
        </w:tc>
        <w:tc>
          <w:tcPr>
            <w:tcW w:type="dxa" w:w="4997"/>
            <w:tcMar>
              <w:top w:w="100" w:type="dxa"/>
              <w:start w:w="120" w:type="dxa"/>
              <w:bottom w:w="100" w:type="dxa"/>
              <w:end w:w="120" w:type="dxa"/>
            </w:tcMar>
          </w:tcPr>
          <w:p>
            <w:r>
              <w:t>Project Development / AI Collaboration Team</w:t>
            </w:r>
          </w:p>
        </w:tc>
      </w:tr>
      <w:tr>
        <w:tc>
          <w:tcPr>
            <w:tcW w:type="dxa" w:w="4997"/>
            <w:shd w:fill="EAF0F5"/>
            <w:tcMar>
              <w:top w:w="100" w:type="dxa"/>
              <w:start w:w="120" w:type="dxa"/>
              <w:bottom w:w="100" w:type="dxa"/>
              <w:end w:w="120" w:type="dxa"/>
            </w:tcMar>
          </w:tcPr>
          <w:p>
            <w:r>
              <w:rPr>
                <w:b/>
              </w:rPr>
              <w:t>Date</w:t>
            </w:r>
          </w:p>
        </w:tc>
        <w:tc>
          <w:tcPr>
            <w:tcW w:type="dxa" w:w="4997"/>
            <w:tcMar>
              <w:top w:w="100" w:type="dxa"/>
              <w:start w:w="120" w:type="dxa"/>
              <w:bottom w:w="100" w:type="dxa"/>
              <w:end w:w="120" w:type="dxa"/>
            </w:tcMar>
          </w:tcPr>
          <w:p>
            <w:r>
              <w:t>August 28, 2026</w:t>
            </w:r>
          </w:p>
        </w:tc>
      </w:tr>
      <w:tr>
        <w:tc>
          <w:tcPr>
            <w:tcW w:type="dxa" w:w="4997"/>
            <w:shd w:fill="EAF0F5"/>
            <w:tcMar>
              <w:top w:w="100" w:type="dxa"/>
              <w:start w:w="120" w:type="dxa"/>
              <w:bottom w:w="100" w:type="dxa"/>
              <w:end w:w="120" w:type="dxa"/>
            </w:tcMar>
          </w:tcPr>
          <w:p>
            <w:r>
              <w:rPr>
                <w:b/>
              </w:rPr>
              <w:t>Document status</w:t>
            </w:r>
          </w:p>
        </w:tc>
        <w:tc>
          <w:tcPr>
            <w:tcW w:type="dxa" w:w="4997"/>
            <w:tcMar>
              <w:top w:w="100" w:type="dxa"/>
              <w:start w:w="120" w:type="dxa"/>
              <w:bottom w:w="100" w:type="dxa"/>
              <w:end w:w="120" w:type="dxa"/>
            </w:tcMar>
          </w:tcPr>
          <w:p>
            <w:r>
              <w:t>Independent research version - concept acquisition phase</w:t>
            </w:r>
          </w:p>
        </w:tc>
      </w:tr>
      <w:tr>
        <w:tc>
          <w:tcPr>
            <w:tcW w:type="dxa" w:w="4997"/>
            <w:shd w:fill="EAF0F5"/>
            <w:tcMar>
              <w:top w:w="100" w:type="dxa"/>
              <w:start w:w="120" w:type="dxa"/>
              <w:bottom w:w="100" w:type="dxa"/>
              <w:end w:w="120" w:type="dxa"/>
            </w:tcMar>
          </w:tcPr>
          <w:p>
            <w:r>
              <w:rPr>
                <w:b/>
              </w:rPr>
              <w:t>Scope rule</w:t>
            </w:r>
          </w:p>
        </w:tc>
        <w:tc>
          <w:tcPr>
            <w:tcW w:type="dxa" w:w="4997"/>
            <w:tcMar>
              <w:top w:w="100" w:type="dxa"/>
              <w:start w:w="120" w:type="dxa"/>
              <w:bottom w:w="100" w:type="dxa"/>
              <w:end w:w="120" w:type="dxa"/>
            </w:tcMar>
          </w:tcPr>
          <w:p>
            <w:r>
              <w:t>Research external concepts first; do not assign mechanics to proprietary project cosmologies or entities in this phase.</w:t>
            </w:r>
          </w:p>
        </w:tc>
      </w:tr>
    </w:tbl>
    <w:p/>
    <w:p>
      <w:pPr>
        <w:pStyle w:val="Callout"/>
      </w:pPr>
      <w:r>
        <w:rPr>
          <w:b/>
        </w:rPr>
        <w:t xml:space="preserve">Research boundary: </w:t>
      </w:r>
      <w:r>
        <w:t>THE ONE, THE MINUS ONE, THE ONE UNIVERSE, THE MINUS ONE UNIVERSE, the Divine Flower, and other proprietary project structures are reasons this research is needed, not subjects to which the external models below are assigned. This report deliberately does not design their rules, physiology, aura systems, bestowment laws, metaphysics, or Creator mechanics.</w:t>
      </w:r>
    </w:p>
    <w:p>
      <w:r>
        <w:br w:type="page"/>
      </w:r>
    </w:p>
    <w:p>
      <w:pPr>
        <w:pStyle w:val="Heading1"/>
      </w:pPr>
      <w:r>
        <w:t>Research Brief</w:t>
      </w:r>
    </w:p>
    <w:p>
      <w:r>
        <w:t>This document is an independent execution of the clarified research assignment. It uses the unified AI-response compilation as a scope and requirements source, then performs a separate comparative analysis using philosophy of religion, ancient primary texts, museum scholarship, religious-studies reference material, and selected fictional media. The objective is not to prove a single definition of divinity. It is to build a neutral vocabulary, comparison framework, and question set that can later support consistent narrative and mechanical design in any universe or reality.</w:t>
      </w:r>
    </w:p>
    <w:p>
      <w:pPr>
        <w:pStyle w:val="Heading2"/>
      </w:pPr>
      <w:r>
        <w:t>Core Research Questions</w:t>
      </w:r>
    </w:p>
    <w:p>
      <w:pPr>
        <w:pStyle w:val="ListNumber"/>
      </w:pPr>
      <w:r>
        <w:t>What can 'divinity' mean across religious, philosophical, mythological, and fictional systems?</w:t>
      </w:r>
    </w:p>
    <w:p>
      <w:pPr>
        <w:pStyle w:val="ListNumber"/>
      </w:pPr>
      <w:r>
        <w:t>What separates divine nature, godhood, divine office, divine power, divine authority, sacred presence, and Creator status?</w:t>
      </w:r>
    </w:p>
    <w:p>
      <w:pPr>
        <w:pStyle w:val="ListNumber"/>
      </w:pPr>
      <w:r>
        <w:t>How do different traditions conceptualize divine embodiment, mortality, immortality, manifestation, incarnation, and identity?</w:t>
      </w:r>
    </w:p>
    <w:p>
      <w:pPr>
        <w:pStyle w:val="ListNumber"/>
      </w:pPr>
      <w:r>
        <w:t>How can a divine aura or sacred presence function without being reduced to a visual glow?</w:t>
      </w:r>
    </w:p>
    <w:p>
      <w:pPr>
        <w:pStyle w:val="ListNumber"/>
      </w:pPr>
      <w:r>
        <w:t>How should bestowment, endowment, blessing, investiture, consecration, inheritance, apotheosis, theosis, avatarhood, and emanation be distinguished?</w:t>
      </w:r>
    </w:p>
    <w:p>
      <w:pPr>
        <w:pStyle w:val="ListNumber"/>
      </w:pPr>
      <w:r>
        <w:t>What different models of Creator-level agency exist, and why is a Creator not necessarily just a more powerful pantheon god?</w:t>
      </w:r>
    </w:p>
    <w:p>
      <w:pPr>
        <w:pStyle w:val="ListNumber"/>
      </w:pPr>
      <w:r>
        <w:t>What do Greek, Norse, Mesopotamian, Egyptian, Hindu, Shinto, Neoplatonic, classical-theistic, God of War, and American Gods examples teach when kept in their own contexts?</w:t>
      </w:r>
    </w:p>
    <w:p>
      <w:pPr>
        <w:pStyle w:val="ListNumber"/>
      </w:pPr>
      <w:r>
        <w:t>What portable design diagnostics can be extracted without importing any one tradition into the proprietary project?</w:t>
      </w:r>
    </w:p>
    <w:p>
      <w:pPr>
        <w:pStyle w:val="Heading2"/>
      </w:pPr>
      <w:r>
        <w:t>Method and Evidence Labels</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D9E5F2"/>
            <w:tcMar>
              <w:top w:w="80" w:type="dxa"/>
              <w:start w:w="90" w:type="dxa"/>
              <w:bottom w:w="80" w:type="dxa"/>
              <w:end w:w="90" w:type="dxa"/>
            </w:tcMar>
          </w:tcPr>
          <w:p>
            <w:r>
              <w:rPr>
                <w:b/>
                <w:sz w:val="17"/>
              </w:rPr>
              <w:t>Label</w:t>
            </w:r>
          </w:p>
        </w:tc>
        <w:tc>
          <w:tcPr>
            <w:tcW w:type="dxa" w:w="3456"/>
            <w:shd w:fill="D9E5F2"/>
            <w:tcMar>
              <w:top w:w="80" w:type="dxa"/>
              <w:start w:w="90" w:type="dxa"/>
              <w:bottom w:w="80" w:type="dxa"/>
              <w:end w:w="90" w:type="dxa"/>
            </w:tcMar>
          </w:tcPr>
          <w:p>
            <w:r>
              <w:rPr>
                <w:b/>
                <w:sz w:val="17"/>
              </w:rPr>
              <w:t>Meaning</w:t>
            </w:r>
          </w:p>
        </w:tc>
        <w:tc>
          <w:tcPr>
            <w:tcW w:type="dxa" w:w="5040"/>
            <w:shd w:fill="D9E5F2"/>
            <w:tcMar>
              <w:top w:w="80" w:type="dxa"/>
              <w:start w:w="90" w:type="dxa"/>
              <w:bottom w:w="80" w:type="dxa"/>
              <w:end w:w="90" w:type="dxa"/>
            </w:tcMar>
          </w:tcPr>
          <w:p>
            <w:r>
              <w:rPr>
                <w:b/>
                <w:sz w:val="17"/>
              </w:rPr>
              <w:t>How it is used here</w:t>
            </w:r>
          </w:p>
        </w:tc>
      </w:tr>
      <w:tr>
        <w:tc>
          <w:tcPr>
            <w:tcW w:type="dxa" w:w="2016"/>
            <w:vAlign w:val="top"/>
            <w:tcMar>
              <w:top w:w="80" w:type="dxa"/>
              <w:start w:w="90" w:type="dxa"/>
              <w:bottom w:w="80" w:type="dxa"/>
              <w:end w:w="90" w:type="dxa"/>
            </w:tcMar>
          </w:tcPr>
          <w:p>
            <w:r>
              <w:rPr>
                <w:sz w:val="17"/>
              </w:rPr>
              <w:t>Historical / primary</w:t>
            </w:r>
          </w:p>
        </w:tc>
        <w:tc>
          <w:tcPr>
            <w:tcW w:type="dxa" w:w="3456"/>
            <w:vAlign w:val="top"/>
            <w:tcMar>
              <w:top w:w="80" w:type="dxa"/>
              <w:start w:w="90" w:type="dxa"/>
              <w:bottom w:w="80" w:type="dxa"/>
              <w:end w:w="90" w:type="dxa"/>
            </w:tcMar>
          </w:tcPr>
          <w:p>
            <w:r>
              <w:rPr>
                <w:sz w:val="17"/>
              </w:rPr>
              <w:t>Ancient text or historically grounded source</w:t>
            </w:r>
          </w:p>
        </w:tc>
        <w:tc>
          <w:tcPr>
            <w:tcW w:type="dxa" w:w="5040"/>
            <w:vAlign w:val="top"/>
            <w:tcMar>
              <w:top w:w="80" w:type="dxa"/>
              <w:start w:w="90" w:type="dxa"/>
              <w:bottom w:w="80" w:type="dxa"/>
              <w:end w:w="90" w:type="dxa"/>
            </w:tcMar>
          </w:tcPr>
          <w:p>
            <w:r>
              <w:rPr>
                <w:sz w:val="17"/>
              </w:rPr>
              <w:t>Evidence for how a tradition represented a concept.</w:t>
            </w:r>
          </w:p>
        </w:tc>
      </w:tr>
      <w:tr>
        <w:tc>
          <w:tcPr>
            <w:tcW w:type="dxa" w:w="2016"/>
            <w:vAlign w:val="top"/>
            <w:tcMar>
              <w:top w:w="80" w:type="dxa"/>
              <w:start w:w="90" w:type="dxa"/>
              <w:bottom w:w="80" w:type="dxa"/>
              <w:end w:w="90" w:type="dxa"/>
            </w:tcMar>
          </w:tcPr>
          <w:p>
            <w:r>
              <w:rPr>
                <w:sz w:val="17"/>
              </w:rPr>
              <w:t>Scholarly / philosophical</w:t>
            </w:r>
          </w:p>
        </w:tc>
        <w:tc>
          <w:tcPr>
            <w:tcW w:type="dxa" w:w="3456"/>
            <w:vAlign w:val="top"/>
            <w:tcMar>
              <w:top w:w="80" w:type="dxa"/>
              <w:start w:w="90" w:type="dxa"/>
              <w:bottom w:w="80" w:type="dxa"/>
              <w:end w:w="90" w:type="dxa"/>
            </w:tcMar>
          </w:tcPr>
          <w:p>
            <w:r>
              <w:rPr>
                <w:sz w:val="17"/>
              </w:rPr>
              <w:t>Academic or museum interpretation</w:t>
            </w:r>
          </w:p>
        </w:tc>
        <w:tc>
          <w:tcPr>
            <w:tcW w:type="dxa" w:w="5040"/>
            <w:vAlign w:val="top"/>
            <w:tcMar>
              <w:top w:w="80" w:type="dxa"/>
              <w:start w:w="90" w:type="dxa"/>
              <w:bottom w:w="80" w:type="dxa"/>
              <w:end w:w="90" w:type="dxa"/>
            </w:tcMar>
          </w:tcPr>
          <w:p>
            <w:r>
              <w:rPr>
                <w:sz w:val="17"/>
              </w:rPr>
              <w:t>Clarifies terminology, debates, and metaphysical distinctions.</w:t>
            </w:r>
          </w:p>
        </w:tc>
      </w:tr>
      <w:tr>
        <w:tc>
          <w:tcPr>
            <w:tcW w:type="dxa" w:w="2016"/>
            <w:vAlign w:val="top"/>
            <w:tcMar>
              <w:top w:w="80" w:type="dxa"/>
              <w:start w:w="90" w:type="dxa"/>
              <w:bottom w:w="80" w:type="dxa"/>
              <w:end w:w="90" w:type="dxa"/>
            </w:tcMar>
          </w:tcPr>
          <w:p>
            <w:r>
              <w:rPr>
                <w:sz w:val="17"/>
              </w:rPr>
              <w:t>Religious-tradition concept</w:t>
            </w:r>
          </w:p>
        </w:tc>
        <w:tc>
          <w:tcPr>
            <w:tcW w:type="dxa" w:w="3456"/>
            <w:vAlign w:val="top"/>
            <w:tcMar>
              <w:top w:w="80" w:type="dxa"/>
              <w:start w:w="90" w:type="dxa"/>
              <w:bottom w:w="80" w:type="dxa"/>
              <w:end w:w="90" w:type="dxa"/>
            </w:tcMar>
          </w:tcPr>
          <w:p>
            <w:r>
              <w:rPr>
                <w:sz w:val="17"/>
              </w:rPr>
              <w:t>A concept internal to a living or historical religion</w:t>
            </w:r>
          </w:p>
        </w:tc>
        <w:tc>
          <w:tcPr>
            <w:tcW w:type="dxa" w:w="5040"/>
            <w:vAlign w:val="top"/>
            <w:tcMar>
              <w:top w:w="80" w:type="dxa"/>
              <w:start w:w="90" w:type="dxa"/>
              <w:bottom w:w="80" w:type="dxa"/>
              <w:end w:w="90" w:type="dxa"/>
            </w:tcMar>
          </w:tcPr>
          <w:p>
            <w:r>
              <w:rPr>
                <w:sz w:val="17"/>
              </w:rPr>
              <w:t>Presented descriptively, without treating it as a game mechanic.</w:t>
            </w:r>
          </w:p>
        </w:tc>
      </w:tr>
      <w:tr>
        <w:tc>
          <w:tcPr>
            <w:tcW w:type="dxa" w:w="2016"/>
            <w:vAlign w:val="top"/>
            <w:tcMar>
              <w:top w:w="80" w:type="dxa"/>
              <w:start w:w="90" w:type="dxa"/>
              <w:bottom w:w="80" w:type="dxa"/>
              <w:end w:w="90" w:type="dxa"/>
            </w:tcMar>
          </w:tcPr>
          <w:p>
            <w:r>
              <w:rPr>
                <w:sz w:val="17"/>
              </w:rPr>
              <w:t>Fictional adaptation</w:t>
            </w:r>
          </w:p>
        </w:tc>
        <w:tc>
          <w:tcPr>
            <w:tcW w:type="dxa" w:w="3456"/>
            <w:vAlign w:val="top"/>
            <w:tcMar>
              <w:top w:w="80" w:type="dxa"/>
              <w:start w:w="90" w:type="dxa"/>
              <w:bottom w:w="80" w:type="dxa"/>
              <w:end w:w="90" w:type="dxa"/>
            </w:tcMar>
          </w:tcPr>
          <w:p>
            <w:r>
              <w:rPr>
                <w:sz w:val="17"/>
              </w:rPr>
              <w:t>A modern invented or adapted setting</w:t>
            </w:r>
          </w:p>
        </w:tc>
        <w:tc>
          <w:tcPr>
            <w:tcW w:type="dxa" w:w="5040"/>
            <w:vAlign w:val="top"/>
            <w:tcMar>
              <w:top w:w="80" w:type="dxa"/>
              <w:start w:w="90" w:type="dxa"/>
              <w:bottom w:w="80" w:type="dxa"/>
              <w:end w:w="90" w:type="dxa"/>
            </w:tcMar>
          </w:tcPr>
          <w:p>
            <w:r>
              <w:rPr>
                <w:sz w:val="17"/>
              </w:rPr>
              <w:t>Used as a case study in coherent rule design, not as evidence for historical religion.</w:t>
            </w:r>
          </w:p>
        </w:tc>
      </w:tr>
      <w:tr>
        <w:tc>
          <w:tcPr>
            <w:tcW w:type="dxa" w:w="2016"/>
            <w:vAlign w:val="top"/>
            <w:tcMar>
              <w:top w:w="80" w:type="dxa"/>
              <w:start w:w="90" w:type="dxa"/>
              <w:bottom w:w="80" w:type="dxa"/>
              <w:end w:w="90" w:type="dxa"/>
            </w:tcMar>
          </w:tcPr>
          <w:p>
            <w:r>
              <w:rPr>
                <w:sz w:val="17"/>
              </w:rPr>
              <w:t>Design inference</w:t>
            </w:r>
          </w:p>
        </w:tc>
        <w:tc>
          <w:tcPr>
            <w:tcW w:type="dxa" w:w="3456"/>
            <w:vAlign w:val="top"/>
            <w:tcMar>
              <w:top w:w="80" w:type="dxa"/>
              <w:start w:w="90" w:type="dxa"/>
              <w:bottom w:w="80" w:type="dxa"/>
              <w:end w:w="90" w:type="dxa"/>
            </w:tcMar>
          </w:tcPr>
          <w:p>
            <w:r>
              <w:rPr>
                <w:sz w:val="17"/>
              </w:rPr>
              <w:t>A portable question or analytical distinction</w:t>
            </w:r>
          </w:p>
        </w:tc>
        <w:tc>
          <w:tcPr>
            <w:tcW w:type="dxa" w:w="5040"/>
            <w:vAlign w:val="top"/>
            <w:tcMar>
              <w:top w:w="80" w:type="dxa"/>
              <w:start w:w="90" w:type="dxa"/>
              <w:bottom w:w="80" w:type="dxa"/>
              <w:end w:w="90" w:type="dxa"/>
            </w:tcMar>
          </w:tcPr>
          <w:p>
            <w:r>
              <w:rPr>
                <w:sz w:val="17"/>
              </w:rPr>
              <w:t>A neutral tool for later world-specific design; not project canon.</w:t>
            </w:r>
          </w:p>
        </w:tc>
      </w:tr>
    </w:tbl>
    <w:p/>
    <w:p>
      <w:pPr>
        <w:pStyle w:val="Heading1"/>
      </w:pPr>
      <w:r>
        <w:t>Executive Summary</w:t>
      </w:r>
    </w:p>
    <w:p>
      <w:r>
        <w:t>The central finding is that 'divinity' is not a universal mechanical category. Across traditions it can denote a kind of being, sacred status, cosmic office, participation in a higher reality, localized presence, social or ritual recognition, manifestation of a transcendent source, or a relationship between humans and the sacred. Consequently, a sound worldbuilding process should not begin with a power list. It should begin by defining what counts as divine in the local reality.</w:t>
      </w:r>
    </w:p>
    <w:p>
      <w:r>
        <w:t>A second finding is that several concepts often collapsed in fantasy should be treated independently: divine ontology, divine power, immortality, invulnerability, authority, domain, aura/presence, embodiment, manifestation, and Creator status. An immortal entity need not be a god; a god can be killable; a human ruler may carry a divine office without being identical to a deity; a divine manifestation can be destroyed without destroying its source; and sacred radiance can be bestowed on non-gods. Mesopotamian melammu is especially useful because it demonstrates a historically attested concept of awe-producing divine radiance that could be associated not only with gods but also kings, temples, weapons, monsters, and sanctified spaces.</w:t>
      </w:r>
    </w:p>
    <w:p>
      <w:r>
        <w:t>A third finding is that 'Creator' is itself plural. Plato's Demiurge orders preexistent disorder rather than simply matching the later idea of creation from nothing. Neoplatonic emanation describes atemporal ontological dependence rather than a manufacturing event. Classical theistic models emphasize necessary existence, aseity, incorporeality, and sometimes divine simplicity. Mythic creator figures can instead generate worlds through birth, separation, combat, sacrifice, speech, craft, or transformation. A simulation creator is yet another category because its relationship to the simulated world may be architect-like while remaining contingent in a wider reality.</w:t>
      </w:r>
    </w:p>
    <w:p>
      <w:r>
        <w:t>The final practical recommendation is to use a multi-axis diagnostic. For any future divine system, separately define ontology, origin, dependence, embodiment, persistence, authority, domain, presence, cognition, creation mode, transfer rules, succession, death mode, and relationship to worship. Only after those variables are defined should powers and narrative consequences be assigned.</w:t>
      </w:r>
    </w:p>
    <w:p>
      <w:pPr>
        <w:pStyle w:val="Heading1"/>
      </w:pPr>
      <w:r>
        <w:t>1. What Is Divinity?</w:t>
      </w:r>
    </w:p>
    <w:p>
      <w:r>
        <w:t>The word 'divine' covers incompatible concepts. It can mean 'of or belonging to a god,' but that ordinary definition does not tell a designer what a god is. Comparative research therefore benefits from treating divinity as a family of possible models rather than one universal substance.</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D9E5F2"/>
            <w:tcMar>
              <w:top w:w="80" w:type="dxa"/>
              <w:start w:w="90" w:type="dxa"/>
              <w:bottom w:w="80" w:type="dxa"/>
              <w:end w:w="90" w:type="dxa"/>
            </w:tcMar>
          </w:tcPr>
          <w:p>
            <w:r>
              <w:rPr>
                <w:b/>
                <w:sz w:val="17"/>
              </w:rPr>
              <w:t>Model</w:t>
            </w:r>
          </w:p>
        </w:tc>
        <w:tc>
          <w:tcPr>
            <w:tcW w:type="dxa" w:w="3888"/>
            <w:shd w:fill="D9E5F2"/>
            <w:tcMar>
              <w:top w:w="80" w:type="dxa"/>
              <w:start w:w="90" w:type="dxa"/>
              <w:bottom w:w="80" w:type="dxa"/>
              <w:end w:w="90" w:type="dxa"/>
            </w:tcMar>
          </w:tcPr>
          <w:p>
            <w:r>
              <w:rPr>
                <w:b/>
                <w:sz w:val="17"/>
              </w:rPr>
              <w:t>Core idea</w:t>
            </w:r>
          </w:p>
        </w:tc>
        <w:tc>
          <w:tcPr>
            <w:tcW w:type="dxa" w:w="4608"/>
            <w:shd w:fill="D9E5F2"/>
            <w:tcMar>
              <w:top w:w="80" w:type="dxa"/>
              <w:start w:w="90" w:type="dxa"/>
              <w:bottom w:w="80" w:type="dxa"/>
              <w:end w:w="90" w:type="dxa"/>
            </w:tcMar>
          </w:tcPr>
          <w:p>
            <w:r>
              <w:rPr>
                <w:b/>
                <w:sz w:val="17"/>
              </w:rPr>
              <w:t>Design implication</w:t>
            </w:r>
          </w:p>
        </w:tc>
      </w:tr>
      <w:tr>
        <w:tc>
          <w:tcPr>
            <w:tcW w:type="dxa" w:w="2304"/>
            <w:vAlign w:val="top"/>
            <w:tcMar>
              <w:top w:w="80" w:type="dxa"/>
              <w:start w:w="90" w:type="dxa"/>
              <w:bottom w:w="80" w:type="dxa"/>
              <w:end w:w="90" w:type="dxa"/>
            </w:tcMar>
          </w:tcPr>
          <w:p>
            <w:r>
              <w:rPr>
                <w:sz w:val="17"/>
              </w:rPr>
              <w:t>Ontological divinity</w:t>
            </w:r>
          </w:p>
        </w:tc>
        <w:tc>
          <w:tcPr>
            <w:tcW w:type="dxa" w:w="3888"/>
            <w:vAlign w:val="top"/>
            <w:tcMar>
              <w:top w:w="80" w:type="dxa"/>
              <w:start w:w="90" w:type="dxa"/>
              <w:bottom w:w="80" w:type="dxa"/>
              <w:end w:w="90" w:type="dxa"/>
            </w:tcMar>
          </w:tcPr>
          <w:p>
            <w:r>
              <w:rPr>
                <w:sz w:val="17"/>
              </w:rPr>
              <w:t>The being is divine by what it is.</w:t>
            </w:r>
          </w:p>
        </w:tc>
        <w:tc>
          <w:tcPr>
            <w:tcW w:type="dxa" w:w="4608"/>
            <w:vAlign w:val="top"/>
            <w:tcMar>
              <w:top w:w="80" w:type="dxa"/>
              <w:start w:w="90" w:type="dxa"/>
              <w:bottom w:w="80" w:type="dxa"/>
              <w:end w:w="90" w:type="dxa"/>
            </w:tcMar>
          </w:tcPr>
          <w:p>
            <w:r>
              <w:rPr>
                <w:sz w:val="17"/>
              </w:rPr>
              <w:t>Power can be lost without necessarily losing divine nature.</w:t>
            </w:r>
          </w:p>
        </w:tc>
      </w:tr>
      <w:tr>
        <w:tc>
          <w:tcPr>
            <w:tcW w:type="dxa" w:w="2304"/>
            <w:vAlign w:val="top"/>
            <w:tcMar>
              <w:top w:w="80" w:type="dxa"/>
              <w:start w:w="90" w:type="dxa"/>
              <w:bottom w:w="80" w:type="dxa"/>
              <w:end w:w="90" w:type="dxa"/>
            </w:tcMar>
          </w:tcPr>
          <w:p>
            <w:r>
              <w:rPr>
                <w:sz w:val="17"/>
              </w:rPr>
              <w:t>Species or lineage divinity</w:t>
            </w:r>
          </w:p>
        </w:tc>
        <w:tc>
          <w:tcPr>
            <w:tcW w:type="dxa" w:w="3888"/>
            <w:vAlign w:val="top"/>
            <w:tcMar>
              <w:top w:w="80" w:type="dxa"/>
              <w:start w:w="90" w:type="dxa"/>
              <w:bottom w:w="80" w:type="dxa"/>
              <w:end w:w="90" w:type="dxa"/>
            </w:tcMar>
          </w:tcPr>
          <w:p>
            <w:r>
              <w:rPr>
                <w:sz w:val="17"/>
              </w:rPr>
              <w:t>Godhood belongs to a class, ancestry, or divine race.</w:t>
            </w:r>
          </w:p>
        </w:tc>
        <w:tc>
          <w:tcPr>
            <w:tcW w:type="dxa" w:w="4608"/>
            <w:vAlign w:val="top"/>
            <w:tcMar>
              <w:top w:w="80" w:type="dxa"/>
              <w:start w:w="90" w:type="dxa"/>
              <w:bottom w:w="80" w:type="dxa"/>
              <w:end w:w="90" w:type="dxa"/>
            </w:tcMar>
          </w:tcPr>
          <w:p>
            <w:r>
              <w:rPr>
                <w:sz w:val="17"/>
              </w:rPr>
              <w:t>Inheritance, hybridization, and kinship become mechanically relevant.</w:t>
            </w:r>
          </w:p>
        </w:tc>
      </w:tr>
      <w:tr>
        <w:tc>
          <w:tcPr>
            <w:tcW w:type="dxa" w:w="2304"/>
            <w:vAlign w:val="top"/>
            <w:tcMar>
              <w:top w:w="80" w:type="dxa"/>
              <w:start w:w="90" w:type="dxa"/>
              <w:bottom w:w="80" w:type="dxa"/>
              <w:end w:w="90" w:type="dxa"/>
            </w:tcMar>
          </w:tcPr>
          <w:p>
            <w:r>
              <w:rPr>
                <w:sz w:val="17"/>
              </w:rPr>
              <w:t>Office divinity</w:t>
            </w:r>
          </w:p>
        </w:tc>
        <w:tc>
          <w:tcPr>
            <w:tcW w:type="dxa" w:w="3888"/>
            <w:vAlign w:val="top"/>
            <w:tcMar>
              <w:top w:w="80" w:type="dxa"/>
              <w:start w:w="90" w:type="dxa"/>
              <w:bottom w:w="80" w:type="dxa"/>
              <w:end w:w="90" w:type="dxa"/>
            </w:tcMar>
          </w:tcPr>
          <w:p>
            <w:r>
              <w:rPr>
                <w:sz w:val="17"/>
              </w:rPr>
              <w:t>A role, throne, kingship, or jurisdiction is sacred/divine.</w:t>
            </w:r>
          </w:p>
        </w:tc>
        <w:tc>
          <w:tcPr>
            <w:tcW w:type="dxa" w:w="4608"/>
            <w:vAlign w:val="top"/>
            <w:tcMar>
              <w:top w:w="80" w:type="dxa"/>
              <w:start w:w="90" w:type="dxa"/>
              <w:bottom w:w="80" w:type="dxa"/>
              <w:end w:w="90" w:type="dxa"/>
            </w:tcMar>
          </w:tcPr>
          <w:p>
            <w:r>
              <w:rPr>
                <w:sz w:val="17"/>
              </w:rPr>
              <w:t>The office may survive the office-holder; succession can matter more than biology.</w:t>
            </w:r>
          </w:p>
        </w:tc>
      </w:tr>
      <w:tr>
        <w:tc>
          <w:tcPr>
            <w:tcW w:type="dxa" w:w="2304"/>
            <w:vAlign w:val="top"/>
            <w:tcMar>
              <w:top w:w="80" w:type="dxa"/>
              <w:start w:w="90" w:type="dxa"/>
              <w:bottom w:w="80" w:type="dxa"/>
              <w:end w:w="90" w:type="dxa"/>
            </w:tcMar>
          </w:tcPr>
          <w:p>
            <w:r>
              <w:rPr>
                <w:sz w:val="17"/>
              </w:rPr>
              <w:t>Participatory divinity</w:t>
            </w:r>
          </w:p>
        </w:tc>
        <w:tc>
          <w:tcPr>
            <w:tcW w:type="dxa" w:w="3888"/>
            <w:vAlign w:val="top"/>
            <w:tcMar>
              <w:top w:w="80" w:type="dxa"/>
              <w:start w:w="90" w:type="dxa"/>
              <w:bottom w:w="80" w:type="dxa"/>
              <w:end w:w="90" w:type="dxa"/>
            </w:tcMar>
          </w:tcPr>
          <w:p>
            <w:r>
              <w:rPr>
                <w:sz w:val="17"/>
              </w:rPr>
              <w:t>A being shares in divine life/power without becoming identical to the source.</w:t>
            </w:r>
          </w:p>
        </w:tc>
        <w:tc>
          <w:tcPr>
            <w:tcW w:type="dxa" w:w="4608"/>
            <w:vAlign w:val="top"/>
            <w:tcMar>
              <w:top w:w="80" w:type="dxa"/>
              <w:start w:w="90" w:type="dxa"/>
              <w:bottom w:w="80" w:type="dxa"/>
              <w:end w:w="90" w:type="dxa"/>
            </w:tcMar>
          </w:tcPr>
          <w:p>
            <w:r>
              <w:rPr>
                <w:sz w:val="17"/>
              </w:rPr>
              <w:t>Allows transformation without duplicating the ultimate source.</w:t>
            </w:r>
          </w:p>
        </w:tc>
      </w:tr>
      <w:tr>
        <w:tc>
          <w:tcPr>
            <w:tcW w:type="dxa" w:w="2304"/>
            <w:vAlign w:val="top"/>
            <w:tcMar>
              <w:top w:w="80" w:type="dxa"/>
              <w:start w:w="90" w:type="dxa"/>
              <w:bottom w:w="80" w:type="dxa"/>
              <w:end w:w="90" w:type="dxa"/>
            </w:tcMar>
          </w:tcPr>
          <w:p>
            <w:r>
              <w:rPr>
                <w:sz w:val="17"/>
              </w:rPr>
              <w:t>Manifestational divinity</w:t>
            </w:r>
          </w:p>
        </w:tc>
        <w:tc>
          <w:tcPr>
            <w:tcW w:type="dxa" w:w="3888"/>
            <w:vAlign w:val="top"/>
            <w:tcMar>
              <w:top w:w="80" w:type="dxa"/>
              <w:start w:w="90" w:type="dxa"/>
              <w:bottom w:w="80" w:type="dxa"/>
              <w:end w:w="90" w:type="dxa"/>
            </w:tcMar>
          </w:tcPr>
          <w:p>
            <w:r>
              <w:rPr>
                <w:sz w:val="17"/>
              </w:rPr>
              <w:t>An existing deity appears through a form, avatar, image, or embodiment.</w:t>
            </w:r>
          </w:p>
        </w:tc>
        <w:tc>
          <w:tcPr>
            <w:tcW w:type="dxa" w:w="4608"/>
            <w:vAlign w:val="top"/>
            <w:tcMar>
              <w:top w:w="80" w:type="dxa"/>
              <w:start w:w="90" w:type="dxa"/>
              <w:bottom w:w="80" w:type="dxa"/>
              <w:end w:w="90" w:type="dxa"/>
            </w:tcMar>
          </w:tcPr>
          <w:p>
            <w:r>
              <w:rPr>
                <w:sz w:val="17"/>
              </w:rPr>
              <w:t>Destroying the form may not destroy the source identity.</w:t>
            </w:r>
          </w:p>
        </w:tc>
      </w:tr>
      <w:tr>
        <w:tc>
          <w:tcPr>
            <w:tcW w:type="dxa" w:w="2304"/>
            <w:vAlign w:val="top"/>
            <w:tcMar>
              <w:top w:w="80" w:type="dxa"/>
              <w:start w:w="90" w:type="dxa"/>
              <w:bottom w:w="80" w:type="dxa"/>
              <w:end w:w="90" w:type="dxa"/>
            </w:tcMar>
          </w:tcPr>
          <w:p>
            <w:r>
              <w:rPr>
                <w:sz w:val="17"/>
              </w:rPr>
              <w:t>Relational divinity</w:t>
            </w:r>
          </w:p>
        </w:tc>
        <w:tc>
          <w:tcPr>
            <w:tcW w:type="dxa" w:w="3888"/>
            <w:vAlign w:val="top"/>
            <w:tcMar>
              <w:top w:w="80" w:type="dxa"/>
              <w:start w:w="90" w:type="dxa"/>
              <w:bottom w:w="80" w:type="dxa"/>
              <w:end w:w="90" w:type="dxa"/>
            </w:tcMar>
          </w:tcPr>
          <w:p>
            <w:r>
              <w:rPr>
                <w:sz w:val="17"/>
              </w:rPr>
              <w:t>Sacred status depends partly on worship, covenant, recognition, ritual, or belief.</w:t>
            </w:r>
          </w:p>
        </w:tc>
        <w:tc>
          <w:tcPr>
            <w:tcW w:type="dxa" w:w="4608"/>
            <w:vAlign w:val="top"/>
            <w:tcMar>
              <w:top w:w="80" w:type="dxa"/>
              <w:start w:w="90" w:type="dxa"/>
              <w:bottom w:w="80" w:type="dxa"/>
              <w:end w:w="90" w:type="dxa"/>
            </w:tcMar>
          </w:tcPr>
          <w:p>
            <w:r>
              <w:rPr>
                <w:sz w:val="17"/>
              </w:rPr>
              <w:t>Divinity can fluctuate with human or social conditions.</w:t>
            </w:r>
          </w:p>
        </w:tc>
      </w:tr>
      <w:tr>
        <w:tc>
          <w:tcPr>
            <w:tcW w:type="dxa" w:w="2304"/>
            <w:vAlign w:val="top"/>
            <w:tcMar>
              <w:top w:w="80" w:type="dxa"/>
              <w:start w:w="90" w:type="dxa"/>
              <w:bottom w:w="80" w:type="dxa"/>
              <w:end w:w="90" w:type="dxa"/>
            </w:tcMar>
          </w:tcPr>
          <w:p>
            <w:r>
              <w:rPr>
                <w:sz w:val="17"/>
              </w:rPr>
              <w:t>Cosmic-function divinity</w:t>
            </w:r>
          </w:p>
        </w:tc>
        <w:tc>
          <w:tcPr>
            <w:tcW w:type="dxa" w:w="3888"/>
            <w:vAlign w:val="top"/>
            <w:tcMar>
              <w:top w:w="80" w:type="dxa"/>
              <w:start w:w="90" w:type="dxa"/>
              <w:bottom w:w="80" w:type="dxa"/>
              <w:end w:w="90" w:type="dxa"/>
            </w:tcMar>
          </w:tcPr>
          <w:p>
            <w:r>
              <w:rPr>
                <w:sz w:val="17"/>
              </w:rPr>
              <w:t>A being is divine because it sustains or personifies a domain/order.</w:t>
            </w:r>
          </w:p>
        </w:tc>
        <w:tc>
          <w:tcPr>
            <w:tcW w:type="dxa" w:w="4608"/>
            <w:vAlign w:val="top"/>
            <w:tcMar>
              <w:top w:w="80" w:type="dxa"/>
              <w:start w:w="90" w:type="dxa"/>
              <w:bottom w:w="80" w:type="dxa"/>
              <w:end w:w="90" w:type="dxa"/>
            </w:tcMar>
          </w:tcPr>
          <w:p>
            <w:r>
              <w:rPr>
                <w:sz w:val="17"/>
              </w:rPr>
              <w:t>Death or withdrawal may affect the world-state.</w:t>
            </w:r>
          </w:p>
        </w:tc>
      </w:tr>
      <w:tr>
        <w:tc>
          <w:tcPr>
            <w:tcW w:type="dxa" w:w="2304"/>
            <w:vAlign w:val="top"/>
            <w:tcMar>
              <w:top w:w="80" w:type="dxa"/>
              <w:start w:w="90" w:type="dxa"/>
              <w:bottom w:w="80" w:type="dxa"/>
              <w:end w:w="90" w:type="dxa"/>
            </w:tcMar>
          </w:tcPr>
          <w:p>
            <w:r>
              <w:rPr>
                <w:sz w:val="17"/>
              </w:rPr>
              <w:t>Awe/sacrality model</w:t>
            </w:r>
          </w:p>
        </w:tc>
        <w:tc>
          <w:tcPr>
            <w:tcW w:type="dxa" w:w="3888"/>
            <w:vAlign w:val="top"/>
            <w:tcMar>
              <w:top w:w="80" w:type="dxa"/>
              <w:start w:w="90" w:type="dxa"/>
              <w:bottom w:w="80" w:type="dxa"/>
              <w:end w:w="90" w:type="dxa"/>
            </w:tcMar>
          </w:tcPr>
          <w:p>
            <w:r>
              <w:rPr>
                <w:sz w:val="17"/>
              </w:rPr>
              <w:t>The sacred is recognized through exceptional, numinous, or awe-producing presence.</w:t>
            </w:r>
          </w:p>
        </w:tc>
        <w:tc>
          <w:tcPr>
            <w:tcW w:type="dxa" w:w="4608"/>
            <w:vAlign w:val="top"/>
            <w:tcMar>
              <w:top w:w="80" w:type="dxa"/>
              <w:start w:w="90" w:type="dxa"/>
              <w:bottom w:w="80" w:type="dxa"/>
              <w:end w:w="90" w:type="dxa"/>
            </w:tcMar>
          </w:tcPr>
          <w:p>
            <w:r>
              <w:rPr>
                <w:sz w:val="17"/>
              </w:rPr>
              <w:t>Not every sacred being needs omni-attributes or humanlike personhood.</w:t>
            </w:r>
          </w:p>
        </w:tc>
      </w:tr>
    </w:tbl>
    <w:p/>
    <w:p>
      <w:r>
        <w:t>Shinto provides a particularly useful warning against over-narrow definitions. Kokugakuin University's Encyclopedia of Shinto explains that kami can include heavenly and earthly deities, shrine spirits, people, animals, plants, oceans, mountains, and other awe-inspiring things possessing extraordinary power. This does not map neatly onto a Western 'superhuman person with powers' model. Egyptian evidence provides another warning: the Met notes that divine kingship could reside in the office or power of kingship rather than simply in the individual king as a biologically divine person.</w:t>
      </w:r>
    </w:p>
    <w:p>
      <w:pPr>
        <w:pStyle w:val="Heading2"/>
      </w:pPr>
      <w:r>
        <w:t>1.1 Divine attributes are not universal prerequisites</w:t>
      </w:r>
    </w:p>
    <w:p>
      <w:r>
        <w:t>Omnipotence, omniscience, omnipresence, necessary existence, simplicity, eternity, and aseity are major attributes in classical philosophical theology, but they are not generic requirements for every being called a god. The Stanford Encyclopedia describes omniscience as complete or maximal knowledge and omnipresence as presence everywhere; the Internet Encyclopedia of Philosophy explains aseity as independence from anything distinct from the divine being. Divine simplicity goes further, denying physical or metaphysical composition in God in classical theism. These concepts are invaluable for Creator research precisely because they differ categorically from ordinary pantheon deities.</w:t>
      </w:r>
    </w:p>
    <w:p>
      <w:r>
        <w:t>Design inference: never infer 'Creator' from destructive capacity, combat dominance, immortality, or social rank. A pantheon king can rule gods without being the cause of their universe. Conversely, a world-maker may be a craftsman operating on preexistent material rather than an absolute source of being.</w:t>
      </w:r>
    </w:p>
    <w:p>
      <w:pPr>
        <w:pStyle w:val="Heading1"/>
      </w:pPr>
      <w:r>
        <w:t>2. Taxonomy of Godhood and Sacred Agency</w:t>
      </w:r>
    </w:p>
    <w:p>
      <w:r>
        <w:t>The following taxonomy is intentionally plural. Categories can overlap, and different traditions may reject the distinctions altogether. Its purpose is diagnostic: it helps identify which questions need answers before a fictional system is declared coherent.</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D9E5F2"/>
            <w:tcMar>
              <w:top w:w="80" w:type="dxa"/>
              <w:start w:w="90" w:type="dxa"/>
              <w:bottom w:w="80" w:type="dxa"/>
              <w:end w:w="90" w:type="dxa"/>
            </w:tcMar>
          </w:tcPr>
          <w:p>
            <w:r>
              <w:rPr>
                <w:b/>
                <w:sz w:val="16"/>
              </w:rPr>
              <w:t>Category</w:t>
            </w:r>
          </w:p>
        </w:tc>
        <w:tc>
          <w:tcPr>
            <w:tcW w:type="dxa" w:w="4752"/>
            <w:shd w:fill="D9E5F2"/>
            <w:tcMar>
              <w:top w:w="80" w:type="dxa"/>
              <w:start w:w="90" w:type="dxa"/>
              <w:bottom w:w="80" w:type="dxa"/>
              <w:end w:w="90" w:type="dxa"/>
            </w:tcMar>
          </w:tcPr>
          <w:p>
            <w:r>
              <w:rPr>
                <w:b/>
                <w:sz w:val="16"/>
              </w:rPr>
              <w:t>Research definition</w:t>
            </w:r>
          </w:p>
        </w:tc>
        <w:tc>
          <w:tcPr>
            <w:tcW w:type="dxa" w:w="3888"/>
            <w:shd w:fill="D9E5F2"/>
            <w:tcMar>
              <w:top w:w="80" w:type="dxa"/>
              <w:start w:w="90" w:type="dxa"/>
              <w:bottom w:w="80" w:type="dxa"/>
              <w:end w:w="90" w:type="dxa"/>
            </w:tcMar>
          </w:tcPr>
          <w:p>
            <w:r>
              <w:rPr>
                <w:b/>
                <w:sz w:val="16"/>
              </w:rPr>
              <w:t>Critical question</w:t>
            </w:r>
          </w:p>
        </w:tc>
      </w:tr>
      <w:tr>
        <w:tc>
          <w:tcPr>
            <w:tcW w:type="dxa" w:w="2160"/>
            <w:vAlign w:val="top"/>
            <w:tcMar>
              <w:top w:w="80" w:type="dxa"/>
              <w:start w:w="90" w:type="dxa"/>
              <w:bottom w:w="80" w:type="dxa"/>
              <w:end w:w="90" w:type="dxa"/>
            </w:tcMar>
          </w:tcPr>
          <w:p>
            <w:r>
              <w:rPr>
                <w:sz w:val="16"/>
              </w:rPr>
              <w:t>Primordial being</w:t>
            </w:r>
          </w:p>
        </w:tc>
        <w:tc>
          <w:tcPr>
            <w:tcW w:type="dxa" w:w="4752"/>
            <w:vAlign w:val="top"/>
            <w:tcMar>
              <w:top w:w="80" w:type="dxa"/>
              <w:start w:w="90" w:type="dxa"/>
              <w:bottom w:w="80" w:type="dxa"/>
              <w:end w:w="90" w:type="dxa"/>
            </w:tcMar>
          </w:tcPr>
          <w:p>
            <w:r>
              <w:rPr>
                <w:sz w:val="16"/>
              </w:rPr>
              <w:t>Precedes or emerges near the beginning of cosmic order; may be person, place, substance, darkness, ocean, sky, chaos, or principle.</w:t>
            </w:r>
          </w:p>
        </w:tc>
        <w:tc>
          <w:tcPr>
            <w:tcW w:type="dxa" w:w="3888"/>
            <w:vAlign w:val="top"/>
            <w:tcMar>
              <w:top w:w="80" w:type="dxa"/>
              <w:start w:w="90" w:type="dxa"/>
              <w:bottom w:w="80" w:type="dxa"/>
              <w:end w:w="90" w:type="dxa"/>
            </w:tcMar>
          </w:tcPr>
          <w:p>
            <w:r>
              <w:rPr>
                <w:sz w:val="16"/>
              </w:rPr>
              <w:t>Is it older than the current laws? Does it depend on those laws?</w:t>
            </w:r>
          </w:p>
        </w:tc>
      </w:tr>
      <w:tr>
        <w:tc>
          <w:tcPr>
            <w:tcW w:type="dxa" w:w="2160"/>
            <w:vAlign w:val="top"/>
            <w:tcMar>
              <w:top w:w="80" w:type="dxa"/>
              <w:start w:w="90" w:type="dxa"/>
              <w:bottom w:w="80" w:type="dxa"/>
              <w:end w:w="90" w:type="dxa"/>
            </w:tcMar>
          </w:tcPr>
          <w:p>
            <w:r>
              <w:rPr>
                <w:sz w:val="16"/>
              </w:rPr>
              <w:t>Creator god</w:t>
            </w:r>
          </w:p>
        </w:tc>
        <w:tc>
          <w:tcPr>
            <w:tcW w:type="dxa" w:w="4752"/>
            <w:vAlign w:val="top"/>
            <w:tcMar>
              <w:top w:w="80" w:type="dxa"/>
              <w:start w:w="90" w:type="dxa"/>
              <w:bottom w:w="80" w:type="dxa"/>
              <w:end w:w="90" w:type="dxa"/>
            </w:tcMar>
          </w:tcPr>
          <w:p>
            <w:r>
              <w:rPr>
                <w:sz w:val="16"/>
              </w:rPr>
              <w:t>Creates some or all of a world, beings, or cosmic order.</w:t>
            </w:r>
          </w:p>
        </w:tc>
        <w:tc>
          <w:tcPr>
            <w:tcW w:type="dxa" w:w="3888"/>
            <w:vAlign w:val="top"/>
            <w:tcMar>
              <w:top w:w="80" w:type="dxa"/>
              <w:start w:w="90" w:type="dxa"/>
              <w:bottom w:w="80" w:type="dxa"/>
              <w:end w:w="90" w:type="dxa"/>
            </w:tcMar>
          </w:tcPr>
          <w:p>
            <w:r>
              <w:rPr>
                <w:sz w:val="16"/>
              </w:rPr>
              <w:t>What exactly is created: matter, form, life, law, souls, spacetime?</w:t>
            </w:r>
          </w:p>
        </w:tc>
      </w:tr>
      <w:tr>
        <w:tc>
          <w:tcPr>
            <w:tcW w:type="dxa" w:w="2160"/>
            <w:vAlign w:val="top"/>
            <w:tcMar>
              <w:top w:w="80" w:type="dxa"/>
              <w:start w:w="90" w:type="dxa"/>
              <w:bottom w:w="80" w:type="dxa"/>
              <w:end w:w="90" w:type="dxa"/>
            </w:tcMar>
          </w:tcPr>
          <w:p>
            <w:r>
              <w:rPr>
                <w:sz w:val="16"/>
              </w:rPr>
              <w:t>Demiurge / cosmic craftsman</w:t>
            </w:r>
          </w:p>
        </w:tc>
        <w:tc>
          <w:tcPr>
            <w:tcW w:type="dxa" w:w="4752"/>
            <w:vAlign w:val="top"/>
            <w:tcMar>
              <w:top w:w="80" w:type="dxa"/>
              <w:start w:w="90" w:type="dxa"/>
              <w:bottom w:w="80" w:type="dxa"/>
              <w:end w:w="90" w:type="dxa"/>
            </w:tcMar>
          </w:tcPr>
          <w:p>
            <w:r>
              <w:rPr>
                <w:sz w:val="16"/>
              </w:rPr>
              <w:t>Orders or shapes a preexistent reality.</w:t>
            </w:r>
          </w:p>
        </w:tc>
        <w:tc>
          <w:tcPr>
            <w:tcW w:type="dxa" w:w="3888"/>
            <w:vAlign w:val="top"/>
            <w:tcMar>
              <w:top w:w="80" w:type="dxa"/>
              <w:start w:w="90" w:type="dxa"/>
              <w:bottom w:w="80" w:type="dxa"/>
              <w:end w:w="90" w:type="dxa"/>
            </w:tcMar>
          </w:tcPr>
          <w:p>
            <w:r>
              <w:rPr>
                <w:sz w:val="16"/>
              </w:rPr>
              <w:t>Creation is organization rather than absolute origination.</w:t>
            </w:r>
          </w:p>
        </w:tc>
      </w:tr>
      <w:tr>
        <w:tc>
          <w:tcPr>
            <w:tcW w:type="dxa" w:w="2160"/>
            <w:vAlign w:val="top"/>
            <w:tcMar>
              <w:top w:w="80" w:type="dxa"/>
              <w:start w:w="90" w:type="dxa"/>
              <w:bottom w:w="80" w:type="dxa"/>
              <w:end w:w="90" w:type="dxa"/>
            </w:tcMar>
          </w:tcPr>
          <w:p>
            <w:r>
              <w:rPr>
                <w:sz w:val="16"/>
              </w:rPr>
              <w:t>Supreme deity</w:t>
            </w:r>
          </w:p>
        </w:tc>
        <w:tc>
          <w:tcPr>
            <w:tcW w:type="dxa" w:w="4752"/>
            <w:vAlign w:val="top"/>
            <w:tcMar>
              <w:top w:w="80" w:type="dxa"/>
              <w:start w:w="90" w:type="dxa"/>
              <w:bottom w:w="80" w:type="dxa"/>
              <w:end w:w="90" w:type="dxa"/>
            </w:tcMar>
          </w:tcPr>
          <w:p>
            <w:r>
              <w:rPr>
                <w:sz w:val="16"/>
              </w:rPr>
              <w:t>Highest deity in a hierarchy or theological system.</w:t>
            </w:r>
          </w:p>
        </w:tc>
        <w:tc>
          <w:tcPr>
            <w:tcW w:type="dxa" w:w="3888"/>
            <w:vAlign w:val="top"/>
            <w:tcMar>
              <w:top w:w="80" w:type="dxa"/>
              <w:start w:w="90" w:type="dxa"/>
              <w:bottom w:w="80" w:type="dxa"/>
              <w:end w:w="90" w:type="dxa"/>
            </w:tcMar>
          </w:tcPr>
          <w:p>
            <w:r>
              <w:rPr>
                <w:sz w:val="16"/>
              </w:rPr>
              <w:t>Supremacy does not by itself answer whether the being created the cosmos.</w:t>
            </w:r>
          </w:p>
        </w:tc>
      </w:tr>
      <w:tr>
        <w:tc>
          <w:tcPr>
            <w:tcW w:type="dxa" w:w="2160"/>
            <w:vAlign w:val="top"/>
            <w:tcMar>
              <w:top w:w="80" w:type="dxa"/>
              <w:start w:w="90" w:type="dxa"/>
              <w:bottom w:w="80" w:type="dxa"/>
              <w:end w:w="90" w:type="dxa"/>
            </w:tcMar>
          </w:tcPr>
          <w:p>
            <w:r>
              <w:rPr>
                <w:sz w:val="16"/>
              </w:rPr>
              <w:t>Pantheon sovereign</w:t>
            </w:r>
          </w:p>
        </w:tc>
        <w:tc>
          <w:tcPr>
            <w:tcW w:type="dxa" w:w="4752"/>
            <w:vAlign w:val="top"/>
            <w:tcMar>
              <w:top w:w="80" w:type="dxa"/>
              <w:start w:w="90" w:type="dxa"/>
              <w:bottom w:w="80" w:type="dxa"/>
              <w:end w:w="90" w:type="dxa"/>
            </w:tcMar>
          </w:tcPr>
          <w:p>
            <w:r>
              <w:rPr>
                <w:sz w:val="16"/>
              </w:rPr>
              <w:t>Rules or presides over other gods.</w:t>
            </w:r>
          </w:p>
        </w:tc>
        <w:tc>
          <w:tcPr>
            <w:tcW w:type="dxa" w:w="3888"/>
            <w:vAlign w:val="top"/>
            <w:tcMar>
              <w:top w:w="80" w:type="dxa"/>
              <w:start w:w="90" w:type="dxa"/>
              <w:bottom w:w="80" w:type="dxa"/>
              <w:end w:w="90" w:type="dxa"/>
            </w:tcMar>
          </w:tcPr>
          <w:p>
            <w:r>
              <w:rPr>
                <w:sz w:val="16"/>
              </w:rPr>
              <w:t>Authority may be political/jurisdictional rather than ontological.</w:t>
            </w:r>
          </w:p>
        </w:tc>
      </w:tr>
      <w:tr>
        <w:tc>
          <w:tcPr>
            <w:tcW w:type="dxa" w:w="2160"/>
            <w:vAlign w:val="top"/>
            <w:tcMar>
              <w:top w:w="80" w:type="dxa"/>
              <w:start w:w="90" w:type="dxa"/>
              <w:bottom w:w="80" w:type="dxa"/>
              <w:end w:w="90" w:type="dxa"/>
            </w:tcMar>
          </w:tcPr>
          <w:p>
            <w:r>
              <w:rPr>
                <w:sz w:val="16"/>
              </w:rPr>
              <w:t>Domain deity</w:t>
            </w:r>
          </w:p>
        </w:tc>
        <w:tc>
          <w:tcPr>
            <w:tcW w:type="dxa" w:w="4752"/>
            <w:vAlign w:val="top"/>
            <w:tcMar>
              <w:top w:w="80" w:type="dxa"/>
              <w:start w:w="90" w:type="dxa"/>
              <w:bottom w:w="80" w:type="dxa"/>
              <w:end w:w="90" w:type="dxa"/>
            </w:tcMar>
          </w:tcPr>
          <w:p>
            <w:r>
              <w:rPr>
                <w:sz w:val="16"/>
              </w:rPr>
              <w:t>Associated with war, sea, harvest, death, knowledge, etc.</w:t>
            </w:r>
          </w:p>
        </w:tc>
        <w:tc>
          <w:tcPr>
            <w:tcW w:type="dxa" w:w="3888"/>
            <w:vAlign w:val="top"/>
            <w:tcMar>
              <w:top w:w="80" w:type="dxa"/>
              <w:start w:w="90" w:type="dxa"/>
              <w:bottom w:w="80" w:type="dxa"/>
              <w:end w:w="90" w:type="dxa"/>
            </w:tcMar>
          </w:tcPr>
          <w:p>
            <w:r>
              <w:rPr>
                <w:sz w:val="16"/>
              </w:rPr>
              <w:t>Does it control, embody, personify, own, or merely specialize in the domain?</w:t>
            </w:r>
          </w:p>
        </w:tc>
      </w:tr>
      <w:tr>
        <w:tc>
          <w:tcPr>
            <w:tcW w:type="dxa" w:w="2160"/>
            <w:vAlign w:val="top"/>
            <w:tcMar>
              <w:top w:w="80" w:type="dxa"/>
              <w:start w:w="90" w:type="dxa"/>
              <w:bottom w:w="80" w:type="dxa"/>
              <w:end w:w="90" w:type="dxa"/>
            </w:tcMar>
          </w:tcPr>
          <w:p>
            <w:r>
              <w:rPr>
                <w:sz w:val="16"/>
              </w:rPr>
              <w:t>Tutelary / territorial deity</w:t>
            </w:r>
          </w:p>
        </w:tc>
        <w:tc>
          <w:tcPr>
            <w:tcW w:type="dxa" w:w="4752"/>
            <w:vAlign w:val="top"/>
            <w:tcMar>
              <w:top w:w="80" w:type="dxa"/>
              <w:start w:w="90" w:type="dxa"/>
              <w:bottom w:w="80" w:type="dxa"/>
              <w:end w:w="90" w:type="dxa"/>
            </w:tcMar>
          </w:tcPr>
          <w:p>
            <w:r>
              <w:rPr>
                <w:sz w:val="16"/>
              </w:rPr>
              <w:t>Protects a place, people, city, lineage, profession, or institution.</w:t>
            </w:r>
          </w:p>
        </w:tc>
        <w:tc>
          <w:tcPr>
            <w:tcW w:type="dxa" w:w="3888"/>
            <w:vAlign w:val="top"/>
            <w:tcMar>
              <w:top w:w="80" w:type="dxa"/>
              <w:start w:w="90" w:type="dxa"/>
              <w:bottom w:w="80" w:type="dxa"/>
              <w:end w:w="90" w:type="dxa"/>
            </w:tcMar>
          </w:tcPr>
          <w:p>
            <w:r>
              <w:rPr>
                <w:sz w:val="16"/>
              </w:rPr>
              <w:t>Range and jurisdiction may be geographically or socially bounded.</w:t>
            </w:r>
          </w:p>
        </w:tc>
      </w:tr>
      <w:tr>
        <w:tc>
          <w:tcPr>
            <w:tcW w:type="dxa" w:w="2160"/>
            <w:vAlign w:val="top"/>
            <w:tcMar>
              <w:top w:w="80" w:type="dxa"/>
              <w:start w:w="90" w:type="dxa"/>
              <w:bottom w:w="80" w:type="dxa"/>
              <w:end w:w="90" w:type="dxa"/>
            </w:tcMar>
          </w:tcPr>
          <w:p>
            <w:r>
              <w:rPr>
                <w:sz w:val="16"/>
              </w:rPr>
              <w:t>Ancestral / apotheosized deity</w:t>
            </w:r>
          </w:p>
        </w:tc>
        <w:tc>
          <w:tcPr>
            <w:tcW w:type="dxa" w:w="4752"/>
            <w:vAlign w:val="top"/>
            <w:tcMar>
              <w:top w:w="80" w:type="dxa"/>
              <w:start w:w="90" w:type="dxa"/>
              <w:bottom w:w="80" w:type="dxa"/>
              <w:end w:w="90" w:type="dxa"/>
            </w:tcMar>
          </w:tcPr>
          <w:p>
            <w:r>
              <w:rPr>
                <w:sz w:val="16"/>
              </w:rPr>
              <w:t>A former mortal, ruler, hero, or ancestor receives divine status or cult.</w:t>
            </w:r>
          </w:p>
        </w:tc>
        <w:tc>
          <w:tcPr>
            <w:tcW w:type="dxa" w:w="3888"/>
            <w:vAlign w:val="top"/>
            <w:tcMar>
              <w:top w:w="80" w:type="dxa"/>
              <w:start w:w="90" w:type="dxa"/>
              <w:bottom w:w="80" w:type="dxa"/>
              <w:end w:w="90" w:type="dxa"/>
            </w:tcMar>
          </w:tcPr>
          <w:p>
            <w:r>
              <w:rPr>
                <w:sz w:val="16"/>
              </w:rPr>
              <w:t>Was ontology changed, or did ritual/social status change?</w:t>
            </w:r>
          </w:p>
        </w:tc>
      </w:tr>
      <w:tr>
        <w:tc>
          <w:tcPr>
            <w:tcW w:type="dxa" w:w="2160"/>
            <w:vAlign w:val="top"/>
            <w:tcMar>
              <w:top w:w="80" w:type="dxa"/>
              <w:start w:w="90" w:type="dxa"/>
              <w:bottom w:w="80" w:type="dxa"/>
              <w:end w:w="90" w:type="dxa"/>
            </w:tcMar>
          </w:tcPr>
          <w:p>
            <w:r>
              <w:rPr>
                <w:sz w:val="16"/>
              </w:rPr>
              <w:t>Divine descendant / demigod</w:t>
            </w:r>
          </w:p>
        </w:tc>
        <w:tc>
          <w:tcPr>
            <w:tcW w:type="dxa" w:w="4752"/>
            <w:vAlign w:val="top"/>
            <w:tcMar>
              <w:top w:w="80" w:type="dxa"/>
              <w:start w:w="90" w:type="dxa"/>
              <w:bottom w:w="80" w:type="dxa"/>
              <w:end w:w="90" w:type="dxa"/>
            </w:tcMar>
          </w:tcPr>
          <w:p>
            <w:r>
              <w:rPr>
                <w:sz w:val="16"/>
              </w:rPr>
              <w:t>Has mixed divine and non-divine ancestry or partial divine status.</w:t>
            </w:r>
          </w:p>
        </w:tc>
        <w:tc>
          <w:tcPr>
            <w:tcW w:type="dxa" w:w="3888"/>
            <w:vAlign w:val="top"/>
            <w:tcMar>
              <w:top w:w="80" w:type="dxa"/>
              <w:start w:w="90" w:type="dxa"/>
              <w:bottom w:w="80" w:type="dxa"/>
              <w:end w:w="90" w:type="dxa"/>
            </w:tcMar>
          </w:tcPr>
          <w:p>
            <w:r>
              <w:rPr>
                <w:sz w:val="16"/>
              </w:rPr>
              <w:t>Which traits are inherited: body, power, office, aura, status?</w:t>
            </w:r>
          </w:p>
        </w:tc>
      </w:tr>
      <w:tr>
        <w:tc>
          <w:tcPr>
            <w:tcW w:type="dxa" w:w="2160"/>
            <w:vAlign w:val="top"/>
            <w:tcMar>
              <w:top w:w="80" w:type="dxa"/>
              <w:start w:w="90" w:type="dxa"/>
              <w:bottom w:w="80" w:type="dxa"/>
              <w:end w:w="90" w:type="dxa"/>
            </w:tcMar>
          </w:tcPr>
          <w:p>
            <w:r>
              <w:rPr>
                <w:sz w:val="16"/>
              </w:rPr>
              <w:t>Avatar / incarnation</w:t>
            </w:r>
          </w:p>
        </w:tc>
        <w:tc>
          <w:tcPr>
            <w:tcW w:type="dxa" w:w="4752"/>
            <w:vAlign w:val="top"/>
            <w:tcMar>
              <w:top w:w="80" w:type="dxa"/>
              <w:start w:w="90" w:type="dxa"/>
              <w:bottom w:w="80" w:type="dxa"/>
              <w:end w:w="90" w:type="dxa"/>
            </w:tcMar>
          </w:tcPr>
          <w:p>
            <w:r>
              <w:rPr>
                <w:sz w:val="16"/>
              </w:rPr>
              <w:t>A deity descends or manifests in a particular embodied form.</w:t>
            </w:r>
          </w:p>
        </w:tc>
        <w:tc>
          <w:tcPr>
            <w:tcW w:type="dxa" w:w="3888"/>
            <w:vAlign w:val="top"/>
            <w:tcMar>
              <w:top w:w="80" w:type="dxa"/>
              <w:start w:w="90" w:type="dxa"/>
              <w:bottom w:w="80" w:type="dxa"/>
              <w:end w:w="90" w:type="dxa"/>
            </w:tcMar>
          </w:tcPr>
          <w:p>
            <w:r>
              <w:rPr>
                <w:sz w:val="16"/>
              </w:rPr>
              <w:t>Is the avatar numerically the same identity, a partial manifestation, or an independent person?</w:t>
            </w:r>
          </w:p>
        </w:tc>
      </w:tr>
      <w:tr>
        <w:tc>
          <w:tcPr>
            <w:tcW w:type="dxa" w:w="2160"/>
            <w:vAlign w:val="top"/>
            <w:tcMar>
              <w:top w:w="80" w:type="dxa"/>
              <w:start w:w="90" w:type="dxa"/>
              <w:bottom w:w="80" w:type="dxa"/>
              <w:end w:w="90" w:type="dxa"/>
            </w:tcMar>
          </w:tcPr>
          <w:p>
            <w:r>
              <w:rPr>
                <w:sz w:val="16"/>
              </w:rPr>
              <w:t>Aspect / hypostasis / emanation</w:t>
            </w:r>
          </w:p>
        </w:tc>
        <w:tc>
          <w:tcPr>
            <w:tcW w:type="dxa" w:w="4752"/>
            <w:vAlign w:val="top"/>
            <w:tcMar>
              <w:top w:w="80" w:type="dxa"/>
              <w:start w:w="90" w:type="dxa"/>
              <w:bottom w:w="80" w:type="dxa"/>
              <w:end w:w="90" w:type="dxa"/>
            </w:tcMar>
          </w:tcPr>
          <w:p>
            <w:r>
              <w:rPr>
                <w:sz w:val="16"/>
              </w:rPr>
              <w:t>A differentiated expression or derivative level of a larger divine reality.</w:t>
            </w:r>
          </w:p>
        </w:tc>
        <w:tc>
          <w:tcPr>
            <w:tcW w:type="dxa" w:w="3888"/>
            <w:vAlign w:val="top"/>
            <w:tcMar>
              <w:top w:w="80" w:type="dxa"/>
              <w:start w:w="90" w:type="dxa"/>
              <w:bottom w:w="80" w:type="dxa"/>
              <w:end w:w="90" w:type="dxa"/>
            </w:tcMar>
          </w:tcPr>
          <w:p>
            <w:r>
              <w:rPr>
                <w:sz w:val="16"/>
              </w:rPr>
              <w:t>How independent is the expression from its source?</w:t>
            </w:r>
          </w:p>
        </w:tc>
      </w:tr>
      <w:tr>
        <w:tc>
          <w:tcPr>
            <w:tcW w:type="dxa" w:w="2160"/>
            <w:vAlign w:val="top"/>
            <w:tcMar>
              <w:top w:w="80" w:type="dxa"/>
              <w:start w:w="90" w:type="dxa"/>
              <w:bottom w:w="80" w:type="dxa"/>
              <w:end w:w="90" w:type="dxa"/>
            </w:tcMar>
          </w:tcPr>
          <w:p>
            <w:r>
              <w:rPr>
                <w:sz w:val="16"/>
              </w:rPr>
              <w:t>Sacred king / divine office-holder</w:t>
            </w:r>
          </w:p>
        </w:tc>
        <w:tc>
          <w:tcPr>
            <w:tcW w:type="dxa" w:w="4752"/>
            <w:vAlign w:val="top"/>
            <w:tcMar>
              <w:top w:w="80" w:type="dxa"/>
              <w:start w:w="90" w:type="dxa"/>
              <w:bottom w:w="80" w:type="dxa"/>
              <w:end w:w="90" w:type="dxa"/>
            </w:tcMar>
          </w:tcPr>
          <w:p>
            <w:r>
              <w:rPr>
                <w:sz w:val="16"/>
              </w:rPr>
              <w:t>A ruler participates in divine kingship, protection, or office.</w:t>
            </w:r>
          </w:p>
        </w:tc>
        <w:tc>
          <w:tcPr>
            <w:tcW w:type="dxa" w:w="3888"/>
            <w:vAlign w:val="top"/>
            <w:tcMar>
              <w:top w:w="80" w:type="dxa"/>
              <w:start w:w="90" w:type="dxa"/>
              <w:bottom w:w="80" w:type="dxa"/>
              <w:end w:w="90" w:type="dxa"/>
            </w:tcMar>
          </w:tcPr>
          <w:p>
            <w:r>
              <w:rPr>
                <w:sz w:val="16"/>
              </w:rPr>
              <w:t>Separate personhood from the sacred office.</w:t>
            </w:r>
          </w:p>
        </w:tc>
      </w:tr>
      <w:tr>
        <w:tc>
          <w:tcPr>
            <w:tcW w:type="dxa" w:w="2160"/>
            <w:vAlign w:val="top"/>
            <w:tcMar>
              <w:top w:w="80" w:type="dxa"/>
              <w:start w:w="90" w:type="dxa"/>
              <w:bottom w:w="80" w:type="dxa"/>
              <w:end w:w="90" w:type="dxa"/>
            </w:tcMar>
          </w:tcPr>
          <w:p>
            <w:r>
              <w:rPr>
                <w:sz w:val="16"/>
              </w:rPr>
              <w:t>Belief-dependent god</w:t>
            </w:r>
          </w:p>
        </w:tc>
        <w:tc>
          <w:tcPr>
            <w:tcW w:type="dxa" w:w="4752"/>
            <w:vAlign w:val="top"/>
            <w:tcMar>
              <w:top w:w="80" w:type="dxa"/>
              <w:start w:w="90" w:type="dxa"/>
              <w:bottom w:w="80" w:type="dxa"/>
              <w:end w:w="90" w:type="dxa"/>
            </w:tcMar>
          </w:tcPr>
          <w:p>
            <w:r>
              <w:rPr>
                <w:sz w:val="16"/>
              </w:rPr>
              <w:t>Existence or vigor depends on worship, memory, sacrifice, or belief.</w:t>
            </w:r>
          </w:p>
        </w:tc>
        <w:tc>
          <w:tcPr>
            <w:tcW w:type="dxa" w:w="3888"/>
            <w:vAlign w:val="top"/>
            <w:tcMar>
              <w:top w:w="80" w:type="dxa"/>
              <w:start w:w="90" w:type="dxa"/>
              <w:bottom w:w="80" w:type="dxa"/>
              <w:end w:w="90" w:type="dxa"/>
            </w:tcMar>
          </w:tcPr>
          <w:p>
            <w:r>
              <w:rPr>
                <w:sz w:val="16"/>
              </w:rPr>
              <w:t>Dependency becomes a metabolism-like rule.</w:t>
            </w:r>
          </w:p>
        </w:tc>
      </w:tr>
      <w:tr>
        <w:tc>
          <w:tcPr>
            <w:tcW w:type="dxa" w:w="2160"/>
            <w:vAlign w:val="top"/>
            <w:tcMar>
              <w:top w:w="80" w:type="dxa"/>
              <w:start w:w="90" w:type="dxa"/>
              <w:bottom w:w="80" w:type="dxa"/>
              <w:end w:w="90" w:type="dxa"/>
            </w:tcMar>
          </w:tcPr>
          <w:p>
            <w:r>
              <w:rPr>
                <w:sz w:val="16"/>
              </w:rPr>
              <w:t>Artificial / constructed god</w:t>
            </w:r>
          </w:p>
        </w:tc>
        <w:tc>
          <w:tcPr>
            <w:tcW w:type="dxa" w:w="4752"/>
            <w:vAlign w:val="top"/>
            <w:tcMar>
              <w:top w:w="80" w:type="dxa"/>
              <w:start w:w="90" w:type="dxa"/>
              <w:bottom w:w="80" w:type="dxa"/>
              <w:end w:w="90" w:type="dxa"/>
            </w:tcMar>
          </w:tcPr>
          <w:p>
            <w:r>
              <w:rPr>
                <w:sz w:val="16"/>
              </w:rPr>
              <w:t>A being is made, assembled, engineered, or elevated into godhood.</w:t>
            </w:r>
          </w:p>
        </w:tc>
        <w:tc>
          <w:tcPr>
            <w:tcW w:type="dxa" w:w="3888"/>
            <w:vAlign w:val="top"/>
            <w:tcMar>
              <w:top w:w="80" w:type="dxa"/>
              <w:start w:w="90" w:type="dxa"/>
              <w:bottom w:w="80" w:type="dxa"/>
              <w:end w:w="90" w:type="dxa"/>
            </w:tcMar>
          </w:tcPr>
          <w:p>
            <w:r>
              <w:rPr>
                <w:sz w:val="16"/>
              </w:rPr>
              <w:t>What criterion makes the result genuinely divine rather than merely powerful?</w:t>
            </w:r>
          </w:p>
        </w:tc>
      </w:tr>
      <w:tr>
        <w:tc>
          <w:tcPr>
            <w:tcW w:type="dxa" w:w="2160"/>
            <w:vAlign w:val="top"/>
            <w:tcMar>
              <w:top w:w="80" w:type="dxa"/>
              <w:start w:w="90" w:type="dxa"/>
              <w:bottom w:w="80" w:type="dxa"/>
              <w:end w:w="90" w:type="dxa"/>
            </w:tcMar>
          </w:tcPr>
          <w:p>
            <w:r>
              <w:rPr>
                <w:sz w:val="16"/>
              </w:rPr>
              <w:t>Conceptual / personified deity</w:t>
            </w:r>
          </w:p>
        </w:tc>
        <w:tc>
          <w:tcPr>
            <w:tcW w:type="dxa" w:w="4752"/>
            <w:vAlign w:val="top"/>
            <w:tcMar>
              <w:top w:w="80" w:type="dxa"/>
              <w:start w:w="90" w:type="dxa"/>
              <w:bottom w:w="80" w:type="dxa"/>
              <w:end w:w="90" w:type="dxa"/>
            </w:tcMar>
          </w:tcPr>
          <w:p>
            <w:r>
              <w:rPr>
                <w:sz w:val="16"/>
              </w:rPr>
              <w:t>The deity embodies or is identified with an abstract concept or cosmic principle.</w:t>
            </w:r>
          </w:p>
        </w:tc>
        <w:tc>
          <w:tcPr>
            <w:tcW w:type="dxa" w:w="3888"/>
            <w:vAlign w:val="top"/>
            <w:tcMar>
              <w:top w:w="80" w:type="dxa"/>
              <w:start w:w="90" w:type="dxa"/>
              <w:bottom w:w="80" w:type="dxa"/>
              <w:end w:w="90" w:type="dxa"/>
            </w:tcMar>
          </w:tcPr>
          <w:p>
            <w:r>
              <w:rPr>
                <w:sz w:val="16"/>
              </w:rPr>
              <w:t>What happens to the concept if the manifestation is destroyed?</w:t>
            </w:r>
          </w:p>
        </w:tc>
      </w:tr>
    </w:tbl>
    <w:p/>
    <w:p>
      <w:pPr>
        <w:pStyle w:val="Heading2"/>
      </w:pPr>
      <w:r>
        <w:t>2.1 Apotheosis, theosis, investiture, and inheritance are different pathways</w:t>
      </w:r>
    </w:p>
    <w:p>
      <w:r>
        <w:t>Apotheosis is best treated broadly as elevation to divine status or honors, but historical cases differ. Roman imperial deification could be institutional and political as well as religious. Hero traditions such as Heracles offer mythic transformations into immortal/divine status. Theosis in Eastern Christian thought is importantly different: it describes participation in divine life or becoming godlike without collapsing the distinction between the human participant and God. Investiture concerns office or authority. Inheritance concerns lineage or succession. A designer should therefore avoid using 'ascension' as an all-purpose label.</w:t>
      </w:r>
    </w:p>
    <w:p>
      <w:pPr>
        <w:pStyle w:val="Heading1"/>
      </w:pPr>
      <w:r>
        <w:t>3. Divine Physiology: Bodies, Substrates, and Persistence</w:t>
      </w:r>
    </w:p>
    <w:p>
      <w:r>
        <w:t>Divine physiology should not be shorthand for 'superhuman body.' The term is useful only after asking whether the entity has a body in a conventional sense. In some traditions gods eat, mate, bleed, age, sleep, and suffer wounds. In others the divine is incorporeal, simple, non-composite, or manifested through temporary forms. The correct first question is therefore: what is the entity's substrate of embodiment, if any?</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D9E5F2"/>
            <w:tcMar>
              <w:top w:w="80" w:type="dxa"/>
              <w:start w:w="90" w:type="dxa"/>
              <w:bottom w:w="80" w:type="dxa"/>
              <w:end w:w="90" w:type="dxa"/>
            </w:tcMar>
          </w:tcPr>
          <w:p>
            <w:r>
              <w:rPr>
                <w:b/>
                <w:sz w:val="17"/>
              </w:rPr>
              <w:t>Model</w:t>
            </w:r>
          </w:p>
        </w:tc>
        <w:tc>
          <w:tcPr>
            <w:tcW w:type="dxa" w:w="3816"/>
            <w:shd w:fill="D9E5F2"/>
            <w:tcMar>
              <w:top w:w="80" w:type="dxa"/>
              <w:start w:w="90" w:type="dxa"/>
              <w:bottom w:w="80" w:type="dxa"/>
              <w:end w:w="90" w:type="dxa"/>
            </w:tcMar>
          </w:tcPr>
          <w:p>
            <w:r>
              <w:rPr>
                <w:b/>
                <w:sz w:val="17"/>
              </w:rPr>
              <w:t>Embodiment</w:t>
            </w:r>
          </w:p>
        </w:tc>
        <w:tc>
          <w:tcPr>
            <w:tcW w:type="dxa" w:w="4824"/>
            <w:shd w:fill="D9E5F2"/>
            <w:tcMar>
              <w:top w:w="80" w:type="dxa"/>
              <w:start w:w="90" w:type="dxa"/>
              <w:bottom w:w="80" w:type="dxa"/>
              <w:end w:w="90" w:type="dxa"/>
            </w:tcMar>
          </w:tcPr>
          <w:p>
            <w:r>
              <w:rPr>
                <w:b/>
                <w:sz w:val="17"/>
              </w:rPr>
              <w:t>Key mechanics to specify</w:t>
            </w:r>
          </w:p>
        </w:tc>
      </w:tr>
      <w:tr>
        <w:tc>
          <w:tcPr>
            <w:tcW w:type="dxa" w:w="2232"/>
            <w:vAlign w:val="top"/>
            <w:tcMar>
              <w:top w:w="80" w:type="dxa"/>
              <w:start w:w="90" w:type="dxa"/>
              <w:bottom w:w="80" w:type="dxa"/>
              <w:end w:w="90" w:type="dxa"/>
            </w:tcMar>
          </w:tcPr>
          <w:p>
            <w:r>
              <w:rPr>
                <w:sz w:val="17"/>
              </w:rPr>
              <w:t>Enhanced corporeal</w:t>
            </w:r>
          </w:p>
        </w:tc>
        <w:tc>
          <w:tcPr>
            <w:tcW w:type="dxa" w:w="3816"/>
            <w:vAlign w:val="top"/>
            <w:tcMar>
              <w:top w:w="80" w:type="dxa"/>
              <w:start w:w="90" w:type="dxa"/>
              <w:bottom w:w="80" w:type="dxa"/>
              <w:end w:w="90" w:type="dxa"/>
            </w:tcMar>
          </w:tcPr>
          <w:p>
            <w:r>
              <w:rPr>
                <w:sz w:val="17"/>
              </w:rPr>
              <w:t>Stable body that resembles biology but has extraordinary properties.</w:t>
            </w:r>
          </w:p>
        </w:tc>
        <w:tc>
          <w:tcPr>
            <w:tcW w:type="dxa" w:w="4824"/>
            <w:vAlign w:val="top"/>
            <w:tcMar>
              <w:top w:w="80" w:type="dxa"/>
              <w:start w:w="90" w:type="dxa"/>
              <w:bottom w:w="80" w:type="dxa"/>
              <w:end w:w="90" w:type="dxa"/>
            </w:tcMar>
          </w:tcPr>
          <w:p>
            <w:r>
              <w:rPr>
                <w:sz w:val="17"/>
              </w:rPr>
              <w:t>Aging, metabolism, injury, regeneration, disease, reproduction, sensory range.</w:t>
            </w:r>
          </w:p>
        </w:tc>
      </w:tr>
      <w:tr>
        <w:tc>
          <w:tcPr>
            <w:tcW w:type="dxa" w:w="2232"/>
            <w:vAlign w:val="top"/>
            <w:tcMar>
              <w:top w:w="80" w:type="dxa"/>
              <w:start w:w="90" w:type="dxa"/>
              <w:bottom w:w="80" w:type="dxa"/>
              <w:end w:w="90" w:type="dxa"/>
            </w:tcMar>
          </w:tcPr>
          <w:p>
            <w:r>
              <w:rPr>
                <w:sz w:val="17"/>
              </w:rPr>
              <w:t>Ageless but killable</w:t>
            </w:r>
          </w:p>
        </w:tc>
        <w:tc>
          <w:tcPr>
            <w:tcW w:type="dxa" w:w="3816"/>
            <w:vAlign w:val="top"/>
            <w:tcMar>
              <w:top w:w="80" w:type="dxa"/>
              <w:start w:w="90" w:type="dxa"/>
              <w:bottom w:w="80" w:type="dxa"/>
              <w:end w:w="90" w:type="dxa"/>
            </w:tcMar>
          </w:tcPr>
          <w:p>
            <w:r>
              <w:rPr>
                <w:sz w:val="17"/>
              </w:rPr>
              <w:t>No senescence or ordinary natural death; destruction remains possible.</w:t>
            </w:r>
          </w:p>
        </w:tc>
        <w:tc>
          <w:tcPr>
            <w:tcW w:type="dxa" w:w="4824"/>
            <w:vAlign w:val="top"/>
            <w:tcMar>
              <w:top w:w="80" w:type="dxa"/>
              <w:start w:w="90" w:type="dxa"/>
              <w:bottom w:w="80" w:type="dxa"/>
              <w:end w:w="90" w:type="dxa"/>
            </w:tcMar>
          </w:tcPr>
          <w:p>
            <w:r>
              <w:rPr>
                <w:sz w:val="17"/>
              </w:rPr>
              <w:t>What kinds of damage can kill? Does soul/identity persist?</w:t>
            </w:r>
          </w:p>
        </w:tc>
      </w:tr>
      <w:tr>
        <w:tc>
          <w:tcPr>
            <w:tcW w:type="dxa" w:w="2232"/>
            <w:vAlign w:val="top"/>
            <w:tcMar>
              <w:top w:w="80" w:type="dxa"/>
              <w:start w:w="90" w:type="dxa"/>
              <w:bottom w:w="80" w:type="dxa"/>
              <w:end w:w="90" w:type="dxa"/>
            </w:tcMar>
          </w:tcPr>
          <w:p>
            <w:r>
              <w:rPr>
                <w:sz w:val="17"/>
              </w:rPr>
              <w:t>Conditionally immortal</w:t>
            </w:r>
          </w:p>
        </w:tc>
        <w:tc>
          <w:tcPr>
            <w:tcW w:type="dxa" w:w="3816"/>
            <w:vAlign w:val="top"/>
            <w:tcMar>
              <w:top w:w="80" w:type="dxa"/>
              <w:start w:w="90" w:type="dxa"/>
              <w:bottom w:w="80" w:type="dxa"/>
              <w:end w:w="90" w:type="dxa"/>
            </w:tcMar>
          </w:tcPr>
          <w:p>
            <w:r>
              <w:rPr>
                <w:sz w:val="17"/>
              </w:rPr>
              <w:t>Persistence depends on food, object, domain, vow, worship, fate, location, or other condition.</w:t>
            </w:r>
          </w:p>
        </w:tc>
        <w:tc>
          <w:tcPr>
            <w:tcW w:type="dxa" w:w="4824"/>
            <w:vAlign w:val="top"/>
            <w:tcMar>
              <w:top w:w="80" w:type="dxa"/>
              <w:start w:w="90" w:type="dxa"/>
              <w:bottom w:w="80" w:type="dxa"/>
              <w:end w:w="90" w:type="dxa"/>
            </w:tcMar>
          </w:tcPr>
          <w:p>
            <w:r>
              <w:rPr>
                <w:sz w:val="17"/>
              </w:rPr>
              <w:t>What maintains the condition? Can it be interrupted?</w:t>
            </w:r>
          </w:p>
        </w:tc>
      </w:tr>
      <w:tr>
        <w:tc>
          <w:tcPr>
            <w:tcW w:type="dxa" w:w="2232"/>
            <w:vAlign w:val="top"/>
            <w:tcMar>
              <w:top w:w="80" w:type="dxa"/>
              <w:start w:w="90" w:type="dxa"/>
              <w:bottom w:w="80" w:type="dxa"/>
              <w:end w:w="90" w:type="dxa"/>
            </w:tcMar>
          </w:tcPr>
          <w:p>
            <w:r>
              <w:rPr>
                <w:sz w:val="17"/>
              </w:rPr>
              <w:t>Regenerative / reconstituting</w:t>
            </w:r>
          </w:p>
        </w:tc>
        <w:tc>
          <w:tcPr>
            <w:tcW w:type="dxa" w:w="3816"/>
            <w:vAlign w:val="top"/>
            <w:tcMar>
              <w:top w:w="80" w:type="dxa"/>
              <w:start w:w="90" w:type="dxa"/>
              <w:bottom w:w="80" w:type="dxa"/>
              <w:end w:w="90" w:type="dxa"/>
            </w:tcMar>
          </w:tcPr>
          <w:p>
            <w:r>
              <w:rPr>
                <w:sz w:val="17"/>
              </w:rPr>
              <w:t>Body reforms after severe damage.</w:t>
            </w:r>
          </w:p>
        </w:tc>
        <w:tc>
          <w:tcPr>
            <w:tcW w:type="dxa" w:w="4824"/>
            <w:vAlign w:val="top"/>
            <w:tcMar>
              <w:top w:w="80" w:type="dxa"/>
              <w:start w:w="90" w:type="dxa"/>
              <w:bottom w:w="80" w:type="dxa"/>
              <w:end w:w="90" w:type="dxa"/>
            </w:tcMar>
          </w:tcPr>
          <w:p>
            <w:r>
              <w:rPr>
                <w:sz w:val="17"/>
              </w:rPr>
              <w:t>Regeneration threshold; memory continuity; time to reform; anti-regeneration conditions.</w:t>
            </w:r>
          </w:p>
        </w:tc>
      </w:tr>
      <w:tr>
        <w:tc>
          <w:tcPr>
            <w:tcW w:type="dxa" w:w="2232"/>
            <w:vAlign w:val="top"/>
            <w:tcMar>
              <w:top w:w="80" w:type="dxa"/>
              <w:start w:w="90" w:type="dxa"/>
              <w:bottom w:w="80" w:type="dxa"/>
              <w:end w:w="90" w:type="dxa"/>
            </w:tcMar>
          </w:tcPr>
          <w:p>
            <w:r>
              <w:rPr>
                <w:sz w:val="17"/>
              </w:rPr>
              <w:t>Avataric / manifestational</w:t>
            </w:r>
          </w:p>
        </w:tc>
        <w:tc>
          <w:tcPr>
            <w:tcW w:type="dxa" w:w="3816"/>
            <w:vAlign w:val="top"/>
            <w:tcMar>
              <w:top w:w="80" w:type="dxa"/>
              <w:start w:w="90" w:type="dxa"/>
              <w:bottom w:w="80" w:type="dxa"/>
              <w:end w:w="90" w:type="dxa"/>
            </w:tcMar>
          </w:tcPr>
          <w:p>
            <w:r>
              <w:rPr>
                <w:sz w:val="17"/>
              </w:rPr>
              <w:t>Body is an interface of a source existing elsewhere or at another ontological level.</w:t>
            </w:r>
          </w:p>
        </w:tc>
        <w:tc>
          <w:tcPr>
            <w:tcW w:type="dxa" w:w="4824"/>
            <w:vAlign w:val="top"/>
            <w:tcMar>
              <w:top w:w="80" w:type="dxa"/>
              <w:start w:w="90" w:type="dxa"/>
              <w:bottom w:w="80" w:type="dxa"/>
              <w:end w:w="90" w:type="dxa"/>
            </w:tcMar>
          </w:tcPr>
          <w:p>
            <w:r>
              <w:rPr>
                <w:sz w:val="17"/>
              </w:rPr>
              <w:t>Does destruction terminate the manifestation only? Can multiple forms coexist?</w:t>
            </w:r>
          </w:p>
        </w:tc>
      </w:tr>
      <w:tr>
        <w:tc>
          <w:tcPr>
            <w:tcW w:type="dxa" w:w="2232"/>
            <w:vAlign w:val="top"/>
            <w:tcMar>
              <w:top w:w="80" w:type="dxa"/>
              <w:start w:w="90" w:type="dxa"/>
              <w:bottom w:w="80" w:type="dxa"/>
              <w:end w:w="90" w:type="dxa"/>
            </w:tcMar>
          </w:tcPr>
          <w:p>
            <w:r>
              <w:rPr>
                <w:sz w:val="17"/>
              </w:rPr>
              <w:t>Incarnational</w:t>
            </w:r>
          </w:p>
        </w:tc>
        <w:tc>
          <w:tcPr>
            <w:tcW w:type="dxa" w:w="3816"/>
            <w:vAlign w:val="top"/>
            <w:tcMar>
              <w:top w:w="80" w:type="dxa"/>
              <w:start w:w="90" w:type="dxa"/>
              <w:bottom w:w="80" w:type="dxa"/>
              <w:end w:w="90" w:type="dxa"/>
            </w:tcMar>
          </w:tcPr>
          <w:p>
            <w:r>
              <w:rPr>
                <w:sz w:val="17"/>
              </w:rPr>
              <w:t>A divine identity genuinely takes embodied form rather than merely projecting an image.</w:t>
            </w:r>
          </w:p>
        </w:tc>
        <w:tc>
          <w:tcPr>
            <w:tcW w:type="dxa" w:w="4824"/>
            <w:vAlign w:val="top"/>
            <w:tcMar>
              <w:top w:w="80" w:type="dxa"/>
              <w:start w:w="90" w:type="dxa"/>
              <w:bottom w:w="80" w:type="dxa"/>
              <w:end w:w="90" w:type="dxa"/>
            </w:tcMar>
          </w:tcPr>
          <w:p>
            <w:r>
              <w:rPr>
                <w:sz w:val="17"/>
              </w:rPr>
              <w:t>How are divine and embodied natures related?</w:t>
            </w:r>
          </w:p>
        </w:tc>
      </w:tr>
      <w:tr>
        <w:tc>
          <w:tcPr>
            <w:tcW w:type="dxa" w:w="2232"/>
            <w:vAlign w:val="top"/>
            <w:tcMar>
              <w:top w:w="80" w:type="dxa"/>
              <w:start w:w="90" w:type="dxa"/>
              <w:bottom w:w="80" w:type="dxa"/>
              <w:end w:w="90" w:type="dxa"/>
            </w:tcMar>
          </w:tcPr>
          <w:p>
            <w:r>
              <w:rPr>
                <w:sz w:val="17"/>
              </w:rPr>
              <w:t>Distributed</w:t>
            </w:r>
          </w:p>
        </w:tc>
        <w:tc>
          <w:tcPr>
            <w:tcW w:type="dxa" w:w="3816"/>
            <w:vAlign w:val="top"/>
            <w:tcMar>
              <w:top w:w="80" w:type="dxa"/>
              <w:start w:w="90" w:type="dxa"/>
              <w:bottom w:w="80" w:type="dxa"/>
              <w:end w:w="90" w:type="dxa"/>
            </w:tcMar>
          </w:tcPr>
          <w:p>
            <w:r>
              <w:rPr>
                <w:sz w:val="17"/>
              </w:rPr>
              <w:t>One identity exists across multiple bodies, nodes, sites, or manifestations.</w:t>
            </w:r>
          </w:p>
        </w:tc>
        <w:tc>
          <w:tcPr>
            <w:tcW w:type="dxa" w:w="4824"/>
            <w:vAlign w:val="top"/>
            <w:tcMar>
              <w:top w:w="80" w:type="dxa"/>
              <w:start w:w="90" w:type="dxa"/>
              <w:bottom w:w="80" w:type="dxa"/>
              <w:end w:w="90" w:type="dxa"/>
            </w:tcMar>
          </w:tcPr>
          <w:p>
            <w:r>
              <w:rPr>
                <w:sz w:val="17"/>
              </w:rPr>
              <w:t>Information sharing, partial destruction, divergence, reintegration.</w:t>
            </w:r>
          </w:p>
        </w:tc>
      </w:tr>
      <w:tr>
        <w:tc>
          <w:tcPr>
            <w:tcW w:type="dxa" w:w="2232"/>
            <w:vAlign w:val="top"/>
            <w:tcMar>
              <w:top w:w="80" w:type="dxa"/>
              <w:start w:w="90" w:type="dxa"/>
              <w:bottom w:w="80" w:type="dxa"/>
              <w:end w:w="90" w:type="dxa"/>
            </w:tcMar>
          </w:tcPr>
          <w:p>
            <w:r>
              <w:rPr>
                <w:sz w:val="17"/>
              </w:rPr>
              <w:t>Conceptual / law-linked</w:t>
            </w:r>
          </w:p>
        </w:tc>
        <w:tc>
          <w:tcPr>
            <w:tcW w:type="dxa" w:w="3816"/>
            <w:vAlign w:val="top"/>
            <w:tcMar>
              <w:top w:w="80" w:type="dxa"/>
              <w:start w:w="90" w:type="dxa"/>
              <w:bottom w:w="80" w:type="dxa"/>
              <w:end w:w="90" w:type="dxa"/>
            </w:tcMar>
          </w:tcPr>
          <w:p>
            <w:r>
              <w:rPr>
                <w:sz w:val="17"/>
              </w:rPr>
              <w:t>Embodied form depends on a concept, office, or law more than tissue.</w:t>
            </w:r>
          </w:p>
        </w:tc>
        <w:tc>
          <w:tcPr>
            <w:tcW w:type="dxa" w:w="4824"/>
            <w:vAlign w:val="top"/>
            <w:tcMar>
              <w:top w:w="80" w:type="dxa"/>
              <w:start w:w="90" w:type="dxa"/>
              <w:bottom w:w="80" w:type="dxa"/>
              <w:end w:w="90" w:type="dxa"/>
            </w:tcMar>
          </w:tcPr>
          <w:p>
            <w:r>
              <w:rPr>
                <w:sz w:val="17"/>
              </w:rPr>
              <w:t>Can the concept survive the body? Can the body return while the concept persists?</w:t>
            </w:r>
          </w:p>
        </w:tc>
      </w:tr>
      <w:tr>
        <w:tc>
          <w:tcPr>
            <w:tcW w:type="dxa" w:w="2232"/>
            <w:vAlign w:val="top"/>
            <w:tcMar>
              <w:top w:w="80" w:type="dxa"/>
              <w:start w:w="90" w:type="dxa"/>
              <w:bottom w:w="80" w:type="dxa"/>
              <w:end w:w="90" w:type="dxa"/>
            </w:tcMar>
          </w:tcPr>
          <w:p>
            <w:r>
              <w:rPr>
                <w:sz w:val="17"/>
              </w:rPr>
              <w:t>Incorporeal</w:t>
            </w:r>
          </w:p>
        </w:tc>
        <w:tc>
          <w:tcPr>
            <w:tcW w:type="dxa" w:w="3816"/>
            <w:vAlign w:val="top"/>
            <w:tcMar>
              <w:top w:w="80" w:type="dxa"/>
              <w:start w:w="90" w:type="dxa"/>
              <w:bottom w:w="80" w:type="dxa"/>
              <w:end w:w="90" w:type="dxa"/>
            </w:tcMar>
          </w:tcPr>
          <w:p>
            <w:r>
              <w:rPr>
                <w:sz w:val="17"/>
              </w:rPr>
              <w:t>No biological body is fundamental.</w:t>
            </w:r>
          </w:p>
        </w:tc>
        <w:tc>
          <w:tcPr>
            <w:tcW w:type="dxa" w:w="4824"/>
            <w:vAlign w:val="top"/>
            <w:tcMar>
              <w:top w:w="80" w:type="dxa"/>
              <w:start w:w="90" w:type="dxa"/>
              <w:bottom w:w="80" w:type="dxa"/>
              <w:end w:w="90" w:type="dxa"/>
            </w:tcMar>
          </w:tcPr>
          <w:p>
            <w:r>
              <w:rPr>
                <w:sz w:val="17"/>
              </w:rPr>
              <w:t>How does the being localize, perceive, interact, or appear?</w:t>
            </w:r>
          </w:p>
        </w:tc>
      </w:tr>
      <w:tr>
        <w:tc>
          <w:tcPr>
            <w:tcW w:type="dxa" w:w="2232"/>
            <w:vAlign w:val="top"/>
            <w:tcMar>
              <w:top w:w="80" w:type="dxa"/>
              <w:start w:w="90" w:type="dxa"/>
              <w:bottom w:w="80" w:type="dxa"/>
              <w:end w:w="90" w:type="dxa"/>
            </w:tcMar>
          </w:tcPr>
          <w:p>
            <w:r>
              <w:rPr>
                <w:sz w:val="17"/>
              </w:rPr>
              <w:t>Non-composite / simple</w:t>
            </w:r>
          </w:p>
        </w:tc>
        <w:tc>
          <w:tcPr>
            <w:tcW w:type="dxa" w:w="3816"/>
            <w:vAlign w:val="top"/>
            <w:tcMar>
              <w:top w:w="80" w:type="dxa"/>
              <w:start w:w="90" w:type="dxa"/>
              <w:bottom w:w="80" w:type="dxa"/>
              <w:end w:w="90" w:type="dxa"/>
            </w:tcMar>
          </w:tcPr>
          <w:p>
            <w:r>
              <w:rPr>
                <w:sz w:val="17"/>
              </w:rPr>
              <w:t>Applying 'physiology' may itself be a category error.</w:t>
            </w:r>
          </w:p>
        </w:tc>
        <w:tc>
          <w:tcPr>
            <w:tcW w:type="dxa" w:w="4824"/>
            <w:vAlign w:val="top"/>
            <w:tcMar>
              <w:top w:w="80" w:type="dxa"/>
              <w:start w:w="90" w:type="dxa"/>
              <w:bottom w:w="80" w:type="dxa"/>
              <w:end w:w="90" w:type="dxa"/>
            </w:tcMar>
          </w:tcPr>
          <w:p>
            <w:r>
              <w:rPr>
                <w:sz w:val="17"/>
              </w:rPr>
              <w:t>Use manifestation architecture rather than anatomy.</w:t>
            </w:r>
          </w:p>
        </w:tc>
      </w:tr>
    </w:tbl>
    <w:p/>
    <w:p>
      <w:pPr>
        <w:pStyle w:val="Heading2"/>
      </w:pPr>
      <w:r>
        <w:t>3.1 Immortality is not one property</w:t>
      </w:r>
    </w:p>
    <w:p>
      <w:pPr>
        <w:pStyle w:val="ListBullet"/>
      </w:pPr>
      <w:r>
        <w:t>Agelessness: no normal senescence.</w:t>
      </w:r>
    </w:p>
    <w:p>
      <w:pPr>
        <w:pStyle w:val="ListBullet"/>
      </w:pPr>
      <w:r>
        <w:t>Longevity: extraordinary lifespan but eventual natural death remains possible.</w:t>
      </w:r>
    </w:p>
    <w:p>
      <w:pPr>
        <w:pStyle w:val="ListBullet"/>
      </w:pPr>
      <w:r>
        <w:t>Biological immortality: body does not deteriorate in the ordinary way.</w:t>
      </w:r>
    </w:p>
    <w:p>
      <w:pPr>
        <w:pStyle w:val="ListBullet"/>
      </w:pPr>
      <w:r>
        <w:t>Deathlessness: ordinary causes cannot terminate life.</w:t>
      </w:r>
    </w:p>
    <w:p>
      <w:pPr>
        <w:pStyle w:val="ListBullet"/>
      </w:pPr>
      <w:r>
        <w:t>Resurrection: death occurs but is reversible.</w:t>
      </w:r>
    </w:p>
    <w:p>
      <w:pPr>
        <w:pStyle w:val="ListBullet"/>
      </w:pPr>
      <w:r>
        <w:t>Reconstitution: body can be rebuilt from a surviving pattern, soul, essence, core, or domain.</w:t>
      </w:r>
    </w:p>
    <w:p>
      <w:pPr>
        <w:pStyle w:val="ListBullet"/>
      </w:pPr>
      <w:r>
        <w:t>Invulnerability: damage is prevented or ineffective.</w:t>
      </w:r>
    </w:p>
    <w:p>
      <w:pPr>
        <w:pStyle w:val="ListBullet"/>
      </w:pPr>
      <w:r>
        <w:t>Indestructibility: destruction is impossible under defined conditions.</w:t>
      </w:r>
    </w:p>
    <w:p>
      <w:pPr>
        <w:pStyle w:val="ListBullet"/>
      </w:pPr>
      <w:r>
        <w:t>Ontological persistence: identity cannot cease merely because its current manifestation is destroyed.</w:t>
      </w:r>
    </w:p>
    <w:p>
      <w:r>
        <w:t>These distinctions are narratively crucial. A being can be ageless yet vulnerable, killable yet resurrecting, physically destructible yet ontologically persistent, or invulnerable to ordinary matter while vulnerable to ritual, conceptual, or jurisdictional attacks.</w:t>
      </w:r>
    </w:p>
    <w:p>
      <w:pPr>
        <w:pStyle w:val="Heading2"/>
      </w:pPr>
      <w:r>
        <w:t>3.2 Greek epiphany as a presence-and-body case study</w:t>
      </w:r>
    </w:p>
    <w:p>
      <w:r>
        <w:t>The Homeric Hymn to Demeter is a useful primary example because it shows divine embodiment, disguise, transformation, radiance, fragrance, mortal reaction, and an attempted conferral of deathlessness in one narrative. Demeter appears in an aged disguise, later casts that appearance aside, emits radiance from her divine body, fills the house with brightness, and leaves Metaneira speechless. Earlier she states that she could have made Demophon deathless and unaging. The text is evidence for a Greek poetic model in which divine presence is sensorial and transformative; it should not be generalized into a universal rule that every deity has a lethal 'true form.'</w:t>
      </w:r>
    </w:p>
    <w:p>
      <w:pPr>
        <w:pStyle w:val="Heading1"/>
      </w:pPr>
      <w:r>
        <w:t>4. Divine Aura, Sacred Presence, and Detectability</w:t>
      </w:r>
    </w:p>
    <w:p>
      <w:r>
        <w:t>A 'divine aura' is best treated as a research umbrella, not a single historical term. Different traditions describe radiance, glory, awe, terror, holiness, fragrance, charisma, numinous presence, ritual potency, or environmental signs. Fiction often turns these into a detectability system. The research task is to identify which functions are being combined.</w:t>
      </w:r>
    </w:p>
    <w:p>
      <w:pPr>
        <w:pStyle w:val="Heading2"/>
      </w:pPr>
      <w:r>
        <w:t>4.1 Melammu: radiance, awe, and transferable sacred power</w:t>
      </w:r>
    </w:p>
    <w:p>
      <w:r>
        <w:t>The Metropolitan Museum describes Mesopotamian melammu as a radiance or aura possessed by gods and also associated with kings and holy temples. Museum scholarship further notes that weapons, symbols, sanctified spaces, monsters, and demons could possess melammu; it could be manipulated, bestowed, or taken away. This is a particularly valuable precedent because it demonstrates that detectable divine radiance does not logically prove that its bearer is itself a god.</w:t>
      </w:r>
    </w:p>
    <w:p>
      <w:r>
        <w:t>Design inference: separate the bearer from the source and separate the observable field from the underlying ontology. An artifact can carry sacred radiance. A ruler can be invested with it. A monster can possess it. A temple can embody it. Therefore, aura detection can identify contact with divinity without settling the bearer's essential nature.</w:t>
      </w:r>
    </w:p>
    <w:p>
      <w:pPr>
        <w:pStyle w:val="Heading2"/>
      </w:pPr>
      <w:r>
        <w:t>4.2 Functional decomposition of an aura system</w:t>
      </w:r>
    </w:p>
    <w:tbl>
      <w:tblPr>
        <w:tblStyle w:val="TableGrid"/>
        <w:tblW w:type="auto" w:w="0"/>
        <w:jc w:val="center"/>
        <w:tblLook w:firstColumn="1" w:firstRow="1" w:lastColumn="0" w:lastRow="0" w:noHBand="0" w:noVBand="1" w:val="04A0"/>
      </w:tblPr>
      <w:tblGrid>
        <w:gridCol w:w="4997"/>
        <w:gridCol w:w="4997"/>
      </w:tblGrid>
      <w:tr>
        <w:tc>
          <w:tcPr>
            <w:tcW w:type="dxa" w:w="3024"/>
            <w:shd w:fill="D9E5F2"/>
            <w:tcMar>
              <w:top w:w="80" w:type="dxa"/>
              <w:start w:w="90" w:type="dxa"/>
              <w:bottom w:w="80" w:type="dxa"/>
              <w:end w:w="90" w:type="dxa"/>
            </w:tcMar>
          </w:tcPr>
          <w:p>
            <w:r>
              <w:rPr>
                <w:b/>
                <w:sz w:val="17"/>
              </w:rPr>
              <w:t>Function</w:t>
            </w:r>
          </w:p>
        </w:tc>
        <w:tc>
          <w:tcPr>
            <w:tcW w:type="dxa" w:w="7776"/>
            <w:shd w:fill="D9E5F2"/>
            <w:tcMar>
              <w:top w:w="80" w:type="dxa"/>
              <w:start w:w="90" w:type="dxa"/>
              <w:bottom w:w="80" w:type="dxa"/>
              <w:end w:w="90" w:type="dxa"/>
            </w:tcMar>
          </w:tcPr>
          <w:p>
            <w:r>
              <w:rPr>
                <w:b/>
                <w:sz w:val="17"/>
              </w:rPr>
              <w:t>Question</w:t>
            </w:r>
          </w:p>
        </w:tc>
      </w:tr>
      <w:tr>
        <w:tc>
          <w:tcPr>
            <w:tcW w:type="dxa" w:w="3024"/>
            <w:vAlign w:val="top"/>
            <w:tcMar>
              <w:top w:w="80" w:type="dxa"/>
              <w:start w:w="90" w:type="dxa"/>
              <w:bottom w:w="80" w:type="dxa"/>
              <w:end w:w="90" w:type="dxa"/>
            </w:tcMar>
          </w:tcPr>
          <w:p>
            <w:r>
              <w:rPr>
                <w:sz w:val="17"/>
              </w:rPr>
              <w:t>Identity signature</w:t>
            </w:r>
          </w:p>
        </w:tc>
        <w:tc>
          <w:tcPr>
            <w:tcW w:type="dxa" w:w="7776"/>
            <w:vAlign w:val="top"/>
            <w:tcMar>
              <w:top w:w="80" w:type="dxa"/>
              <w:start w:w="90" w:type="dxa"/>
              <w:bottom w:w="80" w:type="dxa"/>
              <w:end w:w="90" w:type="dxa"/>
            </w:tcMar>
          </w:tcPr>
          <w:p>
            <w:r>
              <w:rPr>
                <w:sz w:val="17"/>
              </w:rPr>
              <w:t>Does the field reveal who or what the entity is?</w:t>
            </w:r>
          </w:p>
        </w:tc>
      </w:tr>
      <w:tr>
        <w:tc>
          <w:tcPr>
            <w:tcW w:type="dxa" w:w="3024"/>
            <w:vAlign w:val="top"/>
            <w:tcMar>
              <w:top w:w="80" w:type="dxa"/>
              <w:start w:w="90" w:type="dxa"/>
              <w:bottom w:w="80" w:type="dxa"/>
              <w:end w:w="90" w:type="dxa"/>
            </w:tcMar>
          </w:tcPr>
          <w:p>
            <w:r>
              <w:rPr>
                <w:sz w:val="17"/>
              </w:rPr>
              <w:t>Category signature</w:t>
            </w:r>
          </w:p>
        </w:tc>
        <w:tc>
          <w:tcPr>
            <w:tcW w:type="dxa" w:w="7776"/>
            <w:vAlign w:val="top"/>
            <w:tcMar>
              <w:top w:w="80" w:type="dxa"/>
              <w:start w:w="90" w:type="dxa"/>
              <w:bottom w:w="80" w:type="dxa"/>
              <w:end w:w="90" w:type="dxa"/>
            </w:tcMar>
          </w:tcPr>
          <w:p>
            <w:r>
              <w:rPr>
                <w:sz w:val="17"/>
              </w:rPr>
              <w:t>Does it reveal deity, spirit, consecrated object, avatar, office-holder, etc.?</w:t>
            </w:r>
          </w:p>
        </w:tc>
      </w:tr>
      <w:tr>
        <w:tc>
          <w:tcPr>
            <w:tcW w:type="dxa" w:w="3024"/>
            <w:vAlign w:val="top"/>
            <w:tcMar>
              <w:top w:w="80" w:type="dxa"/>
              <w:start w:w="90" w:type="dxa"/>
              <w:bottom w:w="80" w:type="dxa"/>
              <w:end w:w="90" w:type="dxa"/>
            </w:tcMar>
          </w:tcPr>
          <w:p>
            <w:r>
              <w:rPr>
                <w:sz w:val="17"/>
              </w:rPr>
              <w:t>Potence signature</w:t>
            </w:r>
          </w:p>
        </w:tc>
        <w:tc>
          <w:tcPr>
            <w:tcW w:type="dxa" w:w="7776"/>
            <w:vAlign w:val="top"/>
            <w:tcMar>
              <w:top w:w="80" w:type="dxa"/>
              <w:start w:w="90" w:type="dxa"/>
              <w:bottom w:w="80" w:type="dxa"/>
              <w:end w:w="90" w:type="dxa"/>
            </w:tcMar>
          </w:tcPr>
          <w:p>
            <w:r>
              <w:rPr>
                <w:sz w:val="17"/>
              </w:rPr>
              <w:t>Does intensity correlate with power, or can a powerful being appear faint?</w:t>
            </w:r>
          </w:p>
        </w:tc>
      </w:tr>
      <w:tr>
        <w:tc>
          <w:tcPr>
            <w:tcW w:type="dxa" w:w="3024"/>
            <w:vAlign w:val="top"/>
            <w:tcMar>
              <w:top w:w="80" w:type="dxa"/>
              <w:start w:w="90" w:type="dxa"/>
              <w:bottom w:w="80" w:type="dxa"/>
              <w:end w:w="90" w:type="dxa"/>
            </w:tcMar>
          </w:tcPr>
          <w:p>
            <w:r>
              <w:rPr>
                <w:sz w:val="17"/>
              </w:rPr>
              <w:t>Authority signature</w:t>
            </w:r>
          </w:p>
        </w:tc>
        <w:tc>
          <w:tcPr>
            <w:tcW w:type="dxa" w:w="7776"/>
            <w:vAlign w:val="top"/>
            <w:tcMar>
              <w:top w:w="80" w:type="dxa"/>
              <w:start w:w="90" w:type="dxa"/>
              <w:bottom w:w="80" w:type="dxa"/>
              <w:end w:w="90" w:type="dxa"/>
            </w:tcMar>
          </w:tcPr>
          <w:p>
            <w:r>
              <w:rPr>
                <w:sz w:val="17"/>
              </w:rPr>
              <w:t>Can legitimate jurisdiction be sensed independently of raw force?</w:t>
            </w:r>
          </w:p>
        </w:tc>
      </w:tr>
      <w:tr>
        <w:tc>
          <w:tcPr>
            <w:tcW w:type="dxa" w:w="3024"/>
            <w:vAlign w:val="top"/>
            <w:tcMar>
              <w:top w:w="80" w:type="dxa"/>
              <w:start w:w="90" w:type="dxa"/>
              <w:bottom w:w="80" w:type="dxa"/>
              <w:end w:w="90" w:type="dxa"/>
            </w:tcMar>
          </w:tcPr>
          <w:p>
            <w:r>
              <w:rPr>
                <w:sz w:val="17"/>
              </w:rPr>
              <w:t>Domain signature</w:t>
            </w:r>
          </w:p>
        </w:tc>
        <w:tc>
          <w:tcPr>
            <w:tcW w:type="dxa" w:w="7776"/>
            <w:vAlign w:val="top"/>
            <w:tcMar>
              <w:top w:w="80" w:type="dxa"/>
              <w:start w:w="90" w:type="dxa"/>
              <w:bottom w:w="80" w:type="dxa"/>
              <w:end w:w="90" w:type="dxa"/>
            </w:tcMar>
          </w:tcPr>
          <w:p>
            <w:r>
              <w:rPr>
                <w:sz w:val="17"/>
              </w:rPr>
              <w:t>Does war, sea, death, fertility, law, or another association bleed into perception?</w:t>
            </w:r>
          </w:p>
        </w:tc>
      </w:tr>
      <w:tr>
        <w:tc>
          <w:tcPr>
            <w:tcW w:type="dxa" w:w="3024"/>
            <w:vAlign w:val="top"/>
            <w:tcMar>
              <w:top w:w="80" w:type="dxa"/>
              <w:start w:w="90" w:type="dxa"/>
              <w:bottom w:w="80" w:type="dxa"/>
              <w:end w:w="90" w:type="dxa"/>
            </w:tcMar>
          </w:tcPr>
          <w:p>
            <w:r>
              <w:rPr>
                <w:sz w:val="17"/>
              </w:rPr>
              <w:t>Affective field</w:t>
            </w:r>
          </w:p>
        </w:tc>
        <w:tc>
          <w:tcPr>
            <w:tcW w:type="dxa" w:w="7776"/>
            <w:vAlign w:val="top"/>
            <w:tcMar>
              <w:top w:w="80" w:type="dxa"/>
              <w:start w:w="90" w:type="dxa"/>
              <w:bottom w:w="80" w:type="dxa"/>
              <w:end w:w="90" w:type="dxa"/>
            </w:tcMar>
          </w:tcPr>
          <w:p>
            <w:r>
              <w:rPr>
                <w:sz w:val="17"/>
              </w:rPr>
              <w:t>Does presence induce awe, fear, calm, devotion, ecstasy, compulsion, or cognitive overload?</w:t>
            </w:r>
          </w:p>
        </w:tc>
      </w:tr>
      <w:tr>
        <w:tc>
          <w:tcPr>
            <w:tcW w:type="dxa" w:w="3024"/>
            <w:vAlign w:val="top"/>
            <w:tcMar>
              <w:top w:w="80" w:type="dxa"/>
              <w:start w:w="90" w:type="dxa"/>
              <w:bottom w:w="80" w:type="dxa"/>
              <w:end w:w="90" w:type="dxa"/>
            </w:tcMar>
          </w:tcPr>
          <w:p>
            <w:r>
              <w:rPr>
                <w:sz w:val="17"/>
              </w:rPr>
              <w:t>Environmental field</w:t>
            </w:r>
          </w:p>
        </w:tc>
        <w:tc>
          <w:tcPr>
            <w:tcW w:type="dxa" w:w="7776"/>
            <w:vAlign w:val="top"/>
            <w:tcMar>
              <w:top w:w="80" w:type="dxa"/>
              <w:start w:w="90" w:type="dxa"/>
              <w:bottom w:w="80" w:type="dxa"/>
              <w:end w:w="90" w:type="dxa"/>
            </w:tcMar>
          </w:tcPr>
          <w:p>
            <w:r>
              <w:rPr>
                <w:sz w:val="17"/>
              </w:rPr>
              <w:t>Does nearby matter, weather, life, time, magic, or probability change?</w:t>
            </w:r>
          </w:p>
        </w:tc>
      </w:tr>
      <w:tr>
        <w:tc>
          <w:tcPr>
            <w:tcW w:type="dxa" w:w="3024"/>
            <w:vAlign w:val="top"/>
            <w:tcMar>
              <w:top w:w="80" w:type="dxa"/>
              <w:start w:w="90" w:type="dxa"/>
              <w:bottom w:w="80" w:type="dxa"/>
              <w:end w:w="90" w:type="dxa"/>
            </w:tcMar>
          </w:tcPr>
          <w:p>
            <w:r>
              <w:rPr>
                <w:sz w:val="17"/>
              </w:rPr>
              <w:t>Protective / operative field</w:t>
            </w:r>
          </w:p>
        </w:tc>
        <w:tc>
          <w:tcPr>
            <w:tcW w:type="dxa" w:w="7776"/>
            <w:vAlign w:val="top"/>
            <w:tcMar>
              <w:top w:w="80" w:type="dxa"/>
              <w:start w:w="90" w:type="dxa"/>
              <w:bottom w:w="80" w:type="dxa"/>
              <w:end w:w="90" w:type="dxa"/>
            </w:tcMar>
          </w:tcPr>
          <w:p>
            <w:r>
              <w:rPr>
                <w:sz w:val="17"/>
              </w:rPr>
              <w:t>Can the aura resist threats or act as an extension of the entity?</w:t>
            </w:r>
          </w:p>
        </w:tc>
      </w:tr>
      <w:tr>
        <w:tc>
          <w:tcPr>
            <w:tcW w:type="dxa" w:w="3024"/>
            <w:vAlign w:val="top"/>
            <w:tcMar>
              <w:top w:w="80" w:type="dxa"/>
              <w:start w:w="90" w:type="dxa"/>
              <w:bottom w:w="80" w:type="dxa"/>
              <w:end w:w="90" w:type="dxa"/>
            </w:tcMar>
          </w:tcPr>
          <w:p>
            <w:r>
              <w:rPr>
                <w:sz w:val="17"/>
              </w:rPr>
              <w:t>Residue</w:t>
            </w:r>
          </w:p>
        </w:tc>
        <w:tc>
          <w:tcPr>
            <w:tcW w:type="dxa" w:w="7776"/>
            <w:vAlign w:val="top"/>
            <w:tcMar>
              <w:top w:w="80" w:type="dxa"/>
              <w:start w:w="90" w:type="dxa"/>
              <w:bottom w:w="80" w:type="dxa"/>
              <w:end w:w="90" w:type="dxa"/>
            </w:tcMar>
          </w:tcPr>
          <w:p>
            <w:r>
              <w:rPr>
                <w:sz w:val="17"/>
              </w:rPr>
              <w:t>Does presence leave a detectable trace after departure?</w:t>
            </w:r>
          </w:p>
        </w:tc>
      </w:tr>
      <w:tr>
        <w:tc>
          <w:tcPr>
            <w:tcW w:type="dxa" w:w="3024"/>
            <w:vAlign w:val="top"/>
            <w:tcMar>
              <w:top w:w="80" w:type="dxa"/>
              <w:start w:w="90" w:type="dxa"/>
              <w:bottom w:w="80" w:type="dxa"/>
              <w:end w:w="90" w:type="dxa"/>
            </w:tcMar>
          </w:tcPr>
          <w:p>
            <w:r>
              <w:rPr>
                <w:sz w:val="17"/>
              </w:rPr>
              <w:t>Range</w:t>
            </w:r>
          </w:p>
        </w:tc>
        <w:tc>
          <w:tcPr>
            <w:tcW w:type="dxa" w:w="7776"/>
            <w:vAlign w:val="top"/>
            <w:tcMar>
              <w:top w:w="80" w:type="dxa"/>
              <w:start w:w="90" w:type="dxa"/>
              <w:bottom w:w="80" w:type="dxa"/>
              <w:end w:w="90" w:type="dxa"/>
            </w:tcMar>
          </w:tcPr>
          <w:p>
            <w:r>
              <w:rPr>
                <w:sz w:val="17"/>
              </w:rPr>
              <w:t>Is detection line-of-sight, local, global, cross-realm, symbolic, or relational?</w:t>
            </w:r>
          </w:p>
        </w:tc>
      </w:tr>
      <w:tr>
        <w:tc>
          <w:tcPr>
            <w:tcW w:type="dxa" w:w="3024"/>
            <w:vAlign w:val="top"/>
            <w:tcMar>
              <w:top w:w="80" w:type="dxa"/>
              <w:start w:w="90" w:type="dxa"/>
              <w:bottom w:w="80" w:type="dxa"/>
              <w:end w:w="90" w:type="dxa"/>
            </w:tcMar>
          </w:tcPr>
          <w:p>
            <w:r>
              <w:rPr>
                <w:sz w:val="17"/>
              </w:rPr>
              <w:t>Masking</w:t>
            </w:r>
          </w:p>
        </w:tc>
        <w:tc>
          <w:tcPr>
            <w:tcW w:type="dxa" w:w="7776"/>
            <w:vAlign w:val="top"/>
            <w:tcMar>
              <w:top w:w="80" w:type="dxa"/>
              <w:start w:w="90" w:type="dxa"/>
              <w:bottom w:w="80" w:type="dxa"/>
              <w:end w:w="90" w:type="dxa"/>
            </w:tcMar>
          </w:tcPr>
          <w:p>
            <w:r>
              <w:rPr>
                <w:sz w:val="17"/>
              </w:rPr>
              <w:t>Can emission be attenuated, hidden, altered, or falsely presented?</w:t>
            </w:r>
          </w:p>
        </w:tc>
      </w:tr>
      <w:tr>
        <w:tc>
          <w:tcPr>
            <w:tcW w:type="dxa" w:w="3024"/>
            <w:vAlign w:val="top"/>
            <w:tcMar>
              <w:top w:w="80" w:type="dxa"/>
              <w:start w:w="90" w:type="dxa"/>
              <w:bottom w:w="80" w:type="dxa"/>
              <w:end w:w="90" w:type="dxa"/>
            </w:tcMar>
          </w:tcPr>
          <w:p>
            <w:r>
              <w:rPr>
                <w:sz w:val="17"/>
              </w:rPr>
              <w:t>Interference</w:t>
            </w:r>
          </w:p>
        </w:tc>
        <w:tc>
          <w:tcPr>
            <w:tcW w:type="dxa" w:w="7776"/>
            <w:vAlign w:val="top"/>
            <w:tcMar>
              <w:top w:w="80" w:type="dxa"/>
              <w:start w:w="90" w:type="dxa"/>
              <w:bottom w:w="80" w:type="dxa"/>
              <w:end w:w="90" w:type="dxa"/>
            </w:tcMar>
          </w:tcPr>
          <w:p>
            <w:r>
              <w:rPr>
                <w:sz w:val="17"/>
              </w:rPr>
              <w:t>Can fields overlap, cancel, dominate, harmonize, contaminate, or confuse detection?</w:t>
            </w:r>
          </w:p>
        </w:tc>
      </w:tr>
    </w:tbl>
    <w:p/>
    <w:p>
      <w:pPr>
        <w:pStyle w:val="Heading2"/>
      </w:pPr>
      <w:r>
        <w:t>4.3 Do not conflate aura, manifestation, and theophany</w:t>
      </w:r>
    </w:p>
    <w:p>
      <w:r>
        <w:t>A theophany is a manifestation or appearance of a deity; an aura is an inferred field or quality of presence; radiance is one possible sensory expression; epiphany can describe a divine appearance or revelation. A future system may unify these concepts, but the research should keep them separate until local rules justify the merge.</w:t>
      </w:r>
    </w:p>
    <w:p>
      <w:pPr>
        <w:pStyle w:val="Heading1"/>
      </w:pPr>
      <w:r>
        <w:t>5. Bestowment, Endowment, and Transfer of Divine Properties</w:t>
      </w:r>
    </w:p>
    <w:p>
      <w:r>
        <w:t>The unified team material used 'bestowment' and 'endowment' inconsistently. One response made bestowment permanent and endowment temporary; another treated bestowment as the granting event and endowment as the resulting persistent state. English usage does not provide a universally binding fantasy mechanic. For project research, the safest approach is to define transfer dimensions explicitly rather than deriving mechanics from the words alone.</w:t>
      </w:r>
    </w:p>
    <w:p>
      <w:pPr>
        <w:pStyle w:val="Heading2"/>
      </w:pPr>
      <w:r>
        <w:t>5.1 Neutral working vocabulary</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D9E5F2"/>
            <w:tcMar>
              <w:top w:w="80" w:type="dxa"/>
              <w:start w:w="90" w:type="dxa"/>
              <w:bottom w:w="80" w:type="dxa"/>
              <w:end w:w="90" w:type="dxa"/>
            </w:tcMar>
          </w:tcPr>
          <w:p>
            <w:r>
              <w:rPr>
                <w:b/>
                <w:sz w:val="16"/>
              </w:rPr>
              <w:t>Term</w:t>
            </w:r>
          </w:p>
        </w:tc>
        <w:tc>
          <w:tcPr>
            <w:tcW w:type="dxa" w:w="4320"/>
            <w:shd w:fill="D9E5F2"/>
            <w:tcMar>
              <w:top w:w="80" w:type="dxa"/>
              <w:start w:w="90" w:type="dxa"/>
              <w:bottom w:w="80" w:type="dxa"/>
              <w:end w:w="90" w:type="dxa"/>
            </w:tcMar>
          </w:tcPr>
          <w:p>
            <w:r>
              <w:rPr>
                <w:b/>
                <w:sz w:val="16"/>
              </w:rPr>
              <w:t>Neutral research meaning</w:t>
            </w:r>
          </w:p>
        </w:tc>
        <w:tc>
          <w:tcPr>
            <w:tcW w:type="dxa" w:w="4392"/>
            <w:shd w:fill="D9E5F2"/>
            <w:tcMar>
              <w:top w:w="80" w:type="dxa"/>
              <w:start w:w="90" w:type="dxa"/>
              <w:bottom w:w="80" w:type="dxa"/>
              <w:end w:w="90" w:type="dxa"/>
            </w:tcMar>
          </w:tcPr>
          <w:p>
            <w:r>
              <w:rPr>
                <w:b/>
                <w:sz w:val="16"/>
              </w:rPr>
              <w:t>Questions to answer</w:t>
            </w:r>
          </w:p>
        </w:tc>
      </w:tr>
      <w:tr>
        <w:tc>
          <w:tcPr>
            <w:tcW w:type="dxa" w:w="2232"/>
            <w:vAlign w:val="top"/>
            <w:tcMar>
              <w:top w:w="80" w:type="dxa"/>
              <w:start w:w="90" w:type="dxa"/>
              <w:bottom w:w="80" w:type="dxa"/>
              <w:end w:w="90" w:type="dxa"/>
            </w:tcMar>
          </w:tcPr>
          <w:p>
            <w:r>
              <w:rPr>
                <w:sz w:val="16"/>
              </w:rPr>
              <w:t>Bestowment</w:t>
            </w:r>
          </w:p>
        </w:tc>
        <w:tc>
          <w:tcPr>
            <w:tcW w:type="dxa" w:w="4320"/>
            <w:vAlign w:val="top"/>
            <w:tcMar>
              <w:top w:w="80" w:type="dxa"/>
              <w:start w:w="90" w:type="dxa"/>
              <w:bottom w:w="80" w:type="dxa"/>
              <w:end w:w="90" w:type="dxa"/>
            </w:tcMar>
          </w:tcPr>
          <w:p>
            <w:r>
              <w:rPr>
                <w:sz w:val="16"/>
              </w:rPr>
              <w:t>An act of granting, giving, conferring, or presenting something.</w:t>
            </w:r>
          </w:p>
        </w:tc>
        <w:tc>
          <w:tcPr>
            <w:tcW w:type="dxa" w:w="4392"/>
            <w:vAlign w:val="top"/>
            <w:tcMar>
              <w:top w:w="80" w:type="dxa"/>
              <w:start w:w="90" w:type="dxa"/>
              <w:bottom w:w="80" w:type="dxa"/>
              <w:end w:w="90" w:type="dxa"/>
            </w:tcMar>
          </w:tcPr>
          <w:p>
            <w:r>
              <w:rPr>
                <w:sz w:val="16"/>
              </w:rPr>
              <w:t>What is given? Is ownership transferred? Is the source diminished?</w:t>
            </w:r>
          </w:p>
        </w:tc>
      </w:tr>
      <w:tr>
        <w:tc>
          <w:tcPr>
            <w:tcW w:type="dxa" w:w="2232"/>
            <w:vAlign w:val="top"/>
            <w:tcMar>
              <w:top w:w="80" w:type="dxa"/>
              <w:start w:w="90" w:type="dxa"/>
              <w:bottom w:w="80" w:type="dxa"/>
              <w:end w:w="90" w:type="dxa"/>
            </w:tcMar>
          </w:tcPr>
          <w:p>
            <w:r>
              <w:rPr>
                <w:sz w:val="16"/>
              </w:rPr>
              <w:t>Endowment</w:t>
            </w:r>
          </w:p>
        </w:tc>
        <w:tc>
          <w:tcPr>
            <w:tcW w:type="dxa" w:w="4320"/>
            <w:vAlign w:val="top"/>
            <w:tcMar>
              <w:top w:w="80" w:type="dxa"/>
              <w:start w:w="90" w:type="dxa"/>
              <w:bottom w:w="80" w:type="dxa"/>
              <w:end w:w="90" w:type="dxa"/>
            </w:tcMar>
          </w:tcPr>
          <w:p>
            <w:r>
              <w:rPr>
                <w:sz w:val="16"/>
              </w:rPr>
              <w:t>A granted or inherent provision/capacity; in design, useful for a durable installed capability.</w:t>
            </w:r>
          </w:p>
        </w:tc>
        <w:tc>
          <w:tcPr>
            <w:tcW w:type="dxa" w:w="4392"/>
            <w:vAlign w:val="top"/>
            <w:tcMar>
              <w:top w:w="80" w:type="dxa"/>
              <w:start w:w="90" w:type="dxa"/>
              <w:bottom w:w="80" w:type="dxa"/>
              <w:end w:w="90" w:type="dxa"/>
            </w:tcMar>
          </w:tcPr>
          <w:p>
            <w:r>
              <w:rPr>
                <w:sz w:val="16"/>
              </w:rPr>
              <w:t>Is it permanent, inheritable, revocable, or self-sustaining?</w:t>
            </w:r>
          </w:p>
        </w:tc>
      </w:tr>
      <w:tr>
        <w:tc>
          <w:tcPr>
            <w:tcW w:type="dxa" w:w="2232"/>
            <w:vAlign w:val="top"/>
            <w:tcMar>
              <w:top w:w="80" w:type="dxa"/>
              <w:start w:w="90" w:type="dxa"/>
              <w:bottom w:w="80" w:type="dxa"/>
              <w:end w:w="90" w:type="dxa"/>
            </w:tcMar>
          </w:tcPr>
          <w:p>
            <w:r>
              <w:rPr>
                <w:sz w:val="16"/>
              </w:rPr>
              <w:t>Blessing</w:t>
            </w:r>
          </w:p>
        </w:tc>
        <w:tc>
          <w:tcPr>
            <w:tcW w:type="dxa" w:w="4320"/>
            <w:vAlign w:val="top"/>
            <w:tcMar>
              <w:top w:w="80" w:type="dxa"/>
              <w:start w:w="90" w:type="dxa"/>
              <w:bottom w:w="80" w:type="dxa"/>
              <w:end w:w="90" w:type="dxa"/>
            </w:tcMar>
          </w:tcPr>
          <w:p>
            <w:r>
              <w:rPr>
                <w:sz w:val="16"/>
              </w:rPr>
              <w:t>A favorable sacred act, declaration, protection, or benefit.</w:t>
            </w:r>
          </w:p>
        </w:tc>
        <w:tc>
          <w:tcPr>
            <w:tcW w:type="dxa" w:w="4392"/>
            <w:vAlign w:val="top"/>
            <w:tcMar>
              <w:top w:w="80" w:type="dxa"/>
              <w:start w:w="90" w:type="dxa"/>
              <w:bottom w:w="80" w:type="dxa"/>
              <w:end w:w="90" w:type="dxa"/>
            </w:tcMar>
          </w:tcPr>
          <w:p>
            <w:r>
              <w:rPr>
                <w:sz w:val="16"/>
              </w:rPr>
              <w:t>Does it alter nature or simply circumstances?</w:t>
            </w:r>
          </w:p>
        </w:tc>
      </w:tr>
      <w:tr>
        <w:tc>
          <w:tcPr>
            <w:tcW w:type="dxa" w:w="2232"/>
            <w:vAlign w:val="top"/>
            <w:tcMar>
              <w:top w:w="80" w:type="dxa"/>
              <w:start w:w="90" w:type="dxa"/>
              <w:bottom w:w="80" w:type="dxa"/>
              <w:end w:w="90" w:type="dxa"/>
            </w:tcMar>
          </w:tcPr>
          <w:p>
            <w:r>
              <w:rPr>
                <w:sz w:val="16"/>
              </w:rPr>
              <w:t>Investiture</w:t>
            </w:r>
          </w:p>
        </w:tc>
        <w:tc>
          <w:tcPr>
            <w:tcW w:type="dxa" w:w="4320"/>
            <w:vAlign w:val="top"/>
            <w:tcMar>
              <w:top w:w="80" w:type="dxa"/>
              <w:start w:w="90" w:type="dxa"/>
              <w:bottom w:w="80" w:type="dxa"/>
              <w:end w:w="90" w:type="dxa"/>
            </w:tcMar>
          </w:tcPr>
          <w:p>
            <w:r>
              <w:rPr>
                <w:sz w:val="16"/>
              </w:rPr>
              <w:t>Conferral of office, authority, rank, or insignia.</w:t>
            </w:r>
          </w:p>
        </w:tc>
        <w:tc>
          <w:tcPr>
            <w:tcW w:type="dxa" w:w="4392"/>
            <w:vAlign w:val="top"/>
            <w:tcMar>
              <w:top w:w="80" w:type="dxa"/>
              <w:start w:w="90" w:type="dxa"/>
              <w:bottom w:w="80" w:type="dxa"/>
              <w:end w:w="90" w:type="dxa"/>
            </w:tcMar>
          </w:tcPr>
          <w:p>
            <w:r>
              <w:rPr>
                <w:sz w:val="16"/>
              </w:rPr>
              <w:t>Does authority depend on continued recognition?</w:t>
            </w:r>
          </w:p>
        </w:tc>
      </w:tr>
      <w:tr>
        <w:tc>
          <w:tcPr>
            <w:tcW w:type="dxa" w:w="2232"/>
            <w:vAlign w:val="top"/>
            <w:tcMar>
              <w:top w:w="80" w:type="dxa"/>
              <w:start w:w="90" w:type="dxa"/>
              <w:bottom w:w="80" w:type="dxa"/>
              <w:end w:w="90" w:type="dxa"/>
            </w:tcMar>
          </w:tcPr>
          <w:p>
            <w:r>
              <w:rPr>
                <w:sz w:val="16"/>
              </w:rPr>
              <w:t>Consecration</w:t>
            </w:r>
          </w:p>
        </w:tc>
        <w:tc>
          <w:tcPr>
            <w:tcW w:type="dxa" w:w="4320"/>
            <w:vAlign w:val="top"/>
            <w:tcMar>
              <w:top w:w="80" w:type="dxa"/>
              <w:start w:w="90" w:type="dxa"/>
              <w:bottom w:w="80" w:type="dxa"/>
              <w:end w:w="90" w:type="dxa"/>
            </w:tcMar>
          </w:tcPr>
          <w:p>
            <w:r>
              <w:rPr>
                <w:sz w:val="16"/>
              </w:rPr>
              <w:t>Setting apart a person, object, or place for sacred use/status.</w:t>
            </w:r>
          </w:p>
        </w:tc>
        <w:tc>
          <w:tcPr>
            <w:tcW w:type="dxa" w:w="4392"/>
            <w:vAlign w:val="top"/>
            <w:tcMar>
              <w:top w:w="80" w:type="dxa"/>
              <w:start w:w="90" w:type="dxa"/>
              <w:bottom w:w="80" w:type="dxa"/>
              <w:end w:w="90" w:type="dxa"/>
            </w:tcMar>
          </w:tcPr>
          <w:p>
            <w:r>
              <w:rPr>
                <w:sz w:val="16"/>
              </w:rPr>
              <w:t>Does sacrality alter ontology or only status/function?</w:t>
            </w:r>
          </w:p>
        </w:tc>
      </w:tr>
      <w:tr>
        <w:tc>
          <w:tcPr>
            <w:tcW w:type="dxa" w:w="2232"/>
            <w:vAlign w:val="top"/>
            <w:tcMar>
              <w:top w:w="80" w:type="dxa"/>
              <w:start w:w="90" w:type="dxa"/>
              <w:bottom w:w="80" w:type="dxa"/>
              <w:end w:w="90" w:type="dxa"/>
            </w:tcMar>
          </w:tcPr>
          <w:p>
            <w:r>
              <w:rPr>
                <w:sz w:val="16"/>
              </w:rPr>
              <w:t>Anointing</w:t>
            </w:r>
          </w:p>
        </w:tc>
        <w:tc>
          <w:tcPr>
            <w:tcW w:type="dxa" w:w="4320"/>
            <w:vAlign w:val="top"/>
            <w:tcMar>
              <w:top w:w="80" w:type="dxa"/>
              <w:start w:w="90" w:type="dxa"/>
              <w:bottom w:w="80" w:type="dxa"/>
              <w:end w:w="90" w:type="dxa"/>
            </w:tcMar>
          </w:tcPr>
          <w:p>
            <w:r>
              <w:rPr>
                <w:sz w:val="16"/>
              </w:rPr>
              <w:t>Ritual marking associated with selection, office, blessing, or sanctification.</w:t>
            </w:r>
          </w:p>
        </w:tc>
        <w:tc>
          <w:tcPr>
            <w:tcW w:type="dxa" w:w="4392"/>
            <w:vAlign w:val="top"/>
            <w:tcMar>
              <w:top w:w="80" w:type="dxa"/>
              <w:start w:w="90" w:type="dxa"/>
              <w:bottom w:w="80" w:type="dxa"/>
              <w:end w:w="90" w:type="dxa"/>
            </w:tcMar>
          </w:tcPr>
          <w:p>
            <w:r>
              <w:rPr>
                <w:sz w:val="16"/>
              </w:rPr>
              <w:t>Is the rite causal, symbolic, or both?</w:t>
            </w:r>
          </w:p>
        </w:tc>
      </w:tr>
      <w:tr>
        <w:tc>
          <w:tcPr>
            <w:tcW w:type="dxa" w:w="2232"/>
            <w:vAlign w:val="top"/>
            <w:tcMar>
              <w:top w:w="80" w:type="dxa"/>
              <w:start w:w="90" w:type="dxa"/>
              <w:bottom w:w="80" w:type="dxa"/>
              <w:end w:w="90" w:type="dxa"/>
            </w:tcMar>
          </w:tcPr>
          <w:p>
            <w:r>
              <w:rPr>
                <w:sz w:val="16"/>
              </w:rPr>
              <w:t>Inheritance</w:t>
            </w:r>
          </w:p>
        </w:tc>
        <w:tc>
          <w:tcPr>
            <w:tcW w:type="dxa" w:w="4320"/>
            <w:vAlign w:val="top"/>
            <w:tcMar>
              <w:top w:w="80" w:type="dxa"/>
              <w:start w:w="90" w:type="dxa"/>
              <w:bottom w:w="80" w:type="dxa"/>
              <w:end w:w="90" w:type="dxa"/>
            </w:tcMar>
          </w:tcPr>
          <w:p>
            <w:r>
              <w:rPr>
                <w:sz w:val="16"/>
              </w:rPr>
              <w:t>Transmission through lineage or succession.</w:t>
            </w:r>
          </w:p>
        </w:tc>
        <w:tc>
          <w:tcPr>
            <w:tcW w:type="dxa" w:w="4392"/>
            <w:vAlign w:val="top"/>
            <w:tcMar>
              <w:top w:w="80" w:type="dxa"/>
              <w:start w:w="90" w:type="dxa"/>
              <w:bottom w:w="80" w:type="dxa"/>
              <w:end w:w="90" w:type="dxa"/>
            </w:tcMar>
          </w:tcPr>
          <w:p>
            <w:r>
              <w:rPr>
                <w:sz w:val="16"/>
              </w:rPr>
              <w:t>Are nature, power, title, and jurisdiction inherited together or separately?</w:t>
            </w:r>
          </w:p>
        </w:tc>
      </w:tr>
      <w:tr>
        <w:tc>
          <w:tcPr>
            <w:tcW w:type="dxa" w:w="2232"/>
            <w:vAlign w:val="top"/>
            <w:tcMar>
              <w:top w:w="80" w:type="dxa"/>
              <w:start w:w="90" w:type="dxa"/>
              <w:bottom w:w="80" w:type="dxa"/>
              <w:end w:w="90" w:type="dxa"/>
            </w:tcMar>
          </w:tcPr>
          <w:p>
            <w:r>
              <w:rPr>
                <w:sz w:val="16"/>
              </w:rPr>
              <w:t>Apotheosis</w:t>
            </w:r>
          </w:p>
        </w:tc>
        <w:tc>
          <w:tcPr>
            <w:tcW w:type="dxa" w:w="4320"/>
            <w:vAlign w:val="top"/>
            <w:tcMar>
              <w:top w:w="80" w:type="dxa"/>
              <w:start w:w="90" w:type="dxa"/>
              <w:bottom w:w="80" w:type="dxa"/>
              <w:end w:w="90" w:type="dxa"/>
            </w:tcMar>
          </w:tcPr>
          <w:p>
            <w:r>
              <w:rPr>
                <w:sz w:val="16"/>
              </w:rPr>
              <w:t>Elevation to divine status or honors.</w:t>
            </w:r>
          </w:p>
        </w:tc>
        <w:tc>
          <w:tcPr>
            <w:tcW w:type="dxa" w:w="4392"/>
            <w:vAlign w:val="top"/>
            <w:tcMar>
              <w:top w:w="80" w:type="dxa"/>
              <w:start w:w="90" w:type="dxa"/>
              <w:bottom w:w="80" w:type="dxa"/>
              <w:end w:w="90" w:type="dxa"/>
            </w:tcMar>
          </w:tcPr>
          <w:p>
            <w:r>
              <w:rPr>
                <w:sz w:val="16"/>
              </w:rPr>
              <w:t>What changes: ontology, cult status, body, authority, or all of them?</w:t>
            </w:r>
          </w:p>
        </w:tc>
      </w:tr>
      <w:tr>
        <w:tc>
          <w:tcPr>
            <w:tcW w:type="dxa" w:w="2232"/>
            <w:vAlign w:val="top"/>
            <w:tcMar>
              <w:top w:w="80" w:type="dxa"/>
              <w:start w:w="90" w:type="dxa"/>
              <w:bottom w:w="80" w:type="dxa"/>
              <w:end w:w="90" w:type="dxa"/>
            </w:tcMar>
          </w:tcPr>
          <w:p>
            <w:r>
              <w:rPr>
                <w:sz w:val="16"/>
              </w:rPr>
              <w:t>Theosis / deification by participation</w:t>
            </w:r>
          </w:p>
        </w:tc>
        <w:tc>
          <w:tcPr>
            <w:tcW w:type="dxa" w:w="4320"/>
            <w:vAlign w:val="top"/>
            <w:tcMar>
              <w:top w:w="80" w:type="dxa"/>
              <w:start w:w="90" w:type="dxa"/>
              <w:bottom w:w="80" w:type="dxa"/>
              <w:end w:w="90" w:type="dxa"/>
            </w:tcMar>
          </w:tcPr>
          <w:p>
            <w:r>
              <w:rPr>
                <w:sz w:val="16"/>
              </w:rPr>
              <w:t>Participation in divine life or qualities without becoming the ultimate divine essence.</w:t>
            </w:r>
          </w:p>
        </w:tc>
        <w:tc>
          <w:tcPr>
            <w:tcW w:type="dxa" w:w="4392"/>
            <w:vAlign w:val="top"/>
            <w:tcMar>
              <w:top w:w="80" w:type="dxa"/>
              <w:start w:w="90" w:type="dxa"/>
              <w:bottom w:w="80" w:type="dxa"/>
              <w:end w:w="90" w:type="dxa"/>
            </w:tcMar>
          </w:tcPr>
          <w:p>
            <w:r>
              <w:rPr>
                <w:sz w:val="16"/>
              </w:rPr>
              <w:t>What can be shared without identity collapse?</w:t>
            </w:r>
          </w:p>
        </w:tc>
      </w:tr>
      <w:tr>
        <w:tc>
          <w:tcPr>
            <w:tcW w:type="dxa" w:w="2232"/>
            <w:vAlign w:val="top"/>
            <w:tcMar>
              <w:top w:w="80" w:type="dxa"/>
              <w:start w:w="90" w:type="dxa"/>
              <w:bottom w:w="80" w:type="dxa"/>
              <w:end w:w="90" w:type="dxa"/>
            </w:tcMar>
          </w:tcPr>
          <w:p>
            <w:r>
              <w:rPr>
                <w:sz w:val="16"/>
              </w:rPr>
              <w:t>Avatar / incarnation</w:t>
            </w:r>
          </w:p>
        </w:tc>
        <w:tc>
          <w:tcPr>
            <w:tcW w:type="dxa" w:w="4320"/>
            <w:vAlign w:val="top"/>
            <w:tcMar>
              <w:top w:w="80" w:type="dxa"/>
              <w:start w:w="90" w:type="dxa"/>
              <w:bottom w:w="80" w:type="dxa"/>
              <w:end w:w="90" w:type="dxa"/>
            </w:tcMar>
          </w:tcPr>
          <w:p>
            <w:r>
              <w:rPr>
                <w:sz w:val="16"/>
              </w:rPr>
              <w:t>Descent or embodiment of deity in a form.</w:t>
            </w:r>
          </w:p>
        </w:tc>
        <w:tc>
          <w:tcPr>
            <w:tcW w:type="dxa" w:w="4392"/>
            <w:vAlign w:val="top"/>
            <w:tcMar>
              <w:top w:w="80" w:type="dxa"/>
              <w:start w:w="90" w:type="dxa"/>
              <w:bottom w:w="80" w:type="dxa"/>
              <w:end w:w="90" w:type="dxa"/>
            </w:tcMar>
          </w:tcPr>
          <w:p>
            <w:r>
              <w:rPr>
                <w:sz w:val="16"/>
              </w:rPr>
              <w:t>Is the recipient a new being, the source itself, or a joint identity?</w:t>
            </w:r>
          </w:p>
        </w:tc>
      </w:tr>
      <w:tr>
        <w:tc>
          <w:tcPr>
            <w:tcW w:type="dxa" w:w="2232"/>
            <w:vAlign w:val="top"/>
            <w:tcMar>
              <w:top w:w="80" w:type="dxa"/>
              <w:start w:w="90" w:type="dxa"/>
              <w:bottom w:w="80" w:type="dxa"/>
              <w:end w:w="90" w:type="dxa"/>
            </w:tcMar>
          </w:tcPr>
          <w:p>
            <w:r>
              <w:rPr>
                <w:sz w:val="16"/>
              </w:rPr>
              <w:t>Emanation</w:t>
            </w:r>
          </w:p>
        </w:tc>
        <w:tc>
          <w:tcPr>
            <w:tcW w:type="dxa" w:w="4320"/>
            <w:vAlign w:val="top"/>
            <w:tcMar>
              <w:top w:w="80" w:type="dxa"/>
              <w:start w:w="90" w:type="dxa"/>
              <w:bottom w:w="80" w:type="dxa"/>
              <w:end w:w="90" w:type="dxa"/>
            </w:tcMar>
          </w:tcPr>
          <w:p>
            <w:r>
              <w:rPr>
                <w:sz w:val="16"/>
              </w:rPr>
              <w:t>Derivative existence from a higher principle, often as ontological dependence rather than a discrete gift.</w:t>
            </w:r>
          </w:p>
        </w:tc>
        <w:tc>
          <w:tcPr>
            <w:tcW w:type="dxa" w:w="4392"/>
            <w:vAlign w:val="top"/>
            <w:tcMar>
              <w:top w:w="80" w:type="dxa"/>
              <w:start w:w="90" w:type="dxa"/>
              <w:bottom w:w="80" w:type="dxa"/>
              <w:end w:w="90" w:type="dxa"/>
            </w:tcMar>
          </w:tcPr>
          <w:p>
            <w:r>
              <w:rPr>
                <w:sz w:val="16"/>
              </w:rPr>
              <w:t>Does the effect remain continuously dependent on the source?</w:t>
            </w:r>
          </w:p>
        </w:tc>
      </w:tr>
    </w:tbl>
    <w:p/>
    <w:p>
      <w:pPr>
        <w:pStyle w:val="Heading2"/>
      </w:pPr>
      <w:r>
        <w:t>5.2 What can be transferred?</w:t>
      </w:r>
    </w:p>
    <w:p>
      <w:pPr>
        <w:pStyle w:val="ListBullet"/>
      </w:pPr>
      <w:r>
        <w:t>Energy or raw capacity.</w:t>
      </w:r>
    </w:p>
    <w:p>
      <w:pPr>
        <w:pStyle w:val="ListBullet"/>
      </w:pPr>
      <w:r>
        <w:t>A discrete ability or technique.</w:t>
      </w:r>
    </w:p>
    <w:p>
      <w:pPr>
        <w:pStyle w:val="ListBullet"/>
      </w:pPr>
      <w:r>
        <w:t>Knowledge, revelation, or perception.</w:t>
      </w:r>
    </w:p>
    <w:p>
      <w:pPr>
        <w:pStyle w:val="ListBullet"/>
      </w:pPr>
      <w:r>
        <w:t>Access to a source.</w:t>
      </w:r>
    </w:p>
    <w:p>
      <w:pPr>
        <w:pStyle w:val="ListBullet"/>
      </w:pPr>
      <w:r>
        <w:t>Authority or permission.</w:t>
      </w:r>
    </w:p>
    <w:p>
      <w:pPr>
        <w:pStyle w:val="ListBullet"/>
      </w:pPr>
      <w:r>
        <w:t>Jurisdiction over a domain or territory.</w:t>
      </w:r>
    </w:p>
    <w:p>
      <w:pPr>
        <w:pStyle w:val="ListBullet"/>
      </w:pPr>
      <w:r>
        <w:t>Office, title, mantle, or succession right.</w:t>
      </w:r>
    </w:p>
    <w:p>
      <w:pPr>
        <w:pStyle w:val="ListBullet"/>
      </w:pPr>
      <w:r>
        <w:t>Protection or immunity.</w:t>
      </w:r>
    </w:p>
    <w:p>
      <w:pPr>
        <w:pStyle w:val="ListBullet"/>
      </w:pPr>
      <w:r>
        <w:t>Longevity, agelessness, or resurrection capacity.</w:t>
      </w:r>
    </w:p>
    <w:p>
      <w:pPr>
        <w:pStyle w:val="ListBullet"/>
      </w:pPr>
      <w:r>
        <w:t>Physiological transformation.</w:t>
      </w:r>
    </w:p>
    <w:p>
      <w:pPr>
        <w:pStyle w:val="ListBullet"/>
      </w:pPr>
      <w:r>
        <w:t>Aura, radiance, sanctity, or detectable signature.</w:t>
      </w:r>
    </w:p>
    <w:p>
      <w:pPr>
        <w:pStyle w:val="ListBullet"/>
      </w:pPr>
      <w:r>
        <w:t>Essence or participation in divine nature.</w:t>
      </w:r>
    </w:p>
    <w:p>
      <w:pPr>
        <w:pStyle w:val="ListBullet"/>
      </w:pPr>
      <w:r>
        <w:t>Identity or incarnation status.</w:t>
      </w:r>
    </w:p>
    <w:p>
      <w:pPr>
        <w:pStyle w:val="ListBullet"/>
      </w:pPr>
      <w:r>
        <w:t>Creative capacity.</w:t>
      </w:r>
    </w:p>
    <w:p>
      <w:pPr>
        <w:pStyle w:val="ListBullet"/>
      </w:pPr>
      <w:r>
        <w:t>Godhood/divinity itself.</w:t>
      </w:r>
    </w:p>
    <w:p>
      <w:r>
        <w:t>These are not equivalent. A character can receive an office without receiving the former holder's biology; can receive power without legitimate authority; can receive sacred radiance without becoming a deity; can become immortal without gaining a domain; or can undergo ontological apotheosis without inheriting political sovereignty.</w:t>
      </w:r>
    </w:p>
    <w:p>
      <w:pPr>
        <w:pStyle w:val="Heading2"/>
      </w:pPr>
      <w:r>
        <w:t>5.3 Transfer dimensions</w:t>
      </w:r>
    </w:p>
    <w:tbl>
      <w:tblPr>
        <w:tblStyle w:val="TableGrid"/>
        <w:tblW w:type="auto" w:w="0"/>
        <w:jc w:val="center"/>
        <w:tblLook w:firstColumn="1" w:firstRow="1" w:lastColumn="0" w:lastRow="0" w:noHBand="0" w:noVBand="1" w:val="04A0"/>
      </w:tblPr>
      <w:tblGrid>
        <w:gridCol w:w="4997"/>
        <w:gridCol w:w="4997"/>
      </w:tblGrid>
      <w:tr>
        <w:tc>
          <w:tcPr>
            <w:tcW w:type="dxa" w:w="2448"/>
            <w:shd w:fill="D9E5F2"/>
            <w:tcMar>
              <w:top w:w="80" w:type="dxa"/>
              <w:start w:w="90" w:type="dxa"/>
              <w:bottom w:w="80" w:type="dxa"/>
              <w:end w:w="90" w:type="dxa"/>
            </w:tcMar>
          </w:tcPr>
          <w:p>
            <w:r>
              <w:rPr>
                <w:b/>
                <w:sz w:val="17"/>
              </w:rPr>
              <w:t>Dimension</w:t>
            </w:r>
          </w:p>
        </w:tc>
        <w:tc>
          <w:tcPr>
            <w:tcW w:type="dxa" w:w="8352"/>
            <w:shd w:fill="D9E5F2"/>
            <w:tcMar>
              <w:top w:w="80" w:type="dxa"/>
              <w:start w:w="90" w:type="dxa"/>
              <w:bottom w:w="80" w:type="dxa"/>
              <w:end w:w="90" w:type="dxa"/>
            </w:tcMar>
          </w:tcPr>
          <w:p>
            <w:r>
              <w:rPr>
                <w:b/>
                <w:sz w:val="17"/>
              </w:rPr>
              <w:t>Possible values</w:t>
            </w:r>
          </w:p>
        </w:tc>
      </w:tr>
      <w:tr>
        <w:tc>
          <w:tcPr>
            <w:tcW w:type="dxa" w:w="2448"/>
            <w:vAlign w:val="top"/>
            <w:tcMar>
              <w:top w:w="80" w:type="dxa"/>
              <w:start w:w="90" w:type="dxa"/>
              <w:bottom w:w="80" w:type="dxa"/>
              <w:end w:w="90" w:type="dxa"/>
            </w:tcMar>
          </w:tcPr>
          <w:p>
            <w:r>
              <w:rPr>
                <w:sz w:val="17"/>
              </w:rPr>
              <w:t>Permanence</w:t>
            </w:r>
          </w:p>
        </w:tc>
        <w:tc>
          <w:tcPr>
            <w:tcW w:type="dxa" w:w="8352"/>
            <w:vAlign w:val="top"/>
            <w:tcMar>
              <w:top w:w="80" w:type="dxa"/>
              <w:start w:w="90" w:type="dxa"/>
              <w:bottom w:w="80" w:type="dxa"/>
              <w:end w:w="90" w:type="dxa"/>
            </w:tcMar>
          </w:tcPr>
          <w:p>
            <w:r>
              <w:rPr>
                <w:sz w:val="17"/>
              </w:rPr>
              <w:t>momentary / temporary / durable / permanent / eternal</w:t>
            </w:r>
          </w:p>
        </w:tc>
      </w:tr>
      <w:tr>
        <w:tc>
          <w:tcPr>
            <w:tcW w:type="dxa" w:w="2448"/>
            <w:vAlign w:val="top"/>
            <w:tcMar>
              <w:top w:w="80" w:type="dxa"/>
              <w:start w:w="90" w:type="dxa"/>
              <w:bottom w:w="80" w:type="dxa"/>
              <w:end w:w="90" w:type="dxa"/>
            </w:tcMar>
          </w:tcPr>
          <w:p>
            <w:r>
              <w:rPr>
                <w:sz w:val="17"/>
              </w:rPr>
              <w:t>Revocability</w:t>
            </w:r>
          </w:p>
        </w:tc>
        <w:tc>
          <w:tcPr>
            <w:tcW w:type="dxa" w:w="8352"/>
            <w:vAlign w:val="top"/>
            <w:tcMar>
              <w:top w:w="80" w:type="dxa"/>
              <w:start w:w="90" w:type="dxa"/>
              <w:bottom w:w="80" w:type="dxa"/>
              <w:end w:w="90" w:type="dxa"/>
            </w:tcMar>
          </w:tcPr>
          <w:p>
            <w:r>
              <w:rPr>
                <w:sz w:val="17"/>
              </w:rPr>
              <w:t>freely revocable / conditionally revocable / non-revocable</w:t>
            </w:r>
          </w:p>
        </w:tc>
      </w:tr>
      <w:tr>
        <w:tc>
          <w:tcPr>
            <w:tcW w:type="dxa" w:w="2448"/>
            <w:vAlign w:val="top"/>
            <w:tcMar>
              <w:top w:w="80" w:type="dxa"/>
              <w:start w:w="90" w:type="dxa"/>
              <w:bottom w:w="80" w:type="dxa"/>
              <w:end w:w="90" w:type="dxa"/>
            </w:tcMar>
          </w:tcPr>
          <w:p>
            <w:r>
              <w:rPr>
                <w:sz w:val="17"/>
              </w:rPr>
              <w:t>Ownership</w:t>
            </w:r>
          </w:p>
        </w:tc>
        <w:tc>
          <w:tcPr>
            <w:tcW w:type="dxa" w:w="8352"/>
            <w:vAlign w:val="top"/>
            <w:tcMar>
              <w:top w:w="80" w:type="dxa"/>
              <w:start w:w="90" w:type="dxa"/>
              <w:bottom w:w="80" w:type="dxa"/>
              <w:end w:w="90" w:type="dxa"/>
            </w:tcMar>
          </w:tcPr>
          <w:p>
            <w:r>
              <w:rPr>
                <w:sz w:val="17"/>
              </w:rPr>
              <w:t>loaned / licensed / shared / transferred / generated anew</w:t>
            </w:r>
          </w:p>
        </w:tc>
      </w:tr>
      <w:tr>
        <w:tc>
          <w:tcPr>
            <w:tcW w:type="dxa" w:w="2448"/>
            <w:vAlign w:val="top"/>
            <w:tcMar>
              <w:top w:w="80" w:type="dxa"/>
              <w:start w:w="90" w:type="dxa"/>
              <w:bottom w:w="80" w:type="dxa"/>
              <w:end w:w="90" w:type="dxa"/>
            </w:tcMar>
          </w:tcPr>
          <w:p>
            <w:r>
              <w:rPr>
                <w:sz w:val="17"/>
              </w:rPr>
              <w:t>Source cost</w:t>
            </w:r>
          </w:p>
        </w:tc>
        <w:tc>
          <w:tcPr>
            <w:tcW w:type="dxa" w:w="8352"/>
            <w:vAlign w:val="top"/>
            <w:tcMar>
              <w:top w:w="80" w:type="dxa"/>
              <w:start w:w="90" w:type="dxa"/>
              <w:bottom w:w="80" w:type="dxa"/>
              <w:end w:w="90" w:type="dxa"/>
            </w:tcMar>
          </w:tcPr>
          <w:p>
            <w:r>
              <w:rPr>
                <w:sz w:val="17"/>
              </w:rPr>
              <w:t>none / replenishing / finite / zero-sum / unknown</w:t>
            </w:r>
          </w:p>
        </w:tc>
      </w:tr>
      <w:tr>
        <w:tc>
          <w:tcPr>
            <w:tcW w:type="dxa" w:w="2448"/>
            <w:vAlign w:val="top"/>
            <w:tcMar>
              <w:top w:w="80" w:type="dxa"/>
              <w:start w:w="90" w:type="dxa"/>
              <w:bottom w:w="80" w:type="dxa"/>
              <w:end w:w="90" w:type="dxa"/>
            </w:tcMar>
          </w:tcPr>
          <w:p>
            <w:r>
              <w:rPr>
                <w:sz w:val="17"/>
              </w:rPr>
              <w:t>Dependency</w:t>
            </w:r>
          </w:p>
        </w:tc>
        <w:tc>
          <w:tcPr>
            <w:tcW w:type="dxa" w:w="8352"/>
            <w:vAlign w:val="top"/>
            <w:tcMar>
              <w:top w:w="80" w:type="dxa"/>
              <w:start w:w="90" w:type="dxa"/>
              <w:bottom w:w="80" w:type="dxa"/>
              <w:end w:w="90" w:type="dxa"/>
            </w:tcMar>
          </w:tcPr>
          <w:p>
            <w:r>
              <w:rPr>
                <w:sz w:val="17"/>
              </w:rPr>
              <w:t>continuous source link / periodic renewal / self-sustaining</w:t>
            </w:r>
          </w:p>
        </w:tc>
      </w:tr>
      <w:tr>
        <w:tc>
          <w:tcPr>
            <w:tcW w:type="dxa" w:w="2448"/>
            <w:vAlign w:val="top"/>
            <w:tcMar>
              <w:top w:w="80" w:type="dxa"/>
              <w:start w:w="90" w:type="dxa"/>
              <w:bottom w:w="80" w:type="dxa"/>
              <w:end w:w="90" w:type="dxa"/>
            </w:tcMar>
          </w:tcPr>
          <w:p>
            <w:r>
              <w:rPr>
                <w:sz w:val="17"/>
              </w:rPr>
              <w:t>Scope</w:t>
            </w:r>
          </w:p>
        </w:tc>
        <w:tc>
          <w:tcPr>
            <w:tcW w:type="dxa" w:w="8352"/>
            <w:vAlign w:val="top"/>
            <w:tcMar>
              <w:top w:w="80" w:type="dxa"/>
              <w:start w:w="90" w:type="dxa"/>
              <w:bottom w:w="80" w:type="dxa"/>
              <w:end w:w="90" w:type="dxa"/>
            </w:tcMar>
          </w:tcPr>
          <w:p>
            <w:r>
              <w:rPr>
                <w:sz w:val="17"/>
              </w:rPr>
              <w:t>ability / domain / office / physiology / ontology / identity</w:t>
            </w:r>
          </w:p>
        </w:tc>
      </w:tr>
      <w:tr>
        <w:tc>
          <w:tcPr>
            <w:tcW w:type="dxa" w:w="2448"/>
            <w:vAlign w:val="top"/>
            <w:tcMar>
              <w:top w:w="80" w:type="dxa"/>
              <w:start w:w="90" w:type="dxa"/>
              <w:bottom w:w="80" w:type="dxa"/>
              <w:end w:w="90" w:type="dxa"/>
            </w:tcMar>
          </w:tcPr>
          <w:p>
            <w:r>
              <w:rPr>
                <w:sz w:val="17"/>
              </w:rPr>
              <w:t>Heritability</w:t>
            </w:r>
          </w:p>
        </w:tc>
        <w:tc>
          <w:tcPr>
            <w:tcW w:type="dxa" w:w="8352"/>
            <w:vAlign w:val="top"/>
            <w:tcMar>
              <w:top w:w="80" w:type="dxa"/>
              <w:start w:w="90" w:type="dxa"/>
              <w:bottom w:w="80" w:type="dxa"/>
              <w:end w:w="90" w:type="dxa"/>
            </w:tcMar>
          </w:tcPr>
          <w:p>
            <w:r>
              <w:rPr>
                <w:sz w:val="17"/>
              </w:rPr>
              <w:t>none / biological / spiritual / legal / ritual / chosen succession</w:t>
            </w:r>
          </w:p>
        </w:tc>
      </w:tr>
      <w:tr>
        <w:tc>
          <w:tcPr>
            <w:tcW w:type="dxa" w:w="2448"/>
            <w:vAlign w:val="top"/>
            <w:tcMar>
              <w:top w:w="80" w:type="dxa"/>
              <w:start w:w="90" w:type="dxa"/>
              <w:bottom w:w="80" w:type="dxa"/>
              <w:end w:w="90" w:type="dxa"/>
            </w:tcMar>
          </w:tcPr>
          <w:p>
            <w:r>
              <w:rPr>
                <w:sz w:val="17"/>
              </w:rPr>
              <w:t>Detection</w:t>
            </w:r>
          </w:p>
        </w:tc>
        <w:tc>
          <w:tcPr>
            <w:tcW w:type="dxa" w:w="8352"/>
            <w:vAlign w:val="top"/>
            <w:tcMar>
              <w:top w:w="80" w:type="dxa"/>
              <w:start w:w="90" w:type="dxa"/>
              <w:bottom w:w="80" w:type="dxa"/>
              <w:end w:w="90" w:type="dxa"/>
            </w:tcMar>
          </w:tcPr>
          <w:p>
            <w:r>
              <w:rPr>
                <w:sz w:val="17"/>
              </w:rPr>
              <w:t>invisible / aura-marked / sigil-marked / physiologically evident</w:t>
            </w:r>
          </w:p>
        </w:tc>
      </w:tr>
      <w:tr>
        <w:tc>
          <w:tcPr>
            <w:tcW w:type="dxa" w:w="2448"/>
            <w:vAlign w:val="top"/>
            <w:tcMar>
              <w:top w:w="80" w:type="dxa"/>
              <w:start w:w="90" w:type="dxa"/>
              <w:bottom w:w="80" w:type="dxa"/>
              <w:end w:w="90" w:type="dxa"/>
            </w:tcMar>
          </w:tcPr>
          <w:p>
            <w:r>
              <w:rPr>
                <w:sz w:val="17"/>
              </w:rPr>
              <w:t>Consent</w:t>
            </w:r>
          </w:p>
        </w:tc>
        <w:tc>
          <w:tcPr>
            <w:tcW w:type="dxa" w:w="8352"/>
            <w:vAlign w:val="top"/>
            <w:tcMar>
              <w:top w:w="80" w:type="dxa"/>
              <w:start w:w="90" w:type="dxa"/>
              <w:bottom w:w="80" w:type="dxa"/>
              <w:end w:w="90" w:type="dxa"/>
            </w:tcMar>
          </w:tcPr>
          <w:p>
            <w:r>
              <w:rPr>
                <w:sz w:val="17"/>
              </w:rPr>
              <w:t>voluntary / ritual consent / inherited / imposed / accidental</w:t>
            </w:r>
          </w:p>
        </w:tc>
      </w:tr>
      <w:tr>
        <w:tc>
          <w:tcPr>
            <w:tcW w:type="dxa" w:w="2448"/>
            <w:vAlign w:val="top"/>
            <w:tcMar>
              <w:top w:w="80" w:type="dxa"/>
              <w:start w:w="90" w:type="dxa"/>
              <w:bottom w:w="80" w:type="dxa"/>
              <w:end w:w="90" w:type="dxa"/>
            </w:tcMar>
          </w:tcPr>
          <w:p>
            <w:r>
              <w:rPr>
                <w:sz w:val="17"/>
              </w:rPr>
              <w:t>Failure mode</w:t>
            </w:r>
          </w:p>
        </w:tc>
        <w:tc>
          <w:tcPr>
            <w:tcW w:type="dxa" w:w="8352"/>
            <w:vAlign w:val="top"/>
            <w:tcMar>
              <w:top w:w="80" w:type="dxa"/>
              <w:start w:w="90" w:type="dxa"/>
              <w:bottom w:w="80" w:type="dxa"/>
              <w:end w:w="90" w:type="dxa"/>
            </w:tcMar>
          </w:tcPr>
          <w:p>
            <w:r>
              <w:rPr>
                <w:sz w:val="17"/>
              </w:rPr>
              <w:t>withdrawal / corruption / overload / incompatibility / severance / death</w:t>
            </w:r>
          </w:p>
        </w:tc>
      </w:tr>
    </w:tbl>
    <w:p/>
    <w:p>
      <w:pPr>
        <w:pStyle w:val="Heading1"/>
      </w:pPr>
      <w:r>
        <w:t>6. Creator-Level Concepts: A Comparative Metaphysics Toolkit</w:t>
      </w:r>
    </w:p>
    <w:p>
      <w:r>
        <w:t>Creator research requires a categorical distinction between 'strong deity' and 'source of a reality.' The term Creator-class is a project-facing analytical label, not a standard term in theology or mythology. It is useful only if it forces the designer to specify the entity's relationship to what is created.</w:t>
      </w:r>
    </w:p>
    <w:p>
      <w:pPr>
        <w:pStyle w:val="Heading2"/>
      </w:pPr>
      <w:r>
        <w:t>6.1 Creation modes</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D9E5F2"/>
            <w:tcMar>
              <w:top w:w="80" w:type="dxa"/>
              <w:start w:w="90" w:type="dxa"/>
              <w:bottom w:w="80" w:type="dxa"/>
              <w:end w:w="90" w:type="dxa"/>
            </w:tcMar>
          </w:tcPr>
          <w:p>
            <w:r>
              <w:rPr>
                <w:b/>
                <w:sz w:val="16"/>
              </w:rPr>
              <w:t>Mode</w:t>
            </w:r>
          </w:p>
        </w:tc>
        <w:tc>
          <w:tcPr>
            <w:tcW w:type="dxa" w:w="3744"/>
            <w:shd w:fill="D9E5F2"/>
            <w:tcMar>
              <w:top w:w="80" w:type="dxa"/>
              <w:start w:w="90" w:type="dxa"/>
              <w:bottom w:w="80" w:type="dxa"/>
              <w:end w:w="90" w:type="dxa"/>
            </w:tcMar>
          </w:tcPr>
          <w:p>
            <w:r>
              <w:rPr>
                <w:b/>
                <w:sz w:val="16"/>
              </w:rPr>
              <w:t>Example / intellectual lineage</w:t>
            </w:r>
          </w:p>
        </w:tc>
        <w:tc>
          <w:tcPr>
            <w:tcW w:type="dxa" w:w="5040"/>
            <w:shd w:fill="D9E5F2"/>
            <w:tcMar>
              <w:top w:w="80" w:type="dxa"/>
              <w:start w:w="90" w:type="dxa"/>
              <w:bottom w:w="80" w:type="dxa"/>
              <w:end w:w="90" w:type="dxa"/>
            </w:tcMar>
          </w:tcPr>
          <w:p>
            <w:r>
              <w:rPr>
                <w:b/>
                <w:sz w:val="16"/>
              </w:rPr>
              <w:t>Core distinction</w:t>
            </w:r>
          </w:p>
        </w:tc>
      </w:tr>
      <w:tr>
        <w:tc>
          <w:tcPr>
            <w:tcW w:type="dxa" w:w="2304"/>
            <w:vAlign w:val="top"/>
            <w:tcMar>
              <w:top w:w="80" w:type="dxa"/>
              <w:start w:w="90" w:type="dxa"/>
              <w:bottom w:w="80" w:type="dxa"/>
              <w:end w:w="90" w:type="dxa"/>
            </w:tcMar>
          </w:tcPr>
          <w:p>
            <w:r>
              <w:rPr>
                <w:sz w:val="16"/>
              </w:rPr>
              <w:t>Creation ex nihilo</w:t>
            </w:r>
          </w:p>
        </w:tc>
        <w:tc>
          <w:tcPr>
            <w:tcW w:type="dxa" w:w="3744"/>
            <w:vAlign w:val="top"/>
            <w:tcMar>
              <w:top w:w="80" w:type="dxa"/>
              <w:start w:w="90" w:type="dxa"/>
              <w:bottom w:w="80" w:type="dxa"/>
              <w:end w:w="90" w:type="dxa"/>
            </w:tcMar>
          </w:tcPr>
          <w:p>
            <w:r>
              <w:rPr>
                <w:sz w:val="16"/>
              </w:rPr>
              <w:t>Classical monotheistic theology</w:t>
            </w:r>
          </w:p>
        </w:tc>
        <w:tc>
          <w:tcPr>
            <w:tcW w:type="dxa" w:w="5040"/>
            <w:vAlign w:val="top"/>
            <w:tcMar>
              <w:top w:w="80" w:type="dxa"/>
              <w:start w:w="90" w:type="dxa"/>
              <w:bottom w:w="80" w:type="dxa"/>
              <w:end w:w="90" w:type="dxa"/>
            </w:tcMar>
          </w:tcPr>
          <w:p>
            <w:r>
              <w:rPr>
                <w:sz w:val="16"/>
              </w:rPr>
              <w:t>Reality is created without preexistent material; philosophical details vary.</w:t>
            </w:r>
          </w:p>
        </w:tc>
      </w:tr>
      <w:tr>
        <w:tc>
          <w:tcPr>
            <w:tcW w:type="dxa" w:w="2304"/>
            <w:vAlign w:val="top"/>
            <w:tcMar>
              <w:top w:w="80" w:type="dxa"/>
              <w:start w:w="90" w:type="dxa"/>
              <w:bottom w:w="80" w:type="dxa"/>
              <w:end w:w="90" w:type="dxa"/>
            </w:tcMar>
          </w:tcPr>
          <w:p>
            <w:r>
              <w:rPr>
                <w:sz w:val="16"/>
              </w:rPr>
              <w:t>Demiurgic ordering</w:t>
            </w:r>
          </w:p>
        </w:tc>
        <w:tc>
          <w:tcPr>
            <w:tcW w:type="dxa" w:w="3744"/>
            <w:vAlign w:val="top"/>
            <w:tcMar>
              <w:top w:w="80" w:type="dxa"/>
              <w:start w:w="90" w:type="dxa"/>
              <w:bottom w:w="80" w:type="dxa"/>
              <w:end w:w="90" w:type="dxa"/>
            </w:tcMar>
          </w:tcPr>
          <w:p>
            <w:r>
              <w:rPr>
                <w:sz w:val="16"/>
              </w:rPr>
              <w:t>Plato's Timaeus</w:t>
            </w:r>
          </w:p>
        </w:tc>
        <w:tc>
          <w:tcPr>
            <w:tcW w:type="dxa" w:w="5040"/>
            <w:vAlign w:val="top"/>
            <w:tcMar>
              <w:top w:w="80" w:type="dxa"/>
              <w:start w:w="90" w:type="dxa"/>
              <w:bottom w:w="80" w:type="dxa"/>
              <w:end w:w="90" w:type="dxa"/>
            </w:tcMar>
          </w:tcPr>
          <w:p>
            <w:r>
              <w:rPr>
                <w:sz w:val="16"/>
              </w:rPr>
              <w:t>A divine Craftsman imposes rational order on a preexistent disorder using an eternal model.</w:t>
            </w:r>
          </w:p>
        </w:tc>
      </w:tr>
      <w:tr>
        <w:tc>
          <w:tcPr>
            <w:tcW w:type="dxa" w:w="2304"/>
            <w:vAlign w:val="top"/>
            <w:tcMar>
              <w:top w:w="80" w:type="dxa"/>
              <w:start w:w="90" w:type="dxa"/>
              <w:bottom w:w="80" w:type="dxa"/>
              <w:end w:w="90" w:type="dxa"/>
            </w:tcMar>
          </w:tcPr>
          <w:p>
            <w:r>
              <w:rPr>
                <w:sz w:val="16"/>
              </w:rPr>
              <w:t>Emanation</w:t>
            </w:r>
          </w:p>
        </w:tc>
        <w:tc>
          <w:tcPr>
            <w:tcW w:type="dxa" w:w="3744"/>
            <w:vAlign w:val="top"/>
            <w:tcMar>
              <w:top w:w="80" w:type="dxa"/>
              <w:start w:w="90" w:type="dxa"/>
              <w:bottom w:w="80" w:type="dxa"/>
              <w:end w:w="90" w:type="dxa"/>
            </w:tcMar>
          </w:tcPr>
          <w:p>
            <w:r>
              <w:rPr>
                <w:sz w:val="16"/>
              </w:rPr>
              <w:t>Plotinus / Neoplatonism</w:t>
            </w:r>
          </w:p>
        </w:tc>
        <w:tc>
          <w:tcPr>
            <w:tcW w:type="dxa" w:w="5040"/>
            <w:vAlign w:val="top"/>
            <w:tcMar>
              <w:top w:w="80" w:type="dxa"/>
              <w:start w:w="90" w:type="dxa"/>
              <w:bottom w:w="80" w:type="dxa"/>
              <w:end w:w="90" w:type="dxa"/>
            </w:tcMar>
          </w:tcPr>
          <w:p>
            <w:r>
              <w:rPr>
                <w:sz w:val="16"/>
              </w:rPr>
              <w:t>Lower levels of reality depend on higher principles; not necessarily a temporal manufacturing event.</w:t>
            </w:r>
          </w:p>
        </w:tc>
      </w:tr>
      <w:tr>
        <w:tc>
          <w:tcPr>
            <w:tcW w:type="dxa" w:w="2304"/>
            <w:vAlign w:val="top"/>
            <w:tcMar>
              <w:top w:w="80" w:type="dxa"/>
              <w:start w:w="90" w:type="dxa"/>
              <w:bottom w:w="80" w:type="dxa"/>
              <w:end w:w="90" w:type="dxa"/>
            </w:tcMar>
          </w:tcPr>
          <w:p>
            <w:r>
              <w:rPr>
                <w:sz w:val="16"/>
              </w:rPr>
              <w:t>Generation / birth</w:t>
            </w:r>
          </w:p>
        </w:tc>
        <w:tc>
          <w:tcPr>
            <w:tcW w:type="dxa" w:w="3744"/>
            <w:vAlign w:val="top"/>
            <w:tcMar>
              <w:top w:w="80" w:type="dxa"/>
              <w:start w:w="90" w:type="dxa"/>
              <w:bottom w:w="80" w:type="dxa"/>
              <w:end w:w="90" w:type="dxa"/>
            </w:tcMar>
          </w:tcPr>
          <w:p>
            <w:r>
              <w:rPr>
                <w:sz w:val="16"/>
              </w:rPr>
              <w:t>Many mythic cosmogonies</w:t>
            </w:r>
          </w:p>
        </w:tc>
        <w:tc>
          <w:tcPr>
            <w:tcW w:type="dxa" w:w="5040"/>
            <w:vAlign w:val="top"/>
            <w:tcMar>
              <w:top w:w="80" w:type="dxa"/>
              <w:start w:w="90" w:type="dxa"/>
              <w:bottom w:w="80" w:type="dxa"/>
              <w:end w:w="90" w:type="dxa"/>
            </w:tcMar>
          </w:tcPr>
          <w:p>
            <w:r>
              <w:rPr>
                <w:sz w:val="16"/>
              </w:rPr>
              <w:t>World or gods emerge genealogically from earlier beings.</w:t>
            </w:r>
          </w:p>
        </w:tc>
      </w:tr>
      <w:tr>
        <w:tc>
          <w:tcPr>
            <w:tcW w:type="dxa" w:w="2304"/>
            <w:vAlign w:val="top"/>
            <w:tcMar>
              <w:top w:w="80" w:type="dxa"/>
              <w:start w:w="90" w:type="dxa"/>
              <w:bottom w:w="80" w:type="dxa"/>
              <w:end w:w="90" w:type="dxa"/>
            </w:tcMar>
          </w:tcPr>
          <w:p>
            <w:r>
              <w:rPr>
                <w:sz w:val="16"/>
              </w:rPr>
              <w:t>Separation / differentiation</w:t>
            </w:r>
          </w:p>
        </w:tc>
        <w:tc>
          <w:tcPr>
            <w:tcW w:type="dxa" w:w="3744"/>
            <w:vAlign w:val="top"/>
            <w:tcMar>
              <w:top w:w="80" w:type="dxa"/>
              <w:start w:w="90" w:type="dxa"/>
              <w:bottom w:w="80" w:type="dxa"/>
              <w:end w:w="90" w:type="dxa"/>
            </w:tcMar>
          </w:tcPr>
          <w:p>
            <w:r>
              <w:rPr>
                <w:sz w:val="16"/>
              </w:rPr>
              <w:t>Sky-earth, waters, light-darkness cosmogonies</w:t>
            </w:r>
          </w:p>
        </w:tc>
        <w:tc>
          <w:tcPr>
            <w:tcW w:type="dxa" w:w="5040"/>
            <w:vAlign w:val="top"/>
            <w:tcMar>
              <w:top w:w="80" w:type="dxa"/>
              <w:start w:w="90" w:type="dxa"/>
              <w:bottom w:w="80" w:type="dxa"/>
              <w:end w:w="90" w:type="dxa"/>
            </w:tcMar>
          </w:tcPr>
          <w:p>
            <w:r>
              <w:rPr>
                <w:sz w:val="16"/>
              </w:rPr>
              <w:t>Creation occurs by dividing or ordering primordial conditions.</w:t>
            </w:r>
          </w:p>
        </w:tc>
      </w:tr>
      <w:tr>
        <w:tc>
          <w:tcPr>
            <w:tcW w:type="dxa" w:w="2304"/>
            <w:vAlign w:val="top"/>
            <w:tcMar>
              <w:top w:w="80" w:type="dxa"/>
              <w:start w:w="90" w:type="dxa"/>
              <w:bottom w:w="80" w:type="dxa"/>
              <w:end w:w="90" w:type="dxa"/>
            </w:tcMar>
          </w:tcPr>
          <w:p>
            <w:r>
              <w:rPr>
                <w:sz w:val="16"/>
              </w:rPr>
              <w:t>World-body / sacrifice</w:t>
            </w:r>
          </w:p>
        </w:tc>
        <w:tc>
          <w:tcPr>
            <w:tcW w:type="dxa" w:w="3744"/>
            <w:vAlign w:val="top"/>
            <w:tcMar>
              <w:top w:w="80" w:type="dxa"/>
              <w:start w:w="90" w:type="dxa"/>
              <w:bottom w:w="80" w:type="dxa"/>
              <w:end w:w="90" w:type="dxa"/>
            </w:tcMar>
          </w:tcPr>
          <w:p>
            <w:r>
              <w:rPr>
                <w:sz w:val="16"/>
              </w:rPr>
              <w:t>Myths using a primordial body</w:t>
            </w:r>
          </w:p>
        </w:tc>
        <w:tc>
          <w:tcPr>
            <w:tcW w:type="dxa" w:w="5040"/>
            <w:vAlign w:val="top"/>
            <w:tcMar>
              <w:top w:w="80" w:type="dxa"/>
              <w:start w:w="90" w:type="dxa"/>
              <w:bottom w:w="80" w:type="dxa"/>
              <w:end w:w="90" w:type="dxa"/>
            </w:tcMar>
          </w:tcPr>
          <w:p>
            <w:r>
              <w:rPr>
                <w:sz w:val="16"/>
              </w:rPr>
              <w:t>Cosmos is constructed from or identified with a sacrificed/disassembled being.</w:t>
            </w:r>
          </w:p>
        </w:tc>
      </w:tr>
      <w:tr>
        <w:tc>
          <w:tcPr>
            <w:tcW w:type="dxa" w:w="2304"/>
            <w:vAlign w:val="top"/>
            <w:tcMar>
              <w:top w:w="80" w:type="dxa"/>
              <w:start w:w="90" w:type="dxa"/>
              <w:bottom w:w="80" w:type="dxa"/>
              <w:end w:w="90" w:type="dxa"/>
            </w:tcMar>
          </w:tcPr>
          <w:p>
            <w:r>
              <w:rPr>
                <w:sz w:val="16"/>
              </w:rPr>
              <w:t>Speech / word / command</w:t>
            </w:r>
          </w:p>
        </w:tc>
        <w:tc>
          <w:tcPr>
            <w:tcW w:type="dxa" w:w="3744"/>
            <w:vAlign w:val="top"/>
            <w:tcMar>
              <w:top w:w="80" w:type="dxa"/>
              <w:start w:w="90" w:type="dxa"/>
              <w:bottom w:w="80" w:type="dxa"/>
              <w:end w:w="90" w:type="dxa"/>
            </w:tcMar>
          </w:tcPr>
          <w:p>
            <w:r>
              <w:rPr>
                <w:sz w:val="16"/>
              </w:rPr>
              <w:t>Religious and mythic traditions</w:t>
            </w:r>
          </w:p>
        </w:tc>
        <w:tc>
          <w:tcPr>
            <w:tcW w:type="dxa" w:w="5040"/>
            <w:vAlign w:val="top"/>
            <w:tcMar>
              <w:top w:w="80" w:type="dxa"/>
              <w:start w:w="90" w:type="dxa"/>
              <w:bottom w:w="80" w:type="dxa"/>
              <w:end w:w="90" w:type="dxa"/>
            </w:tcMar>
          </w:tcPr>
          <w:p>
            <w:r>
              <w:rPr>
                <w:sz w:val="16"/>
              </w:rPr>
              <w:t>Creation is effected through authoritative expression.</w:t>
            </w:r>
          </w:p>
        </w:tc>
      </w:tr>
      <w:tr>
        <w:tc>
          <w:tcPr>
            <w:tcW w:type="dxa" w:w="2304"/>
            <w:vAlign w:val="top"/>
            <w:tcMar>
              <w:top w:w="80" w:type="dxa"/>
              <w:start w:w="90" w:type="dxa"/>
              <w:bottom w:w="80" w:type="dxa"/>
              <w:end w:w="90" w:type="dxa"/>
            </w:tcMar>
          </w:tcPr>
          <w:p>
            <w:r>
              <w:rPr>
                <w:sz w:val="16"/>
              </w:rPr>
              <w:t>Craft / construction</w:t>
            </w:r>
          </w:p>
        </w:tc>
        <w:tc>
          <w:tcPr>
            <w:tcW w:type="dxa" w:w="3744"/>
            <w:vAlign w:val="top"/>
            <w:tcMar>
              <w:top w:w="80" w:type="dxa"/>
              <w:start w:w="90" w:type="dxa"/>
              <w:bottom w:w="80" w:type="dxa"/>
              <w:end w:w="90" w:type="dxa"/>
            </w:tcMar>
          </w:tcPr>
          <w:p>
            <w:r>
              <w:rPr>
                <w:sz w:val="16"/>
              </w:rPr>
              <w:t>Divine artisan myths</w:t>
            </w:r>
          </w:p>
        </w:tc>
        <w:tc>
          <w:tcPr>
            <w:tcW w:type="dxa" w:w="5040"/>
            <w:vAlign w:val="top"/>
            <w:tcMar>
              <w:top w:w="80" w:type="dxa"/>
              <w:start w:w="90" w:type="dxa"/>
              <w:bottom w:w="80" w:type="dxa"/>
              <w:end w:w="90" w:type="dxa"/>
            </w:tcMar>
          </w:tcPr>
          <w:p>
            <w:r>
              <w:rPr>
                <w:sz w:val="16"/>
              </w:rPr>
              <w:t>Creator behaves as architect, smith, potter, builder, or designer.</w:t>
            </w:r>
          </w:p>
        </w:tc>
      </w:tr>
      <w:tr>
        <w:tc>
          <w:tcPr>
            <w:tcW w:type="dxa" w:w="2304"/>
            <w:vAlign w:val="top"/>
            <w:tcMar>
              <w:top w:w="80" w:type="dxa"/>
              <w:start w:w="90" w:type="dxa"/>
              <w:bottom w:w="80" w:type="dxa"/>
              <w:end w:w="90" w:type="dxa"/>
            </w:tcMar>
          </w:tcPr>
          <w:p>
            <w:r>
              <w:rPr>
                <w:sz w:val="16"/>
              </w:rPr>
              <w:t>Dream / imagination / play</w:t>
            </w:r>
          </w:p>
        </w:tc>
        <w:tc>
          <w:tcPr>
            <w:tcW w:type="dxa" w:w="3744"/>
            <w:vAlign w:val="top"/>
            <w:tcMar>
              <w:top w:w="80" w:type="dxa"/>
              <w:start w:w="90" w:type="dxa"/>
              <w:bottom w:w="80" w:type="dxa"/>
              <w:end w:w="90" w:type="dxa"/>
            </w:tcMar>
          </w:tcPr>
          <w:p>
            <w:r>
              <w:rPr>
                <w:sz w:val="16"/>
              </w:rPr>
              <w:t>Religious and fictional traditions</w:t>
            </w:r>
          </w:p>
        </w:tc>
        <w:tc>
          <w:tcPr>
            <w:tcW w:type="dxa" w:w="5040"/>
            <w:vAlign w:val="top"/>
            <w:tcMar>
              <w:top w:w="80" w:type="dxa"/>
              <w:start w:w="90" w:type="dxa"/>
              <w:bottom w:w="80" w:type="dxa"/>
              <w:end w:w="90" w:type="dxa"/>
            </w:tcMar>
          </w:tcPr>
          <w:p>
            <w:r>
              <w:rPr>
                <w:sz w:val="16"/>
              </w:rPr>
              <w:t>World's dependence is mental, experiential, or ludic.</w:t>
            </w:r>
          </w:p>
        </w:tc>
      </w:tr>
      <w:tr>
        <w:tc>
          <w:tcPr>
            <w:tcW w:type="dxa" w:w="2304"/>
            <w:vAlign w:val="top"/>
            <w:tcMar>
              <w:top w:w="80" w:type="dxa"/>
              <w:start w:w="90" w:type="dxa"/>
              <w:bottom w:w="80" w:type="dxa"/>
              <w:end w:w="90" w:type="dxa"/>
            </w:tcMar>
          </w:tcPr>
          <w:p>
            <w:r>
              <w:rPr>
                <w:sz w:val="16"/>
              </w:rPr>
              <w:t>Simulation / authored reality</w:t>
            </w:r>
          </w:p>
        </w:tc>
        <w:tc>
          <w:tcPr>
            <w:tcW w:type="dxa" w:w="3744"/>
            <w:vAlign w:val="top"/>
            <w:tcMar>
              <w:top w:w="80" w:type="dxa"/>
              <w:start w:w="90" w:type="dxa"/>
              <w:bottom w:w="80" w:type="dxa"/>
              <w:end w:w="90" w:type="dxa"/>
            </w:tcMar>
          </w:tcPr>
          <w:p>
            <w:r>
              <w:rPr>
                <w:sz w:val="16"/>
              </w:rPr>
              <w:t>Modern speculative fiction</w:t>
            </w:r>
          </w:p>
        </w:tc>
        <w:tc>
          <w:tcPr>
            <w:tcW w:type="dxa" w:w="5040"/>
            <w:vAlign w:val="top"/>
            <w:tcMar>
              <w:top w:w="80" w:type="dxa"/>
              <w:start w:w="90" w:type="dxa"/>
              <w:bottom w:w="80" w:type="dxa"/>
              <w:end w:w="90" w:type="dxa"/>
            </w:tcMar>
          </w:tcPr>
          <w:p>
            <w:r>
              <w:rPr>
                <w:sz w:val="16"/>
              </w:rPr>
              <w:t>Creator may be architect-level relative to the simulation while contingent in a wider world.</w:t>
            </w:r>
          </w:p>
        </w:tc>
      </w:tr>
    </w:tbl>
    <w:p/>
    <w:p>
      <w:pPr>
        <w:pStyle w:val="Heading2"/>
      </w:pPr>
      <w:r>
        <w:t>6.2 Classical-theistic Creator attributes</w:t>
      </w:r>
    </w:p>
    <w:p>
      <w:r>
        <w:t>Classical Western philosophical theology supplies a powerful set of Creator questions: necessary versus contingent existence; aseity or absolute independence; omniscience; omnipotence; omnipresence; eternity; immutability; incorporeality; simplicity; and causal dependence. These attributes should be researched as one influential model, not imposed on every creator deity.</w:t>
      </w:r>
    </w:p>
    <w:p>
      <w:r>
        <w:t>Divine simplicity is especially important for design because it makes ordinary 'physiology' language potentially incoherent. In the classical doctrine, God is not composed of physical or metaphysical parts in the way creatures are. A being described this way cannot simply be given organs, energy tanks, detachable essences, or modular power components without fundamentally abandoning that model.</w:t>
      </w:r>
    </w:p>
    <w:p>
      <w:pPr>
        <w:pStyle w:val="Heading2"/>
      </w:pPr>
      <w:r>
        <w:t>6.3 Creator Design Diagnostic</w:t>
      </w:r>
    </w:p>
    <w:p>
      <w:pPr/>
      <w:r/>
      <w:r>
        <w:t>1. What exactly does the entity create: matter, form, life, spacetime, natural law, metaphysical law, souls, gods, concepts, or an entire dependency structure?</w:t>
      </w:r>
    </w:p>
    <w:p>
      <w:pPr/>
      <w:r/>
      <w:r>
        <w:t>2. Does it create from nothing, order preexisting material, emanate lower realities, reproduce, sacrifice itself, dream, speak, calculate, or simulate?</w:t>
      </w:r>
    </w:p>
    <w:p>
      <w:pPr/>
      <w:r/>
      <w:r>
        <w:t>3. Is it necessary or contingent?</w:t>
      </w:r>
    </w:p>
    <w:p>
      <w:pPr/>
      <w:r/>
      <w:r>
        <w:t>4. Does it depend on something outside itself for existence, knowledge, power, or authority?</w:t>
      </w:r>
    </w:p>
    <w:p>
      <w:pPr/>
      <w:r/>
      <w:r>
        <w:t>5. Is the created reality external to it, contained within it, identical with it, continuously sustained by it, or merely initiated by it?</w:t>
      </w:r>
    </w:p>
    <w:p>
      <w:pPr/>
      <w:r/>
      <w:r>
        <w:t>6. Does it possess a body, an optional manifestation, multiple manifestations, or no body at all?</w:t>
      </w:r>
    </w:p>
    <w:p>
      <w:pPr/>
      <w:r/>
      <w:r>
        <w:t>7. Can a manifestation be destroyed without affecting the source?</w:t>
      </w:r>
    </w:p>
    <w:p>
      <w:pPr/>
      <w:r/>
      <w:r>
        <w:t>8. Can the Creator cease to exist? If so, what happens to the creation?</w:t>
      </w:r>
    </w:p>
    <w:p>
      <w:pPr/>
      <w:r/>
      <w:r>
        <w:t>9. Can it create a genuinely independent being with equivalent creative authority?</w:t>
      </w:r>
    </w:p>
    <w:p>
      <w:pPr/>
      <w:r/>
      <w:r>
        <w:t>10. Can it delegate authority without transferring its own ontology?</w:t>
      </w:r>
    </w:p>
    <w:p>
      <w:pPr/>
      <w:r/>
      <w:r>
        <w:t>11. Does creation cost anything, and is the cost energetic, logical, moral, temporal, sacrificial, or nonexistent?</w:t>
      </w:r>
    </w:p>
    <w:p>
      <w:pPr/>
      <w:r/>
      <w:r>
        <w:t>12. Can it alter the laws that define its own actions?</w:t>
      </w:r>
    </w:p>
    <w:p>
      <w:pPr/>
      <w:r/>
      <w:r>
        <w:t>13. Does omnipotence mean all logically possible action, maximal power within a law-set, or something else?</w:t>
      </w:r>
    </w:p>
    <w:p>
      <w:pPr/>
      <w:r/>
      <w:r>
        <w:t>14. Can worship affect it? If so, it is not independent in the same sense as an aseitic being.</w:t>
      </w:r>
    </w:p>
    <w:p>
      <w:pPr/>
      <w:r/>
      <w:r>
        <w:t>15. Is 'god' even the most accurate category for it within the local ontology?</w:t>
      </w:r>
    </w:p>
    <w:p>
      <w:pPr>
        <w:pStyle w:val="Heading1"/>
      </w:pPr>
      <w:r>
        <w:t>7. Comparative Religious and Mythological Case Studies</w:t>
      </w:r>
    </w:p>
    <w:p>
      <w:pPr>
        <w:pStyle w:val="Heading2"/>
      </w:pPr>
      <w:r>
        <w:t>7.1 Mesopotamian divine presence</w:t>
      </w:r>
    </w:p>
    <w:p>
      <w:r>
        <w:t>Mesopotamian religion provides a model in which gods are immortal, socially organized, associated with natural and civic domains, and capable of possessing a fearsome/awe-inspiring splendor. The Met's treatment of melammu shows why sacred presence deserves its own mechanical category: radiance can attach to gods, rulers, temples, weapons, monsters, and sanctified spaces and can be bestowed or removed. For design research, this separates divine contact from divine identity.</w:t>
      </w:r>
    </w:p>
    <w:p>
      <w:pPr>
        <w:pStyle w:val="Heading2"/>
      </w:pPr>
      <w:r>
        <w:t>7.2 Greek divine embodiment and epiphany</w:t>
      </w:r>
    </w:p>
    <w:p>
      <w:r>
        <w:t>Greek poetic religion regularly describes gods as 'deathless' while also portraying them as embodied, emotional, relational, and capable of disguise. The Homeric Hymn to Demeter is especially useful because Demeter changes apparent age and stature, radiates light and fragrance, and claims the capacity to make a mortal child deathless and unaging. The lesson is not that all Greek gods share a standardized RPG physiology; it is that Greek narratives can distinguish divine body, disguise, radiance, immortality, and the conferral of a divine-like condition.</w:t>
      </w:r>
    </w:p>
    <w:p>
      <w:pPr>
        <w:pStyle w:val="Heading2"/>
      </w:pPr>
      <w:r>
        <w:t>7.3 Norse divinity, fate, and mortality</w:t>
      </w:r>
    </w:p>
    <w:p>
      <w:r>
        <w:t>Norse myth is valuable because godhood does not imply freedom from fate or permanent invulnerability. The eschatological structure of Ragnarök includes the deaths of major gods. Idunn's apples, in later literary tradition, are associated with maintaining the gods' youth. For worldbuilding, this demonstrates a coherent divine system in which gods can be genuinely divine while remaining embodied, vulnerable, and dependent on cosmic conditions. Care is required not to reduce all Norse sources to a single uniform physiology; surviving sources are late, layered, and interpretively complex.</w:t>
      </w:r>
    </w:p>
    <w:p>
      <w:pPr>
        <w:pStyle w:val="Heading2"/>
      </w:pPr>
      <w:r>
        <w:t>7.4 Egyptian divine images, aspects, and kingship</w:t>
      </w:r>
    </w:p>
    <w:p>
      <w:r>
        <w:t>Ancient Egyptian religion demonstrates flexible divine representation. The Met's Divine Egypt materials emphasize more than 1,500 gods over Egypt's long history, overlapping forms and traits, and a ritual understanding in which images allowed deities to enter sacred spaces and act within ritual. Egyptian kingship also warns against treating 'divine ruler' as simply 'a god in a human body': museum scholarship notes that the divine quality could be associated with the office or power of kingship. The Horus-Nectanebo statue is explicitly interpretable as a combined divine and human aspect. These examples support careful separation of image, manifestation, office, person, and deity.</w:t>
      </w:r>
    </w:p>
    <w:p>
      <w:pPr>
        <w:pStyle w:val="Heading2"/>
      </w:pPr>
      <w:r>
        <w:t>7.5 Shinto kami as a category beyond 'pantheon god'</w:t>
      </w:r>
    </w:p>
    <w:p>
      <w:r>
        <w:t>The Encyclopedia of Shinto's description of kami includes deities, shrine spirits, people, animals, plants, oceans, mountains, and other awe-inspiring things with exceptional power. A neutral design lesson follows: a sacred ontology can be broad enough to include persons, places, natural forms, and extraordinary phenomena without forcing them into one biological 'god species.'</w:t>
      </w:r>
    </w:p>
    <w:p>
      <w:pPr>
        <w:pStyle w:val="Heading2"/>
      </w:pPr>
      <w:r>
        <w:t>7.6 Hindu avatara as descent / manifestation</w:t>
      </w:r>
    </w:p>
    <w:p>
      <w:r>
        <w:t>The Sanskrit avatara is associated with divine 'descent' and is especially prominent in Vaishnava traditions describing Vishnu's manifestations. For comparative design, avatarhood is useful because it asks whether an embodied figure is the same divine identity appearing in a form, a partial manifestation, or a distinct derivative being. The answer varies across traditions and sectarian interpretations; it should not be flattened into the generic gaming meaning of 'remote-controlled body.'</w:t>
      </w:r>
    </w:p>
    <w:p>
      <w:pPr>
        <w:pStyle w:val="Heading2"/>
      </w:pPr>
      <w:r>
        <w:t>7.7 Neoplatonic emanation</w:t>
      </w:r>
    </w:p>
    <w:p>
      <w:r>
        <w:t>Plotinus supplies one of the most important alternatives to a craftsman Creator. Stanford's account emphasizes that what is often called emanation is not a temporal unpacking of a complex source. Lower realities depend on higher principles, while the higher principle is not depleted by the derivative effect. This provides a conceptual model of asymmetric ontological dependence: effect depends on source; source does not depend on effect.</w:t>
      </w:r>
    </w:p>
    <w:p>
      <w:pPr>
        <w:pStyle w:val="Heading2"/>
      </w:pPr>
      <w:r>
        <w:t>7.8 Plato's Demiurge</w:t>
      </w:r>
    </w:p>
    <w:p>
      <w:r>
        <w:t>Plato's Timaeus distinguishes divine craftsmanship from absolute origination. The Demiurge is a rational, purposive craftsman who orders a preexistent disorder in imitation of an eternal model. This is extremely important for Creator taxonomy: 'made the world' can mean 'organized what was already there.' A setting that calls both a Demiurge and an ex nihilo source 'Creator' should preserve the distinction.</w:t>
      </w:r>
    </w:p>
    <w:p>
      <w:pPr>
        <w:pStyle w:val="Heading1"/>
      </w:pPr>
      <w:r>
        <w:t>8. Fictional Case Study: God of War</w:t>
      </w:r>
    </w:p>
    <w:p>
      <w:r>
        <w:t>God of War is useful precisely because it is not a neutral source for Greek or Norse religion. PlayStation explicitly describes the Norse material as Santa Monica Studio's 'unique twist' even though real Norse lore was extensively researched. The franchise is therefore best used as a case study in adaptation and internal mechanics.</w:t>
      </w:r>
    </w:p>
    <w:p>
      <w:pPr>
        <w:pStyle w:val="Heading2"/>
      </w:pPr>
      <w:r>
        <w:t>8.1 Why the Greek and Norse eras are useful</w:t>
      </w:r>
    </w:p>
    <w:p>
      <w:r>
        <w:t>The franchise places multiple mythic traditions within one broader continuity and allows them to retain different narrative textures, cosmological assumptions, family structures, magical practices, and vulnerabilities. An official PlayStation interview states that the world contains multiple mythologies simultaneously and that the Norse world reflects Cory Barlog's interpretation rather than a claim to reproduce one authoritative historical mythology.</w:t>
      </w:r>
    </w:p>
    <w:p>
      <w:r>
        <w:t>For design research, this yields a key lesson: coexisting divine populations do not need identical metaphysics. A setting can preserve interoperability at the narrative level while maintaining local rules for fate, death, magic, lineage, domain, and cosmology. The caution is equally important: a franchise mechanic such as Kratos' changing god-status should not be back-projected onto ancient Greek religion.</w:t>
      </w:r>
    </w:p>
    <w:p>
      <w:pPr>
        <w:pStyle w:val="Heading2"/>
      </w:pPr>
      <w:r>
        <w:t>8.2 God of War design questions worth extracting</w:t>
      </w:r>
    </w:p>
    <w:p>
      <w:pPr>
        <w:pStyle w:val="ListBullet"/>
      </w:pPr>
      <w:r>
        <w:t>When a deity dies, is the domain affected because the deity caused it, embodied it, governed it, or because the game's narrative symbolically links them?</w:t>
      </w:r>
    </w:p>
    <w:p>
      <w:pPr>
        <w:pStyle w:val="ListBullet"/>
      </w:pPr>
      <w:r>
        <w:t>Can divine status be gained, lost, inherited, transferred, or politically recognized?</w:t>
      </w:r>
    </w:p>
    <w:p>
      <w:pPr>
        <w:pStyle w:val="ListBullet"/>
      </w:pPr>
      <w:r>
        <w:t>Are divine weapons effective because of material, authorization, symbolism, provenance, or simple power scaling?</w:t>
      </w:r>
    </w:p>
    <w:p>
      <w:pPr>
        <w:pStyle w:val="ListBullet"/>
      </w:pPr>
      <w:r>
        <w:t>Do pantheons represent species, cultures, institutions, or distinct metaphysical systems?</w:t>
      </w:r>
    </w:p>
    <w:p>
      <w:pPr>
        <w:pStyle w:val="ListBullet"/>
      </w:pPr>
      <w:r>
        <w:t>Can a being move between pantheons without changing its underlying nature?</w:t>
      </w:r>
    </w:p>
    <w:p>
      <w:pPr>
        <w:pStyle w:val="ListBullet"/>
      </w:pPr>
      <w:r>
        <w:t>Does killing a manifestation equal killing the divine identity?</w:t>
      </w:r>
    </w:p>
    <w:p>
      <w:pPr>
        <w:pStyle w:val="ListBullet"/>
      </w:pPr>
      <w:r>
        <w:t>What rules are adaptations invented for gameplay rather than inherited from mythology?</w:t>
      </w:r>
    </w:p>
    <w:p>
      <w:pPr>
        <w:pStyle w:val="Heading1"/>
      </w:pPr>
      <w:r>
        <w:t>9. Fictional Case Study: American Gods</w:t>
      </w:r>
    </w:p>
    <w:p>
      <w:r>
        <w:t>American Gods supplies a very different model: divinity is intertwined with human belief, worship, sacrifice, memory, cultural migration, and changing objects of devotion. Neil Gaiman's own reading guide asks what the old gods require in order to stay alive and vital and explicitly frames questions around divinity, sacrifice, devotion, and belief.</w:t>
      </w:r>
    </w:p>
    <w:p>
      <w:r>
        <w:t>The design value is the dependency model. A being can be genuinely supernatural within a story yet remain contingent on social attention. This makes worship a resource ecology rather than merely a religious practice. It also demonstrates how gods can change across migration and cultural reinterpretation.</w:t>
      </w:r>
    </w:p>
    <w:p>
      <w:pPr>
        <w:pStyle w:val="Heading2"/>
      </w:pPr>
      <w:r>
        <w:t>9.1 American Gods design questions worth extracting</w:t>
      </w:r>
    </w:p>
    <w:p>
      <w:pPr>
        <w:pStyle w:val="ListBullet"/>
      </w:pPr>
      <w:r>
        <w:t>Does belief create the being, feed it, shape it, or merely allow it to manifest?</w:t>
      </w:r>
    </w:p>
    <w:p>
      <w:pPr>
        <w:pStyle w:val="ListBullet"/>
      </w:pPr>
      <w:r>
        <w:t>Can contradictory beliefs create multiple versions of the 'same' god?</w:t>
      </w:r>
    </w:p>
    <w:p>
      <w:pPr>
        <w:pStyle w:val="ListBullet"/>
      </w:pPr>
      <w:r>
        <w:t>Does cultural migration split or transform divine identity?</w:t>
      </w:r>
    </w:p>
    <w:p>
      <w:pPr>
        <w:pStyle w:val="ListBullet"/>
      </w:pPr>
      <w:r>
        <w:t>What happens when an object of worship changes form - does the deity adapt, fragment, or die?</w:t>
      </w:r>
    </w:p>
    <w:p>
      <w:pPr>
        <w:pStyle w:val="ListBullet"/>
      </w:pPr>
      <w:r>
        <w:t>Is sacrifice interchangeable with attention, memory, ritual, fear, or love?</w:t>
      </w:r>
    </w:p>
    <w:p>
      <w:pPr>
        <w:pStyle w:val="ListBullet"/>
      </w:pPr>
      <w:r>
        <w:t>Can a belief-dependent deity ever become independent of believers?</w:t>
      </w:r>
    </w:p>
    <w:p>
      <w:pPr>
        <w:pStyle w:val="ListBullet"/>
      </w:pPr>
      <w:r>
        <w:t>Is a 'new god' a literal deity, a metaphor embodied as a character, or both within the fiction?</w:t>
      </w:r>
    </w:p>
    <w:p>
      <w:pPr>
        <w:pStyle w:val="Heading1"/>
      </w:pPr>
      <w:r>
        <w:t>10. A Neutral Mechanics Toolkit for Later Universe-Specific Design</w:t>
      </w:r>
    </w:p>
    <w:p>
      <w:r>
        <w:t>The purpose of this section is not to define any proprietary universe. It provides a blank diagnostic that can be completed independently for whichever reality is under design.</w:t>
      </w:r>
    </w:p>
    <w:tbl>
      <w:tblPr>
        <w:tblStyle w:val="TableGrid"/>
        <w:tblW w:type="auto" w:w="0"/>
        <w:jc w:val="center"/>
        <w:tblLook w:firstColumn="1" w:firstRow="1" w:lastColumn="0" w:lastRow="0" w:noHBand="0" w:noVBand="1" w:val="04A0"/>
      </w:tblPr>
      <w:tblGrid>
        <w:gridCol w:w="4997"/>
        <w:gridCol w:w="4997"/>
      </w:tblGrid>
      <w:tr>
        <w:tc>
          <w:tcPr>
            <w:tcW w:type="dxa" w:w="2376"/>
            <w:shd w:fill="D9E5F2"/>
            <w:tcMar>
              <w:top w:w="80" w:type="dxa"/>
              <w:start w:w="90" w:type="dxa"/>
              <w:bottom w:w="80" w:type="dxa"/>
              <w:end w:w="90" w:type="dxa"/>
            </w:tcMar>
          </w:tcPr>
          <w:p>
            <w:r>
              <w:rPr>
                <w:b/>
                <w:sz w:val="17"/>
              </w:rPr>
              <w:t>Axis</w:t>
            </w:r>
          </w:p>
        </w:tc>
        <w:tc>
          <w:tcPr>
            <w:tcW w:type="dxa" w:w="8424"/>
            <w:shd w:fill="D9E5F2"/>
            <w:tcMar>
              <w:top w:w="80" w:type="dxa"/>
              <w:start w:w="90" w:type="dxa"/>
              <w:bottom w:w="80" w:type="dxa"/>
              <w:end w:w="90" w:type="dxa"/>
            </w:tcMar>
          </w:tcPr>
          <w:p>
            <w:r>
              <w:rPr>
                <w:b/>
                <w:sz w:val="17"/>
              </w:rPr>
              <w:t>Questions to answer before canonization</w:t>
            </w:r>
          </w:p>
        </w:tc>
      </w:tr>
      <w:tr>
        <w:tc>
          <w:tcPr>
            <w:tcW w:type="dxa" w:w="2376"/>
            <w:vAlign w:val="top"/>
            <w:tcMar>
              <w:top w:w="80" w:type="dxa"/>
              <w:start w:w="90" w:type="dxa"/>
              <w:bottom w:w="80" w:type="dxa"/>
              <w:end w:w="90" w:type="dxa"/>
            </w:tcMar>
          </w:tcPr>
          <w:p>
            <w:r>
              <w:rPr>
                <w:sz w:val="17"/>
              </w:rPr>
              <w:t>Divine criterion</w:t>
            </w:r>
          </w:p>
        </w:tc>
        <w:tc>
          <w:tcPr>
            <w:tcW w:type="dxa" w:w="8424"/>
            <w:vAlign w:val="top"/>
            <w:tcMar>
              <w:top w:w="80" w:type="dxa"/>
              <w:start w:w="90" w:type="dxa"/>
              <w:bottom w:w="80" w:type="dxa"/>
              <w:end w:w="90" w:type="dxa"/>
            </w:tcMar>
          </w:tcPr>
          <w:p>
            <w:r>
              <w:rPr>
                <w:sz w:val="17"/>
              </w:rPr>
              <w:t>What exact condition makes a being divine here? Who or what recognizes that condition?</w:t>
            </w:r>
          </w:p>
        </w:tc>
      </w:tr>
      <w:tr>
        <w:tc>
          <w:tcPr>
            <w:tcW w:type="dxa" w:w="2376"/>
            <w:vAlign w:val="top"/>
            <w:tcMar>
              <w:top w:w="80" w:type="dxa"/>
              <w:start w:w="90" w:type="dxa"/>
              <w:bottom w:w="80" w:type="dxa"/>
              <w:end w:w="90" w:type="dxa"/>
            </w:tcMar>
          </w:tcPr>
          <w:p>
            <w:r>
              <w:rPr>
                <w:sz w:val="17"/>
              </w:rPr>
              <w:t>Origin</w:t>
            </w:r>
          </w:p>
        </w:tc>
        <w:tc>
          <w:tcPr>
            <w:tcW w:type="dxa" w:w="8424"/>
            <w:vAlign w:val="top"/>
            <w:tcMar>
              <w:top w:w="80" w:type="dxa"/>
              <w:start w:w="90" w:type="dxa"/>
              <w:bottom w:w="80" w:type="dxa"/>
              <w:end w:w="90" w:type="dxa"/>
            </w:tcMar>
          </w:tcPr>
          <w:p>
            <w:r>
              <w:rPr>
                <w:sz w:val="17"/>
              </w:rPr>
              <w:t>Born, created, emanated, appointed, worship-generated, inherited, ascended, self-existent, other?</w:t>
            </w:r>
          </w:p>
        </w:tc>
      </w:tr>
      <w:tr>
        <w:tc>
          <w:tcPr>
            <w:tcW w:type="dxa" w:w="2376"/>
            <w:vAlign w:val="top"/>
            <w:tcMar>
              <w:top w:w="80" w:type="dxa"/>
              <w:start w:w="90" w:type="dxa"/>
              <w:bottom w:w="80" w:type="dxa"/>
              <w:end w:w="90" w:type="dxa"/>
            </w:tcMar>
          </w:tcPr>
          <w:p>
            <w:r>
              <w:rPr>
                <w:sz w:val="17"/>
              </w:rPr>
              <w:t>Dependence</w:t>
            </w:r>
          </w:p>
        </w:tc>
        <w:tc>
          <w:tcPr>
            <w:tcW w:type="dxa" w:w="8424"/>
            <w:vAlign w:val="top"/>
            <w:tcMar>
              <w:top w:w="80" w:type="dxa"/>
              <w:start w:w="90" w:type="dxa"/>
              <w:bottom w:w="80" w:type="dxa"/>
              <w:end w:w="90" w:type="dxa"/>
            </w:tcMar>
          </w:tcPr>
          <w:p>
            <w:r>
              <w:rPr>
                <w:sz w:val="17"/>
              </w:rPr>
              <w:t>What must remain true for the being to continue existing and functioning?</w:t>
            </w:r>
          </w:p>
        </w:tc>
      </w:tr>
      <w:tr>
        <w:tc>
          <w:tcPr>
            <w:tcW w:type="dxa" w:w="2376"/>
            <w:vAlign w:val="top"/>
            <w:tcMar>
              <w:top w:w="80" w:type="dxa"/>
              <w:start w:w="90" w:type="dxa"/>
              <w:bottom w:w="80" w:type="dxa"/>
              <w:end w:w="90" w:type="dxa"/>
            </w:tcMar>
          </w:tcPr>
          <w:p>
            <w:r>
              <w:rPr>
                <w:sz w:val="17"/>
              </w:rPr>
              <w:t>Embodiment</w:t>
            </w:r>
          </w:p>
        </w:tc>
        <w:tc>
          <w:tcPr>
            <w:tcW w:type="dxa" w:w="8424"/>
            <w:vAlign w:val="top"/>
            <w:tcMar>
              <w:top w:w="80" w:type="dxa"/>
              <w:start w:w="90" w:type="dxa"/>
              <w:bottom w:w="80" w:type="dxa"/>
              <w:end w:w="90" w:type="dxa"/>
            </w:tcMar>
          </w:tcPr>
          <w:p>
            <w:r>
              <w:rPr>
                <w:sz w:val="17"/>
              </w:rPr>
              <w:t>Biological body, divine substance, energy, spirit, concept, avatar, distributed identity, none?</w:t>
            </w:r>
          </w:p>
        </w:tc>
      </w:tr>
      <w:tr>
        <w:tc>
          <w:tcPr>
            <w:tcW w:type="dxa" w:w="2376"/>
            <w:vAlign w:val="top"/>
            <w:tcMar>
              <w:top w:w="80" w:type="dxa"/>
              <w:start w:w="90" w:type="dxa"/>
              <w:bottom w:w="80" w:type="dxa"/>
              <w:end w:w="90" w:type="dxa"/>
            </w:tcMar>
          </w:tcPr>
          <w:p>
            <w:r>
              <w:rPr>
                <w:sz w:val="17"/>
              </w:rPr>
              <w:t>Persistence</w:t>
            </w:r>
          </w:p>
        </w:tc>
        <w:tc>
          <w:tcPr>
            <w:tcW w:type="dxa" w:w="8424"/>
            <w:vAlign w:val="top"/>
            <w:tcMar>
              <w:top w:w="80" w:type="dxa"/>
              <w:start w:w="90" w:type="dxa"/>
              <w:bottom w:w="80" w:type="dxa"/>
              <w:end w:w="90" w:type="dxa"/>
            </w:tcMar>
          </w:tcPr>
          <w:p>
            <w:r>
              <w:rPr>
                <w:sz w:val="17"/>
              </w:rPr>
              <w:t>Aging, injury, death, resurrection, reconstitution, ontological erasure rules?</w:t>
            </w:r>
          </w:p>
        </w:tc>
      </w:tr>
      <w:tr>
        <w:tc>
          <w:tcPr>
            <w:tcW w:type="dxa" w:w="2376"/>
            <w:vAlign w:val="top"/>
            <w:tcMar>
              <w:top w:w="80" w:type="dxa"/>
              <w:start w:w="90" w:type="dxa"/>
              <w:bottom w:w="80" w:type="dxa"/>
              <w:end w:w="90" w:type="dxa"/>
            </w:tcMar>
          </w:tcPr>
          <w:p>
            <w:r>
              <w:rPr>
                <w:sz w:val="17"/>
              </w:rPr>
              <w:t>Authority</w:t>
            </w:r>
          </w:p>
        </w:tc>
        <w:tc>
          <w:tcPr>
            <w:tcW w:type="dxa" w:w="8424"/>
            <w:vAlign w:val="top"/>
            <w:tcMar>
              <w:top w:w="80" w:type="dxa"/>
              <w:start w:w="90" w:type="dxa"/>
              <w:bottom w:w="80" w:type="dxa"/>
              <w:end w:w="90" w:type="dxa"/>
            </w:tcMar>
          </w:tcPr>
          <w:p>
            <w:r>
              <w:rPr>
                <w:sz w:val="17"/>
              </w:rPr>
              <w:t>What can the being legitimately command, alter, judge, create, or prohibit?</w:t>
            </w:r>
          </w:p>
        </w:tc>
      </w:tr>
      <w:tr>
        <w:tc>
          <w:tcPr>
            <w:tcW w:type="dxa" w:w="2376"/>
            <w:vAlign w:val="top"/>
            <w:tcMar>
              <w:top w:w="80" w:type="dxa"/>
              <w:start w:w="90" w:type="dxa"/>
              <w:bottom w:w="80" w:type="dxa"/>
              <w:end w:w="90" w:type="dxa"/>
            </w:tcMar>
          </w:tcPr>
          <w:p>
            <w:r>
              <w:rPr>
                <w:sz w:val="17"/>
              </w:rPr>
              <w:t>Domain relation</w:t>
            </w:r>
          </w:p>
        </w:tc>
        <w:tc>
          <w:tcPr>
            <w:tcW w:type="dxa" w:w="8424"/>
            <w:vAlign w:val="top"/>
            <w:tcMar>
              <w:top w:w="80" w:type="dxa"/>
              <w:start w:w="90" w:type="dxa"/>
              <w:bottom w:w="80" w:type="dxa"/>
              <w:end w:w="90" w:type="dxa"/>
            </w:tcMar>
          </w:tcPr>
          <w:p>
            <w:r>
              <w:rPr>
                <w:sz w:val="17"/>
              </w:rPr>
              <w:t>Control, embodiment, ownership, stewardship, symbolic association, or office?</w:t>
            </w:r>
          </w:p>
        </w:tc>
      </w:tr>
      <w:tr>
        <w:tc>
          <w:tcPr>
            <w:tcW w:type="dxa" w:w="2376"/>
            <w:vAlign w:val="top"/>
            <w:tcMar>
              <w:top w:w="80" w:type="dxa"/>
              <w:start w:w="90" w:type="dxa"/>
              <w:bottom w:w="80" w:type="dxa"/>
              <w:end w:w="90" w:type="dxa"/>
            </w:tcMar>
          </w:tcPr>
          <w:p>
            <w:r>
              <w:rPr>
                <w:sz w:val="17"/>
              </w:rPr>
              <w:t>Aura / presence</w:t>
            </w:r>
          </w:p>
        </w:tc>
        <w:tc>
          <w:tcPr>
            <w:tcW w:type="dxa" w:w="8424"/>
            <w:vAlign w:val="top"/>
            <w:tcMar>
              <w:top w:w="80" w:type="dxa"/>
              <w:start w:w="90" w:type="dxa"/>
              <w:bottom w:w="80" w:type="dxa"/>
              <w:end w:w="90" w:type="dxa"/>
            </w:tcMar>
          </w:tcPr>
          <w:p>
            <w:r>
              <w:rPr>
                <w:sz w:val="17"/>
              </w:rPr>
              <w:t>What is sensed? By whom? At what range? What can be masked or imitated?</w:t>
            </w:r>
          </w:p>
        </w:tc>
      </w:tr>
      <w:tr>
        <w:tc>
          <w:tcPr>
            <w:tcW w:type="dxa" w:w="2376"/>
            <w:vAlign w:val="top"/>
            <w:tcMar>
              <w:top w:w="80" w:type="dxa"/>
              <w:start w:w="90" w:type="dxa"/>
              <w:bottom w:w="80" w:type="dxa"/>
              <w:end w:w="90" w:type="dxa"/>
            </w:tcMar>
          </w:tcPr>
          <w:p>
            <w:r>
              <w:rPr>
                <w:sz w:val="17"/>
              </w:rPr>
              <w:t>Cognition</w:t>
            </w:r>
          </w:p>
        </w:tc>
        <w:tc>
          <w:tcPr>
            <w:tcW w:type="dxa" w:w="8424"/>
            <w:vAlign w:val="top"/>
            <w:tcMar>
              <w:top w:w="80" w:type="dxa"/>
              <w:start w:w="90" w:type="dxa"/>
              <w:bottom w:w="80" w:type="dxa"/>
              <w:end w:w="90" w:type="dxa"/>
            </w:tcMar>
          </w:tcPr>
          <w:p>
            <w:r>
              <w:rPr>
                <w:sz w:val="17"/>
              </w:rPr>
              <w:t>Omniscient, domain-limited, prophetic, sensory, distributed, fallible?</w:t>
            </w:r>
          </w:p>
        </w:tc>
      </w:tr>
      <w:tr>
        <w:tc>
          <w:tcPr>
            <w:tcW w:type="dxa" w:w="2376"/>
            <w:vAlign w:val="top"/>
            <w:tcMar>
              <w:top w:w="80" w:type="dxa"/>
              <w:start w:w="90" w:type="dxa"/>
              <w:bottom w:w="80" w:type="dxa"/>
              <w:end w:w="90" w:type="dxa"/>
            </w:tcMar>
          </w:tcPr>
          <w:p>
            <w:r>
              <w:rPr>
                <w:sz w:val="17"/>
              </w:rPr>
              <w:t>Creation</w:t>
            </w:r>
          </w:p>
        </w:tc>
        <w:tc>
          <w:tcPr>
            <w:tcW w:type="dxa" w:w="8424"/>
            <w:vAlign w:val="top"/>
            <w:tcMar>
              <w:top w:w="80" w:type="dxa"/>
              <w:start w:w="90" w:type="dxa"/>
              <w:bottom w:w="80" w:type="dxa"/>
              <w:end w:w="90" w:type="dxa"/>
            </w:tcMar>
          </w:tcPr>
          <w:p>
            <w:r>
              <w:rPr>
                <w:sz w:val="17"/>
              </w:rPr>
              <w:t>What can it originate versus rearrange? What is the cost and source?</w:t>
            </w:r>
          </w:p>
        </w:tc>
      </w:tr>
      <w:tr>
        <w:tc>
          <w:tcPr>
            <w:tcW w:type="dxa" w:w="2376"/>
            <w:vAlign w:val="top"/>
            <w:tcMar>
              <w:top w:w="80" w:type="dxa"/>
              <w:start w:w="90" w:type="dxa"/>
              <w:bottom w:w="80" w:type="dxa"/>
              <w:end w:w="90" w:type="dxa"/>
            </w:tcMar>
          </w:tcPr>
          <w:p>
            <w:r>
              <w:rPr>
                <w:sz w:val="17"/>
              </w:rPr>
              <w:t>Transfer</w:t>
            </w:r>
          </w:p>
        </w:tc>
        <w:tc>
          <w:tcPr>
            <w:tcW w:type="dxa" w:w="8424"/>
            <w:vAlign w:val="top"/>
            <w:tcMar>
              <w:top w:w="80" w:type="dxa"/>
              <w:start w:w="90" w:type="dxa"/>
              <w:bottom w:w="80" w:type="dxa"/>
              <w:end w:w="90" w:type="dxa"/>
            </w:tcMar>
          </w:tcPr>
          <w:p>
            <w:r>
              <w:rPr>
                <w:sz w:val="17"/>
              </w:rPr>
              <w:t>What can be bestowed/endowed? Is it loaned, shared, installed, inherited, or independently generated?</w:t>
            </w:r>
          </w:p>
        </w:tc>
      </w:tr>
      <w:tr>
        <w:tc>
          <w:tcPr>
            <w:tcW w:type="dxa" w:w="2376"/>
            <w:vAlign w:val="top"/>
            <w:tcMar>
              <w:top w:w="80" w:type="dxa"/>
              <w:start w:w="90" w:type="dxa"/>
              <w:bottom w:w="80" w:type="dxa"/>
              <w:end w:w="90" w:type="dxa"/>
            </w:tcMar>
          </w:tcPr>
          <w:p>
            <w:r>
              <w:rPr>
                <w:sz w:val="17"/>
              </w:rPr>
              <w:t>Succession</w:t>
            </w:r>
          </w:p>
        </w:tc>
        <w:tc>
          <w:tcPr>
            <w:tcW w:type="dxa" w:w="8424"/>
            <w:vAlign w:val="top"/>
            <w:tcMar>
              <w:top w:w="80" w:type="dxa"/>
              <w:start w:w="90" w:type="dxa"/>
              <w:bottom w:w="80" w:type="dxa"/>
              <w:end w:w="90" w:type="dxa"/>
            </w:tcMar>
          </w:tcPr>
          <w:p>
            <w:r>
              <w:rPr>
                <w:sz w:val="17"/>
              </w:rPr>
              <w:t>Can offices, domains, powers, identity, or ontology pass to successors?</w:t>
            </w:r>
          </w:p>
        </w:tc>
      </w:tr>
      <w:tr>
        <w:tc>
          <w:tcPr>
            <w:tcW w:type="dxa" w:w="2376"/>
            <w:vAlign w:val="top"/>
            <w:tcMar>
              <w:top w:w="80" w:type="dxa"/>
              <w:start w:w="90" w:type="dxa"/>
              <w:bottom w:w="80" w:type="dxa"/>
              <w:end w:w="90" w:type="dxa"/>
            </w:tcMar>
          </w:tcPr>
          <w:p>
            <w:r>
              <w:rPr>
                <w:sz w:val="17"/>
              </w:rPr>
              <w:t>Worship relation</w:t>
            </w:r>
          </w:p>
        </w:tc>
        <w:tc>
          <w:tcPr>
            <w:tcW w:type="dxa" w:w="8424"/>
            <w:vAlign w:val="top"/>
            <w:tcMar>
              <w:top w:w="80" w:type="dxa"/>
              <w:start w:w="90" w:type="dxa"/>
              <w:bottom w:w="80" w:type="dxa"/>
              <w:end w:w="90" w:type="dxa"/>
            </w:tcMar>
          </w:tcPr>
          <w:p>
            <w:r>
              <w:rPr>
                <w:sz w:val="17"/>
              </w:rPr>
              <w:t>No effect, recognition, empowerment, sustenance, shaping, creation, or constraint?</w:t>
            </w:r>
          </w:p>
        </w:tc>
      </w:tr>
      <w:tr>
        <w:tc>
          <w:tcPr>
            <w:tcW w:type="dxa" w:w="2376"/>
            <w:vAlign w:val="top"/>
            <w:tcMar>
              <w:top w:w="80" w:type="dxa"/>
              <w:start w:w="90" w:type="dxa"/>
              <w:bottom w:w="80" w:type="dxa"/>
              <w:end w:w="90" w:type="dxa"/>
            </w:tcMar>
          </w:tcPr>
          <w:p>
            <w:r>
              <w:rPr>
                <w:sz w:val="17"/>
              </w:rPr>
              <w:t>Cross-system interaction</w:t>
            </w:r>
          </w:p>
        </w:tc>
        <w:tc>
          <w:tcPr>
            <w:tcW w:type="dxa" w:w="8424"/>
            <w:vAlign w:val="top"/>
            <w:tcMar>
              <w:top w:w="80" w:type="dxa"/>
              <w:start w:w="90" w:type="dxa"/>
              <w:bottom w:w="80" w:type="dxa"/>
              <w:end w:w="90" w:type="dxa"/>
            </w:tcMar>
          </w:tcPr>
          <w:p>
            <w:r>
              <w:rPr>
                <w:sz w:val="17"/>
              </w:rPr>
              <w:t>How does this local divinity interact with entities from other ontologies without assuming identical rules?</w:t>
            </w:r>
          </w:p>
        </w:tc>
      </w:tr>
    </w:tbl>
    <w:p/>
    <w:p>
      <w:pPr>
        <w:pStyle w:val="Heading2"/>
      </w:pPr>
      <w:r>
        <w:t>10.1 Canon-safety rule</w:t>
      </w:r>
    </w:p>
    <w:p>
      <w:pPr>
        <w:pStyle w:val="Callout"/>
      </w:pPr>
      <w:r>
        <w:rPr>
          <w:b/>
        </w:rPr>
        <w:t xml:space="preserve">A researched analog becomes project canon only after an explicit design decision. </w:t>
      </w:r>
      <w:r>
        <w:t>Greek epiphany, Mesopotamian melammu, Shinto kami, Egyptian divine kingship, Neoplatonic emanation, classical aseity, God of War pantheon mechanics, and American Gods belief-dependence are reference models. None of them automatically describes a proprietary entity, universe, artifact, Flower, or simulation.</w:t>
      </w:r>
    </w:p>
    <w:p>
      <w:pPr>
        <w:pStyle w:val="Heading1"/>
      </w:pPr>
      <w:r>
        <w:t>11. Common Failure Modes in Divine-System Design</w:t>
      </w:r>
    </w:p>
    <w:tbl>
      <w:tblPr>
        <w:tblStyle w:val="TableGrid"/>
        <w:tblW w:type="auto" w:w="0"/>
        <w:jc w:val="center"/>
        <w:tblLook w:firstColumn="1" w:firstRow="1" w:lastColumn="0" w:lastRow="0" w:noHBand="0" w:noVBand="1" w:val="04A0"/>
      </w:tblPr>
      <w:tblGrid>
        <w:gridCol w:w="4997"/>
        <w:gridCol w:w="4997"/>
      </w:tblGrid>
      <w:tr>
        <w:tc>
          <w:tcPr>
            <w:tcW w:type="dxa" w:w="3240"/>
            <w:shd w:fill="D9E5F2"/>
            <w:tcMar>
              <w:top w:w="80" w:type="dxa"/>
              <w:start w:w="90" w:type="dxa"/>
              <w:bottom w:w="80" w:type="dxa"/>
              <w:end w:w="90" w:type="dxa"/>
            </w:tcMar>
          </w:tcPr>
          <w:p>
            <w:r>
              <w:rPr>
                <w:b/>
                <w:sz w:val="17"/>
              </w:rPr>
              <w:t>Failure mode</w:t>
            </w:r>
          </w:p>
        </w:tc>
        <w:tc>
          <w:tcPr>
            <w:tcW w:type="dxa" w:w="7560"/>
            <w:shd w:fill="D9E5F2"/>
            <w:tcMar>
              <w:top w:w="80" w:type="dxa"/>
              <w:start w:w="90" w:type="dxa"/>
              <w:bottom w:w="80" w:type="dxa"/>
              <w:end w:w="90" w:type="dxa"/>
            </w:tcMar>
          </w:tcPr>
          <w:p>
            <w:r>
              <w:rPr>
                <w:b/>
                <w:sz w:val="17"/>
              </w:rPr>
              <w:t>Why it causes contradictions</w:t>
            </w:r>
          </w:p>
        </w:tc>
      </w:tr>
      <w:tr>
        <w:tc>
          <w:tcPr>
            <w:tcW w:type="dxa" w:w="3240"/>
            <w:vAlign w:val="top"/>
            <w:tcMar>
              <w:top w:w="80" w:type="dxa"/>
              <w:start w:w="90" w:type="dxa"/>
              <w:bottom w:w="80" w:type="dxa"/>
              <w:end w:w="90" w:type="dxa"/>
            </w:tcMar>
          </w:tcPr>
          <w:p>
            <w:r>
              <w:rPr>
                <w:sz w:val="17"/>
              </w:rPr>
              <w:t>Power = divinity</w:t>
            </w:r>
          </w:p>
        </w:tc>
        <w:tc>
          <w:tcPr>
            <w:tcW w:type="dxa" w:w="7560"/>
            <w:vAlign w:val="top"/>
            <w:tcMar>
              <w:top w:w="80" w:type="dxa"/>
              <w:start w:w="90" w:type="dxa"/>
              <w:bottom w:w="80" w:type="dxa"/>
              <w:end w:w="90" w:type="dxa"/>
            </w:tcMar>
          </w:tcPr>
          <w:p>
            <w:r>
              <w:rPr>
                <w:sz w:val="17"/>
              </w:rPr>
              <w:t>Produces no distinction between a weaponized mortal, immortal monster, god, and Creator.</w:t>
            </w:r>
          </w:p>
        </w:tc>
      </w:tr>
      <w:tr>
        <w:tc>
          <w:tcPr>
            <w:tcW w:type="dxa" w:w="3240"/>
            <w:vAlign w:val="top"/>
            <w:tcMar>
              <w:top w:w="80" w:type="dxa"/>
              <w:start w:w="90" w:type="dxa"/>
              <w:bottom w:w="80" w:type="dxa"/>
              <w:end w:w="90" w:type="dxa"/>
            </w:tcMar>
          </w:tcPr>
          <w:p>
            <w:r>
              <w:rPr>
                <w:sz w:val="17"/>
              </w:rPr>
              <w:t>Immortality = invulnerability</w:t>
            </w:r>
          </w:p>
        </w:tc>
        <w:tc>
          <w:tcPr>
            <w:tcW w:type="dxa" w:w="7560"/>
            <w:vAlign w:val="top"/>
            <w:tcMar>
              <w:top w:w="80" w:type="dxa"/>
              <w:start w:w="90" w:type="dxa"/>
              <w:bottom w:w="80" w:type="dxa"/>
              <w:end w:w="90" w:type="dxa"/>
            </w:tcMar>
          </w:tcPr>
          <w:p>
            <w:r>
              <w:rPr>
                <w:sz w:val="17"/>
              </w:rPr>
              <w:t>Erases death mechanics and makes contradictory scenes likely.</w:t>
            </w:r>
          </w:p>
        </w:tc>
      </w:tr>
      <w:tr>
        <w:tc>
          <w:tcPr>
            <w:tcW w:type="dxa" w:w="3240"/>
            <w:vAlign w:val="top"/>
            <w:tcMar>
              <w:top w:w="80" w:type="dxa"/>
              <w:start w:w="90" w:type="dxa"/>
              <w:bottom w:w="80" w:type="dxa"/>
              <w:end w:w="90" w:type="dxa"/>
            </w:tcMar>
          </w:tcPr>
          <w:p>
            <w:r>
              <w:rPr>
                <w:sz w:val="17"/>
              </w:rPr>
              <w:t>Aura = glow</w:t>
            </w:r>
          </w:p>
        </w:tc>
        <w:tc>
          <w:tcPr>
            <w:tcW w:type="dxa" w:w="7560"/>
            <w:vAlign w:val="top"/>
            <w:tcMar>
              <w:top w:w="80" w:type="dxa"/>
              <w:start w:w="90" w:type="dxa"/>
              <w:bottom w:w="80" w:type="dxa"/>
              <w:end w:w="90" w:type="dxa"/>
            </w:tcMar>
          </w:tcPr>
          <w:p>
            <w:r>
              <w:rPr>
                <w:sz w:val="17"/>
              </w:rPr>
              <w:t>Loses authority, identity, emotional, environmental, and detection functions.</w:t>
            </w:r>
          </w:p>
        </w:tc>
      </w:tr>
      <w:tr>
        <w:tc>
          <w:tcPr>
            <w:tcW w:type="dxa" w:w="3240"/>
            <w:vAlign w:val="top"/>
            <w:tcMar>
              <w:top w:w="80" w:type="dxa"/>
              <w:start w:w="90" w:type="dxa"/>
              <w:bottom w:w="80" w:type="dxa"/>
              <w:end w:w="90" w:type="dxa"/>
            </w:tcMar>
          </w:tcPr>
          <w:p>
            <w:r>
              <w:rPr>
                <w:sz w:val="17"/>
              </w:rPr>
              <w:t>Every god is a species</w:t>
            </w:r>
          </w:p>
        </w:tc>
        <w:tc>
          <w:tcPr>
            <w:tcW w:type="dxa" w:w="7560"/>
            <w:vAlign w:val="top"/>
            <w:tcMar>
              <w:top w:w="80" w:type="dxa"/>
              <w:start w:w="90" w:type="dxa"/>
              <w:bottom w:w="80" w:type="dxa"/>
              <w:end w:w="90" w:type="dxa"/>
            </w:tcMar>
          </w:tcPr>
          <w:p>
            <w:r>
              <w:rPr>
                <w:sz w:val="17"/>
              </w:rPr>
              <w:t>Cannot easily model sacred offices, places, concepts, kami-like categories, or manifestations.</w:t>
            </w:r>
          </w:p>
        </w:tc>
      </w:tr>
      <w:tr>
        <w:tc>
          <w:tcPr>
            <w:tcW w:type="dxa" w:w="3240"/>
            <w:vAlign w:val="top"/>
            <w:tcMar>
              <w:top w:w="80" w:type="dxa"/>
              <w:start w:w="90" w:type="dxa"/>
              <w:bottom w:w="80" w:type="dxa"/>
              <w:end w:w="90" w:type="dxa"/>
            </w:tcMar>
          </w:tcPr>
          <w:p>
            <w:r>
              <w:rPr>
                <w:sz w:val="17"/>
              </w:rPr>
              <w:t>Every Creator is omnipotent</w:t>
            </w:r>
          </w:p>
        </w:tc>
        <w:tc>
          <w:tcPr>
            <w:tcW w:type="dxa" w:w="7560"/>
            <w:vAlign w:val="top"/>
            <w:tcMar>
              <w:top w:w="80" w:type="dxa"/>
              <w:start w:w="90" w:type="dxa"/>
              <w:bottom w:w="80" w:type="dxa"/>
              <w:end w:w="90" w:type="dxa"/>
            </w:tcMar>
          </w:tcPr>
          <w:p>
            <w:r>
              <w:rPr>
                <w:sz w:val="17"/>
              </w:rPr>
              <w:t>Collapses demiurges, emanating sources, cosmic craftsmen, and simulation architects.</w:t>
            </w:r>
          </w:p>
        </w:tc>
      </w:tr>
      <w:tr>
        <w:tc>
          <w:tcPr>
            <w:tcW w:type="dxa" w:w="3240"/>
            <w:vAlign w:val="top"/>
            <w:tcMar>
              <w:top w:w="80" w:type="dxa"/>
              <w:start w:w="90" w:type="dxa"/>
              <w:bottom w:w="80" w:type="dxa"/>
              <w:end w:w="90" w:type="dxa"/>
            </w:tcMar>
          </w:tcPr>
          <w:p>
            <w:r>
              <w:rPr>
                <w:sz w:val="17"/>
              </w:rPr>
              <w:t>Every avatar is a puppet body</w:t>
            </w:r>
          </w:p>
        </w:tc>
        <w:tc>
          <w:tcPr>
            <w:tcW w:type="dxa" w:w="7560"/>
            <w:vAlign w:val="top"/>
            <w:tcMar>
              <w:top w:w="80" w:type="dxa"/>
              <w:start w:w="90" w:type="dxa"/>
              <w:bottom w:w="80" w:type="dxa"/>
              <w:end w:w="90" w:type="dxa"/>
            </w:tcMar>
          </w:tcPr>
          <w:p>
            <w:r>
              <w:rPr>
                <w:sz w:val="17"/>
              </w:rPr>
              <w:t>Misrepresents religious concepts and narrows available identity models.</w:t>
            </w:r>
          </w:p>
        </w:tc>
      </w:tr>
      <w:tr>
        <w:tc>
          <w:tcPr>
            <w:tcW w:type="dxa" w:w="3240"/>
            <w:vAlign w:val="top"/>
            <w:tcMar>
              <w:top w:w="80" w:type="dxa"/>
              <w:start w:w="90" w:type="dxa"/>
              <w:bottom w:w="80" w:type="dxa"/>
              <w:end w:w="90" w:type="dxa"/>
            </w:tcMar>
          </w:tcPr>
          <w:p>
            <w:r>
              <w:rPr>
                <w:sz w:val="17"/>
              </w:rPr>
              <w:t>Bestowment/endowment left undefined</w:t>
            </w:r>
          </w:p>
        </w:tc>
        <w:tc>
          <w:tcPr>
            <w:tcW w:type="dxa" w:w="7560"/>
            <w:vAlign w:val="top"/>
            <w:tcMar>
              <w:top w:w="80" w:type="dxa"/>
              <w:start w:w="90" w:type="dxa"/>
              <w:bottom w:w="80" w:type="dxa"/>
              <w:end w:w="90" w:type="dxa"/>
            </w:tcMar>
          </w:tcPr>
          <w:p>
            <w:r>
              <w:rPr>
                <w:sz w:val="17"/>
              </w:rPr>
              <w:t>Readers cannot tell whether power is owned, borrowed, revocable, inherited, or source-dependent.</w:t>
            </w:r>
          </w:p>
        </w:tc>
      </w:tr>
      <w:tr>
        <w:tc>
          <w:tcPr>
            <w:tcW w:type="dxa" w:w="3240"/>
            <w:vAlign w:val="top"/>
            <w:tcMar>
              <w:top w:w="80" w:type="dxa"/>
              <w:start w:w="90" w:type="dxa"/>
              <w:bottom w:w="80" w:type="dxa"/>
              <w:end w:w="90" w:type="dxa"/>
            </w:tcMar>
          </w:tcPr>
          <w:p>
            <w:r>
              <w:rPr>
                <w:sz w:val="17"/>
              </w:rPr>
              <w:t>Domain relation left undefined</w:t>
            </w:r>
          </w:p>
        </w:tc>
        <w:tc>
          <w:tcPr>
            <w:tcW w:type="dxa" w:w="7560"/>
            <w:vAlign w:val="top"/>
            <w:tcMar>
              <w:top w:w="80" w:type="dxa"/>
              <w:start w:w="90" w:type="dxa"/>
              <w:bottom w:w="80" w:type="dxa"/>
              <w:end w:w="90" w:type="dxa"/>
            </w:tcMar>
          </w:tcPr>
          <w:p>
            <w:r>
              <w:rPr>
                <w:sz w:val="17"/>
              </w:rPr>
              <w:t>Killing a sea god may arbitrarily kill the sea in one scene but not another.</w:t>
            </w:r>
          </w:p>
        </w:tc>
      </w:tr>
      <w:tr>
        <w:tc>
          <w:tcPr>
            <w:tcW w:type="dxa" w:w="3240"/>
            <w:vAlign w:val="top"/>
            <w:tcMar>
              <w:top w:w="80" w:type="dxa"/>
              <w:start w:w="90" w:type="dxa"/>
              <w:bottom w:w="80" w:type="dxa"/>
              <w:end w:w="90" w:type="dxa"/>
            </w:tcMar>
          </w:tcPr>
          <w:p>
            <w:r>
              <w:rPr>
                <w:sz w:val="17"/>
              </w:rPr>
              <w:t>Myth and adaptation blended</w:t>
            </w:r>
          </w:p>
        </w:tc>
        <w:tc>
          <w:tcPr>
            <w:tcW w:type="dxa" w:w="7560"/>
            <w:vAlign w:val="top"/>
            <w:tcMar>
              <w:top w:w="80" w:type="dxa"/>
              <w:start w:w="90" w:type="dxa"/>
              <w:bottom w:w="80" w:type="dxa"/>
              <w:end w:w="90" w:type="dxa"/>
            </w:tcMar>
          </w:tcPr>
          <w:p>
            <w:r>
              <w:rPr>
                <w:sz w:val="17"/>
              </w:rPr>
              <w:t>Fictional mechanics become falsely attributed to historical religion.</w:t>
            </w:r>
          </w:p>
        </w:tc>
      </w:tr>
      <w:tr>
        <w:tc>
          <w:tcPr>
            <w:tcW w:type="dxa" w:w="3240"/>
            <w:vAlign w:val="top"/>
            <w:tcMar>
              <w:top w:w="80" w:type="dxa"/>
              <w:start w:w="90" w:type="dxa"/>
              <w:bottom w:w="80" w:type="dxa"/>
              <w:end w:w="90" w:type="dxa"/>
            </w:tcMar>
          </w:tcPr>
          <w:p>
            <w:r>
              <w:rPr>
                <w:sz w:val="17"/>
              </w:rPr>
              <w:t>Project application during research</w:t>
            </w:r>
          </w:p>
        </w:tc>
        <w:tc>
          <w:tcPr>
            <w:tcW w:type="dxa" w:w="7560"/>
            <w:vAlign w:val="top"/>
            <w:tcMar>
              <w:top w:w="80" w:type="dxa"/>
              <w:start w:w="90" w:type="dxa"/>
              <w:bottom w:w="80" w:type="dxa"/>
              <w:end w:w="90" w:type="dxa"/>
            </w:tcMar>
          </w:tcPr>
          <w:p>
            <w:r>
              <w:rPr>
                <w:sz w:val="17"/>
              </w:rPr>
              <w:t>Premature assumptions harden into canon before the relevant reality has been designed.</w:t>
            </w:r>
          </w:p>
        </w:tc>
      </w:tr>
    </w:tbl>
    <w:p/>
    <w:p>
      <w:pPr>
        <w:pStyle w:val="Heading1"/>
      </w:pPr>
      <w:r>
        <w:t>12. Recommended Research Program for the Collaboration Team</w:t>
      </w:r>
    </w:p>
    <w:p>
      <w:r>
        <w:t>A second research pass would benefit from independent assignments rather than asking every model to design a whole system at once. The following modules can be researched separately and later reconciled.</w:t>
      </w:r>
    </w:p>
    <w:p>
      <w:pPr>
        <w:pStyle w:val="ListBullet"/>
      </w:pPr>
      <w:r>
        <w:t>Module A - Comparative definitions of divinity, deity, sacredness, godhood, numen, kami, and divine office.</w:t>
      </w:r>
    </w:p>
    <w:p>
      <w:pPr>
        <w:pStyle w:val="ListBullet"/>
      </w:pPr>
      <w:r>
        <w:t>Module B - Divine embodiment: corporeality, incorporeality, avatar, incarnation, epiphany, image, icon, and manifestation.</w:t>
      </w:r>
    </w:p>
    <w:p>
      <w:pPr>
        <w:pStyle w:val="ListBullet"/>
      </w:pPr>
      <w:r>
        <w:t>Module C - Divine persistence: aging, immortality, fate, death, resurrection, reconstitution, conceptual survival.</w:t>
      </w:r>
    </w:p>
    <w:p>
      <w:pPr>
        <w:pStyle w:val="ListBullet"/>
      </w:pPr>
      <w:r>
        <w:t>Module D - Aura/presence: melammu, glory, radiance, holiness, numinous awe, charisma, theophany, and fictional sensing systems.</w:t>
      </w:r>
    </w:p>
    <w:p>
      <w:pPr>
        <w:pStyle w:val="ListBullet"/>
      </w:pPr>
      <w:r>
        <w:t>Module E - Transfer: blessing, bestowment, endowment, investiture, anointing, consecration, inheritance, apotheosis, theosis, possession, pact.</w:t>
      </w:r>
    </w:p>
    <w:p>
      <w:pPr>
        <w:pStyle w:val="ListBullet"/>
      </w:pPr>
      <w:r>
        <w:t>Module F - Creator models: ex nihilo, demiurgy, emanation, cosmic birth, sacrifice, word, dream, simulation, and law authorship.</w:t>
      </w:r>
    </w:p>
    <w:p>
      <w:pPr>
        <w:pStyle w:val="ListBullet"/>
      </w:pPr>
      <w:r>
        <w:t>Module G - God of War adaptation study: historical source versus franchise invention.</w:t>
      </w:r>
    </w:p>
    <w:p>
      <w:pPr>
        <w:pStyle w:val="ListBullet"/>
      </w:pPr>
      <w:r>
        <w:t>Module H - American Gods dependency study: belief, sacrifice, migration, memory, identity, and decline.</w:t>
      </w:r>
    </w:p>
    <w:p>
      <w:pPr>
        <w:pStyle w:val="ListBullet"/>
      </w:pPr>
      <w:r>
        <w:t>Module I - Cross-system interoperability questions without assigning proprietary answers.</w:t>
      </w:r>
    </w:p>
    <w:p>
      <w:pPr>
        <w:pStyle w:val="Heading1"/>
      </w:pPr>
      <w:r>
        <w:t>13. Working Glossary</w:t>
      </w:r>
    </w:p>
    <w:tbl>
      <w:tblPr>
        <w:tblStyle w:val="TableGrid"/>
        <w:tblW w:type="auto" w:w="0"/>
        <w:jc w:val="center"/>
        <w:tblLook w:firstColumn="1" w:firstRow="1" w:lastColumn="0" w:lastRow="0" w:noHBand="0" w:noVBand="1" w:val="04A0"/>
      </w:tblPr>
      <w:tblGrid>
        <w:gridCol w:w="4997"/>
        <w:gridCol w:w="4997"/>
      </w:tblGrid>
      <w:tr>
        <w:tc>
          <w:tcPr>
            <w:tcW w:type="dxa" w:w="2520"/>
            <w:shd w:fill="D9E5F2"/>
            <w:tcMar>
              <w:top w:w="80" w:type="dxa"/>
              <w:start w:w="90" w:type="dxa"/>
              <w:bottom w:w="80" w:type="dxa"/>
              <w:end w:w="90" w:type="dxa"/>
            </w:tcMar>
          </w:tcPr>
          <w:p>
            <w:r>
              <w:rPr>
                <w:b/>
                <w:sz w:val="17"/>
              </w:rPr>
              <w:t>Term</w:t>
            </w:r>
          </w:p>
        </w:tc>
        <w:tc>
          <w:tcPr>
            <w:tcW w:type="dxa" w:w="8280"/>
            <w:shd w:fill="D9E5F2"/>
            <w:tcMar>
              <w:top w:w="80" w:type="dxa"/>
              <w:start w:w="90" w:type="dxa"/>
              <w:bottom w:w="80" w:type="dxa"/>
              <w:end w:w="90" w:type="dxa"/>
            </w:tcMar>
          </w:tcPr>
          <w:p>
            <w:r>
              <w:rPr>
                <w:b/>
                <w:sz w:val="17"/>
              </w:rPr>
              <w:t>Working research definition</w:t>
            </w:r>
          </w:p>
        </w:tc>
      </w:tr>
      <w:tr>
        <w:tc>
          <w:tcPr>
            <w:tcW w:type="dxa" w:w="2520"/>
            <w:vAlign w:val="top"/>
            <w:tcMar>
              <w:top w:w="80" w:type="dxa"/>
              <w:start w:w="90" w:type="dxa"/>
              <w:bottom w:w="80" w:type="dxa"/>
              <w:end w:w="90" w:type="dxa"/>
            </w:tcMar>
          </w:tcPr>
          <w:p>
            <w:r>
              <w:rPr>
                <w:sz w:val="17"/>
              </w:rPr>
              <w:t>Aseity</w:t>
            </w:r>
          </w:p>
        </w:tc>
        <w:tc>
          <w:tcPr>
            <w:tcW w:type="dxa" w:w="8280"/>
            <w:vAlign w:val="top"/>
            <w:tcMar>
              <w:top w:w="80" w:type="dxa"/>
              <w:start w:w="90" w:type="dxa"/>
              <w:bottom w:w="80" w:type="dxa"/>
              <w:end w:w="90" w:type="dxa"/>
            </w:tcMar>
          </w:tcPr>
          <w:p>
            <w:r>
              <w:rPr>
                <w:sz w:val="17"/>
              </w:rPr>
              <w:t>Independence from anything distinct from the being for existence; not 'self-causing' in a temporal sense.</w:t>
            </w:r>
          </w:p>
        </w:tc>
      </w:tr>
      <w:tr>
        <w:tc>
          <w:tcPr>
            <w:tcW w:type="dxa" w:w="2520"/>
            <w:vAlign w:val="top"/>
            <w:tcMar>
              <w:top w:w="80" w:type="dxa"/>
              <w:start w:w="90" w:type="dxa"/>
              <w:bottom w:w="80" w:type="dxa"/>
              <w:end w:w="90" w:type="dxa"/>
            </w:tcMar>
          </w:tcPr>
          <w:p>
            <w:r>
              <w:rPr>
                <w:sz w:val="17"/>
              </w:rPr>
              <w:t>Apotheosis</w:t>
            </w:r>
          </w:p>
        </w:tc>
        <w:tc>
          <w:tcPr>
            <w:tcW w:type="dxa" w:w="8280"/>
            <w:vAlign w:val="top"/>
            <w:tcMar>
              <w:top w:w="80" w:type="dxa"/>
              <w:start w:w="90" w:type="dxa"/>
              <w:bottom w:w="80" w:type="dxa"/>
              <w:end w:w="90" w:type="dxa"/>
            </w:tcMar>
          </w:tcPr>
          <w:p>
            <w:r>
              <w:rPr>
                <w:sz w:val="17"/>
              </w:rPr>
              <w:t>Elevation to divine status or divine honors; mechanisms differ by tradition.</w:t>
            </w:r>
          </w:p>
        </w:tc>
      </w:tr>
      <w:tr>
        <w:tc>
          <w:tcPr>
            <w:tcW w:type="dxa" w:w="2520"/>
            <w:vAlign w:val="top"/>
            <w:tcMar>
              <w:top w:w="80" w:type="dxa"/>
              <w:start w:w="90" w:type="dxa"/>
              <w:bottom w:w="80" w:type="dxa"/>
              <w:end w:w="90" w:type="dxa"/>
            </w:tcMar>
          </w:tcPr>
          <w:p>
            <w:r>
              <w:rPr>
                <w:sz w:val="17"/>
              </w:rPr>
              <w:t>Aura</w:t>
            </w:r>
          </w:p>
        </w:tc>
        <w:tc>
          <w:tcPr>
            <w:tcW w:type="dxa" w:w="8280"/>
            <w:vAlign w:val="top"/>
            <w:tcMar>
              <w:top w:w="80" w:type="dxa"/>
              <w:start w:w="90" w:type="dxa"/>
              <w:bottom w:w="80" w:type="dxa"/>
              <w:end w:w="90" w:type="dxa"/>
            </w:tcMar>
          </w:tcPr>
          <w:p>
            <w:r>
              <w:rPr>
                <w:sz w:val="17"/>
              </w:rPr>
              <w:t>A design umbrella for detectable presence, radiance, force, signature, or field; not a universal historical term.</w:t>
            </w:r>
          </w:p>
        </w:tc>
      </w:tr>
      <w:tr>
        <w:tc>
          <w:tcPr>
            <w:tcW w:type="dxa" w:w="2520"/>
            <w:vAlign w:val="top"/>
            <w:tcMar>
              <w:top w:w="80" w:type="dxa"/>
              <w:start w:w="90" w:type="dxa"/>
              <w:bottom w:w="80" w:type="dxa"/>
              <w:end w:w="90" w:type="dxa"/>
            </w:tcMar>
          </w:tcPr>
          <w:p>
            <w:r>
              <w:rPr>
                <w:sz w:val="17"/>
              </w:rPr>
              <w:t>Avatar / avatara</w:t>
            </w:r>
          </w:p>
        </w:tc>
        <w:tc>
          <w:tcPr>
            <w:tcW w:type="dxa" w:w="8280"/>
            <w:vAlign w:val="top"/>
            <w:tcMar>
              <w:top w:w="80" w:type="dxa"/>
              <w:start w:w="90" w:type="dxa"/>
              <w:bottom w:w="80" w:type="dxa"/>
              <w:end w:w="90" w:type="dxa"/>
            </w:tcMar>
          </w:tcPr>
          <w:p>
            <w:r>
              <w:rPr>
                <w:sz w:val="17"/>
              </w:rPr>
              <w:t>Divine descent or manifestation, especially prominent in Hindu traditions; not automatically equivalent to a remote-controlled vessel.</w:t>
            </w:r>
          </w:p>
        </w:tc>
      </w:tr>
      <w:tr>
        <w:tc>
          <w:tcPr>
            <w:tcW w:type="dxa" w:w="2520"/>
            <w:vAlign w:val="top"/>
            <w:tcMar>
              <w:top w:w="80" w:type="dxa"/>
              <w:start w:w="90" w:type="dxa"/>
              <w:bottom w:w="80" w:type="dxa"/>
              <w:end w:w="90" w:type="dxa"/>
            </w:tcMar>
          </w:tcPr>
          <w:p>
            <w:r>
              <w:rPr>
                <w:sz w:val="17"/>
              </w:rPr>
              <w:t>Consecration</w:t>
            </w:r>
          </w:p>
        </w:tc>
        <w:tc>
          <w:tcPr>
            <w:tcW w:type="dxa" w:w="8280"/>
            <w:vAlign w:val="top"/>
            <w:tcMar>
              <w:top w:w="80" w:type="dxa"/>
              <w:start w:w="90" w:type="dxa"/>
              <w:bottom w:w="80" w:type="dxa"/>
              <w:end w:w="90" w:type="dxa"/>
            </w:tcMar>
          </w:tcPr>
          <w:p>
            <w:r>
              <w:rPr>
                <w:sz w:val="17"/>
              </w:rPr>
              <w:t>Setting apart for sacred status or use.</w:t>
            </w:r>
          </w:p>
        </w:tc>
      </w:tr>
      <w:tr>
        <w:tc>
          <w:tcPr>
            <w:tcW w:type="dxa" w:w="2520"/>
            <w:vAlign w:val="top"/>
            <w:tcMar>
              <w:top w:w="80" w:type="dxa"/>
              <w:start w:w="90" w:type="dxa"/>
              <w:bottom w:w="80" w:type="dxa"/>
              <w:end w:w="90" w:type="dxa"/>
            </w:tcMar>
          </w:tcPr>
          <w:p>
            <w:r>
              <w:rPr>
                <w:sz w:val="17"/>
              </w:rPr>
              <w:t>Creator-class</w:t>
            </w:r>
          </w:p>
        </w:tc>
        <w:tc>
          <w:tcPr>
            <w:tcW w:type="dxa" w:w="8280"/>
            <w:vAlign w:val="top"/>
            <w:tcMar>
              <w:top w:w="80" w:type="dxa"/>
              <w:start w:w="90" w:type="dxa"/>
              <w:bottom w:w="80" w:type="dxa"/>
              <w:end w:w="90" w:type="dxa"/>
            </w:tcMar>
          </w:tcPr>
          <w:p>
            <w:r>
              <w:rPr>
                <w:sz w:val="17"/>
              </w:rPr>
              <w:t>A project-facing analytical category for entities with foundational creative relationships to a reality; not a standard theological term.</w:t>
            </w:r>
          </w:p>
        </w:tc>
      </w:tr>
      <w:tr>
        <w:tc>
          <w:tcPr>
            <w:tcW w:type="dxa" w:w="2520"/>
            <w:vAlign w:val="top"/>
            <w:tcMar>
              <w:top w:w="80" w:type="dxa"/>
              <w:start w:w="90" w:type="dxa"/>
              <w:bottom w:w="80" w:type="dxa"/>
              <w:end w:w="90" w:type="dxa"/>
            </w:tcMar>
          </w:tcPr>
          <w:p>
            <w:r>
              <w:rPr>
                <w:sz w:val="17"/>
              </w:rPr>
              <w:t>Demiurge</w:t>
            </w:r>
          </w:p>
        </w:tc>
        <w:tc>
          <w:tcPr>
            <w:tcW w:type="dxa" w:w="8280"/>
            <w:vAlign w:val="top"/>
            <w:tcMar>
              <w:top w:w="80" w:type="dxa"/>
              <w:start w:w="90" w:type="dxa"/>
              <w:bottom w:w="80" w:type="dxa"/>
              <w:end w:w="90" w:type="dxa"/>
            </w:tcMar>
          </w:tcPr>
          <w:p>
            <w:r>
              <w:rPr>
                <w:sz w:val="17"/>
              </w:rPr>
              <w:t>A divine craftsman/orderer; in Plato's Timaeus, orders a preexistent disorder in accordance with an eternal model.</w:t>
            </w:r>
          </w:p>
        </w:tc>
      </w:tr>
      <w:tr>
        <w:tc>
          <w:tcPr>
            <w:tcW w:type="dxa" w:w="2520"/>
            <w:vAlign w:val="top"/>
            <w:tcMar>
              <w:top w:w="80" w:type="dxa"/>
              <w:start w:w="90" w:type="dxa"/>
              <w:bottom w:w="80" w:type="dxa"/>
              <w:end w:w="90" w:type="dxa"/>
            </w:tcMar>
          </w:tcPr>
          <w:p>
            <w:r>
              <w:rPr>
                <w:sz w:val="17"/>
              </w:rPr>
              <w:t>Divine authority</w:t>
            </w:r>
          </w:p>
        </w:tc>
        <w:tc>
          <w:tcPr>
            <w:tcW w:type="dxa" w:w="8280"/>
            <w:vAlign w:val="top"/>
            <w:tcMar>
              <w:top w:w="80" w:type="dxa"/>
              <w:start w:w="90" w:type="dxa"/>
              <w:bottom w:w="80" w:type="dxa"/>
              <w:end w:w="90" w:type="dxa"/>
            </w:tcMar>
          </w:tcPr>
          <w:p>
            <w:r>
              <w:rPr>
                <w:sz w:val="17"/>
              </w:rPr>
              <w:t>Legitimate or metaphysical right to act, rule, judge, or command; distinguish from raw capability.</w:t>
            </w:r>
          </w:p>
        </w:tc>
      </w:tr>
      <w:tr>
        <w:tc>
          <w:tcPr>
            <w:tcW w:type="dxa" w:w="2520"/>
            <w:vAlign w:val="top"/>
            <w:tcMar>
              <w:top w:w="80" w:type="dxa"/>
              <w:start w:w="90" w:type="dxa"/>
              <w:bottom w:w="80" w:type="dxa"/>
              <w:end w:w="90" w:type="dxa"/>
            </w:tcMar>
          </w:tcPr>
          <w:p>
            <w:r>
              <w:rPr>
                <w:sz w:val="17"/>
              </w:rPr>
              <w:t>Divine physiology</w:t>
            </w:r>
          </w:p>
        </w:tc>
        <w:tc>
          <w:tcPr>
            <w:tcW w:type="dxa" w:w="8280"/>
            <w:vAlign w:val="top"/>
            <w:tcMar>
              <w:top w:w="80" w:type="dxa"/>
              <w:start w:w="90" w:type="dxa"/>
              <w:bottom w:w="80" w:type="dxa"/>
              <w:end w:w="90" w:type="dxa"/>
            </w:tcMar>
          </w:tcPr>
          <w:p>
            <w:r>
              <w:rPr>
                <w:sz w:val="17"/>
              </w:rPr>
              <w:t>Embodiment architecture of a divine being where 'physiology' is meaningful.</w:t>
            </w:r>
          </w:p>
        </w:tc>
      </w:tr>
      <w:tr>
        <w:tc>
          <w:tcPr>
            <w:tcW w:type="dxa" w:w="2520"/>
            <w:vAlign w:val="top"/>
            <w:tcMar>
              <w:top w:w="80" w:type="dxa"/>
              <w:start w:w="90" w:type="dxa"/>
              <w:bottom w:w="80" w:type="dxa"/>
              <w:end w:w="90" w:type="dxa"/>
            </w:tcMar>
          </w:tcPr>
          <w:p>
            <w:r>
              <w:rPr>
                <w:sz w:val="17"/>
              </w:rPr>
              <w:t>Divinity</w:t>
            </w:r>
          </w:p>
        </w:tc>
        <w:tc>
          <w:tcPr>
            <w:tcW w:type="dxa" w:w="8280"/>
            <w:vAlign w:val="top"/>
            <w:tcMar>
              <w:top w:w="80" w:type="dxa"/>
              <w:start w:w="90" w:type="dxa"/>
              <w:bottom w:w="80" w:type="dxa"/>
              <w:end w:w="90" w:type="dxa"/>
            </w:tcMar>
          </w:tcPr>
          <w:p>
            <w:r>
              <w:rPr>
                <w:sz w:val="17"/>
              </w:rPr>
              <w:t>A family of possible sacred/divine statuses or modes of being; must be locally defined.</w:t>
            </w:r>
          </w:p>
        </w:tc>
      </w:tr>
      <w:tr>
        <w:tc>
          <w:tcPr>
            <w:tcW w:type="dxa" w:w="2520"/>
            <w:vAlign w:val="top"/>
            <w:tcMar>
              <w:top w:w="80" w:type="dxa"/>
              <w:start w:w="90" w:type="dxa"/>
              <w:bottom w:w="80" w:type="dxa"/>
              <w:end w:w="90" w:type="dxa"/>
            </w:tcMar>
          </w:tcPr>
          <w:p>
            <w:r>
              <w:rPr>
                <w:sz w:val="17"/>
              </w:rPr>
              <w:t>Emanation</w:t>
            </w:r>
          </w:p>
        </w:tc>
        <w:tc>
          <w:tcPr>
            <w:tcW w:type="dxa" w:w="8280"/>
            <w:vAlign w:val="top"/>
            <w:tcMar>
              <w:top w:w="80" w:type="dxa"/>
              <w:start w:w="90" w:type="dxa"/>
              <w:bottom w:w="80" w:type="dxa"/>
              <w:end w:w="90" w:type="dxa"/>
            </w:tcMar>
          </w:tcPr>
          <w:p>
            <w:r>
              <w:rPr>
                <w:sz w:val="17"/>
              </w:rPr>
              <w:t>Derivative ontological dependence from a higher principle; in Neoplatonism, not simply a temporal manufacturing event.</w:t>
            </w:r>
          </w:p>
        </w:tc>
      </w:tr>
      <w:tr>
        <w:tc>
          <w:tcPr>
            <w:tcW w:type="dxa" w:w="2520"/>
            <w:vAlign w:val="top"/>
            <w:tcMar>
              <w:top w:w="80" w:type="dxa"/>
              <w:start w:w="90" w:type="dxa"/>
              <w:bottom w:w="80" w:type="dxa"/>
              <w:end w:w="90" w:type="dxa"/>
            </w:tcMar>
          </w:tcPr>
          <w:p>
            <w:r>
              <w:rPr>
                <w:sz w:val="17"/>
              </w:rPr>
              <w:t>Endowment</w:t>
            </w:r>
          </w:p>
        </w:tc>
        <w:tc>
          <w:tcPr>
            <w:tcW w:type="dxa" w:w="8280"/>
            <w:vAlign w:val="top"/>
            <w:tcMar>
              <w:top w:w="80" w:type="dxa"/>
              <w:start w:w="90" w:type="dxa"/>
              <w:bottom w:w="80" w:type="dxa"/>
              <w:end w:w="90" w:type="dxa"/>
            </w:tcMar>
          </w:tcPr>
          <w:p>
            <w:r>
              <w:rPr>
                <w:sz w:val="17"/>
              </w:rPr>
              <w:t>A provision or capacity granted or possessed; design mechanics must specify duration, ownership, dependency, and revocability.</w:t>
            </w:r>
          </w:p>
        </w:tc>
      </w:tr>
      <w:tr>
        <w:tc>
          <w:tcPr>
            <w:tcW w:type="dxa" w:w="2520"/>
            <w:vAlign w:val="top"/>
            <w:tcMar>
              <w:top w:w="80" w:type="dxa"/>
              <w:start w:w="90" w:type="dxa"/>
              <w:bottom w:w="80" w:type="dxa"/>
              <w:end w:w="90" w:type="dxa"/>
            </w:tcMar>
          </w:tcPr>
          <w:p>
            <w:r>
              <w:rPr>
                <w:sz w:val="17"/>
              </w:rPr>
              <w:t>Epiphany</w:t>
            </w:r>
          </w:p>
        </w:tc>
        <w:tc>
          <w:tcPr>
            <w:tcW w:type="dxa" w:w="8280"/>
            <w:vAlign w:val="top"/>
            <w:tcMar>
              <w:top w:w="80" w:type="dxa"/>
              <w:start w:w="90" w:type="dxa"/>
              <w:bottom w:w="80" w:type="dxa"/>
              <w:end w:w="90" w:type="dxa"/>
            </w:tcMar>
          </w:tcPr>
          <w:p>
            <w:r>
              <w:rPr>
                <w:sz w:val="17"/>
              </w:rPr>
              <w:t>Manifestation or appearance, often of a divine being; context-sensitive.</w:t>
            </w:r>
          </w:p>
        </w:tc>
      </w:tr>
      <w:tr>
        <w:tc>
          <w:tcPr>
            <w:tcW w:type="dxa" w:w="2520"/>
            <w:vAlign w:val="top"/>
            <w:tcMar>
              <w:top w:w="80" w:type="dxa"/>
              <w:start w:w="90" w:type="dxa"/>
              <w:bottom w:w="80" w:type="dxa"/>
              <w:end w:w="90" w:type="dxa"/>
            </w:tcMar>
          </w:tcPr>
          <w:p>
            <w:r>
              <w:rPr>
                <w:sz w:val="17"/>
              </w:rPr>
              <w:t>Godhood</w:t>
            </w:r>
          </w:p>
        </w:tc>
        <w:tc>
          <w:tcPr>
            <w:tcW w:type="dxa" w:w="8280"/>
            <w:vAlign w:val="top"/>
            <w:tcMar>
              <w:top w:w="80" w:type="dxa"/>
              <w:start w:w="90" w:type="dxa"/>
              <w:bottom w:w="80" w:type="dxa"/>
              <w:end w:w="90" w:type="dxa"/>
            </w:tcMar>
          </w:tcPr>
          <w:p>
            <w:r>
              <w:rPr>
                <w:sz w:val="17"/>
              </w:rPr>
              <w:t>Status or identity as a god/deity within a specific religious or fictional ontology.</w:t>
            </w:r>
          </w:p>
        </w:tc>
      </w:tr>
      <w:tr>
        <w:tc>
          <w:tcPr>
            <w:tcW w:type="dxa" w:w="2520"/>
            <w:vAlign w:val="top"/>
            <w:tcMar>
              <w:top w:w="80" w:type="dxa"/>
              <w:start w:w="90" w:type="dxa"/>
              <w:bottom w:w="80" w:type="dxa"/>
              <w:end w:w="90" w:type="dxa"/>
            </w:tcMar>
          </w:tcPr>
          <w:p>
            <w:r>
              <w:rPr>
                <w:sz w:val="17"/>
              </w:rPr>
              <w:t>Incarnation</w:t>
            </w:r>
          </w:p>
        </w:tc>
        <w:tc>
          <w:tcPr>
            <w:tcW w:type="dxa" w:w="8280"/>
            <w:vAlign w:val="top"/>
            <w:tcMar>
              <w:top w:w="80" w:type="dxa"/>
              <w:start w:w="90" w:type="dxa"/>
              <w:bottom w:w="80" w:type="dxa"/>
              <w:end w:w="90" w:type="dxa"/>
            </w:tcMar>
          </w:tcPr>
          <w:p>
            <w:r>
              <w:rPr>
                <w:sz w:val="17"/>
              </w:rPr>
              <w:t>Embodiment in flesh or a particular form; theological meanings differ across traditions.</w:t>
            </w:r>
          </w:p>
        </w:tc>
      </w:tr>
      <w:tr>
        <w:tc>
          <w:tcPr>
            <w:tcW w:type="dxa" w:w="2520"/>
            <w:vAlign w:val="top"/>
            <w:tcMar>
              <w:top w:w="80" w:type="dxa"/>
              <w:start w:w="90" w:type="dxa"/>
              <w:bottom w:w="80" w:type="dxa"/>
              <w:end w:w="90" w:type="dxa"/>
            </w:tcMar>
          </w:tcPr>
          <w:p>
            <w:r>
              <w:rPr>
                <w:sz w:val="17"/>
              </w:rPr>
              <w:t>Investiture</w:t>
            </w:r>
          </w:p>
        </w:tc>
        <w:tc>
          <w:tcPr>
            <w:tcW w:type="dxa" w:w="8280"/>
            <w:vAlign w:val="top"/>
            <w:tcMar>
              <w:top w:w="80" w:type="dxa"/>
              <w:start w:w="90" w:type="dxa"/>
              <w:bottom w:w="80" w:type="dxa"/>
              <w:end w:w="90" w:type="dxa"/>
            </w:tcMar>
          </w:tcPr>
          <w:p>
            <w:r>
              <w:rPr>
                <w:sz w:val="17"/>
              </w:rPr>
              <w:t>Conferral of office, authority, rank, or associated insignia.</w:t>
            </w:r>
          </w:p>
        </w:tc>
      </w:tr>
      <w:tr>
        <w:tc>
          <w:tcPr>
            <w:tcW w:type="dxa" w:w="2520"/>
            <w:vAlign w:val="top"/>
            <w:tcMar>
              <w:top w:w="80" w:type="dxa"/>
              <w:start w:w="90" w:type="dxa"/>
              <w:bottom w:w="80" w:type="dxa"/>
              <w:end w:w="90" w:type="dxa"/>
            </w:tcMar>
          </w:tcPr>
          <w:p>
            <w:r>
              <w:rPr>
                <w:sz w:val="17"/>
              </w:rPr>
              <w:t>Kami</w:t>
            </w:r>
          </w:p>
        </w:tc>
        <w:tc>
          <w:tcPr>
            <w:tcW w:type="dxa" w:w="8280"/>
            <w:vAlign w:val="top"/>
            <w:tcMar>
              <w:top w:w="80" w:type="dxa"/>
              <w:start w:w="90" w:type="dxa"/>
              <w:bottom w:w="80" w:type="dxa"/>
              <w:end w:w="90" w:type="dxa"/>
            </w:tcMar>
          </w:tcPr>
          <w:p>
            <w:r>
              <w:rPr>
                <w:sz w:val="17"/>
              </w:rPr>
              <w:t>Shinto category encompassing deities, shrine spirits, and awe-inspiring beings/things with exceptional power; broader than a simple Western 'god' category.</w:t>
            </w:r>
          </w:p>
        </w:tc>
      </w:tr>
      <w:tr>
        <w:tc>
          <w:tcPr>
            <w:tcW w:type="dxa" w:w="2520"/>
            <w:vAlign w:val="top"/>
            <w:tcMar>
              <w:top w:w="80" w:type="dxa"/>
              <w:start w:w="90" w:type="dxa"/>
              <w:bottom w:w="80" w:type="dxa"/>
              <w:end w:w="90" w:type="dxa"/>
            </w:tcMar>
          </w:tcPr>
          <w:p>
            <w:r>
              <w:rPr>
                <w:sz w:val="17"/>
              </w:rPr>
              <w:t>Melammu</w:t>
            </w:r>
          </w:p>
        </w:tc>
        <w:tc>
          <w:tcPr>
            <w:tcW w:type="dxa" w:w="8280"/>
            <w:vAlign w:val="top"/>
            <w:tcMar>
              <w:top w:w="80" w:type="dxa"/>
              <w:start w:w="90" w:type="dxa"/>
              <w:bottom w:w="80" w:type="dxa"/>
              <w:end w:w="90" w:type="dxa"/>
            </w:tcMar>
          </w:tcPr>
          <w:p>
            <w:r>
              <w:rPr>
                <w:sz w:val="17"/>
              </w:rPr>
              <w:t>Mesopotamian awe-inspiring radiance/splendor associated with divine power and also kings, temples, weapons, monsters, and sacred spaces.</w:t>
            </w:r>
          </w:p>
        </w:tc>
      </w:tr>
      <w:tr>
        <w:tc>
          <w:tcPr>
            <w:tcW w:type="dxa" w:w="2520"/>
            <w:vAlign w:val="top"/>
            <w:tcMar>
              <w:top w:w="80" w:type="dxa"/>
              <w:start w:w="90" w:type="dxa"/>
              <w:bottom w:w="80" w:type="dxa"/>
              <w:end w:w="90" w:type="dxa"/>
            </w:tcMar>
          </w:tcPr>
          <w:p>
            <w:r>
              <w:rPr>
                <w:sz w:val="17"/>
              </w:rPr>
              <w:t>Numinous / numen</w:t>
            </w:r>
          </w:p>
        </w:tc>
        <w:tc>
          <w:tcPr>
            <w:tcW w:type="dxa" w:w="8280"/>
            <w:vAlign w:val="top"/>
            <w:tcMar>
              <w:top w:w="80" w:type="dxa"/>
              <w:start w:w="90" w:type="dxa"/>
              <w:bottom w:w="80" w:type="dxa"/>
              <w:end w:w="90" w:type="dxa"/>
            </w:tcMar>
          </w:tcPr>
          <w:p>
            <w:r>
              <w:rPr>
                <w:sz w:val="17"/>
              </w:rPr>
              <w:t>Terms used in religious studies and Latin contexts for divine/sacred presence or power; usage varies.</w:t>
            </w:r>
          </w:p>
        </w:tc>
      </w:tr>
      <w:tr>
        <w:tc>
          <w:tcPr>
            <w:tcW w:type="dxa" w:w="2520"/>
            <w:vAlign w:val="top"/>
            <w:tcMar>
              <w:top w:w="80" w:type="dxa"/>
              <w:start w:w="90" w:type="dxa"/>
              <w:bottom w:w="80" w:type="dxa"/>
              <w:end w:w="90" w:type="dxa"/>
            </w:tcMar>
          </w:tcPr>
          <w:p>
            <w:r>
              <w:rPr>
                <w:sz w:val="17"/>
              </w:rPr>
              <w:t>Ontology</w:t>
            </w:r>
          </w:p>
        </w:tc>
        <w:tc>
          <w:tcPr>
            <w:tcW w:type="dxa" w:w="8280"/>
            <w:vAlign w:val="top"/>
            <w:tcMar>
              <w:top w:w="80" w:type="dxa"/>
              <w:start w:w="90" w:type="dxa"/>
              <w:bottom w:w="80" w:type="dxa"/>
              <w:end w:w="90" w:type="dxa"/>
            </w:tcMar>
          </w:tcPr>
          <w:p>
            <w:r>
              <w:rPr>
                <w:sz w:val="17"/>
              </w:rPr>
              <w:t>The study or specification of what kinds of things exist and what their mode of existence is.</w:t>
            </w:r>
          </w:p>
        </w:tc>
      </w:tr>
      <w:tr>
        <w:tc>
          <w:tcPr>
            <w:tcW w:type="dxa" w:w="2520"/>
            <w:vAlign w:val="top"/>
            <w:tcMar>
              <w:top w:w="80" w:type="dxa"/>
              <w:start w:w="90" w:type="dxa"/>
              <w:bottom w:w="80" w:type="dxa"/>
              <w:end w:w="90" w:type="dxa"/>
            </w:tcMar>
          </w:tcPr>
          <w:p>
            <w:r>
              <w:rPr>
                <w:sz w:val="17"/>
              </w:rPr>
              <w:t>Theophany</w:t>
            </w:r>
          </w:p>
        </w:tc>
        <w:tc>
          <w:tcPr>
            <w:tcW w:type="dxa" w:w="8280"/>
            <w:vAlign w:val="top"/>
            <w:tcMar>
              <w:top w:w="80" w:type="dxa"/>
              <w:start w:w="90" w:type="dxa"/>
              <w:bottom w:w="80" w:type="dxa"/>
              <w:end w:w="90" w:type="dxa"/>
            </w:tcMar>
          </w:tcPr>
          <w:p>
            <w:r>
              <w:rPr>
                <w:sz w:val="17"/>
              </w:rPr>
              <w:t>Manifestation or appearance of a deity.</w:t>
            </w:r>
          </w:p>
        </w:tc>
      </w:tr>
      <w:tr>
        <w:tc>
          <w:tcPr>
            <w:tcW w:type="dxa" w:w="2520"/>
            <w:vAlign w:val="top"/>
            <w:tcMar>
              <w:top w:w="80" w:type="dxa"/>
              <w:start w:w="90" w:type="dxa"/>
              <w:bottom w:w="80" w:type="dxa"/>
              <w:end w:w="90" w:type="dxa"/>
            </w:tcMar>
          </w:tcPr>
          <w:p>
            <w:r>
              <w:rPr>
                <w:sz w:val="17"/>
              </w:rPr>
              <w:t>Theosis</w:t>
            </w:r>
          </w:p>
        </w:tc>
        <w:tc>
          <w:tcPr>
            <w:tcW w:type="dxa" w:w="8280"/>
            <w:vAlign w:val="top"/>
            <w:tcMar>
              <w:top w:w="80" w:type="dxa"/>
              <w:start w:w="90" w:type="dxa"/>
              <w:bottom w:w="80" w:type="dxa"/>
              <w:end w:w="90" w:type="dxa"/>
            </w:tcMar>
          </w:tcPr>
          <w:p>
            <w:r>
              <w:rPr>
                <w:sz w:val="17"/>
              </w:rPr>
              <w:t>In Eastern Christian theology, participation in divine life/deification without becoming identical to God's essence.</w:t>
            </w:r>
          </w:p>
        </w:tc>
      </w:tr>
    </w:tbl>
    <w:p/>
    <w:p>
      <w:pPr>
        <w:pStyle w:val="Heading1"/>
      </w:pPr>
      <w:r>
        <w:t>14. Conclusions</w:t>
      </w:r>
    </w:p>
    <w:p>
      <w:r>
        <w:t>The most important conclusion is methodological: divinity should be designed from definitions and dependencies outward, not from combat feats inward. A coherent divine system explains what counts as divine, how divine identity persists, how embodiment works, what authority means, what an aura communicates, what can be transferred, and how Creator-level agency relates to the world it creates.</w:t>
      </w:r>
    </w:p>
    <w:p>
      <w:r>
        <w:t>The comparative record also shows that no single template should dominate. Mesopotamian radiance can attach to non-gods; Greek divine presence can be embodied, disguised, and radiant; Norse gods can be divine while vulnerable to fate and death; Egyptian divinity can be expressed through images, aspects, and sacred kingship; Shinto kami can include persons, places, natural forms, and extraordinary phenomena; Hindu avatara introduces divine descent and manifestation; Neoplatonism provides asymmetric emanative dependence; Plato distinguishes cosmic craftsmanship from absolute origination; classical theism develops necessary, aseitic, simple, incorporeal Creator models; God of War demonstrates deliberate adaptation across pantheons; and American Gods demonstrates a belief- and devotion-dependent fictional ecology.</w:t>
      </w:r>
    </w:p>
    <w:p>
      <w:r>
        <w:t>The practical result is a robust toolkit rather than a canon answer. When a particular universe or reality enters design, its team can select, reject, combine, or invent mechanics while knowing exactly which conceptual decisions are being made. That is the appropriate point to determine its local meaning of divinity, physiology, aura, bestowment, endowment, apotheosis, and Creator status.</w:t>
      </w:r>
    </w:p>
    <w:p>
      <w:r>
        <w:br w:type="page"/>
      </w:r>
    </w:p>
    <w:p>
      <w:pPr>
        <w:pStyle w:val="Heading1"/>
      </w:pPr>
      <w:r>
        <w:t>References and Research Sources</w:t>
      </w:r>
    </w:p>
    <w:p>
      <w:r>
        <w:t>The following sources were consulted for the independent research. Religious and mythological claims were kept distinct from modern fictional adaptations. URLs are provided for team verification.</w:t>
      </w:r>
    </w:p>
    <w:p>
      <w:pPr>
        <w:pStyle w:val="Small"/>
      </w:pPr>
      <w:r>
        <w:rPr>
          <w:b/>
        </w:rPr>
        <w:t xml:space="preserve">1. Internet Encyclopedia of Philosophy - Divine Simplicity. Internet Encyclopedia of Philosophy. </w:t>
      </w:r>
      <w:r>
        <w:t>https://iep.utm.edu/divine-simplicity/</w:t>
      </w:r>
      <w:r>
        <w:t xml:space="preserve"> Classical divine simplicity, aseity, transcendence, and first-cause implications.</w:t>
      </w:r>
    </w:p>
    <w:p>
      <w:pPr>
        <w:pStyle w:val="Small"/>
      </w:pPr>
      <w:r>
        <w:rPr>
          <w:b/>
        </w:rPr>
        <w:t xml:space="preserve">2. Internet Encyclopedia of Philosophy - Theological Determinism (Divine Aseity section). Internet Encyclopedia of Philosophy. </w:t>
      </w:r>
      <w:r>
        <w:t>https://iep.utm.edu/theological-determinism/</w:t>
      </w:r>
      <w:r>
        <w:t xml:space="preserve"> Definition of aseity and relation to pure actuality.</w:t>
      </w:r>
    </w:p>
    <w:p>
      <w:pPr>
        <w:pStyle w:val="Small"/>
      </w:pPr>
      <w:r>
        <w:rPr>
          <w:b/>
        </w:rPr>
        <w:t xml:space="preserve">3. Stanford Encyclopedia of Philosophy - Omniscience. Stanford Encyclopedia of Philosophy. </w:t>
      </w:r>
      <w:r>
        <w:t>https://plato.stanford.edu/entries/omniscience/</w:t>
      </w:r>
      <w:r>
        <w:t xml:space="preserve"> Philosophical definition and problems of divine omniscience.</w:t>
      </w:r>
    </w:p>
    <w:p>
      <w:pPr>
        <w:pStyle w:val="Small"/>
      </w:pPr>
      <w:r>
        <w:rPr>
          <w:b/>
        </w:rPr>
        <w:t xml:space="preserve">4. Stanford Encyclopedia of Philosophy - Omnipresence. Stanford Encyclopedia of Philosophy. </w:t>
      </w:r>
      <w:r>
        <w:t>https://plato.stanford.edu/entries/omnipresence/</w:t>
      </w:r>
      <w:r>
        <w:t xml:space="preserve"> Philosophical treatment of omnipresence.</w:t>
      </w:r>
    </w:p>
    <w:p>
      <w:pPr>
        <w:pStyle w:val="Small"/>
      </w:pPr>
      <w:r>
        <w:rPr>
          <w:b/>
        </w:rPr>
        <w:t xml:space="preserve">5. Stanford Encyclopedia of Philosophy - Plato's Timaeus. Stanford Encyclopedia of Philosophy. </w:t>
      </w:r>
      <w:r>
        <w:t>https://plato.stanford.edu/entries/plato-timaeus/</w:t>
      </w:r>
      <w:r>
        <w:t xml:space="preserve"> Demiurge as rational craftsman ordering preexistent disorder.</w:t>
      </w:r>
    </w:p>
    <w:p>
      <w:pPr>
        <w:pStyle w:val="Small"/>
      </w:pPr>
      <w:r>
        <w:rPr>
          <w:b/>
        </w:rPr>
        <w:t xml:space="preserve">6. Stanford Encyclopedia of Philosophy - Plotinus. Stanford Encyclopedia of Philosophy. </w:t>
      </w:r>
      <w:r>
        <w:t>https://plato.stanford.edu/entries/plotinus/</w:t>
      </w:r>
      <w:r>
        <w:t xml:space="preserve"> The One and emanation / dependent derivative reality.</w:t>
      </w:r>
    </w:p>
    <w:p>
      <w:pPr>
        <w:pStyle w:val="Small"/>
      </w:pPr>
      <w:r>
        <w:rPr>
          <w:b/>
        </w:rPr>
        <w:t xml:space="preserve">7. The Metropolitan Museum of Art - Mesopotamian Deities. The Metropolitan Museum of Art. </w:t>
      </w:r>
      <w:r>
        <w:t>https://www.metmuseum.org/de/essays/mesopotamian-deities</w:t>
      </w:r>
      <w:r>
        <w:t xml:space="preserve"> Gods, immortality, families, domains, and melammu.</w:t>
      </w:r>
    </w:p>
    <w:p>
      <w:pPr>
        <w:pStyle w:val="Small"/>
      </w:pPr>
      <w:r>
        <w:rPr>
          <w:b/>
        </w:rPr>
        <w:t xml:space="preserve">8. The Metropolitan Museum of Art - Radiance and the Power of Erasure. Metropolitan Museum Journal 55. </w:t>
      </w:r>
      <w:r>
        <w:t>https://resources.metmuseum.org/resources/metpublications/pdf/Metropolitan_Museum_Journal_v_55_2020.pdf</w:t>
      </w:r>
      <w:r>
        <w:t xml:space="preserve"> Melammu as divine radiance that can attach to gods, kings, objects, monsters, and spaces and can be manipulated.</w:t>
      </w:r>
    </w:p>
    <w:p>
      <w:pPr>
        <w:pStyle w:val="Small"/>
      </w:pPr>
      <w:r>
        <w:rPr>
          <w:b/>
        </w:rPr>
        <w:t xml:space="preserve">9. Homeric Hymn to Demeter. Perseus Digital Library, Tufts University. </w:t>
      </w:r>
      <w:r>
        <w:t>https://www.perseus.tufts.edu/hopper/text?doc=Perseus%3Atext%3A1999.01.0138%3Ahymn%3D2</w:t>
      </w:r>
      <w:r>
        <w:t xml:space="preserve"> Primary text for Demeter's disguise, divine radiance, fragrance, and attempted conferral of deathlessness.</w:t>
      </w:r>
    </w:p>
    <w:p>
      <w:pPr>
        <w:pStyle w:val="Small"/>
      </w:pPr>
      <w:r>
        <w:rPr>
          <w:b/>
        </w:rPr>
        <w:t xml:space="preserve">10. The Metropolitan Museum of Art - Divine Egypt. The Metropolitan Museum of Art. </w:t>
      </w:r>
      <w:r>
        <w:t>https://www.metmuseum.org/exhibitions/divine-egypt</w:t>
      </w:r>
      <w:r>
        <w:t xml:space="preserve"> Divine images, overlapping forms/aspects, and ritual presence.</w:t>
      </w:r>
    </w:p>
    <w:p>
      <w:pPr>
        <w:pStyle w:val="Small"/>
      </w:pPr>
      <w:r>
        <w:rPr>
          <w:b/>
        </w:rPr>
        <w:t xml:space="preserve">11. The Metropolitan Museum of Art - Kings and Queens of Egypt. The Metropolitan Museum of Art. </w:t>
      </w:r>
      <w:r>
        <w:t>https://www.metmuseum.org/essays/kings-and-queens-of-egypt</w:t>
      </w:r>
      <w:r>
        <w:t xml:space="preserve"> Distinction between individual ruler and divinity of kingship.</w:t>
      </w:r>
    </w:p>
    <w:p>
      <w:pPr>
        <w:pStyle w:val="Small"/>
      </w:pPr>
      <w:r>
        <w:rPr>
          <w:b/>
        </w:rPr>
        <w:t xml:space="preserve">12. The Metropolitan Museum of Art - Horus Protecting Nectanebo II. The Metropolitan Museum of Art. </w:t>
      </w:r>
      <w:r>
        <w:t>https://www.metmuseum.org/art/collection/search/544887</w:t>
      </w:r>
      <w:r>
        <w:t xml:space="preserve"> Divine kingship, protection, and combined divine/human aspect.</w:t>
      </w:r>
    </w:p>
    <w:p>
      <w:pPr>
        <w:pStyle w:val="Small"/>
      </w:pPr>
      <w:r>
        <w:rPr>
          <w:b/>
        </w:rPr>
        <w:t xml:space="preserve">13. Encyclopedia of Shinto - Kami. Kokugakuin University. </w:t>
      </w:r>
      <w:r>
        <w:t>https://d-museum.kokugakuin.ac.jp/eos/detail/?id=9958</w:t>
      </w:r>
      <w:r>
        <w:t xml:space="preserve"> Broad definition of kami including spirits, persons, animals, plants, oceans, mountains, and awe-inspiring things.</w:t>
      </w:r>
    </w:p>
    <w:p>
      <w:pPr>
        <w:pStyle w:val="Small"/>
      </w:pPr>
      <w:r>
        <w:rPr>
          <w:b/>
        </w:rPr>
        <w:t xml:space="preserve">14. Encyclopedia of Religion - Avatara. Encyclopedia.com / Encyclopedia of Religion. </w:t>
      </w:r>
      <w:r>
        <w:t>https://www.encyclopedia.com/philosophy-and-religion/eastern-religions/hinduism/avatara</w:t>
      </w:r>
      <w:r>
        <w:t xml:space="preserve"> Comparative reference for avatara and scholarly bibliography.</w:t>
      </w:r>
    </w:p>
    <w:p>
      <w:pPr>
        <w:pStyle w:val="Small"/>
      </w:pPr>
      <w:r>
        <w:rPr>
          <w:b/>
        </w:rPr>
        <w:t xml:space="preserve">15. PlayStation - Discover God of War. Sony Interactive Entertainment. </w:t>
      </w:r>
      <w:r>
        <w:t>https://www.playstation.com/en-us/god-of-war</w:t>
      </w:r>
      <w:r>
        <w:t xml:space="preserve"> Official statement that the Norse setting is a unique creative interpretation grounded in research.</w:t>
      </w:r>
    </w:p>
    <w:p>
      <w:pPr>
        <w:pStyle w:val="Small"/>
      </w:pPr>
      <w:r>
        <w:rPr>
          <w:b/>
        </w:rPr>
        <w:t xml:space="preserve">16. Santa Monica Studio - A New Beginning: Everything, Everywhere Changes. Santa Monica Studio. </w:t>
      </w:r>
      <w:r>
        <w:t>https://sms.playstation.com/stories/new-beginning-everything-everywhere-changes</w:t>
      </w:r>
      <w:r>
        <w:t xml:space="preserve"> Cory Barlog on reimagining God of War and Kratos as an immortal demigod.</w:t>
      </w:r>
    </w:p>
    <w:p>
      <w:pPr>
        <w:pStyle w:val="Small"/>
      </w:pPr>
      <w:r>
        <w:rPr>
          <w:b/>
        </w:rPr>
        <w:t xml:space="preserve">17. PlayStation Blog - God of War interview / multiple mythologies. Sony Interactive Entertainment. </w:t>
      </w:r>
      <w:r>
        <w:t>https://blog.ja.playstation.com/2018/04/20/20180420-godofwar/</w:t>
      </w:r>
      <w:r>
        <w:t xml:space="preserve"> Official PlayStation interview describing multiple mythologies coexisting in the franchise.</w:t>
      </w:r>
    </w:p>
    <w:p>
      <w:pPr>
        <w:pStyle w:val="Small"/>
      </w:pPr>
      <w:r>
        <w:rPr>
          <w:b/>
        </w:rPr>
        <w:t xml:space="preserve">18. Neil Gaiman - American Gods Reading Guide. Neil Gaiman official website. </w:t>
      </w:r>
      <w:r>
        <w:t>https://www.neilgaiman.com/works/Books/American%2BGods/in/180/</w:t>
      </w:r>
      <w:r>
        <w:t xml:space="preserve"> Author-hosted reading guide emphasizing worship, sacrifice, belief, devotion, and the gods' vitality.</w:t>
      </w:r>
    </w:p>
    <w:p>
      <w:pPr>
        <w:pStyle w:val="Small"/>
      </w:pPr>
      <w:r>
        <w:rPr>
          <w:b/>
        </w:rPr>
        <w:t xml:space="preserve">19. Unified Responses for Divine Research. User-provided project compilation. </w:t>
      </w:r>
      <w:r>
        <w:t>Conversation attachment: UNIFIED RESPONSES FOR DIVINE RESEARCH.pdf</w:t>
      </w:r>
      <w:r>
        <w:t xml:space="preserve"> Used as scope/requirements input and to identify terminology and scope errors; not treated as an external authority on religion or mythology.</w:t>
      </w:r>
    </w:p>
    <w:p>
      <w:pPr>
        <w:pStyle w:val="Heading2"/>
      </w:pPr>
      <w:r>
        <w:t>Research Scope Note</w:t>
      </w:r>
    </w:p>
    <w:p>
      <w:r>
        <w:t>This report intentionally does not determine the divine mechanics of THE ONE, THE MINUS ONE, THE ONE UNIVERSE, THE MINUS ONE UNIVERSE, the Divine Flower, or any other proprietary project entity. Any future mapping of these research concepts into project canon should be performed as a separate design-and-ratification task.</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Prepared by ChatGPT (GPT-5.6 Sol) | August 28,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DIVINE POTENCE - INDEPENDENT CONCEPT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36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60" w:right="216"/>
    </w:pPr>
    <w:rPr>
      <w:rFonts w:ascii="Aptos" w:hAnsi="Aptos"/>
      <w:i/>
      <w:sz w:val="21"/>
    </w:rPr>
  </w:style>
  <w:style w:type="paragraph" w:customStyle="1" w:styleId="Small">
    <w:name w:val="Small"/>
    <w:pPr>
      <w:spacing w:after="5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