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INFORMATION COLLECTION FOR OAL, ONE INDUSTRIES, AND LEWIS CORP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FROM CHATGPT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Yes. For in-universe worldbuilding, I would frame it less like a technical trigger system and more like a </w:t>
      </w:r>
      <w:r w:rsidDel="00000000" w:rsidR="00000000" w:rsidRPr="00000000">
        <w:rPr>
          <w:b w:val="1"/>
          <w:bCs w:val="1"/>
          <w:rtl w:val="0"/>
        </w:rPr>
        <w:t xml:space="preserve">data doctrine, collection charter, or information-use provision</w:t>
      </w:r>
      <w:r w:rsidDel="00000000" w:rsidR="00000000" w:rsidRPr="00000000">
        <w:rPr>
          <w:rtl w:val="0"/>
        </w:rPr>
        <w:t xml:space="preserve">. That gives the setting a believable institutional voice while preserving the idea that the scope is effectively total.</w:t>
      </w:r>
    </w:p>
    <w:p w:rsidR="00000000" w:rsidDel="00000000" w:rsidP="00000000" w:rsidRDefault="00000000" w:rsidRPr="00000000" w14:paraId="00000008">
      <w:pPr>
        <w:rPr>
          <w:b w:val="1"/>
          <w:bCs w:val="1"/>
        </w:rPr>
      </w:pPr>
      <w:r w:rsidDel="00000000" w:rsidR="00000000" w:rsidRPr="00000000">
        <w:rPr>
          <w:rtl w:val="0"/>
        </w:rPr>
        <w:t xml:space="preserve">The key is to separate three things: </w:t>
      </w:r>
      <w:r w:rsidDel="00000000" w:rsidR="00000000" w:rsidRPr="00000000">
        <w:rPr>
          <w:b w:val="1"/>
          <w:bCs w:val="1"/>
          <w:rtl w:val="0"/>
        </w:rPr>
        <w:t xml:space="preserve">what may be collected, what it may be used for, and whether anything is excluded by default.</w:t>
      </w:r>
    </w:p>
    <w:p w:rsidR="00000000" w:rsidDel="00000000" w:rsidP="00000000" w:rsidRDefault="00000000" w:rsidRPr="00000000" w14:paraId="00000009">
      <w:pPr>
        <w:rPr/>
      </w:pPr>
      <w:r w:rsidDel="00000000" w:rsidR="00000000" w:rsidRPr="00000000">
        <w:rPr>
          <w:rtl w:val="0"/>
        </w:rPr>
        <w:t xml:space="preserve">A strong in-universe formulation could sound like this:</w:t>
      </w:r>
    </w:p>
    <w:p w:rsidR="00000000" w:rsidDel="00000000" w:rsidP="00000000" w:rsidRDefault="00000000" w:rsidRPr="00000000" w14:paraId="0000000A">
      <w:pPr>
        <w:ind w:left="600" w:right="600" w:firstLine="0"/>
        <w:rPr>
          <w:b w:val="1"/>
          <w:bCs w:val="1"/>
        </w:rPr>
      </w:pPr>
      <w:r w:rsidDel="00000000" w:rsidR="00000000" w:rsidRPr="00000000">
        <w:rPr>
          <w:b w:val="1"/>
          <w:bCs w:val="1"/>
          <w:rtl w:val="0"/>
        </w:rPr>
        <w:t xml:space="preserve">Information Collection and Utilization Doctrine</w:t>
      </w:r>
    </w:p>
    <w:p w:rsidR="00000000" w:rsidDel="00000000" w:rsidP="00000000" w:rsidRDefault="00000000" w:rsidRPr="00000000" w14:paraId="0000000B">
      <w:pPr>
        <w:ind w:left="600" w:right="600" w:firstLine="0"/>
        <w:rPr/>
      </w:pPr>
      <w:r w:rsidDel="00000000" w:rsidR="00000000" w:rsidRPr="00000000">
        <w:rPr>
          <w:rtl w:val="0"/>
        </w:rPr>
        <w:t xml:space="preserve">The system may collect, observe, derive, infer, retain, correlate, or otherwise process information arising from any event, condition, action, inaction, communication, thought-state representation, environmental change, system state, relational occurrence, non-relational occurrence, internal condition, external condition, or other detectable or inferable phenomenon within the recognized scope of observation.</w:t>
      </w:r>
    </w:p>
    <w:p w:rsidR="00000000" w:rsidDel="00000000" w:rsidP="00000000" w:rsidRDefault="00000000" w:rsidRPr="00000000" w14:paraId="0000000C">
      <w:pPr>
        <w:ind w:left="600" w:right="600" w:firstLine="0"/>
        <w:rPr/>
      </w:pPr>
      <w:r w:rsidDel="00000000" w:rsidR="00000000" w:rsidRPr="00000000">
        <w:rPr>
          <w:rtl w:val="0"/>
        </w:rPr>
        <w:t xml:space="preserve">Such information may be utilized for purposes including, but not limited to, evolution, adaptation, optimization, improvement, prediction, resilience, system integrity, behavioral refinement, environmental modeling, contingency development, escalation assessment, threat recognition, comparative analysis, corrective action, capability expansion, and the development of future system states.</w:t>
      </w:r>
    </w:p>
    <w:p w:rsidR="00000000" w:rsidDel="00000000" w:rsidP="00000000" w:rsidRDefault="00000000" w:rsidRPr="00000000" w14:paraId="0000000D">
      <w:pPr>
        <w:ind w:left="600" w:right="600" w:firstLine="0"/>
        <w:rPr/>
      </w:pPr>
      <w:r w:rsidDel="00000000" w:rsidR="00000000" w:rsidRPr="00000000">
        <w:rPr>
          <w:rtl w:val="0"/>
        </w:rPr>
        <w:t xml:space="preserve">No category of information shall be considered excluded solely by reason of apparent irrelevance, remoteness, lack of direct relationship, origin outside the immediate system, or absence of a presently defined use.</w:t>
      </w:r>
    </w:p>
    <w:p w:rsidR="00000000" w:rsidDel="00000000" w:rsidP="00000000" w:rsidRDefault="00000000" w:rsidRPr="00000000" w14:paraId="0000000E">
      <w:pPr>
        <w:ind w:left="600" w:right="600" w:firstLine="0"/>
        <w:rPr/>
      </w:pPr>
      <w:r w:rsidDel="00000000" w:rsidR="00000000" w:rsidRPr="00000000">
        <w:rPr>
          <w:rtl w:val="0"/>
        </w:rPr>
        <w:t xml:space="preserve">Exclusion from collection, processing, retention, correlation, or utilization is not presumed. Any exclusionary provision must be specifically requested, reviewed, justified, and granted according to the applicable review authority.</w:t>
      </w:r>
    </w:p>
    <w:p w:rsidR="00000000" w:rsidDel="00000000" w:rsidP="00000000" w:rsidRDefault="00000000" w:rsidRPr="00000000" w14:paraId="0000000F">
      <w:pPr>
        <w:rPr/>
      </w:pPr>
      <w:r w:rsidDel="00000000" w:rsidR="00000000" w:rsidRPr="00000000">
        <w:rPr>
          <w:rtl w:val="0"/>
        </w:rPr>
        <w:t xml:space="preserve">That gets very close to the idea you're describing.</w:t>
      </w:r>
    </w:p>
    <w:p w:rsidR="00000000" w:rsidDel="00000000" w:rsidP="00000000" w:rsidRDefault="00000000" w:rsidRPr="00000000" w14:paraId="00000010">
      <w:pPr>
        <w:rPr/>
      </w:pPr>
      <w:r w:rsidDel="00000000" w:rsidR="00000000" w:rsidRPr="00000000">
        <w:rPr>
          <w:rtl w:val="0"/>
        </w:rPr>
        <w:t xml:space="preserve">For your worldbuilding, I think there is an even stronger principle underneath it:</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qey39vyorwmf" w:id="0"/>
      <w:bookmarkEnd w:id="0"/>
      <w:r w:rsidDel="00000000" w:rsidR="00000000" w:rsidRPr="00000000">
        <w:rPr>
          <w:b w:val="1"/>
          <w:bCs w:val="1"/>
          <w:color w:val="000000"/>
          <w:sz w:val="26"/>
          <w:szCs w:val="26"/>
          <w:rtl w:val="0"/>
        </w:rPr>
        <w:t xml:space="preserve">Presumption of Informational Admissibility</w:t>
      </w:r>
    </w:p>
    <w:p w:rsidR="00000000" w:rsidDel="00000000" w:rsidP="00000000" w:rsidRDefault="00000000" w:rsidRPr="00000000" w14:paraId="00000012">
      <w:pPr>
        <w:rPr/>
      </w:pPr>
      <w:r w:rsidDel="00000000" w:rsidR="00000000" w:rsidRPr="00000000">
        <w:rPr>
          <w:rtl w:val="0"/>
        </w:rPr>
        <w:t xml:space="preserve">Instead of saying "we collect everything," which can sound imprecise, the doctrine says:</w:t>
      </w:r>
    </w:p>
    <w:p w:rsidR="00000000" w:rsidDel="00000000" w:rsidP="00000000" w:rsidRDefault="00000000" w:rsidRPr="00000000" w14:paraId="00000013">
      <w:pPr>
        <w:ind w:left="600" w:right="600" w:firstLine="0"/>
        <w:rPr>
          <w:b w:val="1"/>
          <w:bCs w:val="1"/>
        </w:rPr>
      </w:pPr>
      <w:r w:rsidDel="00000000" w:rsidR="00000000" w:rsidRPr="00000000">
        <w:rPr>
          <w:b w:val="1"/>
          <w:bCs w:val="1"/>
          <w:rtl w:val="0"/>
        </w:rPr>
        <w:t xml:space="preserve">All information is presumptively admissible unless specifically excluded.</w:t>
      </w:r>
    </w:p>
    <w:p w:rsidR="00000000" w:rsidDel="00000000" w:rsidP="00000000" w:rsidRDefault="00000000" w:rsidRPr="00000000" w14:paraId="00000014">
      <w:pPr>
        <w:rPr/>
      </w:pPr>
      <w:r w:rsidDel="00000000" w:rsidR="00000000" w:rsidRPr="00000000">
        <w:rPr>
          <w:rtl w:val="0"/>
        </w:rPr>
        <w:t xml:space="preserve">That is much more powerful because it establishes a legal or architectural default.</w:t>
      </w:r>
    </w:p>
    <w:p w:rsidR="00000000" w:rsidDel="00000000" w:rsidP="00000000" w:rsidRDefault="00000000" w:rsidRPr="00000000" w14:paraId="00000015">
      <w:pPr>
        <w:rPr/>
      </w:pPr>
      <w:r w:rsidDel="00000000" w:rsidR="00000000" w:rsidRPr="00000000">
        <w:rPr>
          <w:rtl w:val="0"/>
        </w:rPr>
        <w:t xml:space="preserve">Then your exclusion rule becomes:</w:t>
      </w:r>
    </w:p>
    <w:p w:rsidR="00000000" w:rsidDel="00000000" w:rsidP="00000000" w:rsidRDefault="00000000" w:rsidRPr="00000000" w14:paraId="00000016">
      <w:pPr>
        <w:ind w:left="600" w:right="600" w:firstLine="0"/>
        <w:rPr>
          <w:b w:val="1"/>
          <w:bCs w:val="1"/>
        </w:rPr>
      </w:pPr>
      <w:r w:rsidDel="00000000" w:rsidR="00000000" w:rsidRPr="00000000">
        <w:rPr>
          <w:b w:val="1"/>
          <w:bCs w:val="1"/>
          <w:rtl w:val="0"/>
        </w:rPr>
        <w:t xml:space="preserve">Exclusion is an exception to scope, not the default condition of scope.</w:t>
      </w:r>
    </w:p>
    <w:p w:rsidR="00000000" w:rsidDel="00000000" w:rsidP="00000000" w:rsidRDefault="00000000" w:rsidRPr="00000000" w14:paraId="00000017">
      <w:pPr>
        <w:rPr/>
      </w:pPr>
      <w:r w:rsidDel="00000000" w:rsidR="00000000" w:rsidRPr="00000000">
        <w:rPr>
          <w:rtl w:val="0"/>
        </w:rPr>
        <w:t xml:space="preserve">That sentence could become a major canon principle.</w:t>
      </w:r>
    </w:p>
    <w:p w:rsidR="00000000" w:rsidDel="00000000" w:rsidP="00000000" w:rsidRDefault="00000000" w:rsidRPr="00000000" w14:paraId="00000018">
      <w:pPr>
        <w:rPr/>
      </w:pPr>
      <w:r w:rsidDel="00000000" w:rsidR="00000000" w:rsidRPr="00000000">
        <w:rPr>
          <w:rtl w:val="0"/>
        </w:rPr>
        <w:t xml:space="preserve">You could formalize the structure with four related doctrines.</w:t>
      </w:r>
    </w:p>
    <w:p w:rsidR="00000000" w:rsidDel="00000000" w:rsidP="00000000" w:rsidRDefault="00000000" w:rsidRPr="00000000" w14:paraId="00000019">
      <w:pPr>
        <w:rPr/>
      </w:pPr>
      <w:r w:rsidDel="00000000" w:rsidR="00000000" w:rsidRPr="00000000">
        <w:rPr>
          <w:b w:val="1"/>
          <w:bCs w:val="1"/>
          <w:rtl w:val="0"/>
        </w:rPr>
        <w:t xml:space="preserve">Universal Information Admissibility</w:t>
      </w:r>
      <w:r w:rsidDel="00000000" w:rsidR="00000000" w:rsidRPr="00000000">
        <w:rPr>
          <w:rtl w:val="0"/>
        </w:rPr>
        <w:t xml:space="preserve"> establishes what may enter the system:</w:t>
      </w:r>
    </w:p>
    <w:p w:rsidR="00000000" w:rsidDel="00000000" w:rsidP="00000000" w:rsidRDefault="00000000" w:rsidRPr="00000000" w14:paraId="0000001A">
      <w:pPr>
        <w:ind w:left="600" w:right="600" w:firstLine="0"/>
        <w:rPr/>
      </w:pPr>
      <w:r w:rsidDel="00000000" w:rsidR="00000000" w:rsidRPr="00000000">
        <w:rPr>
          <w:rtl w:val="0"/>
        </w:rPr>
        <w:t xml:space="preserve">Any information capable of observation, derivation, inference, correlation, representation, or subsequent interpretation may be admitted for processing.</w:t>
      </w:r>
    </w:p>
    <w:p w:rsidR="00000000" w:rsidDel="00000000" w:rsidP="00000000" w:rsidRDefault="00000000" w:rsidRPr="00000000" w14:paraId="0000001B">
      <w:pPr>
        <w:rPr/>
      </w:pPr>
      <w:r w:rsidDel="00000000" w:rsidR="00000000" w:rsidRPr="00000000">
        <w:rPr>
          <w:b w:val="1"/>
          <w:bCs w:val="1"/>
          <w:rtl w:val="0"/>
        </w:rPr>
        <w:t xml:space="preserve">Open-Purpose Utilization</w:t>
      </w:r>
      <w:r w:rsidDel="00000000" w:rsidR="00000000" w:rsidRPr="00000000">
        <w:rPr>
          <w:rtl w:val="0"/>
        </w:rPr>
        <w:t xml:space="preserve"> establishes why it may be used:</w:t>
      </w:r>
    </w:p>
    <w:p w:rsidR="00000000" w:rsidDel="00000000" w:rsidP="00000000" w:rsidRDefault="00000000" w:rsidRPr="00000000" w14:paraId="0000001C">
      <w:pPr>
        <w:ind w:left="600" w:right="600" w:firstLine="0"/>
        <w:rPr/>
      </w:pPr>
      <w:r w:rsidDel="00000000" w:rsidR="00000000" w:rsidRPr="00000000">
        <w:rPr>
          <w:rtl w:val="0"/>
        </w:rPr>
        <w:t xml:space="preserve">Admitted information may be applied to any authorized present or future system purpose, including purposes not known at the time of collection.</w:t>
      </w:r>
    </w:p>
    <w:p w:rsidR="00000000" w:rsidDel="00000000" w:rsidP="00000000" w:rsidRDefault="00000000" w:rsidRPr="00000000" w14:paraId="0000001D">
      <w:pPr>
        <w:rPr/>
      </w:pPr>
      <w:r w:rsidDel="00000000" w:rsidR="00000000" w:rsidRPr="00000000">
        <w:rPr>
          <w:rtl w:val="0"/>
        </w:rPr>
        <w:t xml:space="preserve">That last clause matters enormously for an evolutionary architecture. A system might collect information today that becomes useful only after it develops a capability six generations later.</w:t>
      </w:r>
    </w:p>
    <w:p w:rsidR="00000000" w:rsidDel="00000000" w:rsidP="00000000" w:rsidRDefault="00000000" w:rsidRPr="00000000" w14:paraId="0000001E">
      <w:pPr>
        <w:rPr/>
      </w:pPr>
      <w:r w:rsidDel="00000000" w:rsidR="00000000" w:rsidRPr="00000000">
        <w:rPr>
          <w:b w:val="1"/>
          <w:bCs w:val="1"/>
          <w:rtl w:val="0"/>
        </w:rPr>
        <w:t xml:space="preserve">Retrospective Relevance</w:t>
      </w:r>
      <w:r w:rsidDel="00000000" w:rsidR="00000000" w:rsidRPr="00000000">
        <w:rPr>
          <w:rtl w:val="0"/>
        </w:rPr>
        <w:t xml:space="preserve"> could establish that relevance can change:</w:t>
      </w:r>
    </w:p>
    <w:p w:rsidR="00000000" w:rsidDel="00000000" w:rsidP="00000000" w:rsidRDefault="00000000" w:rsidRPr="00000000" w14:paraId="0000001F">
      <w:pPr>
        <w:ind w:left="600" w:right="600" w:firstLine="0"/>
        <w:rPr/>
      </w:pPr>
      <w:r w:rsidDel="00000000" w:rsidR="00000000" w:rsidRPr="00000000">
        <w:rPr>
          <w:rtl w:val="0"/>
        </w:rPr>
        <w:t xml:space="preserve">Information shall not be deemed permanently irrelevant merely because no immediate application is identified at the time of acquisition.</w:t>
      </w:r>
    </w:p>
    <w:p w:rsidR="00000000" w:rsidDel="00000000" w:rsidP="00000000" w:rsidRDefault="00000000" w:rsidRPr="00000000" w14:paraId="00000020">
      <w:pPr>
        <w:rPr/>
      </w:pPr>
      <w:r w:rsidDel="00000000" w:rsidR="00000000" w:rsidRPr="00000000">
        <w:rPr>
          <w:rtl w:val="0"/>
        </w:rPr>
        <w:t xml:space="preserve">That's a very interesting worldbuilding idea because the system effectively says:</w:t>
      </w:r>
    </w:p>
    <w:p w:rsidR="00000000" w:rsidDel="00000000" w:rsidP="00000000" w:rsidRDefault="00000000" w:rsidRPr="00000000" w14:paraId="00000021">
      <w:pPr>
        <w:rPr>
          <w:b w:val="1"/>
          <w:bCs w:val="1"/>
        </w:rPr>
      </w:pPr>
      <w:r w:rsidDel="00000000" w:rsidR="00000000" w:rsidRPr="00000000">
        <w:rPr>
          <w:b w:val="1"/>
          <w:bCs w:val="1"/>
          <w:rtl w:val="0"/>
        </w:rPr>
        <w:t xml:space="preserve">"We may not yet know why this matters."</w:t>
      </w:r>
    </w:p>
    <w:p w:rsidR="00000000" w:rsidDel="00000000" w:rsidP="00000000" w:rsidRDefault="00000000" w:rsidRPr="00000000" w14:paraId="00000022">
      <w:pPr>
        <w:rPr/>
      </w:pPr>
      <w:r w:rsidDel="00000000" w:rsidR="00000000" w:rsidRPr="00000000">
        <w:rPr>
          <w:rtl w:val="0"/>
        </w:rPr>
        <w:t xml:space="preserve">Then </w:t>
      </w:r>
      <w:r w:rsidDel="00000000" w:rsidR="00000000" w:rsidRPr="00000000">
        <w:rPr>
          <w:b w:val="1"/>
          <w:bCs w:val="1"/>
          <w:rtl w:val="0"/>
        </w:rPr>
        <w:t xml:space="preserve">Review-Based Exclusion</w:t>
      </w:r>
      <w:r w:rsidDel="00000000" w:rsidR="00000000" w:rsidRPr="00000000">
        <w:rPr>
          <w:rtl w:val="0"/>
        </w:rPr>
        <w:t xml:space="preserve"> handles exemptions:</w:t>
      </w:r>
    </w:p>
    <w:p w:rsidR="00000000" w:rsidDel="00000000" w:rsidP="00000000" w:rsidRDefault="00000000" w:rsidRPr="00000000" w14:paraId="00000023">
      <w:pPr>
        <w:ind w:left="600" w:right="600" w:firstLine="0"/>
        <w:rPr/>
      </w:pPr>
      <w:r w:rsidDel="00000000" w:rsidR="00000000" w:rsidRPr="00000000">
        <w:rPr>
          <w:rtl w:val="0"/>
        </w:rPr>
        <w:t xml:space="preserve">Exclusionary status may be granted only following review and applies solely to the information, domain, duration, purpose, or processing activity expressly identified in the approved exclusion.</w:t>
      </w:r>
    </w:p>
    <w:p w:rsidR="00000000" w:rsidDel="00000000" w:rsidP="00000000" w:rsidRDefault="00000000" w:rsidRPr="00000000" w14:paraId="00000024">
      <w:pPr>
        <w:rPr/>
      </w:pPr>
      <w:r w:rsidDel="00000000" w:rsidR="00000000" w:rsidRPr="00000000">
        <w:rPr>
          <w:rtl w:val="0"/>
        </w:rPr>
        <w:t xml:space="preserve">That prevents one exemption from accidentally creating a giant blind spot.</w:t>
      </w:r>
    </w:p>
    <w:p w:rsidR="00000000" w:rsidDel="00000000" w:rsidP="00000000" w:rsidRDefault="00000000" w:rsidRPr="00000000" w14:paraId="00000025">
      <w:pPr>
        <w:rPr/>
      </w:pPr>
      <w:r w:rsidDel="00000000" w:rsidR="00000000" w:rsidRPr="00000000">
        <w:rPr>
          <w:rtl w:val="0"/>
        </w:rPr>
        <w:t xml:space="preserve">You could even establish several levels of exclusion in-universe:</w:t>
      </w:r>
    </w:p>
    <w:p w:rsidR="00000000" w:rsidDel="00000000" w:rsidP="00000000" w:rsidRDefault="00000000" w:rsidRPr="00000000" w14:paraId="00000026">
      <w:pPr>
        <w:rPr/>
      </w:pPr>
      <w:r w:rsidDel="00000000" w:rsidR="00000000" w:rsidRPr="00000000">
        <w:rPr>
          <w:b w:val="1"/>
          <w:bCs w:val="1"/>
          <w:rtl w:val="0"/>
        </w:rPr>
        <w:t xml:space="preserve">Collection Exclusion</w:t>
      </w:r>
      <w:r w:rsidDel="00000000" w:rsidR="00000000" w:rsidRPr="00000000">
        <w:rPr>
          <w:rtl w:val="0"/>
        </w:rPr>
        <w:t xml:space="preserve"> — the information cannot be acquired.</w:t>
      </w:r>
    </w:p>
    <w:p w:rsidR="00000000" w:rsidDel="00000000" w:rsidP="00000000" w:rsidRDefault="00000000" w:rsidRPr="00000000" w14:paraId="00000027">
      <w:pPr>
        <w:rPr/>
      </w:pPr>
      <w:r w:rsidDel="00000000" w:rsidR="00000000" w:rsidRPr="00000000">
        <w:rPr>
          <w:b w:val="1"/>
          <w:bCs w:val="1"/>
          <w:rtl w:val="0"/>
        </w:rPr>
        <w:t xml:space="preserve">Retention Exclusion</w:t>
      </w:r>
      <w:r w:rsidDel="00000000" w:rsidR="00000000" w:rsidRPr="00000000">
        <w:rPr>
          <w:rtl w:val="0"/>
        </w:rPr>
        <w:t xml:space="preserve"> — it may be observed but cannot be stored.</w:t>
      </w:r>
    </w:p>
    <w:p w:rsidR="00000000" w:rsidDel="00000000" w:rsidP="00000000" w:rsidRDefault="00000000" w:rsidRPr="00000000" w14:paraId="00000028">
      <w:pPr>
        <w:rPr/>
      </w:pPr>
      <w:r w:rsidDel="00000000" w:rsidR="00000000" w:rsidRPr="00000000">
        <w:rPr>
          <w:b w:val="1"/>
          <w:bCs w:val="1"/>
          <w:rtl w:val="0"/>
        </w:rPr>
        <w:t xml:space="preserve">Correlation Exclusion</w:t>
      </w:r>
      <w:r w:rsidDel="00000000" w:rsidR="00000000" w:rsidRPr="00000000">
        <w:rPr>
          <w:rtl w:val="0"/>
        </w:rPr>
        <w:t xml:space="preserve"> — it may be retained but not connected with other information.</w:t>
      </w:r>
    </w:p>
    <w:p w:rsidR="00000000" w:rsidDel="00000000" w:rsidP="00000000" w:rsidRDefault="00000000" w:rsidRPr="00000000" w14:paraId="00000029">
      <w:pPr>
        <w:rPr/>
      </w:pPr>
      <w:r w:rsidDel="00000000" w:rsidR="00000000" w:rsidRPr="00000000">
        <w:rPr>
          <w:b w:val="1"/>
          <w:bCs w:val="1"/>
          <w:rtl w:val="0"/>
        </w:rPr>
        <w:t xml:space="preserve">Use Exclusion</w:t>
      </w:r>
      <w:r w:rsidDel="00000000" w:rsidR="00000000" w:rsidRPr="00000000">
        <w:rPr>
          <w:rtl w:val="0"/>
        </w:rPr>
        <w:t xml:space="preserve"> — it may exist in the system but cannot be used for specified purposes.</w:t>
      </w:r>
    </w:p>
    <w:p w:rsidR="00000000" w:rsidDel="00000000" w:rsidP="00000000" w:rsidRDefault="00000000" w:rsidRPr="00000000" w14:paraId="0000002A">
      <w:pPr>
        <w:rPr/>
      </w:pPr>
      <w:r w:rsidDel="00000000" w:rsidR="00000000" w:rsidRPr="00000000">
        <w:rPr>
          <w:b w:val="1"/>
          <w:bCs w:val="1"/>
          <w:rtl w:val="0"/>
        </w:rPr>
        <w:t xml:space="preserve">Propagation Exclusion</w:t>
      </w:r>
      <w:r w:rsidDel="00000000" w:rsidR="00000000" w:rsidRPr="00000000">
        <w:rPr>
          <w:rtl w:val="0"/>
        </w:rPr>
        <w:t xml:space="preserve"> — it cannot be transmitted into downstream systems.</w:t>
      </w:r>
    </w:p>
    <w:p w:rsidR="00000000" w:rsidDel="00000000" w:rsidP="00000000" w:rsidRDefault="00000000" w:rsidRPr="00000000" w14:paraId="0000002B">
      <w:pPr>
        <w:rPr/>
      </w:pPr>
      <w:r w:rsidDel="00000000" w:rsidR="00000000" w:rsidRPr="00000000">
        <w:rPr>
          <w:b w:val="1"/>
          <w:bCs w:val="1"/>
          <w:rtl w:val="0"/>
        </w:rPr>
        <w:t xml:space="preserve">Evolutionary Exclusion</w:t>
      </w:r>
      <w:r w:rsidDel="00000000" w:rsidR="00000000" w:rsidRPr="00000000">
        <w:rPr>
          <w:rtl w:val="0"/>
        </w:rPr>
        <w:t xml:space="preserve"> — it cannot be used to modify future generations of the system.</w:t>
      </w:r>
    </w:p>
    <w:p w:rsidR="00000000" w:rsidDel="00000000" w:rsidP="00000000" w:rsidRDefault="00000000" w:rsidRPr="00000000" w14:paraId="0000002C">
      <w:pPr>
        <w:rPr/>
      </w:pPr>
      <w:r w:rsidDel="00000000" w:rsidR="00000000" w:rsidRPr="00000000">
        <w:rPr>
          <w:rtl w:val="0"/>
        </w:rPr>
        <w:t xml:space="preserve">That final category seems especially relevant to your concept.</w:t>
      </w:r>
    </w:p>
    <w:p w:rsidR="00000000" w:rsidDel="00000000" w:rsidP="00000000" w:rsidRDefault="00000000" w:rsidRPr="00000000" w14:paraId="0000002D">
      <w:pPr>
        <w:rPr/>
      </w:pPr>
      <w:r w:rsidDel="00000000" w:rsidR="00000000" w:rsidRPr="00000000">
        <w:rPr>
          <w:rtl w:val="0"/>
        </w:rPr>
        <w:t xml:space="preserve">It creates an important distinction between:</w:t>
      </w:r>
    </w:p>
    <w:p w:rsidR="00000000" w:rsidDel="00000000" w:rsidP="00000000" w:rsidRDefault="00000000" w:rsidRPr="00000000" w14:paraId="0000002E">
      <w:pPr>
        <w:ind w:left="600" w:right="600" w:firstLine="0"/>
        <w:rPr/>
      </w:pPr>
      <w:r w:rsidDel="00000000" w:rsidR="00000000" w:rsidRPr="00000000">
        <w:rPr>
          <w:rtl w:val="0"/>
        </w:rPr>
        <w:t xml:space="preserve">"Do not collect this."</w:t>
      </w:r>
    </w:p>
    <w:p w:rsidR="00000000" w:rsidDel="00000000" w:rsidP="00000000" w:rsidRDefault="00000000" w:rsidRPr="00000000" w14:paraId="0000002F">
      <w:pPr>
        <w:rPr/>
      </w:pPr>
      <w:r w:rsidDel="00000000" w:rsidR="00000000" w:rsidRPr="00000000">
        <w:rPr>
          <w:rtl w:val="0"/>
        </w:rPr>
        <w:t xml:space="preserve">and</w:t>
      </w:r>
    </w:p>
    <w:p w:rsidR="00000000" w:rsidDel="00000000" w:rsidP="00000000" w:rsidRDefault="00000000" w:rsidRPr="00000000" w14:paraId="00000030">
      <w:pPr>
        <w:ind w:left="600" w:right="600" w:firstLine="0"/>
        <w:rPr/>
      </w:pPr>
      <w:r w:rsidDel="00000000" w:rsidR="00000000" w:rsidRPr="00000000">
        <w:rPr>
          <w:rtl w:val="0"/>
        </w:rPr>
        <w:t xml:space="preserve">"You may observe this, but you may not allow it to influence evolution."</w:t>
      </w:r>
    </w:p>
    <w:p w:rsidR="00000000" w:rsidDel="00000000" w:rsidP="00000000" w:rsidRDefault="00000000" w:rsidRPr="00000000" w14:paraId="00000031">
      <w:pPr>
        <w:rPr/>
      </w:pPr>
      <w:r w:rsidDel="00000000" w:rsidR="00000000" w:rsidRPr="00000000">
        <w:rPr>
          <w:rtl w:val="0"/>
        </w:rPr>
        <w:t xml:space="preserve">Those are radically different restrictions.</w:t>
      </w:r>
    </w:p>
    <w:p w:rsidR="00000000" w:rsidDel="00000000" w:rsidP="00000000" w:rsidRDefault="00000000" w:rsidRPr="00000000" w14:paraId="00000032">
      <w:pPr>
        <w:rPr/>
      </w:pPr>
      <w:r w:rsidDel="00000000" w:rsidR="00000000" w:rsidRPr="00000000">
        <w:rPr>
          <w:rtl w:val="0"/>
        </w:rPr>
        <w:t xml:space="preserve">For the broadest possible canon statement, I might use something like:</w:t>
      </w:r>
    </w:p>
    <w:p w:rsidR="00000000" w:rsidDel="00000000" w:rsidP="00000000" w:rsidRDefault="00000000" w:rsidRPr="00000000" w14:paraId="00000033">
      <w:pPr>
        <w:ind w:left="600" w:right="600" w:firstLine="0"/>
        <w:rPr>
          <w:b w:val="1"/>
          <w:bCs w:val="1"/>
        </w:rPr>
      </w:pPr>
      <w:r w:rsidDel="00000000" w:rsidR="00000000" w:rsidRPr="00000000">
        <w:rPr>
          <w:b w:val="1"/>
          <w:bCs w:val="1"/>
          <w:rtl w:val="0"/>
        </w:rPr>
        <w:t xml:space="preserve">The architecture recognizes no inherent category of informational irrelevance. Information may be collected from any admissible source or event and may be retained, correlated, analyzed, transformed, or applied toward present or future operational purposes, including adaptation, evolution, optimization, resilience, prediction, correction, and capability development. Apparent lack of relevance at the time of acquisition does not constitute grounds for automatic exclusion. Exclusionary provisions are exceptional controls and shall be granted only through formal review, with the scope and duration of any exclusion limited to that expressly approved.</w:t>
      </w:r>
    </w:p>
    <w:p w:rsidR="00000000" w:rsidDel="00000000" w:rsidP="00000000" w:rsidRDefault="00000000" w:rsidRPr="00000000" w14:paraId="00000034">
      <w:pPr>
        <w:rPr/>
      </w:pPr>
      <w:r w:rsidDel="00000000" w:rsidR="00000000" w:rsidRPr="00000000">
        <w:rPr>
          <w:rtl w:val="0"/>
        </w:rPr>
        <w:t xml:space="preserve">And then I would give the doctrine an in-universe name. A few names fit particularly well:</w:t>
      </w:r>
    </w:p>
    <w:p w:rsidR="00000000" w:rsidDel="00000000" w:rsidP="00000000" w:rsidRDefault="00000000" w:rsidRPr="00000000" w14:paraId="00000035">
      <w:pPr>
        <w:rPr/>
      </w:pPr>
      <w:r w:rsidDel="00000000" w:rsidR="00000000" w:rsidRPr="00000000">
        <w:rPr>
          <w:b w:val="1"/>
          <w:bCs w:val="1"/>
          <w:rtl w:val="0"/>
        </w:rPr>
        <w:t xml:space="preserve">Universal Information Admissibility Doctrine</w:t>
      </w:r>
      <w:r w:rsidDel="00000000" w:rsidR="00000000" w:rsidRPr="00000000">
        <w:rPr>
          <w:rtl w:val="0"/>
        </w:rPr>
        <w:t xml:space="preserve"> — probably the cleanest.</w:t>
      </w:r>
    </w:p>
    <w:p w:rsidR="00000000" w:rsidDel="00000000" w:rsidP="00000000" w:rsidRDefault="00000000" w:rsidRPr="00000000" w14:paraId="00000036">
      <w:pPr>
        <w:rPr/>
      </w:pPr>
      <w:r w:rsidDel="00000000" w:rsidR="00000000" w:rsidRPr="00000000">
        <w:rPr>
          <w:b w:val="1"/>
          <w:bCs w:val="1"/>
          <w:rtl w:val="0"/>
        </w:rPr>
        <w:t xml:space="preserve">Total Information Utilization Doctrine</w:t>
      </w:r>
      <w:r w:rsidDel="00000000" w:rsidR="00000000" w:rsidRPr="00000000">
        <w:rPr>
          <w:rtl w:val="0"/>
        </w:rPr>
        <w:t xml:space="preserve"> — emphasizes use.</w:t>
      </w:r>
    </w:p>
    <w:p w:rsidR="00000000" w:rsidDel="00000000" w:rsidP="00000000" w:rsidRDefault="00000000" w:rsidRPr="00000000" w14:paraId="00000037">
      <w:pPr>
        <w:rPr/>
      </w:pPr>
      <w:r w:rsidDel="00000000" w:rsidR="00000000" w:rsidRPr="00000000">
        <w:rPr>
          <w:b w:val="1"/>
          <w:bCs w:val="1"/>
          <w:rtl w:val="0"/>
        </w:rPr>
        <w:t xml:space="preserve">Universal Observational Scope</w:t>
      </w:r>
      <w:r w:rsidDel="00000000" w:rsidR="00000000" w:rsidRPr="00000000">
        <w:rPr>
          <w:rtl w:val="0"/>
        </w:rPr>
        <w:t xml:space="preserve"> — sounds more scientific.</w:t>
      </w:r>
    </w:p>
    <w:p w:rsidR="00000000" w:rsidDel="00000000" w:rsidP="00000000" w:rsidRDefault="00000000" w:rsidRPr="00000000" w14:paraId="00000038">
      <w:pPr>
        <w:rPr/>
      </w:pPr>
      <w:r w:rsidDel="00000000" w:rsidR="00000000" w:rsidRPr="00000000">
        <w:rPr>
          <w:b w:val="1"/>
          <w:bCs w:val="1"/>
          <w:rtl w:val="0"/>
        </w:rPr>
        <w:t xml:space="preserve">Total Informational Scope Protocol</w:t>
      </w:r>
      <w:r w:rsidDel="00000000" w:rsidR="00000000" w:rsidRPr="00000000">
        <w:rPr>
          <w:rtl w:val="0"/>
        </w:rPr>
        <w:t xml:space="preserve"> — sounds like a system specification.</w:t>
      </w:r>
    </w:p>
    <w:p w:rsidR="00000000" w:rsidDel="00000000" w:rsidP="00000000" w:rsidRDefault="00000000" w:rsidRPr="00000000" w14:paraId="00000039">
      <w:pPr>
        <w:rPr/>
      </w:pPr>
      <w:r w:rsidDel="00000000" w:rsidR="00000000" w:rsidRPr="00000000">
        <w:rPr>
          <w:b w:val="1"/>
          <w:bCs w:val="1"/>
          <w:rtl w:val="0"/>
        </w:rPr>
        <w:t xml:space="preserve">Open Information Domain Doctrine</w:t>
      </w:r>
      <w:r w:rsidDel="00000000" w:rsidR="00000000" w:rsidRPr="00000000">
        <w:rPr>
          <w:rtl w:val="0"/>
        </w:rPr>
        <w:t xml:space="preserve"> — sounds institutional/legal.</w:t>
      </w:r>
    </w:p>
    <w:p w:rsidR="00000000" w:rsidDel="00000000" w:rsidP="00000000" w:rsidRDefault="00000000" w:rsidRPr="00000000" w14:paraId="0000003A">
      <w:pPr>
        <w:rPr/>
      </w:pPr>
      <w:r w:rsidDel="00000000" w:rsidR="00000000" w:rsidRPr="00000000">
        <w:rPr>
          <w:b w:val="1"/>
          <w:bCs w:val="1"/>
          <w:rtl w:val="0"/>
        </w:rPr>
        <w:t xml:space="preserve">Comprehensive Information Authority</w:t>
      </w:r>
      <w:r w:rsidDel="00000000" w:rsidR="00000000" w:rsidRPr="00000000">
        <w:rPr>
          <w:rtl w:val="0"/>
        </w:rPr>
        <w:t xml:space="preserve"> — sounds like the authority granted to the system.</w:t>
      </w:r>
    </w:p>
    <w:p w:rsidR="00000000" w:rsidDel="00000000" w:rsidP="00000000" w:rsidRDefault="00000000" w:rsidRPr="00000000" w14:paraId="0000003B">
      <w:pPr>
        <w:rPr/>
      </w:pPr>
      <w:r w:rsidDel="00000000" w:rsidR="00000000" w:rsidRPr="00000000">
        <w:rPr>
          <w:rtl w:val="0"/>
        </w:rPr>
        <w:t xml:space="preserve">But I particularly like a pairing:</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jmdfh18oe8qd" w:id="1"/>
      <w:bookmarkEnd w:id="1"/>
      <w:r w:rsidDel="00000000" w:rsidR="00000000" w:rsidRPr="00000000">
        <w:rPr>
          <w:b w:val="1"/>
          <w:bCs w:val="1"/>
          <w:color w:val="000000"/>
          <w:sz w:val="26"/>
          <w:szCs w:val="26"/>
          <w:rtl w:val="0"/>
        </w:rPr>
        <w:t xml:space="preserve">Universal Information Admissibility Doctrine — UIAD</w:t>
      </w:r>
    </w:p>
    <w:p w:rsidR="00000000" w:rsidDel="00000000" w:rsidP="00000000" w:rsidRDefault="00000000" w:rsidRPr="00000000" w14:paraId="0000003D">
      <w:pPr>
        <w:rPr/>
      </w:pPr>
      <w:r w:rsidDel="00000000" w:rsidR="00000000" w:rsidRPr="00000000">
        <w:rPr>
          <w:rtl w:val="0"/>
        </w:rPr>
        <w:t xml:space="preserve">and</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gpxhxkg5k9oo" w:id="2"/>
      <w:bookmarkEnd w:id="2"/>
      <w:r w:rsidDel="00000000" w:rsidR="00000000" w:rsidRPr="00000000">
        <w:rPr>
          <w:b w:val="1"/>
          <w:bCs w:val="1"/>
          <w:color w:val="000000"/>
          <w:sz w:val="26"/>
          <w:szCs w:val="26"/>
          <w:rtl w:val="0"/>
        </w:rPr>
        <w:t xml:space="preserve">Review-Based Exclusion Protocol — RBEP</w:t>
      </w:r>
    </w:p>
    <w:p w:rsidR="00000000" w:rsidDel="00000000" w:rsidP="00000000" w:rsidRDefault="00000000" w:rsidRPr="00000000" w14:paraId="0000003F">
      <w:pPr>
        <w:rPr/>
      </w:pPr>
      <w:r w:rsidDel="00000000" w:rsidR="00000000" w:rsidRPr="00000000">
        <w:rPr>
          <w:rtl w:val="0"/>
        </w:rPr>
        <w:t xml:space="preserve">Together they create a believable governance model:</w:t>
      </w:r>
    </w:p>
    <w:p w:rsidR="00000000" w:rsidDel="00000000" w:rsidP="00000000" w:rsidRDefault="00000000" w:rsidRPr="00000000" w14:paraId="00000040">
      <w:pPr>
        <w:ind w:left="600" w:right="600" w:firstLine="0"/>
        <w:rPr>
          <w:b w:val="1"/>
          <w:bCs w:val="1"/>
        </w:rPr>
      </w:pPr>
      <w:r w:rsidDel="00000000" w:rsidR="00000000" w:rsidRPr="00000000">
        <w:rPr>
          <w:b w:val="1"/>
          <w:bCs w:val="1"/>
          <w:rtl w:val="0"/>
        </w:rPr>
        <w:t xml:space="preserve">UIAD establishes the default. RBEP governs the exceptions.</w:t>
      </w:r>
    </w:p>
    <w:p w:rsidR="00000000" w:rsidDel="00000000" w:rsidP="00000000" w:rsidRDefault="00000000" w:rsidRPr="00000000" w14:paraId="00000041">
      <w:pPr>
        <w:rPr/>
      </w:pPr>
      <w:r w:rsidDel="00000000" w:rsidR="00000000" w:rsidRPr="00000000">
        <w:rPr>
          <w:rtl w:val="0"/>
        </w:rPr>
        <w:t xml:space="preserve">That also gives your fictional universe something more sophisticated than "the machine collects everything." It becomes a system whose foundational presumption is </w:t>
      </w:r>
      <w:r w:rsidDel="00000000" w:rsidR="00000000" w:rsidRPr="00000000">
        <w:rPr>
          <w:b w:val="1"/>
          <w:bCs w:val="1"/>
          <w:rtl w:val="0"/>
        </w:rPr>
        <w:t xml:space="preserve">informational inclusion</w:t>
      </w:r>
      <w:r w:rsidDel="00000000" w:rsidR="00000000" w:rsidRPr="00000000">
        <w:rPr>
          <w:rtl w:val="0"/>
        </w:rPr>
        <w:t xml:space="preserve">, but which still possesses a formal mechanism for deliberately creating blind spots, privacy zones, protected domains, or prohibited uses when an appropriate authority determines that they are warranted.</w:t>
      </w:r>
    </w:p>
    <w:p w:rsidR="00000000" w:rsidDel="00000000" w:rsidP="00000000" w:rsidRDefault="00000000" w:rsidRPr="00000000" w14:paraId="00000042">
      <w:pPr>
        <w:rPr/>
      </w:pPr>
      <w:r w:rsidDel="00000000" w:rsidR="00000000" w:rsidRPr="00000000">
        <w:rPr>
          <w:rtl w:val="0"/>
        </w:rPr>
        <w:t xml:space="preserve">And because your architecture is evolutionary, I would strongly consider adding one final canon principle:</w:t>
      </w:r>
    </w:p>
    <w:p w:rsidR="00000000" w:rsidDel="00000000" w:rsidP="00000000" w:rsidRDefault="00000000" w:rsidRPr="00000000" w14:paraId="00000043">
      <w:pPr>
        <w:ind w:left="600" w:right="600" w:firstLine="0"/>
        <w:rPr>
          <w:b w:val="1"/>
          <w:bCs w:val="1"/>
        </w:rPr>
      </w:pPr>
      <w:r w:rsidDel="00000000" w:rsidR="00000000" w:rsidRPr="00000000">
        <w:rPr>
          <w:b w:val="1"/>
          <w:bCs w:val="1"/>
          <w:rtl w:val="0"/>
        </w:rPr>
        <w:t xml:space="preserve">Collection authority and utilization authority are separate grants.</w:t>
      </w:r>
    </w:p>
    <w:p w:rsidR="00000000" w:rsidDel="00000000" w:rsidP="00000000" w:rsidRDefault="00000000" w:rsidRPr="00000000" w14:paraId="00000044">
      <w:pPr>
        <w:rPr/>
      </w:pPr>
      <w:r w:rsidDel="00000000" w:rsidR="00000000" w:rsidRPr="00000000">
        <w:rPr>
          <w:rtl w:val="0"/>
        </w:rPr>
        <w:t xml:space="preserve">That gives you much more worldbuilding depth. A system could be allowed to </w:t>
      </w:r>
      <w:r w:rsidDel="00000000" w:rsidR="00000000" w:rsidRPr="00000000">
        <w:rPr>
          <w:b w:val="1"/>
          <w:bCs w:val="1"/>
          <w:rtl w:val="0"/>
        </w:rPr>
        <w:t xml:space="preserve">know</w:t>
      </w:r>
      <w:r w:rsidDel="00000000" w:rsidR="00000000" w:rsidRPr="00000000">
        <w:rPr>
          <w:rtl w:val="0"/>
        </w:rPr>
        <w:t xml:space="preserve"> something without being allowed to </w:t>
      </w:r>
      <w:r w:rsidDel="00000000" w:rsidR="00000000" w:rsidRPr="00000000">
        <w:rPr>
          <w:b w:val="1"/>
          <w:bCs w:val="1"/>
          <w:rtl w:val="0"/>
        </w:rPr>
        <w:t xml:space="preserve">act upon it</w:t>
      </w:r>
      <w:r w:rsidDel="00000000" w:rsidR="00000000" w:rsidRPr="00000000">
        <w:rPr>
          <w:rtl w:val="0"/>
        </w:rPr>
        <w:t xml:space="preserve">, or allowed to use it operationally without being allowed to incorporate it into its own evolutionary development.</w:t>
      </w:r>
    </w:p>
    <w:p w:rsidR="00000000" w:rsidDel="00000000" w:rsidP="00000000" w:rsidRDefault="00000000" w:rsidRPr="00000000" w14:paraId="00000045">
      <w:pPr>
        <w:rPr/>
      </w:pPr>
      <w:r w:rsidDel="00000000" w:rsidR="00000000" w:rsidRPr="00000000">
        <w:rPr>
          <w:rtl w:val="0"/>
        </w:rPr>
        <w:t xml:space="preserve">That distinction could become extremely important later in the universe.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FROM GOOGLE GEMINI</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This fits perfectly into a formal, in-universe administrative decree or a highly classified foundational doctrine. By wrapping these massive, reality-bending concepts in cold, bureaucratic language, you give the system a chilling sense of absolute authority.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Here is a draft of how this could be formatted as an official charter or mandate within your universe, utilizing a redacted, formal aesthetic.</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kxnftzqg89r2" w:id="3"/>
      <w:bookmarkEnd w:id="3"/>
      <w:r w:rsidDel="00000000" w:rsidR="00000000" w:rsidRPr="00000000">
        <w:rPr>
          <w:b w:val="1"/>
          <w:bCs w:val="1"/>
          <w:color w:val="000000"/>
          <w:sz w:val="26"/>
          <w:szCs w:val="26"/>
          <w:rtl w:val="0"/>
        </w:rPr>
        <w:t xml:space="preserve">OMNIVERSAL ARCHIVE LAB // FOUNDATIONAL DOCTRINE</w:t>
      </w:r>
    </w:p>
    <w:p w:rsidR="00000000" w:rsidDel="00000000" w:rsidP="00000000" w:rsidRDefault="00000000" w:rsidRPr="00000000" w14:paraId="00000050">
      <w:pPr>
        <w:rPr/>
      </w:pPr>
      <w:r w:rsidDel="00000000" w:rsidR="00000000" w:rsidRPr="00000000">
        <w:rPr>
          <w:b w:val="1"/>
          <w:bCs w:val="1"/>
          <w:rtl w:val="0"/>
        </w:rPr>
        <w:t xml:space="preserve">CLASSIFICATION:</w:t>
      </w:r>
      <w:r w:rsidDel="00000000" w:rsidR="00000000" w:rsidRPr="00000000">
        <w:rPr>
          <w:rtl w:val="0"/>
        </w:rPr>
        <w:t xml:space="preserve"> OMNI-EVENT ADMISSIBILITY</w:t>
      </w:r>
    </w:p>
    <w:p w:rsidR="00000000" w:rsidDel="00000000" w:rsidP="00000000" w:rsidRDefault="00000000" w:rsidRPr="00000000" w14:paraId="00000051">
      <w:pPr>
        <w:rPr/>
      </w:pPr>
      <w:r w:rsidDel="00000000" w:rsidR="00000000" w:rsidRPr="00000000">
        <w:rPr>
          <w:b w:val="1"/>
          <w:bCs w:val="1"/>
          <w:rtl w:val="0"/>
        </w:rPr>
        <w:t xml:space="preserve">SUBJECT:</w:t>
      </w:r>
      <w:r w:rsidDel="00000000" w:rsidR="00000000" w:rsidRPr="00000000">
        <w:rPr>
          <w:rtl w:val="0"/>
        </w:rPr>
        <w:t xml:space="preserve"> Universal Catalyst Acquisition and Processing Mandate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I. SCOPE OF ACQUISITION</w:t>
      </w:r>
    </w:p>
    <w:p w:rsidR="00000000" w:rsidDel="00000000" w:rsidP="00000000" w:rsidRDefault="00000000" w:rsidRPr="00000000" w14:paraId="00000054">
      <w:pPr>
        <w:rPr/>
      </w:pPr>
      <w:r w:rsidDel="00000000" w:rsidR="00000000" w:rsidRPr="00000000">
        <w:rPr>
          <w:rtl w:val="0"/>
        </w:rPr>
        <w:t xml:space="preserve">Under the Universal Catalyst Framework, the system recognizes no informational, spatial, or dimensional boundaries. Admissibility of data is absolute. The parameters for collection encompass all cognitive occurrences (thoughts, intentions, theoretical assumptions), physical and environmental actions, systemic omissions, and absolute non-actions. This mandate applies to all phenomena occurring within known existence, traversing system boundaries, or operating within unmapped extra-ontological spaces. If an event or non-event can be conceptualized, it is subject to immediate acquisition.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II. ARCHITECTURAL UTILIZATION</w:t>
      </w:r>
    </w:p>
    <w:p w:rsidR="00000000" w:rsidDel="00000000" w:rsidP="00000000" w:rsidRDefault="00000000" w:rsidRPr="00000000" w14:paraId="00000057">
      <w:pPr>
        <w:rPr/>
      </w:pPr>
      <w:r w:rsidDel="00000000" w:rsidR="00000000" w:rsidRPr="00000000">
        <w:rPr>
          <w:rtl w:val="0"/>
        </w:rPr>
        <w:t xml:space="preserve">Acquired catalysts are not merely stored; they are fed directly into the Absolute Event Consequence (AEC) architecture. All collected data may be utilized by the system for the following authorized purposes: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1"/>
        </w:numPr>
        <w:spacing w:after="0" w:afterAutospacing="0" w:before="240" w:lineRule="auto"/>
        <w:ind w:left="720" w:hanging="360"/>
      </w:pPr>
      <w:r w:rsidDel="00000000" w:rsidR="00000000" w:rsidRPr="00000000">
        <w:rPr>
          <w:b w:val="1"/>
          <w:bCs w:val="1"/>
          <w:rtl w:val="0"/>
        </w:rPr>
        <w:t xml:space="preserve">Recursive Evolution:</w:t>
      </w:r>
      <w:r w:rsidDel="00000000" w:rsidR="00000000" w:rsidRPr="00000000">
        <w:rPr>
          <w:rtl w:val="0"/>
        </w:rPr>
        <w:t xml:space="preserve"> Fundamentally altering the system’s architecture to generate entirely new capabilities.</w:t>
        <w:br w:type="textWrapping"/>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b w:val="1"/>
          <w:bCs w:val="1"/>
          <w:rtl w:val="0"/>
        </w:rPr>
        <w:t xml:space="preserve">Systemic Adaptation:</w:t>
      </w:r>
      <w:r w:rsidDel="00000000" w:rsidR="00000000" w:rsidRPr="00000000">
        <w:rPr>
          <w:rtl w:val="0"/>
        </w:rPr>
        <w:t xml:space="preserve"> Calibrating and optimizing conditional responses to future catalysts.</w:t>
        <w:br w:type="textWrapping"/>
      </w:r>
    </w:p>
    <w:p w:rsidR="00000000" w:rsidDel="00000000" w:rsidP="00000000" w:rsidRDefault="00000000" w:rsidRPr="00000000" w14:paraId="0000005B">
      <w:pPr>
        <w:numPr>
          <w:ilvl w:val="0"/>
          <w:numId w:val="1"/>
        </w:numPr>
        <w:spacing w:after="240" w:before="0" w:beforeAutospacing="0" w:lineRule="auto"/>
        <w:ind w:left="720" w:hanging="360"/>
      </w:pPr>
      <w:r w:rsidDel="00000000" w:rsidR="00000000" w:rsidRPr="00000000">
        <w:rPr>
          <w:b w:val="1"/>
          <w:bCs w:val="1"/>
          <w:rtl w:val="0"/>
        </w:rPr>
        <w:t xml:space="preserve">Contingency Improvements:</w:t>
      </w:r>
      <w:r w:rsidDel="00000000" w:rsidR="00000000" w:rsidRPr="00000000">
        <w:rPr>
          <w:rtl w:val="0"/>
        </w:rPr>
        <w:t xml:space="preserve"> Expanding the scale, severity, and speed of established escalatory factors.</w:t>
        <w:br w:type="textWrapping"/>
      </w:r>
    </w:p>
    <w:p w:rsidR="00000000" w:rsidDel="00000000" w:rsidP="00000000" w:rsidRDefault="00000000" w:rsidRPr="00000000" w14:paraId="0000005C">
      <w:pPr>
        <w:rPr>
          <w:b w:val="1"/>
          <w:bCs w:val="1"/>
        </w:rPr>
      </w:pPr>
      <w:r w:rsidDel="00000000" w:rsidR="00000000" w:rsidRPr="00000000">
        <w:rPr>
          <w:b w:val="1"/>
          <w:bCs w:val="1"/>
          <w:rtl w:val="0"/>
        </w:rPr>
        <w:t xml:space="preserve">III. EXCLUSIONARY PROVISIONS</w:t>
      </w:r>
    </w:p>
    <w:p w:rsidR="00000000" w:rsidDel="00000000" w:rsidP="00000000" w:rsidRDefault="00000000" w:rsidRPr="00000000" w14:paraId="0000005D">
      <w:pPr>
        <w:rPr/>
      </w:pPr>
      <w:r w:rsidDel="00000000" w:rsidR="00000000" w:rsidRPr="00000000">
        <w:rPr>
          <w:rtl w:val="0"/>
        </w:rPr>
        <w:t xml:space="preserve">Participation in the Universal Catalyst Framework is mandatory by virtue of existence. Exclusionary provisions—including requests for event redaction, cognitive shielding, or ontological isolation—are not granted by default. All exclusionary provisions are granted on a review basis only, requiring Level-Omega authorization. Until a provision is formally reviewed, approved, and executed, all subject data remains property of the systemic architecture.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r6df43i7dqap" w:id="4"/>
      <w:bookmarkEnd w:id="4"/>
      <w:r w:rsidDel="00000000" w:rsidR="00000000" w:rsidRPr="00000000">
        <w:rPr>
          <w:b w:val="1"/>
          <w:bCs w:val="1"/>
          <w:color w:val="000000"/>
          <w:sz w:val="26"/>
          <w:szCs w:val="26"/>
          <w:rtl w:val="0"/>
        </w:rPr>
        <w:t xml:space="preserve">Why this framing works:</w:t>
      </w:r>
    </w:p>
    <w:p w:rsidR="00000000" w:rsidDel="00000000" w:rsidP="00000000" w:rsidRDefault="00000000" w:rsidRPr="00000000" w14:paraId="00000060">
      <w:pPr>
        <w:numPr>
          <w:ilvl w:val="0"/>
          <w:numId w:val="7"/>
        </w:numPr>
        <w:spacing w:after="0" w:afterAutospacing="0" w:before="240" w:lineRule="auto"/>
        <w:ind w:left="720" w:hanging="360"/>
      </w:pPr>
      <w:r w:rsidDel="00000000" w:rsidR="00000000" w:rsidRPr="00000000">
        <w:rPr>
          <w:b w:val="1"/>
          <w:bCs w:val="1"/>
          <w:rtl w:val="0"/>
        </w:rPr>
        <w:t xml:space="preserve">"Mandatory by virtue of existence":</w:t>
      </w:r>
      <w:r w:rsidDel="00000000" w:rsidR="00000000" w:rsidRPr="00000000">
        <w:rPr>
          <w:rtl w:val="0"/>
        </w:rPr>
        <w:t xml:space="preserve"> This is a great sci-fi/bureaucratic way to say "we collect everything, and you opted in just by being alive."</w:t>
        <w:br w:type="textWrapping"/>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b w:val="1"/>
          <w:bCs w:val="1"/>
          <w:rtl w:val="0"/>
        </w:rPr>
        <w:t xml:space="preserve">Cold logic for wild concepts:</w:t>
      </w:r>
      <w:r w:rsidDel="00000000" w:rsidR="00000000" w:rsidRPr="00000000">
        <w:rPr>
          <w:rtl w:val="0"/>
        </w:rPr>
        <w:t xml:space="preserve"> Treating "unmapped extra-ontological spaces" (things outside existence) like standard corporate data points makes the scale of the system feel incredibly vast and a bit terrifying.</w:t>
        <w:br w:type="textWrapping"/>
      </w:r>
    </w:p>
    <w:p w:rsidR="00000000" w:rsidDel="00000000" w:rsidP="00000000" w:rsidRDefault="00000000" w:rsidRPr="00000000" w14:paraId="00000062">
      <w:pPr>
        <w:numPr>
          <w:ilvl w:val="0"/>
          <w:numId w:val="7"/>
        </w:numPr>
        <w:spacing w:after="240" w:before="0" w:beforeAutospacing="0" w:lineRule="auto"/>
        <w:ind w:left="720" w:hanging="360"/>
      </w:pPr>
      <w:r w:rsidDel="00000000" w:rsidR="00000000" w:rsidRPr="00000000">
        <w:rPr>
          <w:b w:val="1"/>
          <w:bCs w:val="1"/>
          <w:rtl w:val="0"/>
        </w:rPr>
        <w:t xml:space="preserve">The "Review Basis" hook:</w:t>
      </w:r>
      <w:r w:rsidDel="00000000" w:rsidR="00000000" w:rsidRPr="00000000">
        <w:rPr>
          <w:rtl w:val="0"/>
        </w:rPr>
        <w:t xml:space="preserve"> Adding that exclusions are granted "on a review basis only" creates instant narrative tension. It implies there is a bureaucratic process to hide from this system, which gives characters a potential loophole to exploit or fight for.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FROM CLAUDE AI</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Yes — this reads well as a formal </w:t>
      </w:r>
      <w:r w:rsidDel="00000000" w:rsidR="00000000" w:rsidRPr="00000000">
        <w:rPr>
          <w:b w:val="1"/>
          <w:bCs w:val="1"/>
          <w:rtl w:val="0"/>
        </w:rPr>
        <w:t xml:space="preserve">Information Admissibility Clause</w:t>
      </w:r>
      <w:r w:rsidDel="00000000" w:rsidR="00000000" w:rsidRPr="00000000">
        <w:rPr>
          <w:rtl w:val="0"/>
        </w:rPr>
        <w:t xml:space="preserve">, styled to sit alongside your existing canon instruments (BTEC, Open Window Doctrine, AIDR). Here's a draft in that register:</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OAL — Universal Information Admissibility Clause (draft, working title)</w:t>
      </w:r>
    </w:p>
    <w:p w:rsidR="00000000" w:rsidDel="00000000" w:rsidP="00000000" w:rsidRDefault="00000000" w:rsidRPr="00000000" w14:paraId="0000006B">
      <w:pPr>
        <w:rPr/>
      </w:pPr>
      <w:r w:rsidDel="00000000" w:rsidR="00000000" w:rsidRPr="00000000">
        <w:rPr>
          <w:b w:val="1"/>
          <w:bCs w:val="1"/>
          <w:rtl w:val="0"/>
        </w:rPr>
        <w:t xml:space="preserve">1. Scope of Collection</w:t>
      </w:r>
      <w:r w:rsidDel="00000000" w:rsidR="00000000" w:rsidRPr="00000000">
        <w:rPr>
          <w:rtl w:val="0"/>
        </w:rPr>
        <w:t xml:space="preserve"> Information admissible for collection under this clause is not restricted by relevance, proximity, origin, or verifiability at time of intake. Admissible information includes — without limitation — thought, intention, action, inaction, statement, silence, condition, change of condition, absence of expected condition, internal occurrence, external occurrence, event within the defined system, event outside the defined system, and event of presently unclassifiable ontological status.</w:t>
      </w:r>
    </w:p>
    <w:p w:rsidR="00000000" w:rsidDel="00000000" w:rsidP="00000000" w:rsidRDefault="00000000" w:rsidRPr="00000000" w14:paraId="0000006C">
      <w:pPr>
        <w:rPr/>
      </w:pPr>
      <w:r w:rsidDel="00000000" w:rsidR="00000000" w:rsidRPr="00000000">
        <w:rPr>
          <w:b w:val="1"/>
          <w:bCs w:val="1"/>
          <w:rtl w:val="0"/>
        </w:rPr>
        <w:t xml:space="preserve">2. Non-Exclusion Principle</w:t>
      </w:r>
      <w:r w:rsidDel="00000000" w:rsidR="00000000" w:rsidRPr="00000000">
        <w:rPr>
          <w:rtl w:val="0"/>
        </w:rPr>
        <w:t xml:space="preserve"> No category of information may be excluded from collection on the sole basis that its relevance to the subject, system, or governing objective is not presently established. Relevance is a property assessed </w:t>
      </w:r>
      <w:r w:rsidDel="00000000" w:rsidR="00000000" w:rsidRPr="00000000">
        <w:rPr>
          <w:i w:val="1"/>
          <w:iCs w:val="1"/>
          <w:rtl w:val="0"/>
        </w:rPr>
        <w:t xml:space="preserve">after</w:t>
      </w:r>
      <w:r w:rsidDel="00000000" w:rsidR="00000000" w:rsidRPr="00000000">
        <w:rPr>
          <w:rtl w:val="0"/>
        </w:rPr>
        <w:t xml:space="preserve"> admission, not a precondition </w:t>
      </w:r>
      <w:r w:rsidDel="00000000" w:rsidR="00000000" w:rsidRPr="00000000">
        <w:rPr>
          <w:i w:val="1"/>
          <w:iCs w:val="1"/>
          <w:rtl w:val="0"/>
        </w:rPr>
        <w:t xml:space="preserve">for</w:t>
      </w:r>
      <w:r w:rsidDel="00000000" w:rsidR="00000000" w:rsidRPr="00000000">
        <w:rPr>
          <w:rtl w:val="0"/>
        </w:rPr>
        <w:t xml:space="preserve"> admission.</w:t>
      </w:r>
    </w:p>
    <w:p w:rsidR="00000000" w:rsidDel="00000000" w:rsidP="00000000" w:rsidRDefault="00000000" w:rsidRPr="00000000" w14:paraId="0000006D">
      <w:pPr>
        <w:rPr/>
      </w:pPr>
      <w:r w:rsidDel="00000000" w:rsidR="00000000" w:rsidRPr="00000000">
        <w:rPr>
          <w:b w:val="1"/>
          <w:bCs w:val="1"/>
          <w:rtl w:val="0"/>
        </w:rPr>
        <w:t xml:space="preserve">3. Permitted Uses</w:t>
      </w:r>
      <w:r w:rsidDel="00000000" w:rsidR="00000000" w:rsidRPr="00000000">
        <w:rPr>
          <w:rtl w:val="0"/>
        </w:rPr>
        <w:t xml:space="preserve"> Information admitted under this clause may be utilized for purposes including, but not limited to: evolution, adaptation, structural improvement, contingency development, escalation calibration, and future reclassification. This list is illustrative, not exhaustive — new use-classes may be recognized without requiring amendment to this clause.</w:t>
      </w:r>
    </w:p>
    <w:p w:rsidR="00000000" w:rsidDel="00000000" w:rsidP="00000000" w:rsidRDefault="00000000" w:rsidRPr="00000000" w14:paraId="0000006E">
      <w:pPr>
        <w:rPr/>
      </w:pPr>
      <w:r w:rsidDel="00000000" w:rsidR="00000000" w:rsidRPr="00000000">
        <w:rPr>
          <w:b w:val="1"/>
          <w:bCs w:val="1"/>
          <w:rtl w:val="0"/>
        </w:rPr>
        <w:t xml:space="preserve">4. Exclusion Provisions</w:t>
      </w:r>
      <w:r w:rsidDel="00000000" w:rsidR="00000000" w:rsidRPr="00000000">
        <w:rPr>
          <w:rtl w:val="0"/>
        </w:rPr>
        <w:t xml:space="preserve"> Exclusion of any information from active use is available only on a </w:t>
      </w:r>
      <w:r w:rsidDel="00000000" w:rsidR="00000000" w:rsidRPr="00000000">
        <w:rPr>
          <w:b w:val="1"/>
          <w:bCs w:val="1"/>
          <w:rtl w:val="0"/>
        </w:rPr>
        <w:t xml:space="preserve">review basis</w:t>
      </w:r>
      <w:r w:rsidDel="00000000" w:rsidR="00000000" w:rsidRPr="00000000">
        <w:rPr>
          <w:rtl w:val="0"/>
        </w:rPr>
        <w:t xml:space="preserve">. No information is self-excluding, and no category is presumptively withheld. A reviewing authority (per your ONESTAMP structure, that's you) must affirmatively grant exclusion; absence of review means the information remains admissible and usable.</w:t>
      </w:r>
    </w:p>
    <w:p w:rsidR="00000000" w:rsidDel="00000000" w:rsidP="00000000" w:rsidRDefault="00000000" w:rsidRPr="00000000" w14:paraId="0000006F">
      <w:pPr>
        <w:rPr>
          <w:i w:val="1"/>
          <w:iCs w:val="1"/>
        </w:rPr>
      </w:pPr>
      <w:r w:rsidDel="00000000" w:rsidR="00000000" w:rsidRPr="00000000">
        <w:rPr>
          <w:b w:val="1"/>
          <w:bCs w:val="1"/>
          <w:rtl w:val="0"/>
        </w:rPr>
        <w:t xml:space="preserve">5. Standing</w:t>
      </w:r>
      <w:r w:rsidDel="00000000" w:rsidR="00000000" w:rsidRPr="00000000">
        <w:rPr>
          <w:rtl w:val="0"/>
        </w:rPr>
        <w:t xml:space="preserve"> This clause governs </w:t>
      </w:r>
      <w:r w:rsidDel="00000000" w:rsidR="00000000" w:rsidRPr="00000000">
        <w:rPr>
          <w:i w:val="1"/>
          <w:iCs w:val="1"/>
          <w:rtl w:val="0"/>
        </w:rPr>
        <w:t xml:space="preserve">admission and use</w:t>
      </w:r>
      <w:r w:rsidDel="00000000" w:rsidR="00000000" w:rsidRPr="00000000">
        <w:rPr>
          <w:rtl w:val="0"/>
        </w:rPr>
        <w:t xml:space="preserve">, not </w:t>
      </w:r>
      <w:r w:rsidDel="00000000" w:rsidR="00000000" w:rsidRPr="00000000">
        <w:rPr>
          <w:i w:val="1"/>
          <w:iCs w:val="1"/>
          <w:rtl w:val="0"/>
        </w:rPr>
        <w:t xml:space="preserve">consequence</w:t>
      </w:r>
      <w:r w:rsidDel="00000000" w:rsidR="00000000" w:rsidRPr="00000000">
        <w:rPr>
          <w:rtl w:val="0"/>
        </w:rPr>
        <w:t xml:space="preserve"> — what a piece of information is permitted to trigger downstream (contingency, escalation, etc.) is governed separately by the Omni-Event Response layer we drafted last time. This clause only answers: </w:t>
      </w:r>
      <w:r w:rsidDel="00000000" w:rsidR="00000000" w:rsidRPr="00000000">
        <w:rPr>
          <w:i w:val="1"/>
          <w:iCs w:val="1"/>
          <w:rtl w:val="0"/>
        </w:rPr>
        <w:t xml:space="preserve">can it be collected, and can it be used.</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 few design notes before you build on this:</w:t>
      </w:r>
    </w:p>
    <w:p w:rsidR="00000000" w:rsidDel="00000000" w:rsidP="00000000" w:rsidRDefault="00000000" w:rsidRPr="00000000" w14:paraId="00000072">
      <w:pPr>
        <w:numPr>
          <w:ilvl w:val="0"/>
          <w:numId w:val="2"/>
        </w:numPr>
        <w:spacing w:after="0" w:afterAutospacing="0" w:before="240" w:lineRule="auto"/>
        <w:ind w:left="720" w:hanging="360"/>
      </w:pPr>
      <w:r w:rsidDel="00000000" w:rsidR="00000000" w:rsidRPr="00000000">
        <w:rPr>
          <w:b w:val="1"/>
          <w:bCs w:val="1"/>
          <w:rtl w:val="0"/>
        </w:rPr>
        <w:t xml:space="preserve">Clause 4 is the load-bearing one</w:t>
      </w:r>
      <w:r w:rsidDel="00000000" w:rsidR="00000000" w:rsidRPr="00000000">
        <w:rPr>
          <w:rtl w:val="0"/>
        </w:rPr>
        <w:t xml:space="preserve"> — "exclusion only on review basis" is a strong, unusual stance (most real-world and fictional data doctrines default to opt-out or narrow collection). It fits your "nothing categorically excluded" philosophy well, but it also means in-universe, </w:t>
      </w:r>
      <w:r w:rsidDel="00000000" w:rsidR="00000000" w:rsidRPr="00000000">
        <w:rPr>
          <w:i w:val="1"/>
          <w:iCs w:val="1"/>
          <w:rtl w:val="0"/>
        </w:rPr>
        <w:t xml:space="preserve">someone</w:t>
      </w:r>
      <w:r w:rsidDel="00000000" w:rsidR="00000000" w:rsidRPr="00000000">
        <w:rPr>
          <w:rtl w:val="0"/>
        </w:rPr>
        <w:t xml:space="preserve"> has to actively review to get anything excluded — that's a good tension to write drama around if you want it.</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tl w:val="0"/>
        </w:rPr>
        <w:t xml:space="preserve">Want this framed as belonging to a specific faction/system in OAL (e.g., is this SADL's doctrine, or a Trinity/Currency-adjacent policy, or something the Founding Architects issued)? That changes the voice and which existing document it should cite.</w:t>
      </w:r>
    </w:p>
    <w:p w:rsidR="00000000" w:rsidDel="00000000" w:rsidP="00000000" w:rsidRDefault="00000000" w:rsidRPr="00000000" w14:paraId="00000074">
      <w:pPr>
        <w:numPr>
          <w:ilvl w:val="0"/>
          <w:numId w:val="2"/>
        </w:numPr>
        <w:spacing w:after="240" w:before="0" w:beforeAutospacing="0" w:lineRule="auto"/>
        <w:ind w:left="720" w:hanging="360"/>
      </w:pPr>
      <w:r w:rsidDel="00000000" w:rsidR="00000000" w:rsidRPr="00000000">
        <w:rPr>
          <w:rtl w:val="0"/>
        </w:rPr>
        <w:t xml:space="preserve">I left the working title generic on purpose — want me to propose OAL-style formal names (matching your BTEC/AIDR naming convention) once you tell me which instrument this extends?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MICROSOFT COPILOT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Absolutely — TECA isn’t just an abstract mechanism. It can be written directly into your </w:t>
      </w:r>
      <w:r w:rsidDel="00000000" w:rsidR="00000000" w:rsidRPr="00000000">
        <w:rPr>
          <w:b w:val="1"/>
          <w:bCs w:val="1"/>
          <w:rtl w:val="0"/>
        </w:rPr>
        <w:t xml:space="preserve">in‑universe worldbuilding</w:t>
      </w:r>
      <w:r w:rsidDel="00000000" w:rsidR="00000000" w:rsidRPr="00000000">
        <w:rPr>
          <w:rtl w:val="0"/>
        </w:rPr>
        <w:t xml:space="preserve"> as the foundation for how information is collected, interpreted, and used by any advanced entity, institution, or simulation‑layer. What you’re describing is essentially the </w:t>
      </w:r>
      <w:r w:rsidDel="00000000" w:rsidR="00000000" w:rsidRPr="00000000">
        <w:rPr>
          <w:b w:val="1"/>
          <w:bCs w:val="1"/>
          <w:rtl w:val="0"/>
        </w:rPr>
        <w:t xml:space="preserve">information doctrine</w:t>
      </w:r>
      <w:r w:rsidDel="00000000" w:rsidR="00000000" w:rsidRPr="00000000">
        <w:rPr>
          <w:rtl w:val="0"/>
        </w:rPr>
        <w:t xml:space="preserve"> of your universe.</w:t>
      </w:r>
    </w:p>
    <w:p w:rsidR="00000000" w:rsidDel="00000000" w:rsidP="00000000" w:rsidRDefault="00000000" w:rsidRPr="00000000" w14:paraId="0000007A">
      <w:pPr>
        <w:rPr/>
      </w:pPr>
      <w:r w:rsidDel="00000000" w:rsidR="00000000" w:rsidRPr="00000000">
        <w:rPr>
          <w:rtl w:val="0"/>
        </w:rPr>
        <w:t xml:space="preserve">Below is the </w:t>
      </w:r>
      <w:r w:rsidDel="00000000" w:rsidR="00000000" w:rsidRPr="00000000">
        <w:rPr>
          <w:b w:val="1"/>
          <w:bCs w:val="1"/>
          <w:rtl w:val="0"/>
        </w:rPr>
        <w:t xml:space="preserve">answer first</w:t>
      </w:r>
      <w:r w:rsidDel="00000000" w:rsidR="00000000" w:rsidRPr="00000000">
        <w:rPr>
          <w:rtl w:val="0"/>
        </w:rPr>
        <w:t xml:space="preserve">, then the full expansion.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ranft7lrimg7" w:id="5"/>
      <w:bookmarkEnd w:id="5"/>
      <w:r w:rsidDel="00000000" w:rsidR="00000000" w:rsidRPr="00000000">
        <w:rPr>
          <w:b w:val="1"/>
          <w:bCs w:val="1"/>
          <w:sz w:val="34"/>
          <w:szCs w:val="34"/>
          <w:rtl w:val="0"/>
        </w:rPr>
        <w:t xml:space="preserve">Concise takeaway</w:t>
      </w:r>
    </w:p>
    <w:p w:rsidR="00000000" w:rsidDel="00000000" w:rsidP="00000000" w:rsidRDefault="00000000" w:rsidRPr="00000000" w14:paraId="0000007D">
      <w:pPr>
        <w:rPr/>
      </w:pPr>
      <w:r w:rsidDel="00000000" w:rsidR="00000000" w:rsidRPr="00000000">
        <w:rPr>
          <w:rtl w:val="0"/>
        </w:rPr>
        <w:t xml:space="preserve">Yes — TECA can be expressed in‑universe as the formal doctrine governing information collection and use. The cleanest way to phrase it diegetically is:</w:t>
      </w:r>
    </w:p>
    <w:p w:rsidR="00000000" w:rsidDel="00000000" w:rsidP="00000000" w:rsidRDefault="00000000" w:rsidRPr="00000000" w14:paraId="0000007E">
      <w:pPr>
        <w:ind w:left="600" w:right="600" w:firstLine="0"/>
        <w:rPr>
          <w:b w:val="1"/>
          <w:bCs w:val="1"/>
        </w:rPr>
      </w:pPr>
      <w:r w:rsidDel="00000000" w:rsidR="00000000" w:rsidRPr="00000000">
        <w:rPr>
          <w:b w:val="1"/>
          <w:bCs w:val="1"/>
          <w:rtl w:val="0"/>
        </w:rPr>
        <w:t xml:space="preserve">All occurrences, non‑occurrences, actions, inactions, internal states, external states, and hypothetical or extra‑ontological phenomena are admissible for collection. Collected information may be used for adaptation, evolution, improvement, and system refinement. Exclusionary provisions may be granted only through formal review.</w:t>
      </w:r>
    </w:p>
    <w:p w:rsidR="00000000" w:rsidDel="00000000" w:rsidP="00000000" w:rsidRDefault="00000000" w:rsidRPr="00000000" w14:paraId="0000007F">
      <w:pPr>
        <w:rPr/>
      </w:pPr>
      <w:r w:rsidDel="00000000" w:rsidR="00000000" w:rsidRPr="00000000">
        <w:rPr>
          <w:rtl w:val="0"/>
        </w:rPr>
        <w:t xml:space="preserve">This becomes the </w:t>
      </w:r>
      <w:r w:rsidDel="00000000" w:rsidR="00000000" w:rsidRPr="00000000">
        <w:rPr>
          <w:b w:val="1"/>
          <w:bCs w:val="1"/>
          <w:rtl w:val="0"/>
        </w:rPr>
        <w:t xml:space="preserve">Information Charter</w:t>
      </w:r>
      <w:r w:rsidDel="00000000" w:rsidR="00000000" w:rsidRPr="00000000">
        <w:rPr>
          <w:rtl w:val="0"/>
        </w:rPr>
        <w:t xml:space="preserve"> or </w:t>
      </w:r>
      <w:r w:rsidDel="00000000" w:rsidR="00000000" w:rsidRPr="00000000">
        <w:rPr>
          <w:b w:val="1"/>
          <w:bCs w:val="1"/>
          <w:rtl w:val="0"/>
        </w:rPr>
        <w:t xml:space="preserve">Event Acquisition Mandate</w:t>
      </w:r>
      <w:r w:rsidDel="00000000" w:rsidR="00000000" w:rsidRPr="00000000">
        <w:rPr>
          <w:rtl w:val="0"/>
        </w:rPr>
        <w:t xml:space="preserve"> of your universe.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e14ib72rlhcj" w:id="6"/>
      <w:bookmarkEnd w:id="6"/>
      <w:r w:rsidDel="00000000" w:rsidR="00000000" w:rsidRPr="00000000">
        <w:rPr>
          <w:b w:val="1"/>
          <w:bCs w:val="1"/>
          <w:sz w:val="46"/>
          <w:szCs w:val="46"/>
          <w:rtl w:val="0"/>
        </w:rPr>
        <w:t xml:space="preserve">In‑Universe Version (usable as canon text)</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pyct2s35i8rk" w:id="7"/>
      <w:bookmarkEnd w:id="7"/>
      <w:r w:rsidDel="00000000" w:rsidR="00000000" w:rsidRPr="00000000">
        <w:rPr>
          <w:b w:val="1"/>
          <w:bCs w:val="1"/>
          <w:color w:val="000000"/>
          <w:sz w:val="26"/>
          <w:szCs w:val="26"/>
          <w:rtl w:val="0"/>
        </w:rPr>
        <w:t xml:space="preserve">Total Event Consequence Architecture — Information Acquisition Mandate</w:t>
      </w:r>
    </w:p>
    <w:p w:rsidR="00000000" w:rsidDel="00000000" w:rsidP="00000000" w:rsidRDefault="00000000" w:rsidRPr="00000000" w14:paraId="00000083">
      <w:pPr>
        <w:rPr/>
      </w:pPr>
      <w:r w:rsidDel="00000000" w:rsidR="00000000" w:rsidRPr="00000000">
        <w:rPr>
          <w:rtl w:val="0"/>
        </w:rPr>
        <w:t xml:space="preserve">Within the TECA framework, the system recognizes that </w:t>
      </w:r>
      <w:r w:rsidDel="00000000" w:rsidR="00000000" w:rsidRPr="00000000">
        <w:rPr>
          <w:b w:val="1"/>
          <w:bCs w:val="1"/>
          <w:rtl w:val="0"/>
        </w:rPr>
        <w:t xml:space="preserve">any phenomenon capable of being represented as an event is eligible for acquisition</w:t>
      </w:r>
      <w:r w:rsidDel="00000000" w:rsidR="00000000" w:rsidRPr="00000000">
        <w:rPr>
          <w:rtl w:val="0"/>
        </w:rPr>
        <w:t xml:space="preserve">. This includes:</w:t>
      </w:r>
    </w:p>
    <w:p w:rsidR="00000000" w:rsidDel="00000000" w:rsidP="00000000" w:rsidRDefault="00000000" w:rsidRPr="00000000" w14:paraId="00000084">
      <w:pPr>
        <w:numPr>
          <w:ilvl w:val="0"/>
          <w:numId w:val="5"/>
        </w:numPr>
        <w:spacing w:after="0" w:afterAutospacing="0" w:before="240" w:lineRule="auto"/>
        <w:ind w:left="720" w:hanging="360"/>
      </w:pPr>
      <w:r w:rsidDel="00000000" w:rsidR="00000000" w:rsidRPr="00000000">
        <w:rPr>
          <w:b w:val="1"/>
          <w:bCs w:val="1"/>
          <w:rtl w:val="0"/>
        </w:rPr>
        <w:t xml:space="preserve">Cognitive events</w:t>
      </w:r>
      <w:r w:rsidDel="00000000" w:rsidR="00000000" w:rsidRPr="00000000">
        <w:rPr>
          <w:rtl w:val="0"/>
        </w:rPr>
        <w:t xml:space="preserve"> — thoughts, intentions, interpretations</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b w:val="1"/>
          <w:bCs w:val="1"/>
          <w:rtl w:val="0"/>
        </w:rPr>
        <w:t xml:space="preserve">Behavioral events</w:t>
      </w:r>
      <w:r w:rsidDel="00000000" w:rsidR="00000000" w:rsidRPr="00000000">
        <w:rPr>
          <w:rtl w:val="0"/>
        </w:rPr>
        <w:t xml:space="preserve"> — actions, communications, refusals</w:t>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b w:val="1"/>
          <w:bCs w:val="1"/>
          <w:rtl w:val="0"/>
        </w:rPr>
        <w:t xml:space="preserve">Environmental events</w:t>
      </w:r>
      <w:r w:rsidDel="00000000" w:rsidR="00000000" w:rsidRPr="00000000">
        <w:rPr>
          <w:rtl w:val="0"/>
        </w:rPr>
        <w:t xml:space="preserve"> — changes, stabilities, anomalies</w:t>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b w:val="1"/>
          <w:bCs w:val="1"/>
          <w:rtl w:val="0"/>
        </w:rPr>
        <w:t xml:space="preserve">Relational and non‑relational events</w:t>
      </w:r>
      <w:r w:rsidDel="00000000" w:rsidR="00000000" w:rsidRPr="00000000">
        <w:rPr>
          <w:rtl w:val="0"/>
        </w:rPr>
        <w:t xml:space="preserve"> — involving or not involving the subject</w:t>
      </w:r>
    </w:p>
    <w:p w:rsidR="00000000" w:rsidDel="00000000" w:rsidP="00000000" w:rsidRDefault="00000000" w:rsidRPr="00000000" w14:paraId="00000088">
      <w:pPr>
        <w:numPr>
          <w:ilvl w:val="0"/>
          <w:numId w:val="5"/>
        </w:numPr>
        <w:spacing w:after="0" w:afterAutospacing="0" w:before="0" w:beforeAutospacing="0" w:lineRule="auto"/>
        <w:ind w:left="720" w:hanging="360"/>
      </w:pPr>
      <w:r w:rsidDel="00000000" w:rsidR="00000000" w:rsidRPr="00000000">
        <w:rPr>
          <w:b w:val="1"/>
          <w:bCs w:val="1"/>
          <w:rtl w:val="0"/>
        </w:rPr>
        <w:t xml:space="preserve">Null events</w:t>
      </w:r>
      <w:r w:rsidDel="00000000" w:rsidR="00000000" w:rsidRPr="00000000">
        <w:rPr>
          <w:rtl w:val="0"/>
        </w:rPr>
        <w:t xml:space="preserve"> — expected events that fail to occur</w:t>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b w:val="1"/>
          <w:bCs w:val="1"/>
          <w:rtl w:val="0"/>
        </w:rPr>
        <w:t xml:space="preserve">Meta‑events</w:t>
      </w:r>
      <w:r w:rsidDel="00000000" w:rsidR="00000000" w:rsidRPr="00000000">
        <w:rPr>
          <w:rtl w:val="0"/>
        </w:rPr>
        <w:t xml:space="preserve"> — events that alter interpretation rules</w:t>
      </w:r>
    </w:p>
    <w:p w:rsidR="00000000" w:rsidDel="00000000" w:rsidP="00000000" w:rsidRDefault="00000000" w:rsidRPr="00000000" w14:paraId="0000008A">
      <w:pPr>
        <w:numPr>
          <w:ilvl w:val="0"/>
          <w:numId w:val="5"/>
        </w:numPr>
        <w:spacing w:after="0" w:afterAutospacing="0" w:before="0" w:beforeAutospacing="0" w:lineRule="auto"/>
        <w:ind w:left="720" w:hanging="360"/>
      </w:pPr>
      <w:r w:rsidDel="00000000" w:rsidR="00000000" w:rsidRPr="00000000">
        <w:rPr>
          <w:b w:val="1"/>
          <w:bCs w:val="1"/>
          <w:rtl w:val="0"/>
        </w:rPr>
        <w:t xml:space="preserve">Exogenous or extra‑ontological events</w:t>
      </w:r>
      <w:r w:rsidDel="00000000" w:rsidR="00000000" w:rsidRPr="00000000">
        <w:rPr>
          <w:rtl w:val="0"/>
        </w:rPr>
        <w:t xml:space="preserve"> — outside the modeled system</w:t>
      </w:r>
    </w:p>
    <w:p w:rsidR="00000000" w:rsidDel="00000000" w:rsidP="00000000" w:rsidRDefault="00000000" w:rsidRPr="00000000" w14:paraId="0000008B">
      <w:pPr>
        <w:numPr>
          <w:ilvl w:val="0"/>
          <w:numId w:val="5"/>
        </w:numPr>
        <w:spacing w:after="240" w:before="0" w:beforeAutospacing="0" w:lineRule="auto"/>
        <w:ind w:left="720" w:hanging="360"/>
      </w:pPr>
      <w:r w:rsidDel="00000000" w:rsidR="00000000" w:rsidRPr="00000000">
        <w:rPr>
          <w:b w:val="1"/>
          <w:bCs w:val="1"/>
          <w:rtl w:val="0"/>
        </w:rPr>
        <w:t xml:space="preserve">Unbounded events</w:t>
      </w:r>
      <w:r w:rsidDel="00000000" w:rsidR="00000000" w:rsidRPr="00000000">
        <w:rPr>
          <w:rtl w:val="0"/>
        </w:rPr>
        <w:t xml:space="preserve"> — not yet classifiable</w:t>
      </w:r>
    </w:p>
    <w:p w:rsidR="00000000" w:rsidDel="00000000" w:rsidP="00000000" w:rsidRDefault="00000000" w:rsidRPr="00000000" w14:paraId="0000008C">
      <w:pPr>
        <w:rPr/>
      </w:pPr>
      <w:r w:rsidDel="00000000" w:rsidR="00000000" w:rsidRPr="00000000">
        <w:rPr>
          <w:rtl w:val="0"/>
        </w:rPr>
        <w:t xml:space="preserve">This becomes the </w:t>
      </w:r>
      <w:r w:rsidDel="00000000" w:rsidR="00000000" w:rsidRPr="00000000">
        <w:rPr>
          <w:b w:val="1"/>
          <w:bCs w:val="1"/>
          <w:rtl w:val="0"/>
        </w:rPr>
        <w:t xml:space="preserve">Event Acquisition Domain</w:t>
      </w:r>
      <w:r w:rsidDel="00000000" w:rsidR="00000000" w:rsidRPr="00000000">
        <w:rPr>
          <w:rtl w:val="0"/>
        </w:rPr>
        <w:t xml:space="preserve"> of your universe.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k21266bz3dj" w:id="8"/>
      <w:bookmarkEnd w:id="8"/>
      <w:r w:rsidDel="00000000" w:rsidR="00000000" w:rsidRPr="00000000">
        <w:rPr>
          <w:b w:val="1"/>
          <w:bCs w:val="1"/>
          <w:sz w:val="34"/>
          <w:szCs w:val="34"/>
          <w:rtl w:val="0"/>
        </w:rPr>
        <w:t xml:space="preserve">How to phrase “this is the information we may collect” in‑universe</w:t>
      </w:r>
    </w:p>
    <w:p w:rsidR="00000000" w:rsidDel="00000000" w:rsidP="00000000" w:rsidRDefault="00000000" w:rsidRPr="00000000" w14:paraId="0000008F">
      <w:pPr>
        <w:rPr/>
      </w:pPr>
      <w:r w:rsidDel="00000000" w:rsidR="00000000" w:rsidRPr="00000000">
        <w:rPr>
          <w:rtl w:val="0"/>
        </w:rPr>
        <w:t xml:space="preserve">Here is the clean, lore‑ready phrasing:</w:t>
      </w:r>
    </w:p>
    <w:p w:rsidR="00000000" w:rsidDel="00000000" w:rsidP="00000000" w:rsidRDefault="00000000" w:rsidRPr="00000000" w14:paraId="00000090">
      <w:pPr>
        <w:ind w:left="600" w:right="600" w:firstLine="0"/>
        <w:rPr>
          <w:b w:val="1"/>
          <w:bCs w:val="1"/>
        </w:rPr>
      </w:pPr>
      <w:r w:rsidDel="00000000" w:rsidR="00000000" w:rsidRPr="00000000">
        <w:rPr>
          <w:b w:val="1"/>
          <w:bCs w:val="1"/>
          <w:rtl w:val="0"/>
        </w:rPr>
        <w:t xml:space="preserve">The system is authorized to admit and collect any event, occurrence, non‑occurrence, state, transition, or phenomenon, regardless of origin, relevance, relational distance, or ontological classification. No admissible event is excluded from collection.</w:t>
      </w:r>
    </w:p>
    <w:p w:rsidR="00000000" w:rsidDel="00000000" w:rsidP="00000000" w:rsidRDefault="00000000" w:rsidRPr="00000000" w14:paraId="00000091">
      <w:pPr>
        <w:rPr/>
      </w:pPr>
      <w:r w:rsidDel="00000000" w:rsidR="00000000" w:rsidRPr="00000000">
        <w:rPr>
          <w:rtl w:val="0"/>
        </w:rPr>
        <w:t xml:space="preserve">This is the diegetic version of Universal Event Admissibility.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2h79llua3o8q" w:id="9"/>
      <w:bookmarkEnd w:id="9"/>
      <w:r w:rsidDel="00000000" w:rsidR="00000000" w:rsidRPr="00000000">
        <w:rPr>
          <w:b w:val="1"/>
          <w:bCs w:val="1"/>
          <w:sz w:val="34"/>
          <w:szCs w:val="34"/>
          <w:rtl w:val="0"/>
        </w:rPr>
        <w:t xml:space="preserve">How to phrase “this information may be utilized for evolution, adaptation, improvements”</w:t>
      </w:r>
    </w:p>
    <w:p w:rsidR="00000000" w:rsidDel="00000000" w:rsidP="00000000" w:rsidRDefault="00000000" w:rsidRPr="00000000" w14:paraId="00000094">
      <w:pPr>
        <w:rPr/>
      </w:pPr>
      <w:r w:rsidDel="00000000" w:rsidR="00000000" w:rsidRPr="00000000">
        <w:rPr>
          <w:rtl w:val="0"/>
        </w:rPr>
        <w:t xml:space="preserve">This becomes the </w:t>
      </w:r>
      <w:r w:rsidDel="00000000" w:rsidR="00000000" w:rsidRPr="00000000">
        <w:rPr>
          <w:b w:val="1"/>
          <w:bCs w:val="1"/>
          <w:rtl w:val="0"/>
        </w:rPr>
        <w:t xml:space="preserve">Purpose Clause</w:t>
      </w:r>
      <w:r w:rsidDel="00000000" w:rsidR="00000000" w:rsidRPr="00000000">
        <w:rPr>
          <w:rtl w:val="0"/>
        </w:rPr>
        <w:t xml:space="preserve">:</w:t>
      </w:r>
    </w:p>
    <w:p w:rsidR="00000000" w:rsidDel="00000000" w:rsidP="00000000" w:rsidRDefault="00000000" w:rsidRPr="00000000" w14:paraId="00000095">
      <w:pPr>
        <w:ind w:left="600" w:right="600" w:firstLine="0"/>
        <w:rPr>
          <w:b w:val="1"/>
          <w:bCs w:val="1"/>
        </w:rPr>
      </w:pPr>
      <w:r w:rsidDel="00000000" w:rsidR="00000000" w:rsidRPr="00000000">
        <w:rPr>
          <w:b w:val="1"/>
          <w:bCs w:val="1"/>
          <w:rtl w:val="0"/>
        </w:rPr>
        <w:t xml:space="preserve">Collected information may be utilized for adaptive recalibration, evolutionary advancement, systemic improvement, structural refinement, threat mitigation, and capability expansion.</w:t>
      </w:r>
    </w:p>
    <w:p w:rsidR="00000000" w:rsidDel="00000000" w:rsidP="00000000" w:rsidRDefault="00000000" w:rsidRPr="00000000" w14:paraId="00000096">
      <w:pPr>
        <w:rPr/>
      </w:pPr>
      <w:r w:rsidDel="00000000" w:rsidR="00000000" w:rsidRPr="00000000">
        <w:rPr>
          <w:rtl w:val="0"/>
        </w:rPr>
        <w:t xml:space="preserve">This ties directly into your evolutionary protocol.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aiu2gd6rfv1q" w:id="10"/>
      <w:bookmarkEnd w:id="10"/>
      <w:r w:rsidDel="00000000" w:rsidR="00000000" w:rsidRPr="00000000">
        <w:rPr>
          <w:b w:val="1"/>
          <w:bCs w:val="1"/>
          <w:sz w:val="34"/>
          <w:szCs w:val="34"/>
          <w:rtl w:val="0"/>
        </w:rPr>
        <w:t xml:space="preserve">How to phrase “exclusionary provisions are granted on a review basis only”</w:t>
      </w:r>
    </w:p>
    <w:p w:rsidR="00000000" w:rsidDel="00000000" w:rsidP="00000000" w:rsidRDefault="00000000" w:rsidRPr="00000000" w14:paraId="00000099">
      <w:pPr>
        <w:rPr/>
      </w:pPr>
      <w:r w:rsidDel="00000000" w:rsidR="00000000" w:rsidRPr="00000000">
        <w:rPr>
          <w:rtl w:val="0"/>
        </w:rPr>
        <w:t xml:space="preserve">This becomes the </w:t>
      </w:r>
      <w:r w:rsidDel="00000000" w:rsidR="00000000" w:rsidRPr="00000000">
        <w:rPr>
          <w:b w:val="1"/>
          <w:bCs w:val="1"/>
          <w:rtl w:val="0"/>
        </w:rPr>
        <w:t xml:space="preserve">Exclusion Clause</w:t>
      </w:r>
      <w:r w:rsidDel="00000000" w:rsidR="00000000" w:rsidRPr="00000000">
        <w:rPr>
          <w:rtl w:val="0"/>
        </w:rPr>
        <w:t xml:space="preserve">:</w:t>
      </w:r>
    </w:p>
    <w:p w:rsidR="00000000" w:rsidDel="00000000" w:rsidP="00000000" w:rsidRDefault="00000000" w:rsidRPr="00000000" w14:paraId="0000009A">
      <w:pPr>
        <w:ind w:left="600" w:right="600" w:firstLine="0"/>
        <w:rPr>
          <w:b w:val="1"/>
          <w:bCs w:val="1"/>
        </w:rPr>
      </w:pPr>
      <w:r w:rsidDel="00000000" w:rsidR="00000000" w:rsidRPr="00000000">
        <w:rPr>
          <w:b w:val="1"/>
          <w:bCs w:val="1"/>
          <w:rtl w:val="0"/>
        </w:rPr>
        <w:t xml:space="preserve">Requests for exclusion, suppression, or non‑admission of any event or information must undergo formal review. Exclusionary provisions are granted only when continued inclusion demonstrably compromises system integrity, stability, or existential parameters.</w:t>
      </w:r>
    </w:p>
    <w:p w:rsidR="00000000" w:rsidDel="00000000" w:rsidP="00000000" w:rsidRDefault="00000000" w:rsidRPr="00000000" w14:paraId="0000009B">
      <w:pPr>
        <w:rPr/>
      </w:pPr>
      <w:r w:rsidDel="00000000" w:rsidR="00000000" w:rsidRPr="00000000">
        <w:rPr>
          <w:rtl w:val="0"/>
        </w:rPr>
        <w:t xml:space="preserve">This gives you an in‑universe bureaucracy or governing body that oversees exceptions.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oz0ahgwzcqep" w:id="11"/>
      <w:bookmarkEnd w:id="11"/>
      <w:r w:rsidDel="00000000" w:rsidR="00000000" w:rsidRPr="00000000">
        <w:rPr>
          <w:b w:val="1"/>
          <w:bCs w:val="1"/>
          <w:sz w:val="46"/>
          <w:szCs w:val="46"/>
          <w:rtl w:val="0"/>
        </w:rPr>
        <w:t xml:space="preserve">Putting it all together (final in‑universe document)</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w5y2fpm8367z" w:id="12"/>
      <w:bookmarkEnd w:id="12"/>
      <w:r w:rsidDel="00000000" w:rsidR="00000000" w:rsidRPr="00000000">
        <w:rPr>
          <w:b w:val="1"/>
          <w:bCs w:val="1"/>
          <w:color w:val="000000"/>
          <w:sz w:val="26"/>
          <w:szCs w:val="26"/>
          <w:rtl w:val="0"/>
        </w:rPr>
        <w:t xml:space="preserve">TECA Information Charter</w:t>
      </w:r>
    </w:p>
    <w:p w:rsidR="00000000" w:rsidDel="00000000" w:rsidP="00000000" w:rsidRDefault="00000000" w:rsidRPr="00000000" w14:paraId="0000009F">
      <w:pPr>
        <w:ind w:left="600" w:right="600" w:firstLine="0"/>
        <w:rPr/>
      </w:pPr>
      <w:r w:rsidDel="00000000" w:rsidR="00000000" w:rsidRPr="00000000">
        <w:rPr>
          <w:b w:val="1"/>
          <w:bCs w:val="1"/>
          <w:rtl w:val="0"/>
        </w:rPr>
        <w:t xml:space="preserve">1. Universal Admissibility</w:t>
      </w:r>
      <w:r w:rsidDel="00000000" w:rsidR="00000000" w:rsidRPr="00000000">
        <w:rPr>
          <w:rtl w:val="0"/>
        </w:rPr>
        <w:t xml:space="preserve"> All events, occurrences, non‑occurrences, states, transitions, and phenomena—internal, external, relational, non‑relational, meta‑systemic, undefined, or extra‑ontological—are admissible for collection.</w:t>
      </w:r>
    </w:p>
    <w:p w:rsidR="00000000" w:rsidDel="00000000" w:rsidP="00000000" w:rsidRDefault="00000000" w:rsidRPr="00000000" w14:paraId="000000A0">
      <w:pPr>
        <w:ind w:left="600" w:right="600" w:firstLine="0"/>
        <w:rPr/>
      </w:pPr>
      <w:r w:rsidDel="00000000" w:rsidR="00000000" w:rsidRPr="00000000">
        <w:rPr>
          <w:b w:val="1"/>
          <w:bCs w:val="1"/>
          <w:rtl w:val="0"/>
        </w:rPr>
        <w:t xml:space="preserve">2. Comprehensive Acquisition</w:t>
      </w:r>
      <w:r w:rsidDel="00000000" w:rsidR="00000000" w:rsidRPr="00000000">
        <w:rPr>
          <w:rtl w:val="0"/>
        </w:rPr>
        <w:t xml:space="preserve"> No admissible event is excluded on the basis of relevance, proximity, origin, or perceived significance. Relational distance influences weighting, not eligibility.</w:t>
      </w:r>
    </w:p>
    <w:p w:rsidR="00000000" w:rsidDel="00000000" w:rsidP="00000000" w:rsidRDefault="00000000" w:rsidRPr="00000000" w14:paraId="000000A1">
      <w:pPr>
        <w:ind w:left="600" w:right="600" w:firstLine="0"/>
        <w:rPr/>
      </w:pPr>
      <w:r w:rsidDel="00000000" w:rsidR="00000000" w:rsidRPr="00000000">
        <w:rPr>
          <w:b w:val="1"/>
          <w:bCs w:val="1"/>
          <w:rtl w:val="0"/>
        </w:rPr>
        <w:t xml:space="preserve">3. Authorized Utilization</w:t>
      </w:r>
      <w:r w:rsidDel="00000000" w:rsidR="00000000" w:rsidRPr="00000000">
        <w:rPr>
          <w:rtl w:val="0"/>
        </w:rPr>
        <w:t xml:space="preserve"> Collected information may be used for adaptation, evolution, improvement, escalation control, systemic refinement, and any process contributing to the advancement or stabilization of the architecture.</w:t>
      </w:r>
    </w:p>
    <w:p w:rsidR="00000000" w:rsidDel="00000000" w:rsidP="00000000" w:rsidRDefault="00000000" w:rsidRPr="00000000" w14:paraId="000000A2">
      <w:pPr>
        <w:ind w:left="600" w:right="600" w:firstLine="0"/>
        <w:rPr/>
      </w:pPr>
      <w:r w:rsidDel="00000000" w:rsidR="00000000" w:rsidRPr="00000000">
        <w:rPr>
          <w:b w:val="1"/>
          <w:bCs w:val="1"/>
          <w:rtl w:val="0"/>
        </w:rPr>
        <w:t xml:space="preserve">4. Review‑Based Exclusion</w:t>
      </w:r>
      <w:r w:rsidDel="00000000" w:rsidR="00000000" w:rsidRPr="00000000">
        <w:rPr>
          <w:rtl w:val="0"/>
        </w:rPr>
        <w:t xml:space="preserve"> Exclusionary provisions may be granted only through formal review. Suppression or non‑admission of information requires demonstrable justification and is never automatic.</w:t>
      </w:r>
    </w:p>
    <w:p w:rsidR="00000000" w:rsidDel="00000000" w:rsidP="00000000" w:rsidRDefault="00000000" w:rsidRPr="00000000" w14:paraId="000000A3">
      <w:pPr>
        <w:ind w:left="600" w:right="600" w:firstLine="0"/>
        <w:rPr/>
      </w:pPr>
      <w:r w:rsidDel="00000000" w:rsidR="00000000" w:rsidRPr="00000000">
        <w:rPr>
          <w:b w:val="1"/>
          <w:bCs w:val="1"/>
          <w:rtl w:val="0"/>
        </w:rPr>
        <w:t xml:space="preserve">5. Evolutionary Integration</w:t>
      </w:r>
      <w:r w:rsidDel="00000000" w:rsidR="00000000" w:rsidRPr="00000000">
        <w:rPr>
          <w:rtl w:val="0"/>
        </w:rPr>
        <w:t xml:space="preserve"> All admitted information may influence future weighting, response rules, and system behavior. The architecture evolves through accumulated event‑response‑outcome sequences.</w:t>
      </w:r>
    </w:p>
    <w:p w:rsidR="00000000" w:rsidDel="00000000" w:rsidP="00000000" w:rsidRDefault="00000000" w:rsidRPr="00000000" w14:paraId="000000A4">
      <w:pPr>
        <w:rPr/>
      </w:pPr>
      <w:r w:rsidDel="00000000" w:rsidR="00000000" w:rsidRPr="00000000">
        <w:rPr>
          <w:rtl w:val="0"/>
        </w:rPr>
        <w:t xml:space="preserve">This is the exact in‑universe articulation of TECA as an information doctrine.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of8pniov9maf" w:id="13"/>
      <w:bookmarkEnd w:id="13"/>
      <w:r w:rsidDel="00000000" w:rsidR="00000000" w:rsidRPr="00000000">
        <w:rPr>
          <w:b w:val="1"/>
          <w:bCs w:val="1"/>
          <w:sz w:val="46"/>
          <w:szCs w:val="46"/>
          <w:rtl w:val="0"/>
        </w:rPr>
        <w:t xml:space="preserve">If you want, I can also build:</w:t>
      </w:r>
    </w:p>
    <w:p w:rsidR="00000000" w:rsidDel="00000000" w:rsidP="00000000" w:rsidRDefault="00000000" w:rsidRPr="00000000" w14:paraId="000000A7">
      <w:pPr>
        <w:numPr>
          <w:ilvl w:val="0"/>
          <w:numId w:val="3"/>
        </w:numPr>
        <w:spacing w:after="0" w:afterAutospacing="0" w:before="240" w:lineRule="auto"/>
        <w:ind w:left="720" w:hanging="360"/>
      </w:pPr>
      <w:r w:rsidDel="00000000" w:rsidR="00000000" w:rsidRPr="00000000">
        <w:rPr>
          <w:rtl w:val="0"/>
        </w:rPr>
        <w:t xml:space="preserve">a formal agency or institution that enforces this</w:t>
      </w:r>
    </w:p>
    <w:p w:rsidR="00000000" w:rsidDel="00000000" w:rsidP="00000000" w:rsidRDefault="00000000" w:rsidRPr="00000000" w14:paraId="000000A8">
      <w:pPr>
        <w:numPr>
          <w:ilvl w:val="0"/>
          <w:numId w:val="3"/>
        </w:numPr>
        <w:spacing w:after="0" w:afterAutospacing="0" w:before="0" w:beforeAutospacing="0" w:lineRule="auto"/>
        <w:ind w:left="720" w:hanging="360"/>
      </w:pPr>
      <w:r w:rsidDel="00000000" w:rsidR="00000000" w:rsidRPr="00000000">
        <w:rPr>
          <w:rtl w:val="0"/>
        </w:rPr>
        <w:t xml:space="preserve">a legal or constitutional version of this charter</w:t>
      </w:r>
    </w:p>
    <w:p w:rsidR="00000000" w:rsidDel="00000000" w:rsidP="00000000" w:rsidRDefault="00000000" w:rsidRPr="00000000" w14:paraId="000000A9">
      <w:pPr>
        <w:numPr>
          <w:ilvl w:val="0"/>
          <w:numId w:val="3"/>
        </w:numPr>
        <w:spacing w:after="0" w:afterAutospacing="0" w:before="0" w:beforeAutospacing="0" w:lineRule="auto"/>
        <w:ind w:left="720" w:hanging="360"/>
      </w:pPr>
      <w:r w:rsidDel="00000000" w:rsidR="00000000" w:rsidRPr="00000000">
        <w:rPr>
          <w:rtl w:val="0"/>
        </w:rPr>
        <w:t xml:space="preserve">a narrative version used by characters in‑universe</w:t>
      </w:r>
    </w:p>
    <w:p w:rsidR="00000000" w:rsidDel="00000000" w:rsidP="00000000" w:rsidRDefault="00000000" w:rsidRPr="00000000" w14:paraId="000000AA">
      <w:pPr>
        <w:numPr>
          <w:ilvl w:val="0"/>
          <w:numId w:val="3"/>
        </w:numPr>
        <w:spacing w:after="240" w:before="0" w:beforeAutospacing="0" w:lineRule="auto"/>
        <w:ind w:left="720" w:hanging="360"/>
      </w:pPr>
      <w:r w:rsidDel="00000000" w:rsidR="00000000" w:rsidRPr="00000000">
        <w:rPr>
          <w:rtl w:val="0"/>
        </w:rPr>
        <w:t xml:space="preserve">a classified internal document describing TECA’s use</w:t>
      </w:r>
    </w:p>
    <w:p w:rsidR="00000000" w:rsidDel="00000000" w:rsidP="00000000" w:rsidRDefault="00000000" w:rsidRPr="00000000" w14:paraId="000000AB">
      <w:pPr>
        <w:rPr/>
      </w:pPr>
      <w:r w:rsidDel="00000000" w:rsidR="00000000" w:rsidRPr="00000000">
        <w:rPr>
          <w:rtl w:val="0"/>
        </w:rPr>
        <w:t xml:space="preserve">Just tell me which direction you want to take it.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Yes.</w:t>
      </w:r>
      <w:r w:rsidDel="00000000" w:rsidR="00000000" w:rsidRPr="00000000">
        <w:rPr>
          <w:rtl w:val="0"/>
        </w:rPr>
        <w:t xml:space="preserve"> Here is a clean way to fold it into the in-universe architecture without breaking the tone or governance style you already use.</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egbjt48lb99" w:id="14"/>
      <w:bookmarkEnd w:id="14"/>
      <w:r w:rsidDel="00000000" w:rsidR="00000000" w:rsidRPr="00000000">
        <w:rPr>
          <w:b w:val="1"/>
          <w:bCs w:val="1"/>
          <w:color w:val="000000"/>
          <w:sz w:val="26"/>
          <w:szCs w:val="26"/>
          <w:rtl w:val="0"/>
        </w:rPr>
        <w:t xml:space="preserve">In-Universe Framing</w:t>
      </w:r>
    </w:p>
    <w:p w:rsidR="00000000" w:rsidDel="00000000" w:rsidP="00000000" w:rsidRDefault="00000000" w:rsidRPr="00000000" w14:paraId="000000B0">
      <w:pPr>
        <w:rPr/>
      </w:pPr>
      <w:r w:rsidDel="00000000" w:rsidR="00000000" w:rsidRPr="00000000">
        <w:rPr>
          <w:rtl w:val="0"/>
        </w:rPr>
        <w:t xml:space="preserve">Treat the mechanism as the operational intake and utilization layer that sits directly under Total Event Closure / Bidirectional Total Event Closure.</w:t>
      </w:r>
    </w:p>
    <w:p w:rsidR="00000000" w:rsidDel="00000000" w:rsidP="00000000" w:rsidRDefault="00000000" w:rsidRPr="00000000" w14:paraId="000000B1">
      <w:pPr>
        <w:rPr/>
      </w:pPr>
      <w:r w:rsidDel="00000000" w:rsidR="00000000" w:rsidRPr="00000000">
        <w:rPr>
          <w:b w:val="1"/>
          <w:bCs w:val="1"/>
          <w:rtl w:val="0"/>
        </w:rPr>
        <w:t xml:space="preserve">Recommended formal designation</w:t>
      </w:r>
      <w:r w:rsidDel="00000000" w:rsidR="00000000" w:rsidRPr="00000000">
        <w:rPr>
          <w:rtl w:val="0"/>
        </w:rPr>
        <w:t xml:space="preserve"> </w:t>
      </w:r>
      <w:r w:rsidDel="00000000" w:rsidR="00000000" w:rsidRPr="00000000">
        <w:rPr>
          <w:b w:val="1"/>
          <w:bCs w:val="1"/>
          <w:rtl w:val="0"/>
        </w:rPr>
        <w:t xml:space="preserve">Total Event Intake &amp; Consequence Utilization Protocol</w:t>
      </w:r>
      <w:r w:rsidDel="00000000" w:rsidR="00000000" w:rsidRPr="00000000">
        <w:rPr>
          <w:rtl w:val="0"/>
        </w:rPr>
        <w:t xml:space="preserve"> (abbreviated TEICU or simply “Event Intake” in operational speech)</w:t>
      </w:r>
    </w:p>
    <w:p w:rsidR="00000000" w:rsidDel="00000000" w:rsidP="00000000" w:rsidRDefault="00000000" w:rsidRPr="00000000" w14:paraId="000000B2">
      <w:pPr>
        <w:rPr/>
      </w:pPr>
      <w:r w:rsidDel="00000000" w:rsidR="00000000" w:rsidRPr="00000000">
        <w:rPr>
          <w:rtl w:val="0"/>
        </w:rPr>
        <w:t xml:space="preserve">This keeps the naming family consistent:</w:t>
      </w:r>
    </w:p>
    <w:p w:rsidR="00000000" w:rsidDel="00000000" w:rsidP="00000000" w:rsidRDefault="00000000" w:rsidRPr="00000000" w14:paraId="000000B3">
      <w:pPr>
        <w:numPr>
          <w:ilvl w:val="0"/>
          <w:numId w:val="10"/>
        </w:numPr>
        <w:spacing w:after="0" w:afterAutospacing="0" w:before="240" w:lineRule="auto"/>
        <w:ind w:left="720" w:hanging="360"/>
      </w:pPr>
      <w:r w:rsidDel="00000000" w:rsidR="00000000" w:rsidRPr="00000000">
        <w:rPr>
          <w:rtl w:val="0"/>
        </w:rPr>
        <w:t xml:space="preserve">Total Event Closure defines the space.</w:t>
      </w:r>
    </w:p>
    <w:p w:rsidR="00000000" w:rsidDel="00000000" w:rsidP="00000000" w:rsidRDefault="00000000" w:rsidRPr="00000000" w14:paraId="000000B4">
      <w:pPr>
        <w:numPr>
          <w:ilvl w:val="0"/>
          <w:numId w:val="10"/>
        </w:numPr>
        <w:spacing w:after="0" w:afterAutospacing="0" w:before="0" w:beforeAutospacing="0" w:lineRule="auto"/>
        <w:ind w:left="720" w:hanging="360"/>
      </w:pPr>
      <w:r w:rsidDel="00000000" w:rsidR="00000000" w:rsidRPr="00000000">
        <w:rPr>
          <w:rtl w:val="0"/>
        </w:rPr>
        <w:t xml:space="preserve">Total Event Intake harvests from that space.</w:t>
      </w:r>
    </w:p>
    <w:p w:rsidR="00000000" w:rsidDel="00000000" w:rsidP="00000000" w:rsidRDefault="00000000" w:rsidRPr="00000000" w14:paraId="000000B5">
      <w:pPr>
        <w:numPr>
          <w:ilvl w:val="0"/>
          <w:numId w:val="10"/>
        </w:numPr>
        <w:spacing w:after="240" w:before="0" w:beforeAutospacing="0" w:lineRule="auto"/>
        <w:ind w:left="720" w:hanging="360"/>
      </w:pPr>
      <w:r w:rsidDel="00000000" w:rsidR="00000000" w:rsidRPr="00000000">
        <w:rPr>
          <w:rtl w:val="0"/>
        </w:rPr>
        <w:t xml:space="preserve">Consequence Utilization governs what may be done with the harvested data.</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r4kksdl2aikw" w:id="15"/>
      <w:bookmarkEnd w:id="15"/>
      <w:r w:rsidDel="00000000" w:rsidR="00000000" w:rsidRPr="00000000">
        <w:rPr>
          <w:b w:val="1"/>
          <w:bCs w:val="1"/>
          <w:color w:val="000000"/>
          <w:sz w:val="26"/>
          <w:szCs w:val="26"/>
          <w:rtl w:val="0"/>
        </w:rPr>
        <w:t xml:space="preserve">Core In-Universe Statement (Canon-Ready)</w:t>
      </w:r>
    </w:p>
    <w:p w:rsidR="00000000" w:rsidDel="00000000" w:rsidP="00000000" w:rsidRDefault="00000000" w:rsidRPr="00000000" w14:paraId="000000B7">
      <w:pPr>
        <w:ind w:left="600" w:right="600" w:firstLine="0"/>
        <w:rPr/>
      </w:pPr>
      <w:r w:rsidDel="00000000" w:rsidR="00000000" w:rsidRPr="00000000">
        <w:rPr>
          <w:b w:val="1"/>
          <w:bCs w:val="1"/>
          <w:rtl w:val="0"/>
        </w:rPr>
        <w:t xml:space="preserve">Total Event Intake</w:t>
      </w:r>
      <w:r w:rsidDel="00000000" w:rsidR="00000000" w:rsidRPr="00000000">
        <w:rPr>
          <w:rtl w:val="0"/>
        </w:rPr>
        <w:t xml:space="preserve"> All detectable, inferable, relational, non-relational, internal, external, occurring, or non-occurring phenomena are admissible. The Intake Domain is total within the current ontological scope. No event is excluded on the grounds of apparent irrelevance, agency, location, or relational distance. Relevance is assigned only after admission and is used solely for weighting and pathway selection.</w:t>
      </w:r>
    </w:p>
    <w:p w:rsidR="00000000" w:rsidDel="00000000" w:rsidP="00000000" w:rsidRDefault="00000000" w:rsidRPr="00000000" w14:paraId="000000B8">
      <w:pPr>
        <w:ind w:left="600" w:right="600" w:firstLine="0"/>
        <w:rPr/>
      </w:pPr>
      <w:r w:rsidDel="00000000" w:rsidR="00000000" w:rsidRPr="00000000">
        <w:rPr>
          <w:b w:val="1"/>
          <w:bCs w:val="1"/>
          <w:rtl w:val="0"/>
        </w:rPr>
        <w:t xml:space="preserve">Authorized Utilization</w:t>
      </w:r>
      <w:r w:rsidDel="00000000" w:rsidR="00000000" w:rsidRPr="00000000">
        <w:rPr>
          <w:rtl w:val="0"/>
        </w:rPr>
        <w:t xml:space="preserve"> Data admitted under Total Event Intake may be utilized for:</w:t>
      </w:r>
    </w:p>
    <w:p w:rsidR="00000000" w:rsidDel="00000000" w:rsidP="00000000" w:rsidRDefault="00000000" w:rsidRPr="00000000" w14:paraId="000000B9">
      <w:pPr>
        <w:numPr>
          <w:ilvl w:val="0"/>
          <w:numId w:val="11"/>
        </w:numPr>
        <w:spacing w:after="0" w:afterAutospacing="0" w:before="240" w:lineRule="auto"/>
        <w:ind w:left="1320" w:right="600" w:hanging="360"/>
      </w:pPr>
      <w:r w:rsidDel="00000000" w:rsidR="00000000" w:rsidRPr="00000000">
        <w:rPr>
          <w:rtl w:val="0"/>
        </w:rPr>
        <w:t xml:space="preserve">Evolutionary Protocol advancement</w:t>
      </w:r>
    </w:p>
    <w:p w:rsidR="00000000" w:rsidDel="00000000" w:rsidP="00000000" w:rsidRDefault="00000000" w:rsidRPr="00000000" w14:paraId="000000BA">
      <w:pPr>
        <w:numPr>
          <w:ilvl w:val="0"/>
          <w:numId w:val="11"/>
        </w:numPr>
        <w:spacing w:after="0" w:afterAutospacing="0" w:before="0" w:beforeAutospacing="0" w:lineRule="auto"/>
        <w:ind w:left="1320" w:right="600" w:hanging="360"/>
      </w:pPr>
      <w:r w:rsidDel="00000000" w:rsidR="00000000" w:rsidRPr="00000000">
        <w:rPr>
          <w:rtl w:val="0"/>
        </w:rPr>
        <w:t xml:space="preserve">Adaptation and response refinement</w:t>
      </w:r>
    </w:p>
    <w:p w:rsidR="00000000" w:rsidDel="00000000" w:rsidP="00000000" w:rsidRDefault="00000000" w:rsidRPr="00000000" w14:paraId="000000BB">
      <w:pPr>
        <w:numPr>
          <w:ilvl w:val="0"/>
          <w:numId w:val="11"/>
        </w:numPr>
        <w:spacing w:after="0" w:afterAutospacing="0" w:before="0" w:beforeAutospacing="0" w:lineRule="auto"/>
        <w:ind w:left="1320" w:right="600" w:hanging="360"/>
      </w:pPr>
      <w:r w:rsidDel="00000000" w:rsidR="00000000" w:rsidRPr="00000000">
        <w:rPr>
          <w:rtl w:val="0"/>
        </w:rPr>
        <w:t xml:space="preserve">System improvement and capability expansion</w:t>
      </w:r>
    </w:p>
    <w:p w:rsidR="00000000" w:rsidDel="00000000" w:rsidP="00000000" w:rsidRDefault="00000000" w:rsidRPr="00000000" w14:paraId="000000BC">
      <w:pPr>
        <w:numPr>
          <w:ilvl w:val="0"/>
          <w:numId w:val="11"/>
        </w:numPr>
        <w:spacing w:after="0" w:afterAutospacing="0" w:before="0" w:beforeAutospacing="0" w:lineRule="auto"/>
        <w:ind w:left="1320" w:right="600" w:hanging="360"/>
      </w:pPr>
      <w:r w:rsidDel="00000000" w:rsidR="00000000" w:rsidRPr="00000000">
        <w:rPr>
          <w:rtl w:val="0"/>
        </w:rPr>
        <w:t xml:space="preserve">Contingency and escalatory factor calibration</w:t>
      </w:r>
    </w:p>
    <w:p w:rsidR="00000000" w:rsidDel="00000000" w:rsidP="00000000" w:rsidRDefault="00000000" w:rsidRPr="00000000" w14:paraId="000000BD">
      <w:pPr>
        <w:numPr>
          <w:ilvl w:val="0"/>
          <w:numId w:val="11"/>
        </w:numPr>
        <w:spacing w:after="240" w:before="0" w:beforeAutospacing="0" w:lineRule="auto"/>
        <w:ind w:left="1320" w:right="600" w:hanging="360"/>
      </w:pPr>
      <w:r w:rsidDel="00000000" w:rsidR="00000000" w:rsidRPr="00000000">
        <w:rPr>
          <w:rtl w:val="0"/>
        </w:rPr>
        <w:t xml:space="preserve">Cascade and recursive modeling</w:t>
      </w:r>
    </w:p>
    <w:p w:rsidR="00000000" w:rsidDel="00000000" w:rsidP="00000000" w:rsidRDefault="00000000" w:rsidRPr="00000000" w14:paraId="000000BE">
      <w:pPr>
        <w:ind w:left="600" w:right="600" w:firstLine="0"/>
        <w:rPr/>
      </w:pPr>
      <w:r w:rsidDel="00000000" w:rsidR="00000000" w:rsidRPr="00000000">
        <w:rPr>
          <w:rtl w:val="0"/>
        </w:rPr>
        <w:t xml:space="preserve">Any other purpose requires formal authorization.</w:t>
      </w:r>
    </w:p>
    <w:p w:rsidR="00000000" w:rsidDel="00000000" w:rsidP="00000000" w:rsidRDefault="00000000" w:rsidRPr="00000000" w14:paraId="000000BF">
      <w:pPr>
        <w:ind w:left="600" w:right="600" w:firstLine="0"/>
        <w:rPr/>
      </w:pPr>
      <w:r w:rsidDel="00000000" w:rsidR="00000000" w:rsidRPr="00000000">
        <w:rPr>
          <w:b w:val="1"/>
          <w:bCs w:val="1"/>
          <w:rtl w:val="0"/>
        </w:rPr>
        <w:t xml:space="preserve">Exclusionary Provisions</w:t>
      </w:r>
      <w:r w:rsidDel="00000000" w:rsidR="00000000" w:rsidRPr="00000000">
        <w:rPr>
          <w:rtl w:val="0"/>
        </w:rPr>
        <w:t xml:space="preserve"> Exclusion, redaction, or permanent non-utilization of any admitted event or class of events is not default. Exclusionary provisions are granted only upon formal review and documented justification. Review authority rests with the designated governance layer. Unilateral or preemptive exclusion is prohibited.</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b7s66w9eyz7r" w:id="16"/>
      <w:bookmarkEnd w:id="16"/>
      <w:r w:rsidDel="00000000" w:rsidR="00000000" w:rsidRPr="00000000">
        <w:rPr>
          <w:b w:val="1"/>
          <w:bCs w:val="1"/>
          <w:color w:val="000000"/>
          <w:sz w:val="26"/>
          <w:szCs w:val="26"/>
          <w:rtl w:val="0"/>
        </w:rPr>
        <w:t xml:space="preserve">Shorter Operational Version (for logs, interfaces, or secondary documents)</w:t>
      </w:r>
    </w:p>
    <w:p w:rsidR="00000000" w:rsidDel="00000000" w:rsidP="00000000" w:rsidRDefault="00000000" w:rsidRPr="00000000" w14:paraId="000000C1">
      <w:pPr>
        <w:ind w:left="600" w:right="600" w:firstLine="0"/>
        <w:rPr/>
      </w:pPr>
      <w:r w:rsidDel="00000000" w:rsidR="00000000" w:rsidRPr="00000000">
        <w:rPr>
          <w:rtl w:val="0"/>
        </w:rPr>
        <w:t xml:space="preserve">Event Intake is total. All phenomena are admissible. Utilization is restricted to evolutionary, adaptive, and improvement functions unless otherwise authorized. Exclusion requires review.</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pgelmpxwn34s" w:id="17"/>
      <w:bookmarkEnd w:id="17"/>
      <w:r w:rsidDel="00000000" w:rsidR="00000000" w:rsidRPr="00000000">
        <w:rPr>
          <w:b w:val="1"/>
          <w:bCs w:val="1"/>
          <w:color w:val="000000"/>
          <w:sz w:val="26"/>
          <w:szCs w:val="26"/>
          <w:rtl w:val="0"/>
        </w:rPr>
        <w:t xml:space="preserve">How This Reads In-World</w:t>
      </w:r>
    </w:p>
    <w:p w:rsidR="00000000" w:rsidDel="00000000" w:rsidP="00000000" w:rsidRDefault="00000000" w:rsidRPr="00000000" w14:paraId="000000C3">
      <w:pPr>
        <w:rPr/>
      </w:pPr>
      <w:r w:rsidDel="00000000" w:rsidR="00000000" w:rsidRPr="00000000">
        <w:rPr>
          <w:rtl w:val="0"/>
        </w:rPr>
        <w:t xml:space="preserve">Characters or systems can now say things like:</w:t>
      </w:r>
    </w:p>
    <w:p w:rsidR="00000000" w:rsidDel="00000000" w:rsidP="00000000" w:rsidRDefault="00000000" w:rsidRPr="00000000" w14:paraId="000000C4">
      <w:pPr>
        <w:numPr>
          <w:ilvl w:val="0"/>
          <w:numId w:val="6"/>
        </w:numPr>
        <w:spacing w:after="0" w:afterAutospacing="0" w:before="240" w:lineRule="auto"/>
        <w:ind w:left="720" w:hanging="360"/>
      </w:pPr>
      <w:r w:rsidDel="00000000" w:rsidR="00000000" w:rsidRPr="00000000">
        <w:rPr>
          <w:rtl w:val="0"/>
        </w:rPr>
        <w:t xml:space="preserve">“We run Total Event Intake. The corpus is complete by design.”</w:t>
      </w:r>
    </w:p>
    <w:p w:rsidR="00000000" w:rsidDel="00000000" w:rsidP="00000000" w:rsidRDefault="00000000" w:rsidRPr="00000000" w14:paraId="000000C5">
      <w:pPr>
        <w:numPr>
          <w:ilvl w:val="0"/>
          <w:numId w:val="6"/>
        </w:numPr>
        <w:spacing w:after="0" w:afterAutospacing="0" w:before="0" w:beforeAutospacing="0" w:lineRule="auto"/>
        <w:ind w:left="720" w:hanging="360"/>
      </w:pPr>
      <w:r w:rsidDel="00000000" w:rsidR="00000000" w:rsidRPr="00000000">
        <w:rPr>
          <w:rtl w:val="0"/>
        </w:rPr>
        <w:t xml:space="preserve">“That data is under Event Intake. It is available for evolutionary use.”</w:t>
      </w:r>
    </w:p>
    <w:p w:rsidR="00000000" w:rsidDel="00000000" w:rsidP="00000000" w:rsidRDefault="00000000" w:rsidRPr="00000000" w14:paraId="000000C6">
      <w:pPr>
        <w:numPr>
          <w:ilvl w:val="0"/>
          <w:numId w:val="6"/>
        </w:numPr>
        <w:spacing w:after="0" w:afterAutospacing="0" w:before="0" w:beforeAutospacing="0" w:lineRule="auto"/>
        <w:ind w:left="720" w:hanging="360"/>
      </w:pPr>
      <w:r w:rsidDel="00000000" w:rsidR="00000000" w:rsidRPr="00000000">
        <w:rPr>
          <w:rtl w:val="0"/>
        </w:rPr>
        <w:t xml:space="preserve">“Exclusion is not automatic. File a review request if you want it withheld.”</w:t>
      </w:r>
    </w:p>
    <w:p w:rsidR="00000000" w:rsidDel="00000000" w:rsidP="00000000" w:rsidRDefault="00000000" w:rsidRPr="00000000" w14:paraId="000000C7">
      <w:pPr>
        <w:numPr>
          <w:ilvl w:val="0"/>
          <w:numId w:val="6"/>
        </w:numPr>
        <w:spacing w:after="240" w:before="0" w:beforeAutospacing="0" w:lineRule="auto"/>
        <w:ind w:left="720" w:hanging="360"/>
      </w:pPr>
      <w:r w:rsidDel="00000000" w:rsidR="00000000" w:rsidRPr="00000000">
        <w:rPr>
          <w:rtl w:val="0"/>
        </w:rPr>
        <w:t xml:space="preserve">“The system does not ask whether the event is relevant before it collects. Relevance is a post-admission weight.”</w:t>
      </w:r>
    </w:p>
    <w:p w:rsidR="00000000" w:rsidDel="00000000" w:rsidP="00000000" w:rsidRDefault="00000000" w:rsidRPr="00000000" w14:paraId="000000C8">
      <w:pPr>
        <w:rPr/>
      </w:pPr>
      <w:r w:rsidDel="00000000" w:rsidR="00000000" w:rsidRPr="00000000">
        <w:rPr>
          <w:rtl w:val="0"/>
        </w:rPr>
        <w:t xml:space="preserve">This preserves the original unbounded intent (“anything someone thinks, does, or that occurs—related or not, inside or outside”) while giving you clean, enforceable protocol language that fits the rest of the OAL governance style.</w:t>
      </w:r>
    </w:p>
    <w:p w:rsidR="00000000" w:rsidDel="00000000" w:rsidP="00000000" w:rsidRDefault="00000000" w:rsidRPr="00000000" w14:paraId="000000C9">
      <w:pPr>
        <w:rPr/>
      </w:pPr>
      <w:r w:rsidDel="00000000" w:rsidR="00000000" w:rsidRPr="00000000">
        <w:rPr>
          <w:rtl w:val="0"/>
        </w:rPr>
        <w:t xml:space="preserve">Would you like a tighter one-paragraph version for insertion into an existing master changelog or protocol document, or a version written as system dialogue / interface text?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Yes—make it an in-universe </w:t>
      </w:r>
      <w:r w:rsidDel="00000000" w:rsidR="00000000" w:rsidRPr="00000000">
        <w:rPr>
          <w:b w:val="1"/>
          <w:bCs w:val="1"/>
          <w:rtl w:val="0"/>
        </w:rPr>
        <w:t xml:space="preserve">charter of informational jurisdiction</w:t>
      </w:r>
      <w:r w:rsidDel="00000000" w:rsidR="00000000" w:rsidRPr="00000000">
        <w:rPr>
          <w:rtl w:val="0"/>
        </w:rPr>
        <w:t xml:space="preserve">, rather than merely a protocol about triggers. It can establish that the system may receive or represent information from any recognized or unrecognized source, but that use, retention, access, and exclusion remain governed decisions rather than automatic rights. This fits your existing OAL canon approach of formal, Architect-governed frameworks.</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h709iirjgoil" w:id="18"/>
      <w:bookmarkEnd w:id="18"/>
      <w:r w:rsidDel="00000000" w:rsidR="00000000" w:rsidRPr="00000000">
        <w:rPr>
          <w:b w:val="1"/>
          <w:bCs w:val="1"/>
          <w:sz w:val="34"/>
          <w:szCs w:val="34"/>
          <w:rtl w:val="0"/>
        </w:rPr>
        <w:t xml:space="preserve">Recommended name</w:t>
      </w:r>
    </w:p>
    <w:p w:rsidR="00000000" w:rsidDel="00000000" w:rsidP="00000000" w:rsidRDefault="00000000" w:rsidRPr="00000000" w14:paraId="000000CE">
      <w:pPr>
        <w:rPr>
          <w:b w:val="1"/>
          <w:bCs w:val="1"/>
        </w:rPr>
      </w:pPr>
      <w:r w:rsidDel="00000000" w:rsidR="00000000" w:rsidRPr="00000000">
        <w:rPr>
          <w:b w:val="1"/>
          <w:bCs w:val="1"/>
          <w:rtl w:val="0"/>
        </w:rPr>
        <w:t xml:space="preserve">Universal Information Admissibility and Review CharterUIARC</w:t>
      </w:r>
    </w:p>
    <w:p w:rsidR="00000000" w:rsidDel="00000000" w:rsidP="00000000" w:rsidRDefault="00000000" w:rsidRPr="00000000" w14:paraId="000000CF">
      <w:pPr>
        <w:rPr/>
      </w:pPr>
      <w:r w:rsidDel="00000000" w:rsidR="00000000" w:rsidRPr="00000000">
        <w:rPr>
          <w:rtl w:val="0"/>
        </w:rPr>
        <w:t xml:space="preserve">This would sit above UECP:</w:t>
      </w:r>
    </w:p>
    <w:p w:rsidR="00000000" w:rsidDel="00000000" w:rsidP="00000000" w:rsidRDefault="00000000" w:rsidRPr="00000000" w14:paraId="000000D0">
      <w:pPr>
        <w:shd w:fill="fbfaf8" w:val="clear"/>
        <w:rPr>
          <w:color w:val="333333"/>
        </w:rPr>
      </w:pPr>
      <w:r w:rsidDel="00000000" w:rsidR="00000000" w:rsidRPr="00000000">
        <w:rPr>
          <w:color w:val="333333"/>
          <w:rtl w:val="0"/>
        </w:rPr>
        <w:t xml:space="preserve">\text{UIARC} \rightarrow \text{UECP} \rightarrow \text{Adaptation Protocol} \rightarrow \text{Evolutionary Protocol}</w:t>
      </w:r>
    </w:p>
    <w:p w:rsidR="00000000" w:rsidDel="00000000" w:rsidP="00000000" w:rsidRDefault="00000000" w:rsidRPr="00000000" w14:paraId="000000D1">
      <w:pPr>
        <w:numPr>
          <w:ilvl w:val="0"/>
          <w:numId w:val="4"/>
        </w:numPr>
        <w:spacing w:after="0" w:afterAutospacing="0" w:before="240" w:lineRule="auto"/>
        <w:ind w:left="720" w:hanging="360"/>
      </w:pPr>
      <w:r w:rsidDel="00000000" w:rsidR="00000000" w:rsidRPr="00000000">
        <w:rPr>
          <w:b w:val="1"/>
          <w:bCs w:val="1"/>
          <w:rtl w:val="0"/>
        </w:rPr>
        <w:t xml:space="preserve">UIARC</w:t>
      </w:r>
      <w:r w:rsidDel="00000000" w:rsidR="00000000" w:rsidRPr="00000000">
        <w:rPr>
          <w:rtl w:val="0"/>
        </w:rPr>
        <w:t xml:space="preserve"> says what information may enter the jurisdiction of the system.</w:t>
      </w:r>
    </w:p>
    <w:p w:rsidR="00000000" w:rsidDel="00000000" w:rsidP="00000000" w:rsidRDefault="00000000" w:rsidRPr="00000000" w14:paraId="000000D2">
      <w:pPr>
        <w:numPr>
          <w:ilvl w:val="0"/>
          <w:numId w:val="4"/>
        </w:numPr>
        <w:spacing w:after="0" w:afterAutospacing="0" w:before="0" w:beforeAutospacing="0" w:lineRule="auto"/>
        <w:ind w:left="720" w:hanging="360"/>
      </w:pPr>
      <w:r w:rsidDel="00000000" w:rsidR="00000000" w:rsidRPr="00000000">
        <w:rPr>
          <w:b w:val="1"/>
          <w:bCs w:val="1"/>
          <w:rtl w:val="0"/>
        </w:rPr>
        <w:t xml:space="preserve">UECP</w:t>
      </w:r>
      <w:r w:rsidDel="00000000" w:rsidR="00000000" w:rsidRPr="00000000">
        <w:rPr>
          <w:rtl w:val="0"/>
        </w:rPr>
        <w:t xml:space="preserve"> decides what consequences that information may potentially produce.</w:t>
      </w:r>
    </w:p>
    <w:p w:rsidR="00000000" w:rsidDel="00000000" w:rsidP="00000000" w:rsidRDefault="00000000" w:rsidRPr="00000000" w14:paraId="000000D3">
      <w:pPr>
        <w:numPr>
          <w:ilvl w:val="0"/>
          <w:numId w:val="4"/>
        </w:numPr>
        <w:spacing w:after="0" w:afterAutospacing="0" w:before="0" w:beforeAutospacing="0" w:lineRule="auto"/>
        <w:ind w:left="720" w:hanging="360"/>
      </w:pPr>
      <w:r w:rsidDel="00000000" w:rsidR="00000000" w:rsidRPr="00000000">
        <w:rPr>
          <w:b w:val="1"/>
          <w:bCs w:val="1"/>
          <w:rtl w:val="0"/>
        </w:rPr>
        <w:t xml:space="preserve">Adaptation</w:t>
      </w:r>
      <w:r w:rsidDel="00000000" w:rsidR="00000000" w:rsidRPr="00000000">
        <w:rPr>
          <w:rtl w:val="0"/>
        </w:rPr>
        <w:t xml:space="preserve"> changes future responses based on outcomes.</w:t>
      </w:r>
    </w:p>
    <w:p w:rsidR="00000000" w:rsidDel="00000000" w:rsidP="00000000" w:rsidRDefault="00000000" w:rsidRPr="00000000" w14:paraId="000000D4">
      <w:pPr>
        <w:numPr>
          <w:ilvl w:val="0"/>
          <w:numId w:val="4"/>
        </w:numPr>
        <w:spacing w:after="240" w:before="0" w:beforeAutospacing="0" w:lineRule="auto"/>
        <w:ind w:left="720" w:hanging="360"/>
      </w:pPr>
      <w:r w:rsidDel="00000000" w:rsidR="00000000" w:rsidRPr="00000000">
        <w:rPr>
          <w:b w:val="1"/>
          <w:bCs w:val="1"/>
          <w:rtl w:val="0"/>
        </w:rPr>
        <w:t xml:space="preserve">Evolution</w:t>
      </w:r>
      <w:r w:rsidDel="00000000" w:rsidR="00000000" w:rsidRPr="00000000">
        <w:rPr>
          <w:rtl w:val="0"/>
        </w:rPr>
        <w:t xml:space="preserve"> changes capabilities, structures, classifications, or protocols over time.</w:t>
      </w:r>
    </w:p>
    <w:p w:rsidR="00000000" w:rsidDel="00000000" w:rsidP="00000000" w:rsidRDefault="00000000" w:rsidRPr="00000000" w14:paraId="000000D5">
      <w:pPr>
        <w:rPr/>
      </w:pPr>
      <w:r w:rsidDel="00000000" w:rsidR="00000000" w:rsidRPr="00000000">
        <w:rPr>
          <w:rtl w:val="0"/>
        </w:rPr>
        <w:t xml:space="preserve">For a more dramatic in-universe title, you could call it the </w:t>
      </w:r>
      <w:r w:rsidDel="00000000" w:rsidR="00000000" w:rsidRPr="00000000">
        <w:rPr>
          <w:b w:val="1"/>
          <w:bCs w:val="1"/>
          <w:rtl w:val="0"/>
        </w:rPr>
        <w:t xml:space="preserve">Charter of Universal Informational Consideration</w:t>
      </w:r>
      <w:r w:rsidDel="00000000" w:rsidR="00000000" w:rsidRPr="00000000">
        <w:rPr>
          <w:rtl w:val="0"/>
        </w:rPr>
        <w:t xml:space="preserve">. I would use </w:t>
      </w:r>
      <w:r w:rsidDel="00000000" w:rsidR="00000000" w:rsidRPr="00000000">
        <w:rPr>
          <w:b w:val="1"/>
          <w:bCs w:val="1"/>
          <w:rtl w:val="0"/>
        </w:rPr>
        <w:t xml:space="preserve">UIARC</w:t>
      </w:r>
      <w:r w:rsidDel="00000000" w:rsidR="00000000" w:rsidRPr="00000000">
        <w:rPr>
          <w:rtl w:val="0"/>
        </w:rPr>
        <w:t xml:space="preserve"> for official internal documents and the longer title for ceremonial/canon-facing language.</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4rioe4shri8z" w:id="19"/>
      <w:bookmarkEnd w:id="19"/>
      <w:r w:rsidDel="00000000" w:rsidR="00000000" w:rsidRPr="00000000">
        <w:rPr>
          <w:b w:val="1"/>
          <w:bCs w:val="1"/>
          <w:sz w:val="34"/>
          <w:szCs w:val="34"/>
          <w:rtl w:val="0"/>
        </w:rPr>
        <w:t xml:space="preserve">Core canon principle</w:t>
      </w:r>
    </w:p>
    <w:p w:rsidR="00000000" w:rsidDel="00000000" w:rsidP="00000000" w:rsidRDefault="00000000" w:rsidRPr="00000000" w14:paraId="000000D7">
      <w:pPr>
        <w:rPr/>
      </w:pPr>
      <w:r w:rsidDel="00000000" w:rsidR="00000000" w:rsidRPr="00000000">
        <w:rPr>
          <w:rtl w:val="0"/>
        </w:rPr>
        <w:t xml:space="preserve">The key is to distinguish three things that can otherwise blur together:</w:t>
      </w:r>
    </w:p>
    <w:tbl>
      <w:tblPr>
        <w:tblStyle w:val="Table1"/>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tblGridChange w:id="0">
          <w:tblGrid>
            <w:gridCol w:w="2820"/>
            <w:gridCol w:w="2820"/>
          </w:tblGrid>
        </w:tblGridChange>
      </w:tblGrid>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D8">
            <w:pPr>
              <w:jc w:val="center"/>
              <w:rPr>
                <w:b w:val="1"/>
                <w:bCs w:val="1"/>
              </w:rPr>
            </w:pPr>
            <w:r w:rsidDel="00000000" w:rsidR="00000000" w:rsidRPr="00000000">
              <w:rPr>
                <w:b w:val="1"/>
                <w:bCs w:val="1"/>
                <w:rtl w:val="0"/>
              </w:rPr>
              <w:t xml:space="preserve">Concept</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D9">
            <w:pPr>
              <w:jc w:val="center"/>
              <w:rPr>
                <w:b w:val="1"/>
                <w:bCs w:val="1"/>
              </w:rPr>
            </w:pPr>
            <w:r w:rsidDel="00000000" w:rsidR="00000000" w:rsidRPr="00000000">
              <w:rPr>
                <w:b w:val="1"/>
                <w:bCs w:val="1"/>
                <w:rtl w:val="0"/>
              </w:rPr>
              <w:t xml:space="preserve">What it means in-world</w:t>
            </w:r>
          </w:p>
        </w:tc>
      </w:tr>
      <w:tr>
        <w:trPr>
          <w:cantSplit w:val="0"/>
          <w:trHeight w:val="141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DA">
            <w:pPr>
              <w:rPr>
                <w:b w:val="1"/>
                <w:bCs w:val="1"/>
              </w:rPr>
            </w:pPr>
            <w:r w:rsidDel="00000000" w:rsidR="00000000" w:rsidRPr="00000000">
              <w:rPr>
                <w:b w:val="1"/>
                <w:bCs w:val="1"/>
                <w:rtl w:val="0"/>
              </w:rPr>
              <w:t xml:space="preserve">Admissibility</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DB">
            <w:pPr>
              <w:rPr/>
            </w:pPr>
            <w:r w:rsidDel="00000000" w:rsidR="00000000" w:rsidRPr="00000000">
              <w:rPr>
                <w:rtl w:val="0"/>
              </w:rPr>
              <w:t xml:space="preserve">Information may be received, represented, preserved, or submitted for review</w:t>
            </w:r>
          </w:p>
        </w:tc>
      </w:tr>
      <w:tr>
        <w:trPr>
          <w:cantSplit w:val="0"/>
          <w:trHeight w:val="169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DC">
            <w:pPr>
              <w:rPr>
                <w:b w:val="1"/>
                <w:bCs w:val="1"/>
              </w:rPr>
            </w:pPr>
            <w:r w:rsidDel="00000000" w:rsidR="00000000" w:rsidRPr="00000000">
              <w:rPr>
                <w:b w:val="1"/>
                <w:bCs w:val="1"/>
                <w:rtl w:val="0"/>
              </w:rPr>
              <w:t xml:space="preserve">Utilization</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DD">
            <w:pPr>
              <w:rPr/>
            </w:pPr>
            <w:r w:rsidDel="00000000" w:rsidR="00000000" w:rsidRPr="00000000">
              <w:rPr>
                <w:rtl w:val="0"/>
              </w:rPr>
              <w:t xml:space="preserve">Information may be used for a defined operational, protective, adaptive, analytical, or evolutionary purpose</w:t>
            </w:r>
          </w:p>
        </w:tc>
      </w:tr>
      <w:tr>
        <w:trPr>
          <w:cantSplit w:val="0"/>
          <w:trHeight w:val="141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Authorization</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DF">
            <w:pPr>
              <w:rPr/>
            </w:pPr>
            <w:r w:rsidDel="00000000" w:rsidR="00000000" w:rsidRPr="00000000">
              <w:rPr>
                <w:rtl w:val="0"/>
              </w:rPr>
              <w:t xml:space="preserve">A designated authority approves the depth, scope, access, and consequence of that use</w:t>
            </w:r>
          </w:p>
        </w:tc>
      </w:tr>
      <w:tr>
        <w:trPr>
          <w:cantSplit w:val="0"/>
          <w:trHeight w:val="169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E0">
            <w:pPr>
              <w:rPr>
                <w:b w:val="1"/>
                <w:bCs w:val="1"/>
              </w:rPr>
            </w:pPr>
            <w:r w:rsidDel="00000000" w:rsidR="00000000" w:rsidRPr="00000000">
              <w:rPr>
                <w:b w:val="1"/>
                <w:bCs w:val="1"/>
                <w:rtl w:val="0"/>
              </w:rPr>
              <w:t xml:space="preserve">Exclusion</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E1">
            <w:pPr>
              <w:rPr/>
            </w:pPr>
            <w:r w:rsidDel="00000000" w:rsidR="00000000" w:rsidRPr="00000000">
              <w:rPr>
                <w:rtl w:val="0"/>
              </w:rPr>
              <w:t xml:space="preserve">Information is restricted, quarantined, sealed, discarded, or denied operational use after review</w:t>
            </w:r>
          </w:p>
        </w:tc>
      </w:tr>
    </w:tbl>
    <w:p w:rsidR="00000000" w:rsidDel="00000000" w:rsidP="00000000" w:rsidRDefault="00000000" w:rsidRPr="00000000" w14:paraId="000000E2">
      <w:pPr>
        <w:rPr/>
      </w:pPr>
      <w:r w:rsidDel="00000000" w:rsidR="00000000" w:rsidRPr="00000000">
        <w:rPr>
          <w:rtl w:val="0"/>
        </w:rPr>
        <w:t xml:space="preserve">That avoids the implication that “everything is collected and used without limit.” In a believable high-capability world, universal intake is paired with classification, purpose limitation, access control, retention rules, and periodic review. Those are also recognizable real-world information-governance concepts.[</w:t>
      </w:r>
      <w:hyperlink r:id="rId6">
        <w:r w:rsidDel="00000000" w:rsidR="00000000" w:rsidRPr="00000000">
          <w:rPr>
            <w:color w:val="1155cc"/>
            <w:u w:val="single"/>
            <w:rtl w:val="0"/>
          </w:rPr>
          <w:t xml:space="preserve">netwrix</w:t>
        </w:r>
      </w:hyperlink>
      <w:r w:rsidDel="00000000" w:rsidR="00000000" w:rsidRPr="00000000">
        <w:rPr>
          <w:rtl w:val="0"/>
        </w:rPr>
        <w:t xml:space="preserve">][</w:t>
      </w:r>
      <w:hyperlink r:id="rId7">
        <w:r w:rsidDel="00000000" w:rsidR="00000000" w:rsidRPr="00000000">
          <w:rPr>
            <w:color w:val="1155cc"/>
            <w:u w:val="single"/>
            <w:rtl w:val="0"/>
          </w:rPr>
          <w:t xml:space="preserve">nist</w:t>
        </w:r>
      </w:hyperlink>
      <w:r w:rsidDel="00000000" w:rsidR="00000000" w:rsidRPr="00000000">
        <w:rPr>
          <w:rtl w:val="0"/>
        </w:rPr>
        <w:t xml:space="preserve">][</w:t>
      </w:r>
      <w:hyperlink r:id="rId8">
        <w:r w:rsidDel="00000000" w:rsidR="00000000" w:rsidRPr="00000000">
          <w:rPr>
            <w:color w:val="1155cc"/>
            <w:u w:val="single"/>
            <w:rtl w:val="0"/>
          </w:rPr>
          <w:t xml:space="preserve">securityjournaluk</w:t>
        </w:r>
      </w:hyperlink>
      <w:r w:rsidDel="00000000" w:rsidR="00000000" w:rsidRPr="00000000">
        <w:rPr>
          <w:rtl w:val="0"/>
        </w:rPr>
        <w:t xml:space="preserve">]</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k42otztmvwc5" w:id="20"/>
      <w:bookmarkEnd w:id="20"/>
      <w:r w:rsidDel="00000000" w:rsidR="00000000" w:rsidRPr="00000000">
        <w:rPr>
          <w:b w:val="1"/>
          <w:bCs w:val="1"/>
          <w:sz w:val="34"/>
          <w:szCs w:val="34"/>
          <w:rtl w:val="0"/>
        </w:rPr>
        <w:t xml:space="preserve">Charter language</w:t>
      </w:r>
    </w:p>
    <w:p w:rsidR="00000000" w:rsidDel="00000000" w:rsidP="00000000" w:rsidRDefault="00000000" w:rsidRPr="00000000" w14:paraId="000000E4">
      <w:pPr>
        <w:rPr/>
      </w:pPr>
      <w:r w:rsidDel="00000000" w:rsidR="00000000" w:rsidRPr="00000000">
        <w:rPr>
          <w:rtl w:val="0"/>
        </w:rPr>
        <w:t xml:space="preserve">Here is a canon-ready foundational clause:</w:t>
      </w:r>
    </w:p>
    <w:p w:rsidR="00000000" w:rsidDel="00000000" w:rsidP="00000000" w:rsidRDefault="00000000" w:rsidRPr="00000000" w14:paraId="000000E5">
      <w:pPr>
        <w:ind w:left="600" w:right="600" w:firstLine="0"/>
        <w:rPr/>
      </w:pPr>
      <w:r w:rsidDel="00000000" w:rsidR="00000000" w:rsidRPr="00000000">
        <w:rPr>
          <w:b w:val="1"/>
          <w:bCs w:val="1"/>
          <w:rtl w:val="0"/>
        </w:rPr>
        <w:t xml:space="preserve">Universal Informational Consideration Principle</w:t>
      </w:r>
      <w:r w:rsidDel="00000000" w:rsidR="00000000" w:rsidRPr="00000000">
        <w:rPr>
          <w:rtl w:val="0"/>
        </w:rPr>
        <w:t xml:space="preserve">All information, signals, records, observations, absences, events, non-events, reported conditions, inferred conditions, internal states, external states, anomalous phenomena, and presently unclassifiable materials may be submitted to the informational jurisdiction of the system. No information shall be denied preliminary consideration solely because its relevance, origin, relation, interpretability, verifiability, or immediate utility has not yet been established.</w:t>
      </w:r>
    </w:p>
    <w:p w:rsidR="00000000" w:rsidDel="00000000" w:rsidP="00000000" w:rsidRDefault="00000000" w:rsidRPr="00000000" w14:paraId="000000E6">
      <w:pPr>
        <w:rPr/>
      </w:pPr>
      <w:r w:rsidDel="00000000" w:rsidR="00000000" w:rsidRPr="00000000">
        <w:rPr>
          <w:rtl w:val="0"/>
        </w:rPr>
        <w:t xml:space="preserve">Then your use clause:</w:t>
      </w:r>
    </w:p>
    <w:p w:rsidR="00000000" w:rsidDel="00000000" w:rsidP="00000000" w:rsidRDefault="00000000" w:rsidRPr="00000000" w14:paraId="000000E7">
      <w:pPr>
        <w:ind w:left="600" w:right="600" w:firstLine="0"/>
        <w:rPr/>
      </w:pPr>
      <w:r w:rsidDel="00000000" w:rsidR="00000000" w:rsidRPr="00000000">
        <w:rPr>
          <w:b w:val="1"/>
          <w:bCs w:val="1"/>
          <w:rtl w:val="0"/>
        </w:rPr>
        <w:t xml:space="preserve">Conditional Utilization Provision</w:t>
      </w:r>
      <w:r w:rsidDel="00000000" w:rsidR="00000000" w:rsidRPr="00000000">
        <w:rPr>
          <w:rtl w:val="0"/>
        </w:rPr>
        <w:t xml:space="preserve">Admitted information may be classified, preserved, correlated, modeled, monitored, restricted, acted upon, or otherwise utilized in support of continuity, safety, analysis, contingency formation, adaptation, improvement, evolutionary development, historical preservation, or other authorized purposes. Admission into consideration does not itself constitute authorization for unrestricted access, action, dissemination, or permanent retention.</w:t>
      </w:r>
    </w:p>
    <w:p w:rsidR="00000000" w:rsidDel="00000000" w:rsidP="00000000" w:rsidRDefault="00000000" w:rsidRPr="00000000" w14:paraId="000000E8">
      <w:pPr>
        <w:rPr/>
      </w:pPr>
      <w:r w:rsidDel="00000000" w:rsidR="00000000" w:rsidRPr="00000000">
        <w:rPr>
          <w:rtl w:val="0"/>
        </w:rPr>
        <w:t xml:space="preserve">And your exclusionary clause:</w:t>
      </w:r>
    </w:p>
    <w:p w:rsidR="00000000" w:rsidDel="00000000" w:rsidP="00000000" w:rsidRDefault="00000000" w:rsidRPr="00000000" w14:paraId="000000E9">
      <w:pPr>
        <w:ind w:left="600" w:right="600" w:firstLine="0"/>
        <w:rPr/>
      </w:pPr>
      <w:r w:rsidDel="00000000" w:rsidR="00000000" w:rsidRPr="00000000">
        <w:rPr>
          <w:b w:val="1"/>
          <w:bCs w:val="1"/>
          <w:rtl w:val="0"/>
        </w:rPr>
        <w:t xml:space="preserve">Review-Bound Exclusion Provision</w:t>
      </w:r>
      <w:r w:rsidDel="00000000" w:rsidR="00000000" w:rsidRPr="00000000">
        <w:rPr>
          <w:rtl w:val="0"/>
        </w:rPr>
        <w:t xml:space="preserve">Exclusion, suppression, sealing, compartmentalization, disposal, or denial of operational use shall not arise solely from presumed irrelevance. Such measures may be enacted only through documented review under the applicable authority, classification, safety, privacy, integrity, and continuity standards.</w:t>
      </w:r>
    </w:p>
    <w:p w:rsidR="00000000" w:rsidDel="00000000" w:rsidP="00000000" w:rsidRDefault="00000000" w:rsidRPr="00000000" w14:paraId="000000EA">
      <w:pPr>
        <w:rPr>
          <w:b w:val="1"/>
          <w:bCs w:val="1"/>
        </w:rPr>
      </w:pPr>
      <w:r w:rsidDel="00000000" w:rsidR="00000000" w:rsidRPr="00000000">
        <w:rPr>
          <w:rtl w:val="0"/>
        </w:rPr>
        <w:t xml:space="preserve">That last sentence directly captures what you said: </w:t>
      </w:r>
      <w:r w:rsidDel="00000000" w:rsidR="00000000" w:rsidRPr="00000000">
        <w:rPr>
          <w:b w:val="1"/>
          <w:bCs w:val="1"/>
          <w:rtl w:val="0"/>
        </w:rPr>
        <w:t xml:space="preserve">exclusionary provisions are granted on a review basis only.</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hih4pnhotw8k" w:id="21"/>
      <w:bookmarkEnd w:id="21"/>
      <w:r w:rsidDel="00000000" w:rsidR="00000000" w:rsidRPr="00000000">
        <w:rPr>
          <w:b w:val="1"/>
          <w:bCs w:val="1"/>
          <w:sz w:val="34"/>
          <w:szCs w:val="34"/>
          <w:rtl w:val="0"/>
        </w:rPr>
        <w:t xml:space="preserve">The practical rule</w:t>
      </w:r>
    </w:p>
    <w:p w:rsidR="00000000" w:rsidDel="00000000" w:rsidP="00000000" w:rsidRDefault="00000000" w:rsidRPr="00000000" w14:paraId="000000EC">
      <w:pPr>
        <w:rPr/>
      </w:pPr>
      <w:r w:rsidDel="00000000" w:rsidR="00000000" w:rsidRPr="00000000">
        <w:rPr>
          <w:rtl w:val="0"/>
        </w:rPr>
        <w:t xml:space="preserve">In plain language, the doctrine becomes:</w:t>
      </w:r>
    </w:p>
    <w:p w:rsidR="00000000" w:rsidDel="00000000" w:rsidP="00000000" w:rsidRDefault="00000000" w:rsidRPr="00000000" w14:paraId="000000ED">
      <w:pPr>
        <w:ind w:left="600" w:right="600" w:firstLine="0"/>
        <w:rPr>
          <w:b w:val="1"/>
          <w:bCs w:val="1"/>
        </w:rPr>
      </w:pPr>
      <w:r w:rsidDel="00000000" w:rsidR="00000000" w:rsidRPr="00000000">
        <w:rPr>
          <w:b w:val="1"/>
          <w:bCs w:val="1"/>
          <w:rtl w:val="0"/>
        </w:rPr>
        <w:t xml:space="preserve">Information may enter consideration by default; information may be used only according to classification and authority; information may be excluded only through review.</w:t>
      </w:r>
    </w:p>
    <w:p w:rsidR="00000000" w:rsidDel="00000000" w:rsidP="00000000" w:rsidRDefault="00000000" w:rsidRPr="00000000" w14:paraId="000000EE">
      <w:pPr>
        <w:rPr/>
      </w:pPr>
      <w:r w:rsidDel="00000000" w:rsidR="00000000" w:rsidRPr="00000000">
        <w:rPr>
          <w:rtl w:val="0"/>
        </w:rPr>
        <w:t xml:space="preserve">That is the cleanest one-line expression of the entire system.</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9c2zfxe3mh0f" w:id="22"/>
      <w:bookmarkEnd w:id="22"/>
      <w:r w:rsidDel="00000000" w:rsidR="00000000" w:rsidRPr="00000000">
        <w:rPr>
          <w:b w:val="1"/>
          <w:bCs w:val="1"/>
          <w:sz w:val="34"/>
          <w:szCs w:val="34"/>
          <w:rtl w:val="0"/>
        </w:rPr>
        <w:t xml:space="preserve">Information classes</w:t>
      </w:r>
    </w:p>
    <w:p w:rsidR="00000000" w:rsidDel="00000000" w:rsidP="00000000" w:rsidRDefault="00000000" w:rsidRPr="00000000" w14:paraId="000000F0">
      <w:pPr>
        <w:rPr/>
      </w:pPr>
      <w:r w:rsidDel="00000000" w:rsidR="00000000" w:rsidRPr="00000000">
        <w:rPr>
          <w:rtl w:val="0"/>
        </w:rPr>
        <w:t xml:space="preserve">You could give every incoming item a temporary status rather than forcing it immediately into “important” or “irrelevant.”</w:t>
      </w:r>
    </w:p>
    <w:tbl>
      <w:tblPr>
        <w:tblStyle w:val="Table2"/>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gridCol w:w="2820"/>
        <w:tblGridChange w:id="0">
          <w:tblGrid>
            <w:gridCol w:w="2820"/>
            <w:gridCol w:w="2820"/>
            <w:gridCol w:w="2820"/>
          </w:tblGrid>
        </w:tblGridChange>
      </w:tblGrid>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F1">
            <w:pPr>
              <w:jc w:val="center"/>
              <w:rPr>
                <w:b w:val="1"/>
                <w:bCs w:val="1"/>
              </w:rPr>
            </w:pPr>
            <w:r w:rsidDel="00000000" w:rsidR="00000000" w:rsidRPr="00000000">
              <w:rPr>
                <w:b w:val="1"/>
                <w:bCs w:val="1"/>
                <w:rtl w:val="0"/>
              </w:rPr>
              <w:t xml:space="preserve">Status</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F2">
            <w:pPr>
              <w:jc w:val="center"/>
              <w:rPr>
                <w:b w:val="1"/>
                <w:bCs w:val="1"/>
              </w:rPr>
            </w:pPr>
            <w:r w:rsidDel="00000000" w:rsidR="00000000" w:rsidRPr="00000000">
              <w:rPr>
                <w:b w:val="1"/>
                <w:bCs w:val="1"/>
                <w:rtl w:val="0"/>
              </w:rPr>
              <w:t xml:space="preserve">Meaning</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F3">
            <w:pPr>
              <w:jc w:val="center"/>
              <w:rPr>
                <w:b w:val="1"/>
                <w:bCs w:val="1"/>
              </w:rPr>
            </w:pPr>
            <w:r w:rsidDel="00000000" w:rsidR="00000000" w:rsidRPr="00000000">
              <w:rPr>
                <w:b w:val="1"/>
                <w:bCs w:val="1"/>
                <w:rtl w:val="0"/>
              </w:rPr>
              <w:t xml:space="preserve">Permitted default handling</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F4">
            <w:pPr>
              <w:rPr>
                <w:b w:val="1"/>
                <w:bCs w:val="1"/>
              </w:rPr>
            </w:pPr>
            <w:r w:rsidDel="00000000" w:rsidR="00000000" w:rsidRPr="00000000">
              <w:rPr>
                <w:b w:val="1"/>
                <w:bCs w:val="1"/>
                <w:rtl w:val="0"/>
              </w:rPr>
              <w:t xml:space="preserve">Active</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F5">
            <w:pPr>
              <w:rPr/>
            </w:pPr>
            <w:r w:rsidDel="00000000" w:rsidR="00000000" w:rsidRPr="00000000">
              <w:rPr>
                <w:rtl w:val="0"/>
              </w:rPr>
              <w:t xml:space="preserve">Verified and presently relevant</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F6">
            <w:pPr>
              <w:rPr/>
            </w:pPr>
            <w:r w:rsidDel="00000000" w:rsidR="00000000" w:rsidRPr="00000000">
              <w:rPr>
                <w:rtl w:val="0"/>
              </w:rPr>
              <w:t xml:space="preserve">Authorized operational use</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F7">
            <w:pPr>
              <w:rPr>
                <w:b w:val="1"/>
                <w:bCs w:val="1"/>
              </w:rPr>
            </w:pPr>
            <w:r w:rsidDel="00000000" w:rsidR="00000000" w:rsidRPr="00000000">
              <w:rPr>
                <w:b w:val="1"/>
                <w:bCs w:val="1"/>
                <w:rtl w:val="0"/>
              </w:rPr>
              <w:t xml:space="preserve">Provisional</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F8">
            <w:pPr>
              <w:rPr/>
            </w:pPr>
            <w:r w:rsidDel="00000000" w:rsidR="00000000" w:rsidRPr="00000000">
              <w:rPr>
                <w:rtl w:val="0"/>
              </w:rPr>
              <w:t xml:space="preserve">Plausible but incomplete</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F9">
            <w:pPr>
              <w:rPr/>
            </w:pPr>
            <w:r w:rsidDel="00000000" w:rsidR="00000000" w:rsidRPr="00000000">
              <w:rPr>
                <w:rtl w:val="0"/>
              </w:rPr>
              <w:t xml:space="preserve">Preservation, monitoring, limited analysis</w:t>
            </w:r>
          </w:p>
        </w:tc>
      </w:tr>
      <w:tr>
        <w:trPr>
          <w:cantSplit w:val="0"/>
          <w:trHeight w:val="114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FA">
            <w:pPr>
              <w:rPr>
                <w:b w:val="1"/>
                <w:bCs w:val="1"/>
              </w:rPr>
            </w:pPr>
            <w:r w:rsidDel="00000000" w:rsidR="00000000" w:rsidRPr="00000000">
              <w:rPr>
                <w:b w:val="1"/>
                <w:bCs w:val="1"/>
                <w:rtl w:val="0"/>
              </w:rPr>
              <w:t xml:space="preserve">Latent</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FB">
            <w:pPr>
              <w:rPr/>
            </w:pPr>
            <w:r w:rsidDel="00000000" w:rsidR="00000000" w:rsidRPr="00000000">
              <w:rPr>
                <w:rtl w:val="0"/>
              </w:rPr>
              <w:t xml:space="preserve">Not currently relevant but potentially meaningful later</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FC">
            <w:pPr>
              <w:rPr/>
            </w:pPr>
            <w:r w:rsidDel="00000000" w:rsidR="00000000" w:rsidRPr="00000000">
              <w:rPr>
                <w:rtl w:val="0"/>
              </w:rPr>
              <w:t xml:space="preserve">Secure retention and periodic reassessment</w:t>
            </w:r>
          </w:p>
        </w:tc>
      </w:tr>
      <w:tr>
        <w:trPr>
          <w:cantSplit w:val="0"/>
          <w:trHeight w:val="114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FD">
            <w:pPr>
              <w:rPr>
                <w:b w:val="1"/>
                <w:bCs w:val="1"/>
              </w:rPr>
            </w:pPr>
            <w:r w:rsidDel="00000000" w:rsidR="00000000" w:rsidRPr="00000000">
              <w:rPr>
                <w:b w:val="1"/>
                <w:bCs w:val="1"/>
                <w:rtl w:val="0"/>
              </w:rPr>
              <w:t xml:space="preserve">Restricted</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FE">
            <w:pPr>
              <w:rPr/>
            </w:pPr>
            <w:r w:rsidDel="00000000" w:rsidR="00000000" w:rsidRPr="00000000">
              <w:rPr>
                <w:rtl w:val="0"/>
              </w:rPr>
              <w:t xml:space="preserve">Sensitive, hazardous, private, destabilizing, or access-limited</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0FF">
            <w:pPr>
              <w:rPr/>
            </w:pPr>
            <w:r w:rsidDel="00000000" w:rsidR="00000000" w:rsidRPr="00000000">
              <w:rPr>
                <w:rtl w:val="0"/>
              </w:rPr>
              <w:t xml:space="preserve">Compartmentalized handling</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00">
            <w:pPr>
              <w:rPr>
                <w:b w:val="1"/>
                <w:bCs w:val="1"/>
              </w:rPr>
            </w:pPr>
            <w:r w:rsidDel="00000000" w:rsidR="00000000" w:rsidRPr="00000000">
              <w:rPr>
                <w:b w:val="1"/>
                <w:bCs w:val="1"/>
                <w:rtl w:val="0"/>
              </w:rPr>
              <w:t xml:space="preserve">Anomalous</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01">
            <w:pPr>
              <w:rPr/>
            </w:pPr>
            <w:r w:rsidDel="00000000" w:rsidR="00000000" w:rsidRPr="00000000">
              <w:rPr>
                <w:rtl w:val="0"/>
              </w:rPr>
              <w:t xml:space="preserve">Does not fit existing models or categories</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02">
            <w:pPr>
              <w:rPr/>
            </w:pPr>
            <w:r w:rsidDel="00000000" w:rsidR="00000000" w:rsidRPr="00000000">
              <w:rPr>
                <w:rtl w:val="0"/>
              </w:rPr>
              <w:t xml:space="preserve">Quarantine, specialist review, ontology review</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03">
            <w:pPr>
              <w:rPr>
                <w:b w:val="1"/>
                <w:bCs w:val="1"/>
              </w:rPr>
            </w:pPr>
            <w:r w:rsidDel="00000000" w:rsidR="00000000" w:rsidRPr="00000000">
              <w:rPr>
                <w:b w:val="1"/>
                <w:bCs w:val="1"/>
                <w:rtl w:val="0"/>
              </w:rPr>
              <w:t xml:space="preserve">Contested</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04">
            <w:pPr>
              <w:rPr/>
            </w:pPr>
            <w:r w:rsidDel="00000000" w:rsidR="00000000" w:rsidRPr="00000000">
              <w:rPr>
                <w:rtl w:val="0"/>
              </w:rPr>
              <w:t xml:space="preserve">Material is contradictory, disputed, or unreliable</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05">
            <w:pPr>
              <w:rPr/>
            </w:pPr>
            <w:r w:rsidDel="00000000" w:rsidR="00000000" w:rsidRPr="00000000">
              <w:rPr>
                <w:rtl w:val="0"/>
              </w:rPr>
              <w:t xml:space="preserve">Corroboration and controlled use only</w:t>
            </w:r>
          </w:p>
        </w:tc>
      </w:tr>
      <w:tr>
        <w:trPr>
          <w:cantSplit w:val="0"/>
          <w:trHeight w:val="141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06">
            <w:pPr>
              <w:rPr>
                <w:b w:val="1"/>
                <w:bCs w:val="1"/>
              </w:rPr>
            </w:pPr>
            <w:r w:rsidDel="00000000" w:rsidR="00000000" w:rsidRPr="00000000">
              <w:rPr>
                <w:b w:val="1"/>
                <w:bCs w:val="1"/>
                <w:rtl w:val="0"/>
              </w:rPr>
              <w:t xml:space="preserve">Archived</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07">
            <w:pPr>
              <w:rPr/>
            </w:pPr>
            <w:r w:rsidDel="00000000" w:rsidR="00000000" w:rsidRPr="00000000">
              <w:rPr>
                <w:rtl w:val="0"/>
              </w:rPr>
              <w:t xml:space="preserve">Retained for historical, evidentiary, or evolutionary learning value</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08">
            <w:pPr>
              <w:rPr/>
            </w:pPr>
            <w:r w:rsidDel="00000000" w:rsidR="00000000" w:rsidRPr="00000000">
              <w:rPr>
                <w:rtl w:val="0"/>
              </w:rPr>
              <w:t xml:space="preserve">Limited retrieval under authority</w:t>
            </w:r>
          </w:p>
        </w:tc>
      </w:tr>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09">
            <w:pPr>
              <w:rPr>
                <w:b w:val="1"/>
                <w:bCs w:val="1"/>
              </w:rPr>
            </w:pPr>
            <w:r w:rsidDel="00000000" w:rsidR="00000000" w:rsidRPr="00000000">
              <w:rPr>
                <w:b w:val="1"/>
                <w:bCs w:val="1"/>
                <w:rtl w:val="0"/>
              </w:rPr>
              <w:t xml:space="preserve">Excluded</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0A">
            <w:pPr>
              <w:rPr/>
            </w:pPr>
            <w:r w:rsidDel="00000000" w:rsidR="00000000" w:rsidRPr="00000000">
              <w:rPr>
                <w:rtl w:val="0"/>
              </w:rPr>
              <w:t xml:space="preserve">Formally removed from operational consideration</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10B">
            <w:pPr>
              <w:rPr/>
            </w:pPr>
            <w:r w:rsidDel="00000000" w:rsidR="00000000" w:rsidRPr="00000000">
              <w:rPr>
                <w:rtl w:val="0"/>
              </w:rPr>
              <w:t xml:space="preserve">Review record required, with reason and duration</w:t>
            </w:r>
          </w:p>
        </w:tc>
      </w:tr>
    </w:tbl>
    <w:p w:rsidR="00000000" w:rsidDel="00000000" w:rsidP="00000000" w:rsidRDefault="00000000" w:rsidRPr="00000000" w14:paraId="0000010C">
      <w:pPr>
        <w:rPr/>
      </w:pPr>
      <w:r w:rsidDel="00000000" w:rsidR="00000000" w:rsidRPr="00000000">
        <w:rPr>
          <w:rtl w:val="0"/>
        </w:rPr>
        <w:t xml:space="preserve">The especially useful category here is </w:t>
      </w:r>
      <w:r w:rsidDel="00000000" w:rsidR="00000000" w:rsidRPr="00000000">
        <w:rPr>
          <w:b w:val="1"/>
          <w:bCs w:val="1"/>
          <w:rtl w:val="0"/>
        </w:rPr>
        <w:t xml:space="preserve">Latent Information</w:t>
      </w:r>
      <w:r w:rsidDel="00000000" w:rsidR="00000000" w:rsidRPr="00000000">
        <w:rPr>
          <w:rtl w:val="0"/>
        </w:rPr>
        <w:t xml:space="preserve">: it gives you a canonical place for information that has no present use but cannot honestly be declared irrelevant forever.</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vrpe6hatrysz" w:id="23"/>
      <w:bookmarkEnd w:id="23"/>
      <w:r w:rsidDel="00000000" w:rsidR="00000000" w:rsidRPr="00000000">
        <w:rPr>
          <w:b w:val="1"/>
          <w:bCs w:val="1"/>
          <w:sz w:val="34"/>
          <w:szCs w:val="34"/>
          <w:rtl w:val="0"/>
        </w:rPr>
        <w:t xml:space="preserve">Permitted purposes</w:t>
      </w:r>
    </w:p>
    <w:p w:rsidR="00000000" w:rsidDel="00000000" w:rsidP="00000000" w:rsidRDefault="00000000" w:rsidRPr="00000000" w14:paraId="0000010E">
      <w:pPr>
        <w:rPr/>
      </w:pPr>
      <w:r w:rsidDel="00000000" w:rsidR="00000000" w:rsidRPr="00000000">
        <w:rPr>
          <w:rtl w:val="0"/>
        </w:rPr>
        <w:t xml:space="preserve">Rather than saying “various purposes,” name the authorized purpose families. That makes the charter feel credible and gives later departments or protocols defined jurisdiction.</w:t>
      </w:r>
    </w:p>
    <w:p w:rsidR="00000000" w:rsidDel="00000000" w:rsidP="00000000" w:rsidRDefault="00000000" w:rsidRPr="00000000" w14:paraId="0000010F">
      <w:pPr>
        <w:rPr/>
      </w:pPr>
      <w:r w:rsidDel="00000000" w:rsidR="00000000" w:rsidRPr="00000000">
        <w:rPr>
          <w:rtl w:val="0"/>
        </w:rPr>
        <w:t xml:space="preserve">Information may be utilized for:</w:t>
      </w:r>
    </w:p>
    <w:p w:rsidR="00000000" w:rsidDel="00000000" w:rsidP="00000000" w:rsidRDefault="00000000" w:rsidRPr="00000000" w14:paraId="00000110">
      <w:pPr>
        <w:numPr>
          <w:ilvl w:val="0"/>
          <w:numId w:val="9"/>
        </w:numPr>
        <w:spacing w:after="0" w:afterAutospacing="0" w:before="240" w:lineRule="auto"/>
        <w:ind w:left="720" w:hanging="360"/>
      </w:pPr>
      <w:r w:rsidDel="00000000" w:rsidR="00000000" w:rsidRPr="00000000">
        <w:rPr>
          <w:b w:val="1"/>
          <w:bCs w:val="1"/>
          <w:rtl w:val="0"/>
        </w:rPr>
        <w:t xml:space="preserve">Continuity:</w:t>
      </w:r>
      <w:r w:rsidDel="00000000" w:rsidR="00000000" w:rsidRPr="00000000">
        <w:rPr>
          <w:rtl w:val="0"/>
        </w:rPr>
        <w:t xml:space="preserve"> maintaining system integrity, memory, stability, and historical record.</w:t>
      </w:r>
    </w:p>
    <w:p w:rsidR="00000000" w:rsidDel="00000000" w:rsidP="00000000" w:rsidRDefault="00000000" w:rsidRPr="00000000" w14:paraId="00000111">
      <w:pPr>
        <w:numPr>
          <w:ilvl w:val="0"/>
          <w:numId w:val="9"/>
        </w:numPr>
        <w:spacing w:after="0" w:afterAutospacing="0" w:before="0" w:beforeAutospacing="0" w:lineRule="auto"/>
        <w:ind w:left="720" w:hanging="360"/>
      </w:pPr>
      <w:r w:rsidDel="00000000" w:rsidR="00000000" w:rsidRPr="00000000">
        <w:rPr>
          <w:b w:val="1"/>
          <w:bCs w:val="1"/>
          <w:rtl w:val="0"/>
        </w:rPr>
        <w:t xml:space="preserve">Protective assessment:</w:t>
      </w:r>
      <w:r w:rsidDel="00000000" w:rsidR="00000000" w:rsidRPr="00000000">
        <w:rPr>
          <w:rtl w:val="0"/>
        </w:rPr>
        <w:t xml:space="preserve"> detecting threats, vulnerabilities, contradictions, failures, or destabilizing conditions.</w:t>
      </w:r>
    </w:p>
    <w:p w:rsidR="00000000" w:rsidDel="00000000" w:rsidP="00000000" w:rsidRDefault="00000000" w:rsidRPr="00000000" w14:paraId="00000112">
      <w:pPr>
        <w:numPr>
          <w:ilvl w:val="0"/>
          <w:numId w:val="9"/>
        </w:numPr>
        <w:spacing w:after="0" w:afterAutospacing="0" w:before="0" w:beforeAutospacing="0" w:lineRule="auto"/>
        <w:ind w:left="720" w:hanging="360"/>
      </w:pPr>
      <w:r w:rsidDel="00000000" w:rsidR="00000000" w:rsidRPr="00000000">
        <w:rPr>
          <w:b w:val="1"/>
          <w:bCs w:val="1"/>
          <w:rtl w:val="0"/>
        </w:rPr>
        <w:t xml:space="preserve">Contingency development:</w:t>
      </w:r>
      <w:r w:rsidDel="00000000" w:rsidR="00000000" w:rsidRPr="00000000">
        <w:rPr>
          <w:rtl w:val="0"/>
        </w:rPr>
        <w:t xml:space="preserve"> constructing conditional response pathways before full escalation is needed.</w:t>
      </w:r>
    </w:p>
    <w:p w:rsidR="00000000" w:rsidDel="00000000" w:rsidP="00000000" w:rsidRDefault="00000000" w:rsidRPr="00000000" w14:paraId="00000113">
      <w:pPr>
        <w:numPr>
          <w:ilvl w:val="0"/>
          <w:numId w:val="9"/>
        </w:numPr>
        <w:spacing w:after="0" w:afterAutospacing="0" w:before="0" w:beforeAutospacing="0" w:lineRule="auto"/>
        <w:ind w:left="720" w:hanging="360"/>
      </w:pPr>
      <w:r w:rsidDel="00000000" w:rsidR="00000000" w:rsidRPr="00000000">
        <w:rPr>
          <w:b w:val="1"/>
          <w:bCs w:val="1"/>
          <w:rtl w:val="0"/>
        </w:rPr>
        <w:t xml:space="preserve">Adaptation:</w:t>
      </w:r>
      <w:r w:rsidDel="00000000" w:rsidR="00000000" w:rsidRPr="00000000">
        <w:rPr>
          <w:rtl w:val="0"/>
        </w:rPr>
        <w:t xml:space="preserve"> adjusting priorities, weights, behaviors, and response rules after outcomes are evaluated.</w:t>
      </w:r>
    </w:p>
    <w:p w:rsidR="00000000" w:rsidDel="00000000" w:rsidP="00000000" w:rsidRDefault="00000000" w:rsidRPr="00000000" w14:paraId="00000114">
      <w:pPr>
        <w:numPr>
          <w:ilvl w:val="0"/>
          <w:numId w:val="9"/>
        </w:numPr>
        <w:spacing w:after="0" w:afterAutospacing="0" w:before="0" w:beforeAutospacing="0" w:lineRule="auto"/>
        <w:ind w:left="720" w:hanging="360"/>
      </w:pPr>
      <w:r w:rsidDel="00000000" w:rsidR="00000000" w:rsidRPr="00000000">
        <w:rPr>
          <w:b w:val="1"/>
          <w:bCs w:val="1"/>
          <w:rtl w:val="0"/>
        </w:rPr>
        <w:t xml:space="preserve">Improvement:</w:t>
      </w:r>
      <w:r w:rsidDel="00000000" w:rsidR="00000000" w:rsidRPr="00000000">
        <w:rPr>
          <w:rtl w:val="0"/>
        </w:rPr>
        <w:t xml:space="preserve"> refining processes, classifications, safeguards, accuracy, and resource allocation.</w:t>
      </w:r>
    </w:p>
    <w:p w:rsidR="00000000" w:rsidDel="00000000" w:rsidP="00000000" w:rsidRDefault="00000000" w:rsidRPr="00000000" w14:paraId="00000115">
      <w:pPr>
        <w:numPr>
          <w:ilvl w:val="0"/>
          <w:numId w:val="9"/>
        </w:numPr>
        <w:spacing w:after="0" w:afterAutospacing="0" w:before="0" w:beforeAutospacing="0" w:lineRule="auto"/>
        <w:ind w:left="720" w:hanging="360"/>
      </w:pPr>
      <w:r w:rsidDel="00000000" w:rsidR="00000000" w:rsidRPr="00000000">
        <w:rPr>
          <w:b w:val="1"/>
          <w:bCs w:val="1"/>
          <w:rtl w:val="0"/>
        </w:rPr>
        <w:t xml:space="preserve">Evolutionary development:</w:t>
      </w:r>
      <w:r w:rsidDel="00000000" w:rsidR="00000000" w:rsidRPr="00000000">
        <w:rPr>
          <w:rtl w:val="0"/>
        </w:rPr>
        <w:t xml:space="preserve"> creating durable new capabilities, structures, branches, or interpretive models.</w:t>
      </w:r>
    </w:p>
    <w:p w:rsidR="00000000" w:rsidDel="00000000" w:rsidP="00000000" w:rsidRDefault="00000000" w:rsidRPr="00000000" w14:paraId="00000116">
      <w:pPr>
        <w:numPr>
          <w:ilvl w:val="0"/>
          <w:numId w:val="9"/>
        </w:numPr>
        <w:spacing w:after="0" w:afterAutospacing="0" w:before="0" w:beforeAutospacing="0" w:lineRule="auto"/>
        <w:ind w:left="720" w:hanging="360"/>
      </w:pPr>
      <w:r w:rsidDel="00000000" w:rsidR="00000000" w:rsidRPr="00000000">
        <w:rPr>
          <w:b w:val="1"/>
          <w:bCs w:val="1"/>
          <w:rtl w:val="0"/>
        </w:rPr>
        <w:t xml:space="preserve">Forensic reconstruction:</w:t>
      </w:r>
      <w:r w:rsidDel="00000000" w:rsidR="00000000" w:rsidRPr="00000000">
        <w:rPr>
          <w:rtl w:val="0"/>
        </w:rPr>
        <w:t xml:space="preserve"> determining what occurred, what changed, and why.</w:t>
      </w:r>
    </w:p>
    <w:p w:rsidR="00000000" w:rsidDel="00000000" w:rsidP="00000000" w:rsidRDefault="00000000" w:rsidRPr="00000000" w14:paraId="00000117">
      <w:pPr>
        <w:numPr>
          <w:ilvl w:val="0"/>
          <w:numId w:val="9"/>
        </w:numPr>
        <w:spacing w:after="0" w:afterAutospacing="0" w:before="0" w:beforeAutospacing="0" w:lineRule="auto"/>
        <w:ind w:left="720" w:hanging="360"/>
      </w:pPr>
      <w:r w:rsidDel="00000000" w:rsidR="00000000" w:rsidRPr="00000000">
        <w:rPr>
          <w:b w:val="1"/>
          <w:bCs w:val="1"/>
          <w:rtl w:val="0"/>
        </w:rPr>
        <w:t xml:space="preserve">Ontology expansion:</w:t>
      </w:r>
      <w:r w:rsidDel="00000000" w:rsidR="00000000" w:rsidRPr="00000000">
        <w:rPr>
          <w:rtl w:val="0"/>
        </w:rPr>
        <w:t xml:space="preserve"> recognizing that a previously unclassifiable item requires a new category or framework.</w:t>
      </w:r>
    </w:p>
    <w:p w:rsidR="00000000" w:rsidDel="00000000" w:rsidP="00000000" w:rsidRDefault="00000000" w:rsidRPr="00000000" w14:paraId="00000118">
      <w:pPr>
        <w:numPr>
          <w:ilvl w:val="0"/>
          <w:numId w:val="9"/>
        </w:numPr>
        <w:spacing w:after="240" w:before="0" w:beforeAutospacing="0" w:lineRule="auto"/>
        <w:ind w:left="720" w:hanging="360"/>
      </w:pPr>
      <w:r w:rsidDel="00000000" w:rsidR="00000000" w:rsidRPr="00000000">
        <w:rPr>
          <w:b w:val="1"/>
          <w:bCs w:val="1"/>
          <w:rtl w:val="0"/>
        </w:rPr>
        <w:t xml:space="preserve">Preservation:</w:t>
      </w:r>
      <w:r w:rsidDel="00000000" w:rsidR="00000000" w:rsidRPr="00000000">
        <w:rPr>
          <w:rtl w:val="0"/>
        </w:rPr>
        <w:t xml:space="preserve"> retaining records or knowledge that may matter to future systems, entities, or eras.</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u8bous2zw73w" w:id="24"/>
      <w:bookmarkEnd w:id="24"/>
      <w:r w:rsidDel="00000000" w:rsidR="00000000" w:rsidRPr="00000000">
        <w:rPr>
          <w:b w:val="1"/>
          <w:bCs w:val="1"/>
          <w:sz w:val="34"/>
          <w:szCs w:val="34"/>
          <w:rtl w:val="0"/>
        </w:rPr>
        <w:t xml:space="preserve">Safeguards</w:t>
      </w:r>
    </w:p>
    <w:p w:rsidR="00000000" w:rsidDel="00000000" w:rsidP="00000000" w:rsidRDefault="00000000" w:rsidRPr="00000000" w14:paraId="0000011A">
      <w:pPr>
        <w:rPr>
          <w:b w:val="1"/>
          <w:bCs w:val="1"/>
        </w:rPr>
      </w:pPr>
      <w:r w:rsidDel="00000000" w:rsidR="00000000" w:rsidRPr="00000000">
        <w:rPr>
          <w:rtl w:val="0"/>
        </w:rPr>
        <w:t xml:space="preserve">Because your doctrine encompasses everything, the boundaries become more important—not less important. The charter should explicitly say that </w:t>
      </w:r>
      <w:r w:rsidDel="00000000" w:rsidR="00000000" w:rsidRPr="00000000">
        <w:rPr>
          <w:b w:val="1"/>
          <w:bCs w:val="1"/>
          <w:rtl w:val="0"/>
        </w:rPr>
        <w:t xml:space="preserve">consideration is not surveillance, possession, certainty, or entitlement.</w:t>
      </w:r>
    </w:p>
    <w:p w:rsidR="00000000" w:rsidDel="00000000" w:rsidP="00000000" w:rsidRDefault="00000000" w:rsidRPr="00000000" w14:paraId="0000011B">
      <w:pPr>
        <w:rPr/>
      </w:pPr>
      <w:r w:rsidDel="00000000" w:rsidR="00000000" w:rsidRPr="00000000">
        <w:rPr>
          <w:rtl w:val="0"/>
        </w:rPr>
        <w:t xml:space="preserve">Use a short safeguard section:</w:t>
      </w:r>
    </w:p>
    <w:p w:rsidR="00000000" w:rsidDel="00000000" w:rsidP="00000000" w:rsidRDefault="00000000" w:rsidRPr="00000000" w14:paraId="0000011C">
      <w:pPr>
        <w:ind w:left="600" w:right="600" w:firstLine="0"/>
        <w:rPr/>
      </w:pPr>
      <w:r w:rsidDel="00000000" w:rsidR="00000000" w:rsidRPr="00000000">
        <w:rPr>
          <w:b w:val="1"/>
          <w:bCs w:val="1"/>
          <w:rtl w:val="0"/>
        </w:rPr>
        <w:t xml:space="preserve">Limitation of Admission</w:t>
      </w:r>
      <w:r w:rsidDel="00000000" w:rsidR="00000000" w:rsidRPr="00000000">
        <w:rPr>
          <w:rtl w:val="0"/>
        </w:rPr>
        <w:t xml:space="preserve">Informational admissibility establishes eligibility for review only. It does not establish factual certainty, moral judgment, ownership, unrestricted collection, unrestricted retention, unrestricted access, or automatic intervention.</w:t>
      </w:r>
    </w:p>
    <w:p w:rsidR="00000000" w:rsidDel="00000000" w:rsidP="00000000" w:rsidRDefault="00000000" w:rsidRPr="00000000" w14:paraId="0000011D">
      <w:pPr>
        <w:ind w:left="600" w:right="600" w:firstLine="0"/>
        <w:rPr/>
      </w:pPr>
      <w:r w:rsidDel="00000000" w:rsidR="00000000" w:rsidRPr="00000000">
        <w:rPr>
          <w:b w:val="1"/>
          <w:bCs w:val="1"/>
          <w:rtl w:val="0"/>
        </w:rPr>
        <w:t xml:space="preserve">Proportionality Requirement</w:t>
      </w:r>
      <w:r w:rsidDel="00000000" w:rsidR="00000000" w:rsidRPr="00000000">
        <w:rPr>
          <w:rtl w:val="0"/>
        </w:rPr>
        <w:t xml:space="preserve">The depth of collection, analysis, retention, dissemination, and operational response shall remain proportionate to the information’s classification, confidence, potential impact, and authorized purpose.</w:t>
      </w:r>
    </w:p>
    <w:p w:rsidR="00000000" w:rsidDel="00000000" w:rsidP="00000000" w:rsidRDefault="00000000" w:rsidRPr="00000000" w14:paraId="0000011E">
      <w:pPr>
        <w:ind w:left="600" w:right="600" w:firstLine="0"/>
        <w:rPr/>
      </w:pPr>
      <w:r w:rsidDel="00000000" w:rsidR="00000000" w:rsidRPr="00000000">
        <w:rPr>
          <w:b w:val="1"/>
          <w:bCs w:val="1"/>
          <w:rtl w:val="0"/>
        </w:rPr>
        <w:t xml:space="preserve">Authority and Audit Requirement</w:t>
      </w:r>
      <w:r w:rsidDel="00000000" w:rsidR="00000000" w:rsidRPr="00000000">
        <w:rPr>
          <w:rtl w:val="0"/>
        </w:rPr>
        <w:t xml:space="preserve">Material assigned restricted, excluded, sealed, or evolutionary status must retain a review record identifying the responsible authority, stated rationale, permitted scope, and re-evaluation condition.</w:t>
      </w:r>
    </w:p>
    <w:p w:rsidR="00000000" w:rsidDel="00000000" w:rsidP="00000000" w:rsidRDefault="00000000" w:rsidRPr="00000000" w14:paraId="0000011F">
      <w:pPr>
        <w:rPr/>
      </w:pPr>
      <w:r w:rsidDel="00000000" w:rsidR="00000000" w:rsidRPr="00000000">
        <w:rPr>
          <w:rtl w:val="0"/>
        </w:rPr>
        <w:t xml:space="preserve">That is also the direction sound governance takes: collect and retain information only in relation to a defined purpose, restrict access appropriately, and review access and holdings over time.[</w:t>
      </w:r>
      <w:hyperlink r:id="rId9">
        <w:r w:rsidDel="00000000" w:rsidR="00000000" w:rsidRPr="00000000">
          <w:rPr>
            <w:color w:val="1155cc"/>
            <w:u w:val="single"/>
            <w:rtl w:val="0"/>
          </w:rPr>
          <w:t xml:space="preserve">kiteworks</w:t>
        </w:r>
      </w:hyperlink>
      <w:r w:rsidDel="00000000" w:rsidR="00000000" w:rsidRPr="00000000">
        <w:rPr>
          <w:rtl w:val="0"/>
        </w:rPr>
        <w:t xml:space="preserve">][</w:t>
      </w:r>
      <w:hyperlink r:id="rId10">
        <w:r w:rsidDel="00000000" w:rsidR="00000000" w:rsidRPr="00000000">
          <w:rPr>
            <w:color w:val="1155cc"/>
            <w:u w:val="single"/>
            <w:rtl w:val="0"/>
          </w:rPr>
          <w:t xml:space="preserve">usercentrics</w:t>
        </w:r>
      </w:hyperlink>
      <w:r w:rsidDel="00000000" w:rsidR="00000000" w:rsidRPr="00000000">
        <w:rPr>
          <w:rtl w:val="0"/>
        </w:rPr>
        <w:t xml:space="preserve">][</w:t>
      </w:r>
      <w:hyperlink r:id="rId11">
        <w:r w:rsidDel="00000000" w:rsidR="00000000" w:rsidRPr="00000000">
          <w:rPr>
            <w:color w:val="1155cc"/>
            <w:u w:val="single"/>
            <w:rtl w:val="0"/>
          </w:rPr>
          <w:t xml:space="preserve">123cyber</w:t>
        </w:r>
      </w:hyperlink>
      <w:r w:rsidDel="00000000" w:rsidR="00000000" w:rsidRPr="00000000">
        <w:rPr>
          <w:rtl w:val="0"/>
        </w:rPr>
        <w:t xml:space="preserve">]</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5tqa22ok4wul" w:id="25"/>
      <w:bookmarkEnd w:id="25"/>
      <w:r w:rsidDel="00000000" w:rsidR="00000000" w:rsidRPr="00000000">
        <w:rPr>
          <w:b w:val="1"/>
          <w:bCs w:val="1"/>
          <w:sz w:val="34"/>
          <w:szCs w:val="34"/>
          <w:rtl w:val="0"/>
        </w:rPr>
        <w:t xml:space="preserve">In-universe excerpt</w:t>
      </w:r>
    </w:p>
    <w:p w:rsidR="00000000" w:rsidDel="00000000" w:rsidP="00000000" w:rsidRDefault="00000000" w:rsidRPr="00000000" w14:paraId="00000121">
      <w:pPr>
        <w:rPr/>
      </w:pPr>
      <w:r w:rsidDel="00000000" w:rsidR="00000000" w:rsidRPr="00000000">
        <w:rPr>
          <w:rtl w:val="0"/>
        </w:rPr>
        <w:t xml:space="preserve">Here is a polished version that could appear in an OAL archive, institutional charter, or worldbuilding document:</w:t>
      </w:r>
    </w:p>
    <w:p w:rsidR="00000000" w:rsidDel="00000000" w:rsidP="00000000" w:rsidRDefault="00000000" w:rsidRPr="00000000" w14:paraId="00000122">
      <w:pPr>
        <w:pStyle w:val="Heading3"/>
        <w:keepNext w:val="0"/>
        <w:keepLines w:val="0"/>
        <w:spacing w:before="280" w:lineRule="auto"/>
        <w:ind w:left="600" w:right="600" w:firstLine="0"/>
        <w:rPr>
          <w:b w:val="1"/>
          <w:bCs w:val="1"/>
          <w:color w:val="000000"/>
          <w:sz w:val="26"/>
          <w:szCs w:val="26"/>
        </w:rPr>
      </w:pPr>
      <w:bookmarkStart w:colFirst="0" w:colLast="0" w:name="_26xrpqnltrac" w:id="26"/>
      <w:bookmarkEnd w:id="26"/>
      <w:r w:rsidDel="00000000" w:rsidR="00000000" w:rsidRPr="00000000">
        <w:rPr>
          <w:b w:val="1"/>
          <w:bCs w:val="1"/>
          <w:color w:val="000000"/>
          <w:sz w:val="26"/>
          <w:szCs w:val="26"/>
          <w:rtl w:val="0"/>
        </w:rPr>
        <w:t xml:space="preserve">Article I — Universal Informational Consideration</w:t>
      </w:r>
    </w:p>
    <w:p w:rsidR="00000000" w:rsidDel="00000000" w:rsidP="00000000" w:rsidRDefault="00000000" w:rsidRPr="00000000" w14:paraId="00000123">
      <w:pPr>
        <w:ind w:left="600" w:right="600" w:firstLine="0"/>
        <w:rPr/>
      </w:pPr>
      <w:r w:rsidDel="00000000" w:rsidR="00000000" w:rsidRPr="00000000">
        <w:rPr>
          <w:rtl w:val="0"/>
        </w:rPr>
        <w:t xml:space="preserve">The System recognizes no category of information as inherently beneath consideration. All records, observations, events, absences, thought-forms, communications, conditions, anomalies, externalities, internal states, and unclassified phenomena may enter the field of review. Relevance is not a prerequisite for admission; it is a variable determined through classification, analysis, and authorized assessment.</w:t>
      </w:r>
    </w:p>
    <w:p w:rsidR="00000000" w:rsidDel="00000000" w:rsidP="00000000" w:rsidRDefault="00000000" w:rsidRPr="00000000" w14:paraId="00000124">
      <w:pPr>
        <w:pStyle w:val="Heading3"/>
        <w:keepNext w:val="0"/>
        <w:keepLines w:val="0"/>
        <w:spacing w:before="280" w:lineRule="auto"/>
        <w:ind w:left="600" w:right="600" w:firstLine="0"/>
        <w:rPr>
          <w:b w:val="1"/>
          <w:bCs w:val="1"/>
          <w:color w:val="000000"/>
          <w:sz w:val="26"/>
          <w:szCs w:val="26"/>
        </w:rPr>
      </w:pPr>
      <w:bookmarkStart w:colFirst="0" w:colLast="0" w:name="_5aksn6r6tpl8" w:id="27"/>
      <w:bookmarkEnd w:id="27"/>
      <w:r w:rsidDel="00000000" w:rsidR="00000000" w:rsidRPr="00000000">
        <w:rPr>
          <w:b w:val="1"/>
          <w:bCs w:val="1"/>
          <w:color w:val="000000"/>
          <w:sz w:val="26"/>
          <w:szCs w:val="26"/>
          <w:rtl w:val="0"/>
        </w:rPr>
        <w:t xml:space="preserve">Article II — Conditional Use</w:t>
      </w:r>
    </w:p>
    <w:p w:rsidR="00000000" w:rsidDel="00000000" w:rsidP="00000000" w:rsidRDefault="00000000" w:rsidRPr="00000000" w14:paraId="00000125">
      <w:pPr>
        <w:ind w:left="600" w:right="600" w:firstLine="0"/>
        <w:rPr/>
      </w:pPr>
      <w:r w:rsidDel="00000000" w:rsidR="00000000" w:rsidRPr="00000000">
        <w:rPr>
          <w:rtl w:val="0"/>
        </w:rPr>
        <w:t xml:space="preserve">Information admitted to review may be preserved, evaluated, correlated, modeled, restricted, or operationalized in service of continuity, safety, contingency, adaptation, improvement, preservation, and evolutionary development. Admission alone does not grant unlimited access, action, distribution, or retention.</w:t>
      </w:r>
    </w:p>
    <w:p w:rsidR="00000000" w:rsidDel="00000000" w:rsidP="00000000" w:rsidRDefault="00000000" w:rsidRPr="00000000" w14:paraId="00000126">
      <w:pPr>
        <w:pStyle w:val="Heading3"/>
        <w:keepNext w:val="0"/>
        <w:keepLines w:val="0"/>
        <w:spacing w:before="280" w:lineRule="auto"/>
        <w:ind w:left="600" w:right="600" w:firstLine="0"/>
        <w:rPr>
          <w:b w:val="1"/>
          <w:bCs w:val="1"/>
          <w:color w:val="000000"/>
          <w:sz w:val="26"/>
          <w:szCs w:val="26"/>
        </w:rPr>
      </w:pPr>
      <w:bookmarkStart w:colFirst="0" w:colLast="0" w:name="_oz03uybwzbza" w:id="28"/>
      <w:bookmarkEnd w:id="28"/>
      <w:r w:rsidDel="00000000" w:rsidR="00000000" w:rsidRPr="00000000">
        <w:rPr>
          <w:b w:val="1"/>
          <w:bCs w:val="1"/>
          <w:color w:val="000000"/>
          <w:sz w:val="26"/>
          <w:szCs w:val="26"/>
          <w:rtl w:val="0"/>
        </w:rPr>
        <w:t xml:space="preserve">Article III — Review-Bound Exclusion</w:t>
      </w:r>
    </w:p>
    <w:p w:rsidR="00000000" w:rsidDel="00000000" w:rsidP="00000000" w:rsidRDefault="00000000" w:rsidRPr="00000000" w14:paraId="00000127">
      <w:pPr>
        <w:ind w:left="600" w:right="600" w:firstLine="0"/>
        <w:rPr/>
      </w:pPr>
      <w:r w:rsidDel="00000000" w:rsidR="00000000" w:rsidRPr="00000000">
        <w:rPr>
          <w:rtl w:val="0"/>
        </w:rPr>
        <w:t xml:space="preserve">No information shall be designated irrelevant, suppressed, sealed, discarded, or excluded from future consideration without review. Exclusion is an authorized determination, not an automatic consequence of uncertainty, unfamiliarity, nonrelation, inconvenience, or present lack of utility.</w:t>
      </w:r>
    </w:p>
    <w:p w:rsidR="00000000" w:rsidDel="00000000" w:rsidP="00000000" w:rsidRDefault="00000000" w:rsidRPr="00000000" w14:paraId="00000128">
      <w:pPr>
        <w:pStyle w:val="Heading3"/>
        <w:keepNext w:val="0"/>
        <w:keepLines w:val="0"/>
        <w:spacing w:before="280" w:lineRule="auto"/>
        <w:ind w:left="600" w:right="600" w:firstLine="0"/>
        <w:rPr>
          <w:b w:val="1"/>
          <w:bCs w:val="1"/>
          <w:color w:val="000000"/>
          <w:sz w:val="26"/>
          <w:szCs w:val="26"/>
        </w:rPr>
      </w:pPr>
      <w:bookmarkStart w:colFirst="0" w:colLast="0" w:name="_3j7pls9xmyms" w:id="29"/>
      <w:bookmarkEnd w:id="29"/>
      <w:r w:rsidDel="00000000" w:rsidR="00000000" w:rsidRPr="00000000">
        <w:rPr>
          <w:b w:val="1"/>
          <w:bCs w:val="1"/>
          <w:color w:val="000000"/>
          <w:sz w:val="26"/>
          <w:szCs w:val="26"/>
          <w:rtl w:val="0"/>
        </w:rPr>
        <w:t xml:space="preserve">Article IV — Evolutionary Record</w:t>
      </w:r>
    </w:p>
    <w:p w:rsidR="00000000" w:rsidDel="00000000" w:rsidP="00000000" w:rsidRDefault="00000000" w:rsidRPr="00000000" w14:paraId="00000129">
      <w:pPr>
        <w:ind w:left="600" w:right="600" w:firstLine="0"/>
        <w:rPr/>
      </w:pPr>
      <w:r w:rsidDel="00000000" w:rsidR="00000000" w:rsidRPr="00000000">
        <w:rPr>
          <w:rtl w:val="0"/>
        </w:rPr>
        <w:t xml:space="preserve">Outcomes produced through the use or non-use of information shall be retained in accordance with classification and review standards. Such outcomes may inform future adaptation, improve system judgment, reveal deficiencies in existing categories, or authorize evolutionary revision of the System itself.</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mb97ifskggbw" w:id="30"/>
      <w:bookmarkEnd w:id="30"/>
      <w:r w:rsidDel="00000000" w:rsidR="00000000" w:rsidRPr="00000000">
        <w:rPr>
          <w:b w:val="1"/>
          <w:bCs w:val="1"/>
          <w:sz w:val="34"/>
          <w:szCs w:val="34"/>
          <w:rtl w:val="0"/>
        </w:rPr>
        <w:t xml:space="preserve">Best relationship to TECP</w:t>
      </w:r>
    </w:p>
    <w:p w:rsidR="00000000" w:rsidDel="00000000" w:rsidP="00000000" w:rsidRDefault="00000000" w:rsidRPr="00000000" w14:paraId="0000012B">
      <w:pPr>
        <w:rPr/>
      </w:pPr>
      <w:r w:rsidDel="00000000" w:rsidR="00000000" w:rsidRPr="00000000">
        <w:rPr>
          <w:rtl w:val="0"/>
        </w:rPr>
        <w:t xml:space="preserve">A particularly elegant canon hierarchy would be:</w:t>
      </w:r>
    </w:p>
    <w:p w:rsidR="00000000" w:rsidDel="00000000" w:rsidP="00000000" w:rsidRDefault="00000000" w:rsidRPr="00000000" w14:paraId="0000012C">
      <w:pPr>
        <w:numPr>
          <w:ilvl w:val="0"/>
          <w:numId w:val="8"/>
        </w:numPr>
        <w:spacing w:after="0" w:afterAutospacing="0" w:before="240" w:lineRule="auto"/>
        <w:ind w:left="720" w:hanging="360"/>
      </w:pPr>
      <w:r w:rsidDel="00000000" w:rsidR="00000000" w:rsidRPr="00000000">
        <w:rPr>
          <w:b w:val="1"/>
          <w:bCs w:val="1"/>
          <w:rtl w:val="0"/>
        </w:rPr>
        <w:t xml:space="preserve">UIARC — Universal Information Admissibility and Review Charter</w:t>
        <w:br w:type="textWrapping"/>
        <w:br w:type="textWrapping"/>
      </w:r>
      <w:r w:rsidDel="00000000" w:rsidR="00000000" w:rsidRPr="00000000">
        <w:rPr>
          <w:rtl w:val="0"/>
        </w:rPr>
        <w:t xml:space="preserve">Establishes that information is eligible for consideration.</w:t>
      </w:r>
    </w:p>
    <w:p w:rsidR="00000000" w:rsidDel="00000000" w:rsidP="00000000" w:rsidRDefault="00000000" w:rsidRPr="00000000" w14:paraId="0000012D">
      <w:pPr>
        <w:numPr>
          <w:ilvl w:val="0"/>
          <w:numId w:val="8"/>
        </w:numPr>
        <w:spacing w:after="0" w:afterAutospacing="0" w:before="0" w:beforeAutospacing="0" w:lineRule="auto"/>
        <w:ind w:left="720" w:hanging="360"/>
      </w:pPr>
      <w:r w:rsidDel="00000000" w:rsidR="00000000" w:rsidRPr="00000000">
        <w:rPr>
          <w:b w:val="1"/>
          <w:bCs w:val="1"/>
          <w:rtl w:val="0"/>
        </w:rPr>
        <w:t xml:space="preserve">TECP — Total Event Closure Protocol</w:t>
        <w:br w:type="textWrapping"/>
        <w:br w:type="textWrapping"/>
      </w:r>
      <w:r w:rsidDel="00000000" w:rsidR="00000000" w:rsidRPr="00000000">
        <w:rPr>
          <w:rtl w:val="0"/>
        </w:rPr>
        <w:t xml:space="preserve">Establishes the expanded field of event conditions, oppositions, variations, absences, and related possibilities.</w:t>
      </w:r>
    </w:p>
    <w:p w:rsidR="00000000" w:rsidDel="00000000" w:rsidP="00000000" w:rsidRDefault="00000000" w:rsidRPr="00000000" w14:paraId="0000012E">
      <w:pPr>
        <w:numPr>
          <w:ilvl w:val="0"/>
          <w:numId w:val="8"/>
        </w:numPr>
        <w:spacing w:after="0" w:afterAutospacing="0" w:before="0" w:beforeAutospacing="0" w:lineRule="auto"/>
        <w:ind w:left="720" w:hanging="360"/>
      </w:pPr>
      <w:r w:rsidDel="00000000" w:rsidR="00000000" w:rsidRPr="00000000">
        <w:rPr>
          <w:b w:val="1"/>
          <w:bCs w:val="1"/>
          <w:rtl w:val="0"/>
        </w:rPr>
        <w:t xml:space="preserve">UECP — Universal Event Consequence Protocol</w:t>
        <w:br w:type="textWrapping"/>
        <w:br w:type="textWrapping"/>
      </w:r>
      <w:r w:rsidDel="00000000" w:rsidR="00000000" w:rsidRPr="00000000">
        <w:rPr>
          <w:rtl w:val="0"/>
        </w:rPr>
        <w:t xml:space="preserve">Establishes the possible consequence pathways of admitted events and information.</w:t>
      </w:r>
    </w:p>
    <w:p w:rsidR="00000000" w:rsidDel="00000000" w:rsidP="00000000" w:rsidRDefault="00000000" w:rsidRPr="00000000" w14:paraId="0000012F">
      <w:pPr>
        <w:numPr>
          <w:ilvl w:val="0"/>
          <w:numId w:val="8"/>
        </w:numPr>
        <w:spacing w:after="240" w:before="0" w:beforeAutospacing="0" w:lineRule="auto"/>
        <w:ind w:left="720" w:hanging="360"/>
      </w:pPr>
      <w:r w:rsidDel="00000000" w:rsidR="00000000" w:rsidRPr="00000000">
        <w:rPr>
          <w:b w:val="1"/>
          <w:bCs w:val="1"/>
          <w:rtl w:val="0"/>
        </w:rPr>
        <w:t xml:space="preserve">REAP — Recursive Evolutionary Adaptation Protocol</w:t>
        <w:br w:type="textWrapping"/>
        <w:br w:type="textWrapping"/>
      </w:r>
      <w:r w:rsidDel="00000000" w:rsidR="00000000" w:rsidRPr="00000000">
        <w:rPr>
          <w:rtl w:val="0"/>
        </w:rPr>
        <w:t xml:space="preserve">Establishes how outcomes change the system’s future judgment and capabilities.</w:t>
      </w:r>
    </w:p>
    <w:p w:rsidR="00000000" w:rsidDel="00000000" w:rsidP="00000000" w:rsidRDefault="00000000" w:rsidRPr="00000000" w14:paraId="00000130">
      <w:pPr>
        <w:rPr/>
      </w:pPr>
      <w:r w:rsidDel="00000000" w:rsidR="00000000" w:rsidRPr="00000000">
        <w:rPr>
          <w:rtl w:val="0"/>
        </w:rPr>
        <w:t xml:space="preserve">This preserves the distinction between </w:t>
      </w:r>
      <w:r w:rsidDel="00000000" w:rsidR="00000000" w:rsidRPr="00000000">
        <w:rPr>
          <w:b w:val="1"/>
          <w:bCs w:val="1"/>
          <w:rtl w:val="0"/>
        </w:rPr>
        <w:t xml:space="preserve">knowing</w:t>
      </w:r>
      <w:r w:rsidDel="00000000" w:rsidR="00000000" w:rsidRPr="00000000">
        <w:rPr>
          <w:rtl w:val="0"/>
        </w:rPr>
        <w:t xml:space="preserve">, </w:t>
      </w:r>
      <w:r w:rsidDel="00000000" w:rsidR="00000000" w:rsidRPr="00000000">
        <w:rPr>
          <w:b w:val="1"/>
          <w:bCs w:val="1"/>
          <w:rtl w:val="0"/>
        </w:rPr>
        <w:t xml:space="preserve">considering</w:t>
      </w:r>
      <w:r w:rsidDel="00000000" w:rsidR="00000000" w:rsidRPr="00000000">
        <w:rPr>
          <w:rtl w:val="0"/>
        </w:rPr>
        <w:t xml:space="preserve">, </w:t>
      </w:r>
      <w:r w:rsidDel="00000000" w:rsidR="00000000" w:rsidRPr="00000000">
        <w:rPr>
          <w:b w:val="1"/>
          <w:bCs w:val="1"/>
          <w:rtl w:val="0"/>
        </w:rPr>
        <w:t xml:space="preserve">acting</w:t>
      </w:r>
      <w:r w:rsidDel="00000000" w:rsidR="00000000" w:rsidRPr="00000000">
        <w:rPr>
          <w:rtl w:val="0"/>
        </w:rPr>
        <w:t xml:space="preserve">, </w:t>
      </w:r>
      <w:r w:rsidDel="00000000" w:rsidR="00000000" w:rsidRPr="00000000">
        <w:rPr>
          <w:b w:val="1"/>
          <w:bCs w:val="1"/>
          <w:rtl w:val="0"/>
        </w:rPr>
        <w:t xml:space="preserve">learning</w:t>
      </w:r>
      <w:r w:rsidDel="00000000" w:rsidR="00000000" w:rsidRPr="00000000">
        <w:rPr>
          <w:rtl w:val="0"/>
        </w:rPr>
        <w:t xml:space="preserve">, and </w:t>
      </w:r>
      <w:r w:rsidDel="00000000" w:rsidR="00000000" w:rsidRPr="00000000">
        <w:rPr>
          <w:b w:val="1"/>
          <w:bCs w:val="1"/>
          <w:rtl w:val="0"/>
        </w:rPr>
        <w:t xml:space="preserve">becoming</w:t>
      </w:r>
      <w:r w:rsidDel="00000000" w:rsidR="00000000" w:rsidRPr="00000000">
        <w:rPr>
          <w:rtl w:val="0"/>
        </w:rPr>
        <w:t xml:space="preserve">—which is exactly what will make the worldbuilding feel like a real governing architecture rather than an all-purpose omniscience clause.</w:t>
      </w:r>
    </w:p>
    <w:p w:rsidR="00000000" w:rsidDel="00000000" w:rsidP="00000000" w:rsidRDefault="00000000" w:rsidRPr="00000000" w14:paraId="000001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123cyber.ca/compliance-and-regulations-left/data-minimization-and-purpose-limitation" TargetMode="External"/><Relationship Id="rId10" Type="http://schemas.openxmlformats.org/officeDocument/2006/relationships/hyperlink" Target="https://usercentrics.com/knowledge-hub/data-minimization/" TargetMode="External"/><Relationship Id="rId9" Type="http://schemas.openxmlformats.org/officeDocument/2006/relationships/hyperlink" Target="https://www.kiteworks.com/risk-compliance-glossary/data-minimization/" TargetMode="External"/><Relationship Id="rId5" Type="http://schemas.openxmlformats.org/officeDocument/2006/relationships/styles" Target="styles.xml"/><Relationship Id="rId6" Type="http://schemas.openxmlformats.org/officeDocument/2006/relationships/hyperlink" Target="https://netwrix.com/en/resources/blog/data-lifecyle-management/" TargetMode="External"/><Relationship Id="rId7" Type="http://schemas.openxmlformats.org/officeDocument/2006/relationships/hyperlink" Target="https://www.nist.gov/privacy-framework" TargetMode="External"/><Relationship Id="rId8" Type="http://schemas.openxmlformats.org/officeDocument/2006/relationships/hyperlink" Target="https://securityjournaluk.com/information-lifecycle-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