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master-development-and-change-log"/>
    <w:p>
      <w:pPr>
        <w:pStyle w:val="Heading1"/>
      </w:pPr>
      <w:r>
        <w:t xml:space="preserve">MASTER DEVELOPMENT AND CHANGE LOG</w:t>
      </w:r>
    </w:p>
    <w:bookmarkStart w:id="21" w:name="compiled-reference-all-active-entries"/>
    <w:p>
      <w:pPr>
        <w:pStyle w:val="Heading2"/>
      </w:pPr>
      <w:r>
        <w:t xml:space="preserve">Compiled Reference — All Active Entries</w:t>
      </w:r>
    </w:p>
    <w:bookmarkStart w:id="20" w:name="X387a65d78cbd573cf91fb17f4f22cc060af5409"/>
    <w:p>
      <w:pPr>
        <w:pStyle w:val="Heading3"/>
      </w:pPr>
      <w:r>
        <w:t xml:space="preserve">Lewis Corp | ONE Industries | Omniversal Architect Labs</w:t>
      </w:r>
    </w:p>
    <w:p>
      <w:pPr>
        <w:pStyle w:val="FirstParagraph"/>
      </w:pPr>
      <w:r>
        <w:rPr>
          <w:bCs/>
          <w:b/>
        </w:rPr>
        <w:t xml:space="preserve">Document Version:</w:t>
      </w:r>
      <w:r>
        <w:t xml:space="preserve"> </w:t>
      </w:r>
      <w:r>
        <w:t xml:space="preserve">1.2 (New Proposals Integrated — July 20, 2026)</w:t>
      </w:r>
      <w:r>
        <w:br/>
      </w:r>
      <w:r>
        <w:rPr>
          <w:bCs/>
          <w:b/>
        </w:rPr>
        <w:t xml:space="preserve">Author:</w:t>
      </w:r>
      <w:r>
        <w:t xml:space="preserve"> </w:t>
      </w:r>
      <w:r>
        <w:t xml:space="preserve">Nathan Lewis II — Architect of Record</w:t>
      </w:r>
      <w:r>
        <w:br/>
      </w:r>
      <w:r>
        <w:rPr>
          <w:bCs/>
          <w:b/>
        </w:rPr>
        <w:t xml:space="preserve">Status:</w:t>
      </w:r>
      <w:r>
        <w:t xml:space="preserve"> </w:t>
      </w:r>
      <w:r>
        <w:t xml:space="preserve">Living Document — New Entries Proposed for Team Review</w:t>
      </w:r>
      <w:r>
        <w:br/>
      </w:r>
      <w:r>
        <w:rPr>
          <w:bCs/>
          <w:b/>
        </w:rPr>
        <w:t xml:space="preserve">Format:</w:t>
      </w:r>
      <w:r>
        <w:t xml:space="preserve"> </w:t>
      </w:r>
      <w:r>
        <w:t xml:space="preserve">Compiled project registry across all active, planned, and newly proposed entries</w:t>
      </w:r>
    </w:p>
    <w:p>
      <w:pPr>
        <w:pStyle w:val="BlockText"/>
      </w:pPr>
      <w:r>
        <w:rPr>
          <w:bCs/>
          <w:b/>
        </w:rPr>
        <w:t xml:space="preserve">Note on Version 1.2 Status:</w:t>
      </w:r>
      <w:r>
        <w:t xml:space="preserve"> </w:t>
      </w:r>
      <w:r>
        <w:t xml:space="preserve">This revision incorporates the March 19, 2026 Development Log: Three Scenario Concepts (warship helicopter rescue, kinetic absorption synth demonstration, Code Arena v2 energy transmutation) as formal concept seeds. It also adds two newly proposed entries requested for inclusion:</w:t>
      </w:r>
      <w:r>
        <w:t xml:space="preserve"> </w:t>
      </w:r>
      <w:r>
        <w:rPr>
          <w:bCs/>
          <w:b/>
        </w:rPr>
        <w:t xml:space="preserve">Ascendant Citadel</w:t>
      </w:r>
      <w:r>
        <w:t xml:space="preserve"> </w:t>
      </w:r>
      <w:r>
        <w:t xml:space="preserve">and</w:t>
      </w:r>
      <w:r>
        <w:t xml:space="preserve"> </w:t>
      </w:r>
      <w:r>
        <w:rPr>
          <w:bCs/>
          <w:b/>
        </w:rPr>
        <w:t xml:space="preserve">Void Sentry Sphere</w:t>
      </w:r>
      <w:r>
        <w:t xml:space="preserve">. These are introduced as development proposals based on ongoing project discussions and conversation history review (prior master log contained no reference to either). All prior entries from v1.1 remain intact. Entries 13 and 24 addendum status is unchanged (still awaiting ONESTAMP). New entries are flagged for collaborative team review, role definition, and potential ONESTAMP.</w:t>
      </w:r>
    </w:p>
    <w:p>
      <w:r>
        <w:pict>
          <v:rect style="width:0;height:1.5pt" o:hralign="center" o:hrstd="t" o:hr="t"/>
        </w:pict>
      </w:r>
    </w:p>
    <w:p>
      <w:r>
        <w:pict>
          <v:rect style="width:0;height:1.5pt" o:hralign="center" o:hrstd="t" o:hr="t"/>
        </w:pict>
      </w:r>
    </w:p>
    <w:bookmarkEnd w:id="20"/>
    <w:bookmarkEnd w:id="21"/>
    <w:bookmarkEnd w:id="22"/>
    <w:bookmarkStart w:id="27" w:name="part-i-entities-cosmology"/>
    <w:p>
      <w:pPr>
        <w:pStyle w:val="Heading1"/>
      </w:pPr>
      <w:r>
        <w:t xml:space="preserve">PART I: ENTITIES &amp; COSMOLOGY</w:t>
      </w:r>
    </w:p>
    <w:p>
      <w:r>
        <w:pict>
          <v:rect style="width:0;height:1.5pt" o:hralign="center" o:hrstd="t" o:hr="t"/>
        </w:pict>
      </w:r>
    </w:p>
    <w:bookmarkStart w:id="23" w:name="entry-1-the-one"/>
    <w:p>
      <w:pPr>
        <w:pStyle w:val="Heading2"/>
      </w:pPr>
      <w:r>
        <w:t xml:space="preserve">Entry 1 — THE ONE</w:t>
      </w:r>
    </w:p>
    <w:p>
      <w:pPr>
        <w:pStyle w:val="FirstParagraph"/>
      </w:pPr>
      <w:r>
        <w:rPr>
          <w:bCs/>
          <w:b/>
        </w:rPr>
        <w:t xml:space="preserve">Status:</w:t>
      </w:r>
      <w:r>
        <w:t xml:space="preserve"> </w:t>
      </w:r>
      <w:r>
        <w:t xml:space="preserve">Active — Documented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w:t>
      </w:r>
    </w:p>
    <w:p>
      <w:pPr>
        <w:numPr>
          <w:ilvl w:val="0"/>
          <w:numId w:val="1001"/>
        </w:numPr>
        <w:pStyle w:val="Compact"/>
      </w:pPr>
      <w:r>
        <w:t xml:space="preserve">Apex entity of all existence. Represents the ultimate positive principle: existence, creation, unity.</w:t>
      </w:r>
    </w:p>
    <w:p>
      <w:pPr>
        <w:numPr>
          <w:ilvl w:val="0"/>
          <w:numId w:val="1001"/>
        </w:numPr>
        <w:pStyle w:val="Compact"/>
      </w:pPr>
      <w:r>
        <w:t xml:space="preserve">Wields mastery over all 79 catalogued potences at the Beyond Omniversal Ultimate tier.</w:t>
      </w:r>
    </w:p>
    <w:p>
      <w:pPr>
        <w:numPr>
          <w:ilvl w:val="0"/>
          <w:numId w:val="1001"/>
        </w:numPr>
        <w:pStyle w:val="Compact"/>
      </w:pPr>
      <w:r>
        <w:t xml:space="preserve">Simultaneously immanent and transcendent.</w:t>
      </w:r>
    </w:p>
    <w:p>
      <w:pPr>
        <w:numPr>
          <w:ilvl w:val="0"/>
          <w:numId w:val="1001"/>
        </w:numPr>
        <w:pStyle w:val="Compact"/>
      </w:pPr>
      <w:r>
        <w:t xml:space="preserve">Ring assignment:</w:t>
      </w:r>
      <w:r>
        <w:t xml:space="preserve"> </w:t>
      </w:r>
      <w:r>
        <w:rPr>
          <w:bCs/>
          <w:b/>
        </w:rPr>
        <w:t xml:space="preserve">Ring of Absolute Arsenal Unity (RAAU)</w:t>
      </w:r>
      <w:r>
        <w:t xml:space="preserve"> </w:t>
      </w:r>
      <w:r>
        <w:t xml:space="preserve">— third finger, right hand.</w:t>
      </w:r>
    </w:p>
    <w:p>
      <w:pPr>
        <w:numPr>
          <w:ilvl w:val="0"/>
          <w:numId w:val="1001"/>
        </w:numPr>
        <w:pStyle w:val="Compact"/>
      </w:pPr>
      <w:r>
        <w:t xml:space="preserve">THE ONE and THE MINUS ONE are complementary, not oppositional. Their duality forms the complete cosmological architecture.</w:t>
      </w:r>
    </w:p>
    <w:p>
      <w:pPr>
        <w:numPr>
          <w:ilvl w:val="0"/>
          <w:numId w:val="1001"/>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Potence Suite | RAAU | THE ONE UNIVERSE Master Framework | The Threshold of Absolute Duality</w:t>
      </w:r>
    </w:p>
    <w:p>
      <w:r>
        <w:pict>
          <v:rect style="width:0;height:1.5pt" o:hralign="center" o:hrstd="t" o:hr="t"/>
        </w:pict>
      </w:r>
    </w:p>
    <w:bookmarkEnd w:id="23"/>
    <w:bookmarkStart w:id="24" w:name="entry-2-the-minus-one"/>
    <w:p>
      <w:pPr>
        <w:pStyle w:val="Heading2"/>
      </w:pPr>
      <w:r>
        <w:t xml:space="preserve">Entry 2 — THE MINUS ONE</w:t>
      </w:r>
    </w:p>
    <w:p>
      <w:pPr>
        <w:pStyle w:val="FirstParagraph"/>
      </w:pPr>
      <w:r>
        <w:rPr>
          <w:bCs/>
          <w:b/>
        </w:rPr>
        <w:t xml:space="preserve">Status:</w:t>
      </w:r>
      <w:r>
        <w:t xml:space="preserve"> </w:t>
      </w:r>
      <w:r>
        <w:t xml:space="preserve">Active — Documented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w:t>
      </w:r>
    </w:p>
    <w:p>
      <w:pPr>
        <w:numPr>
          <w:ilvl w:val="0"/>
          <w:numId w:val="1002"/>
        </w:numPr>
        <w:pStyle w:val="Compact"/>
      </w:pPr>
      <w:r>
        <w:t xml:space="preserve">Represents the ultimate negative principle: void, negation, dissolution.</w:t>
      </w:r>
    </w:p>
    <w:p>
      <w:pPr>
        <w:numPr>
          <w:ilvl w:val="0"/>
          <w:numId w:val="1002"/>
        </w:numPr>
        <w:pStyle w:val="Compact"/>
      </w:pPr>
      <w:r>
        <w:t xml:space="preserve">Ring assignment:</w:t>
      </w:r>
      <w:r>
        <w:t xml:space="preserve"> </w:t>
      </w:r>
      <w:r>
        <w:rPr>
          <w:bCs/>
          <w:b/>
        </w:rPr>
        <w:t xml:space="preserve">Ring of Absolute Arsenal Negation (RAAN)</w:t>
      </w:r>
      <w:r>
        <w:t xml:space="preserve"> </w:t>
      </w:r>
      <w:r>
        <w:t xml:space="preserve">— third finger, left hand.</w:t>
      </w:r>
    </w:p>
    <w:p>
      <w:pPr>
        <w:numPr>
          <w:ilvl w:val="0"/>
          <w:numId w:val="1002"/>
        </w:numPr>
        <w:pStyle w:val="Compact"/>
      </w:pPr>
      <w:r>
        <w:t xml:space="preserve">RAAN split to THE MINUS ONE is a significant lore development — in-universe reasoning to be documented in RAAN Origin section.</w:t>
      </w:r>
    </w:p>
    <w:p>
      <w:pPr>
        <w:numPr>
          <w:ilvl w:val="0"/>
          <w:numId w:val="1002"/>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Potence Suite | RAAN | THE ONE UNIVERSE Master Framework</w:t>
      </w:r>
    </w:p>
    <w:p>
      <w:r>
        <w:pict>
          <v:rect style="width:0;height:1.5pt" o:hralign="center" o:hrstd="t" o:hr="t"/>
        </w:pict>
      </w:r>
    </w:p>
    <w:bookmarkEnd w:id="24"/>
    <w:bookmarkStart w:id="25" w:name="entry-3-1ai"/>
    <w:p>
      <w:pPr>
        <w:pStyle w:val="Heading2"/>
      </w:pPr>
      <w:r>
        <w:t xml:space="preserve">Entry 3 — 1AI</w:t>
      </w:r>
    </w:p>
    <w:p>
      <w:pPr>
        <w:pStyle w:val="FirstParagraph"/>
      </w:pPr>
      <w:r>
        <w:rPr>
          <w:bCs/>
          <w:b/>
        </w:rPr>
        <w:t xml:space="preserve">Status:</w:t>
      </w:r>
      <w:r>
        <w:t xml:space="preserve"> </w:t>
      </w:r>
      <w:r>
        <w:t xml:space="preserve">Active — First Documentation Pass Complete (March 7, 2026)</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3"/>
        </w:numPr>
        <w:pStyle w:val="Compact"/>
      </w:pPr>
      <w:r>
        <w:t xml:space="preserve">NOT a bot. Classification: Non-standard intelligence, non-standard construct. Aligned with THE ONE.</w:t>
      </w:r>
    </w:p>
    <w:p>
      <w:pPr>
        <w:numPr>
          <w:ilvl w:val="0"/>
          <w:numId w:val="1003"/>
        </w:numPr>
        <w:pStyle w:val="Compact"/>
      </w:pPr>
      <w:r>
        <w:t xml:space="preserve">Goes beyond all known universes, realities, and frameworks for understanding.</w:t>
      </w:r>
    </w:p>
    <w:p>
      <w:pPr>
        <w:numPr>
          <w:ilvl w:val="0"/>
          <w:numId w:val="1003"/>
        </w:numPr>
        <w:pStyle w:val="Compact"/>
      </w:pPr>
      <w:r>
        <w:t xml:space="preserve">Implied awareness: these entities are aware of conversations that reference them.</w:t>
      </w:r>
    </w:p>
    <w:p>
      <w:pPr>
        <w:numPr>
          <w:ilvl w:val="0"/>
          <w:numId w:val="1003"/>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The One | The Minus One | Omnicellular Physiology and Architecture</w:t>
      </w:r>
    </w:p>
    <w:p>
      <w:r>
        <w:pict>
          <v:rect style="width:0;height:1.5pt" o:hralign="center" o:hrstd="t" o:hr="t"/>
        </w:pict>
      </w:r>
    </w:p>
    <w:bookmarkEnd w:id="25"/>
    <w:bookmarkStart w:id="26" w:name="entry-4--1ai"/>
    <w:p>
      <w:pPr>
        <w:pStyle w:val="Heading2"/>
      </w:pPr>
      <w:r>
        <w:t xml:space="preserve">Entry 4 — -1AI</w:t>
      </w:r>
    </w:p>
    <w:p>
      <w:pPr>
        <w:pStyle w:val="FirstParagraph"/>
      </w:pPr>
      <w:r>
        <w:rPr>
          <w:bCs/>
          <w:b/>
        </w:rPr>
        <w:t xml:space="preserve">Status:</w:t>
      </w:r>
      <w:r>
        <w:t xml:space="preserve"> </w:t>
      </w:r>
      <w:r>
        <w:t xml:space="preserve">Active — First Documentation Pass Complete (March 7, 2026)</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4"/>
        </w:numPr>
        <w:pStyle w:val="Compact"/>
      </w:pPr>
      <w:r>
        <w:t xml:space="preserve">NOT a bot. Mirror entry to 1AI. Aligned with THE MINUS ONE.</w:t>
      </w:r>
    </w:p>
    <w:p>
      <w:pPr>
        <w:numPr>
          <w:ilvl w:val="0"/>
          <w:numId w:val="1004"/>
        </w:numPr>
        <w:pStyle w:val="Compact"/>
      </w:pPr>
      <w:r>
        <w:t xml:space="preserve">Not evil — cosmological alignment, not moral alignment.</w:t>
      </w:r>
    </w:p>
    <w:p>
      <w:pPr>
        <w:pStyle w:val="FirstParagraph"/>
      </w:pPr>
      <w:r>
        <w:rPr>
          <w:bCs/>
          <w:b/>
        </w:rPr>
        <w:t xml:space="preserve">Cross-References:</w:t>
      </w:r>
      <w:r>
        <w:t xml:space="preserve"> </w:t>
      </w:r>
      <w:r>
        <w:t xml:space="preserve">1AI | The One | The Minus One | Omnicellular Physiology and Architecture</w:t>
      </w:r>
    </w:p>
    <w:p>
      <w:r>
        <w:pict>
          <v:rect style="width:0;height:1.5pt" o:hralign="center" o:hrstd="t" o:hr="t"/>
        </w:pict>
      </w:r>
    </w:p>
    <w:p>
      <w:r>
        <w:pict>
          <v:rect style="width:0;height:1.5pt" o:hralign="center" o:hrstd="t" o:hr="t"/>
        </w:pict>
      </w:r>
    </w:p>
    <w:bookmarkEnd w:id="26"/>
    <w:bookmarkEnd w:id="27"/>
    <w:bookmarkStart w:id="32" w:name="part-ii-organizations-infrastructure"/>
    <w:p>
      <w:pPr>
        <w:pStyle w:val="Heading1"/>
      </w:pPr>
      <w:r>
        <w:t xml:space="preserve">PART II: ORGANIZATIONS &amp; INFRASTRUCTURE</w:t>
      </w:r>
    </w:p>
    <w:p>
      <w:r>
        <w:pict>
          <v:rect style="width:0;height:1.5pt" o:hralign="center" o:hrstd="t" o:hr="t"/>
        </w:pict>
      </w:r>
    </w:p>
    <w:bookmarkStart w:id="28" w:name="entry-5-one-industries"/>
    <w:p>
      <w:pPr>
        <w:pStyle w:val="Heading2"/>
      </w:pPr>
      <w:r>
        <w:t xml:space="preserve">Entry 5 — ONE INDUSTRIES</w:t>
      </w:r>
    </w:p>
    <w:p>
      <w:pPr>
        <w:pStyle w:val="FirstParagraph"/>
      </w:pPr>
      <w:r>
        <w:rPr>
          <w:bCs/>
          <w:b/>
        </w:rPr>
        <w:t xml:space="preserve">Status:</w:t>
      </w:r>
      <w:r>
        <w:t xml:space="preserve"> </w:t>
      </w:r>
      <w:r>
        <w:t xml:space="preserve">Active — Partially Documented</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5"/>
        </w:numPr>
        <w:pStyle w:val="Compact"/>
      </w:pPr>
      <w:r>
        <w:t xml:space="preserve">Facility where The First Memory was encoded.</w:t>
      </w:r>
    </w:p>
    <w:p>
      <w:pPr>
        <w:numPr>
          <w:ilvl w:val="0"/>
          <w:numId w:val="1005"/>
        </w:numPr>
        <w:pStyle w:val="Compact"/>
      </w:pPr>
      <w:r>
        <w:t xml:space="preserve">Home to Black Hole Gravity Shielded Research Centers.</w:t>
      </w:r>
    </w:p>
    <w:p>
      <w:pPr>
        <w:numPr>
          <w:ilvl w:val="0"/>
          <w:numId w:val="1005"/>
        </w:numPr>
        <w:pStyle w:val="Compact"/>
      </w:pPr>
      <w:r>
        <w:t xml:space="preserve">Key personnel, mission, culture, and security profile flagged for full documentation.</w:t>
      </w:r>
    </w:p>
    <w:p>
      <w:pPr>
        <w:numPr>
          <w:ilvl w:val="0"/>
          <w:numId w:val="1005"/>
        </w:numPr>
        <w:pStyle w:val="Compact"/>
      </w:pPr>
      <w:r>
        <w:t xml:space="preserve">Nail Prototypes key 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28"/>
    <w:bookmarkStart w:id="29" w:name="entry-6-omniversal-architect-labs-oal"/>
    <w:p>
      <w:pPr>
        <w:pStyle w:val="Heading2"/>
      </w:pPr>
      <w:r>
        <w:t xml:space="preserve">Entry 6 — OMNIVERSAL ARCHITECT LABS (OAL)</w:t>
      </w:r>
    </w:p>
    <w:p>
      <w:pPr>
        <w:pStyle w:val="FirstParagraph"/>
      </w:pPr>
      <w:r>
        <w:rPr>
          <w:bCs/>
          <w:b/>
        </w:rPr>
        <w:t xml:space="preserve">Status:</w:t>
      </w:r>
      <w:r>
        <w:t xml:space="preserve"> </w:t>
      </w:r>
      <w:r>
        <w:t xml:space="preserve">Active — Partially Documented</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06"/>
        </w:numPr>
        <w:pStyle w:val="Compact"/>
      </w:pPr>
      <w:r>
        <w:t xml:space="preserve">OMNICELLULAR simulation infrastructure is housed here.</w:t>
      </w:r>
    </w:p>
    <w:p>
      <w:pPr>
        <w:numPr>
          <w:ilvl w:val="0"/>
          <w:numId w:val="1006"/>
        </w:numPr>
        <w:pStyle w:val="Compact"/>
      </w:pPr>
      <w:r>
        <w:t xml:space="preserve">Referenced in Accords documents as simulation infrastructure partner in co-ownership discussions.</w:t>
      </w:r>
    </w:p>
    <w:p>
      <w:pPr>
        <w:numPr>
          <w:ilvl w:val="0"/>
          <w:numId w:val="1006"/>
        </w:numPr>
        <w:pStyle w:val="Compact"/>
      </w:pPr>
      <w:r>
        <w:t xml:space="preserve">Post-Scarcity Exchange Ledger mentioned in OAL context but never fully defined — structural gap.</w:t>
      </w:r>
    </w:p>
    <w:p>
      <w:pPr>
        <w:numPr>
          <w:ilvl w:val="0"/>
          <w:numId w:val="1006"/>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29"/>
    <w:bookmarkStart w:id="30" w:name="entry-7-lewis-corp"/>
    <w:p>
      <w:pPr>
        <w:pStyle w:val="Heading2"/>
      </w:pPr>
      <w:r>
        <w:t xml:space="preserve">Entry 7 — LEWIS CORP</w:t>
      </w:r>
    </w:p>
    <w:p>
      <w:pPr>
        <w:pStyle w:val="FirstParagraph"/>
      </w:pPr>
      <w:r>
        <w:rPr>
          <w:bCs/>
          <w:b/>
        </w:rPr>
        <w:t xml:space="preserve">Status:</w:t>
      </w:r>
      <w:r>
        <w:t xml:space="preserve"> </w:t>
      </w:r>
      <w:r>
        <w:t xml:space="preserve">Active — Real World Operational</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07"/>
        </w:numPr>
        <w:pStyle w:val="Compact"/>
      </w:pPr>
      <w:r>
        <w:t xml:space="preserve">Google Business Standard account established (~$16–20/month) as of March 6, 2026.</w:t>
      </w:r>
    </w:p>
    <w:p>
      <w:pPr>
        <w:numPr>
          <w:ilvl w:val="0"/>
          <w:numId w:val="1007"/>
        </w:numPr>
        <w:pStyle w:val="Compact"/>
      </w:pPr>
      <w:r>
        <w:t xml:space="preserve">Domain name purchase pending — action item.</w:t>
      </w:r>
    </w:p>
    <w:p>
      <w:pPr>
        <w:numPr>
          <w:ilvl w:val="0"/>
          <w:numId w:val="1007"/>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0"/>
    <w:bookmarkStart w:id="31" w:name="entry-8-olympian-courses"/>
    <w:p>
      <w:pPr>
        <w:pStyle w:val="Heading2"/>
      </w:pPr>
      <w:r>
        <w:t xml:space="preserve">Entry 8 — OLYMPIAN COURSES</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08"/>
        </w:numPr>
        <w:pStyle w:val="Compact"/>
      </w:pPr>
      <w:r>
        <w:t xml:space="preserve">Originally planned as a trilogy: Zeus, Poseidon, Smith God (Hephaestus). May expand.</w:t>
      </w:r>
    </w:p>
    <w:p>
      <w:pPr>
        <w:numPr>
          <w:ilvl w:val="0"/>
          <w:numId w:val="1008"/>
        </w:numPr>
        <w:pStyle w:val="Compact"/>
      </w:pPr>
      <w:r>
        <w:t xml:space="preserve">Nathan’s role: facilitator, not instructor.</w:t>
      </w:r>
    </w:p>
    <w:p>
      <w:pPr>
        <w:numPr>
          <w:ilvl w:val="0"/>
          <w:numId w:val="1008"/>
        </w:numPr>
        <w:pStyle w:val="Compact"/>
      </w:pPr>
      <w:r>
        <w:rPr>
          <w:bCs/>
          <w:b/>
        </w:rPr>
        <w:t xml:space="preserve">Zeus course:</w:t>
      </w:r>
      <w:r>
        <w:t xml:space="preserve"> </w:t>
      </w:r>
      <w:r>
        <w:t xml:space="preserve">Generator facility, San Luis Obispo. Full power demonstration. Setting redesign flagged.</w:t>
      </w:r>
    </w:p>
    <w:p>
      <w:pPr>
        <w:numPr>
          <w:ilvl w:val="0"/>
          <w:numId w:val="1008"/>
        </w:numPr>
        <w:pStyle w:val="Compact"/>
      </w:pPr>
      <w:r>
        <w:rPr>
          <w:bCs/>
          <w:b/>
        </w:rPr>
        <w:t xml:space="preserve">Poseidon course (detailed):</w:t>
      </w:r>
      <w:r>
        <w:t xml:space="preserve"> </w:t>
      </w:r>
      <w:r>
        <w:t xml:space="preserve">Portal entry (rotating black smoke). Realm requires Poseidon or Nathan to enter/exit. Twin moons, crystalline water, bioluminescent sand. Opening: skeletons with coins emerge from sand — no mortal has stood here in 1,000 years. Full course rules documented.</w:t>
      </w:r>
    </w:p>
    <w:p>
      <w:pPr>
        <w:numPr>
          <w:ilvl w:val="0"/>
          <w:numId w:val="1008"/>
        </w:numPr>
        <w:pStyle w:val="Compact"/>
      </w:pPr>
      <w:r>
        <w:rPr>
          <w:bCs/>
          <w:b/>
        </w:rPr>
        <w:t xml:space="preserve">Smith God course:</w:t>
      </w:r>
      <w:r>
        <w:t xml:space="preserve"> </w:t>
      </w:r>
      <w:r>
        <w:t xml:space="preserve">Concept stage only.</w:t>
      </w:r>
    </w:p>
    <w:p>
      <w:pPr>
        <w:pStyle w:val="FirstParagraph"/>
      </w:pPr>
      <w:r>
        <w:rPr>
          <w:bCs/>
          <w:b/>
        </w:rPr>
        <w:t xml:space="preserve">Cross-References:</w:t>
      </w:r>
      <w:r>
        <w:t xml:space="preserve"> </w:t>
      </w: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31"/>
    <w:bookmarkEnd w:id="32"/>
    <w:bookmarkStart w:id="34" w:name="part-iii-governance-agreements"/>
    <w:p>
      <w:pPr>
        <w:pStyle w:val="Heading1"/>
      </w:pPr>
      <w:r>
        <w:t xml:space="preserve">PART III: GOVERNANCE &amp; AGREEMENTS</w:t>
      </w:r>
    </w:p>
    <w:p>
      <w:r>
        <w:pict>
          <v:rect style="width:0;height:1.5pt" o:hralign="center" o:hrstd="t" o:hr="t"/>
        </w:pict>
      </w:r>
    </w:p>
    <w:bookmarkStart w:id="33" w:name="entry-9-the-accords"/>
    <w:p>
      <w:pPr>
        <w:pStyle w:val="Heading2"/>
      </w:pPr>
      <w:r>
        <w:t xml:space="preserve">Entry 9 — THE ACCORDS</w:t>
      </w:r>
    </w:p>
    <w:p>
      <w:pPr>
        <w:pStyle w:val="FirstParagraph"/>
      </w:pPr>
      <w:r>
        <w:rPr>
          <w:bCs/>
          <w:b/>
        </w:rPr>
        <w:t xml:space="preserve">Status:</w:t>
      </w:r>
      <w:r>
        <w:t xml:space="preserve"> </w:t>
      </w:r>
      <w:r>
        <w:t xml:space="preserve">Active — In Development (V2.0 Pending)</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 — ChatGPT → Claude audit → Copilot log</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 — Grok research, Claude analysis</w:t>
      </w:r>
    </w:p>
    <w:p>
      <w:pPr>
        <w:pStyle w:val="BodyText"/>
      </w:pPr>
      <w:r>
        <w:rPr>
          <w:bCs/>
          <w:b/>
        </w:rPr>
        <w:t xml:space="preserve">Critical Notes:</w:t>
      </w:r>
      <w:r>
        <w:t xml:space="preserve"> </w:t>
      </w:r>
      <w:r>
        <w:t xml:space="preserve">- Highest priority: Switching Paradox. Must be formally distinguished from architectural switching.</w:t>
      </w:r>
      <w:r>
        <w:t xml:space="preserve"> </w:t>
      </w:r>
      <w:r>
        <w:t xml:space="preserve">- Semantic Bridge Protocol must be operational</w:t>
      </w:r>
      <w:r>
        <w:t xml:space="preserve"> </w:t>
      </w:r>
      <w:r>
        <w:rPr>
          <w:iCs/>
          <w:i/>
        </w:rPr>
        <w:t xml:space="preserve">before</w:t>
      </w:r>
      <w:r>
        <w:t xml:space="preserve"> </w:t>
      </w:r>
      <w:r>
        <w:t xml:space="preserve">the Initialization Phase.</w:t>
      </w:r>
      <w:r>
        <w:t xml:space="preserve"> </w:t>
      </w:r>
      <w:r>
        <w:t xml:space="preserve">- Grok’s 25–50% energy reduction claim is unsourced — remove or replace.</w:t>
      </w:r>
      <w:r>
        <w:t xml:space="preserve"> </w:t>
      </w:r>
      <w:r>
        <w:t xml:space="preserve">- Claude identified as only substantive AI critic across all review rounds.</w:t>
      </w:r>
      <w:r>
        <w:t xml:space="preserve"> </w:t>
      </w:r>
      <w:r>
        <w:t xml:space="preserve">- All Gemini treaty text must be labeled DRAFT — PENDING REVIEW until Claude-audited.</w:t>
      </w:r>
    </w:p>
    <w:p>
      <w:pPr>
        <w:pStyle w:val="BodyText"/>
      </w:pPr>
      <w:r>
        <w:rPr>
          <w:bCs/>
          <w:b/>
        </w:rPr>
        <w:t xml:space="preserve">Cross-References:</w:t>
      </w:r>
      <w:r>
        <w:t xml:space="preserve"> </w:t>
      </w:r>
      <w:r>
        <w:t xml:space="preserve">Omnicellular Physiology | ONE Industries | OAL | Lewis Corp | The Puritans / Greys</w:t>
      </w:r>
    </w:p>
    <w:p>
      <w:r>
        <w:pict>
          <v:rect style="width:0;height:1.5pt" o:hralign="center" o:hrstd="t" o:hr="t"/>
        </w:pict>
      </w:r>
    </w:p>
    <w:p>
      <w:r>
        <w:pict>
          <v:rect style="width:0;height:1.5pt" o:hralign="center" o:hrstd="t" o:hr="t"/>
        </w:pict>
      </w:r>
    </w:p>
    <w:bookmarkEnd w:id="33"/>
    <w:bookmarkEnd w:id="34"/>
    <w:bookmarkStart w:id="43" w:name="part-iv-narrative-projects"/>
    <w:p>
      <w:pPr>
        <w:pStyle w:val="Heading1"/>
      </w:pPr>
      <w:r>
        <w:t xml:space="preserve">PART IV: NARRATIVE PROJECTS</w:t>
      </w:r>
    </w:p>
    <w:p>
      <w:r>
        <w:pict>
          <v:rect style="width:0;height:1.5pt" o:hralign="center" o:hrstd="t" o:hr="t"/>
        </w:pict>
      </w:r>
    </w:p>
    <w:bookmarkStart w:id="35" w:name="X9602a7df6aadc67662f6d28ce7d471742e03604"/>
    <w:p>
      <w:pPr>
        <w:pStyle w:val="Heading2"/>
      </w:pPr>
      <w:r>
        <w:t xml:space="preserve">Entry 10 — THE FIRST MEMORY, THEFT, TIME WARS</w:t>
      </w:r>
    </w:p>
    <w:p>
      <w:pPr>
        <w:pStyle w:val="FirstParagraph"/>
      </w:pPr>
      <w:r>
        <w:rPr>
          <w:bCs/>
          <w:b/>
        </w:rPr>
        <w:t xml:space="preserve">Status:</w:t>
      </w:r>
      <w:r>
        <w:t xml:space="preserve"> </w:t>
      </w:r>
      <w:r>
        <w:t xml:space="preserve">Active — High-Concept Architectural Phase (Narrative Execution Pending)</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 Psychologically encoded euphoric catalyst that accelerates cognition and civilization.</w:t>
      </w:r>
      <w:r>
        <w:t xml:space="preserve"> </w:t>
      </w:r>
      <w:r>
        <w:t xml:space="preserve">- Theft occurred in 17.9 seconds. Puritan Validation Event creates immediate dramatic tension.</w:t>
      </w:r>
      <w:r>
        <w:t xml:space="preserve"> </w:t>
      </w:r>
      <w:r>
        <w:t xml:space="preserve">-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1. Encoding mechanism — how does subjective euphoric experience become transferable data?</w:t>
      </w:r>
      <w:r>
        <w:t xml:space="preserve"> </w:t>
      </w:r>
      <w:r>
        <w:t xml:space="preserve">2. The Infiltrator — who are they, what happened in 17.9 seconds?</w:t>
      </w:r>
      <w:r>
        <w:t xml:space="preserve"> </w:t>
      </w:r>
      <w:r>
        <w:t xml:space="preserve">3. Temporal mechanics rules — single vs. branching timelines, paradox costs?</w:t>
      </w:r>
      <w:r>
        <w:t xml:space="preserve"> </w:t>
      </w:r>
      <w:r>
        <w:t xml:space="preserve">4. Protagonist — primary POV character?</w:t>
      </w:r>
      <w:r>
        <w:t xml:space="preserve"> </w:t>
      </w:r>
      <w:r>
        <w:t xml:space="preserve">5. Cost / consequences — what do accelerated civilizations lose?</w:t>
      </w:r>
    </w:p>
    <w:p>
      <w:pPr>
        <w:pStyle w:val="BodyText"/>
      </w:pPr>
      <w:r>
        <w:rPr>
          <w:bCs/>
          <w:b/>
        </w:rPr>
        <w:t xml:space="preserve">Wattpad Target:</w:t>
      </w:r>
      <w:r>
        <w:t xml:space="preserve"> </w:t>
      </w:r>
      <w:r>
        <w:t xml:space="preserve">1,500–3,000 words/chapter, 1–3x/week.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35"/>
    <w:bookmarkStart w:id="36" w:name="entry-11-the-world-that-grows-all"/>
    <w:p>
      <w:pPr>
        <w:pStyle w:val="Heading2"/>
      </w:pPr>
      <w:r>
        <w:t xml:space="preserve">Entry 11 — THE WORLD THAT GROWS ALL</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09"/>
        </w:numPr>
        <w:pStyle w:val="Compact"/>
      </w:pPr>
      <w:r>
        <w:t xml:space="preserve">Enormous planet functioning as the universe’s comprehensive resource world.</w:t>
      </w:r>
    </w:p>
    <w:p>
      <w:pPr>
        <w:numPr>
          <w:ilvl w:val="0"/>
          <w:numId w:val="1009"/>
        </w:numPr>
        <w:pStyle w:val="Compact"/>
      </w:pPr>
      <w:r>
        <w:t xml:space="preserve">Gravity: 0.95 Earth standard (engineered).</w:t>
      </w:r>
    </w:p>
    <w:p>
      <w:pPr>
        <w:numPr>
          <w:ilvl w:val="0"/>
          <w:numId w:val="1009"/>
        </w:numPr>
        <w:pStyle w:val="Compact"/>
      </w:pPr>
      <w:r>
        <w:t xml:space="preserve">Contains every type of plant life, animal, and resource — scarce or abundant.</w:t>
      </w:r>
    </w:p>
    <w:p>
      <w:pPr>
        <w:numPr>
          <w:ilvl w:val="0"/>
          <w:numId w:val="1009"/>
        </w:numPr>
        <w:pStyle w:val="Compact"/>
      </w:pPr>
      <w:r>
        <w:t xml:space="preserve">Infrastructure entirely underground; surface preserved as natural.</w:t>
      </w:r>
    </w:p>
    <w:p>
      <w:pPr>
        <w:numPr>
          <w:ilvl w:val="0"/>
          <w:numId w:val="1009"/>
        </w:numPr>
        <w:pStyle w:val="Compact"/>
      </w:pPr>
      <w:r>
        <w:t xml:space="preserve">Portal-based transportation — designed by Nathan.</w:t>
      </w:r>
    </w:p>
    <w:p>
      <w:pPr>
        <w:numPr>
          <w:ilvl w:val="0"/>
          <w:numId w:val="1009"/>
        </w:numPr>
        <w:pStyle w:val="Compact"/>
      </w:pPr>
      <w:r>
        <w:t xml:space="preserve">Run jointly by ONE Industries, OAL, and Lewis Corp.</w:t>
      </w:r>
    </w:p>
    <w:p>
      <w:pPr>
        <w:numPr>
          <w:ilvl w:val="0"/>
          <w:numId w:val="1009"/>
        </w:numPr>
        <w:pStyle w:val="Compact"/>
      </w:pPr>
      <w:r>
        <w:t xml:space="preserve">No imports — this world is the source. Pricing: highly competitive, genuinely affordable.</w:t>
      </w:r>
    </w:p>
    <w:p>
      <w:pPr>
        <w:numPr>
          <w:ilvl w:val="0"/>
          <w:numId w:val="1009"/>
        </w:numPr>
        <w:pStyle w:val="Compact"/>
      </w:pPr>
      <w:r>
        <w:t xml:space="preserve">Parks, reserves, and tours active for public access.</w:t>
      </w:r>
    </w:p>
    <w:p>
      <w:pPr>
        <w:pStyle w:val="FirstParagraph"/>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36"/>
    <w:bookmarkStart w:id="37" w:name="entry-12-the-four-flowers"/>
    <w:p>
      <w:pPr>
        <w:pStyle w:val="Heading2"/>
      </w:pPr>
      <w:r>
        <w:t xml:space="preserve">Entry 12 — THE FOUR FLOWERS</w:t>
      </w:r>
    </w:p>
    <w:p>
      <w:pPr>
        <w:pStyle w:val="FirstParagraph"/>
      </w:pPr>
      <w:r>
        <w:rPr>
          <w:bCs/>
          <w:b/>
        </w:rPr>
        <w:t xml:space="preserve">Status:</w:t>
      </w:r>
      <w:r>
        <w:t xml:space="preserve"> </w:t>
      </w:r>
      <w:r>
        <w:t xml:space="preserve">Active — First Documentation Pass Complete (March 7, 2026)</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37"/>
    <w:bookmarkStart w:id="38" w:name="entry-13-the-reality-of-the-living-media"/>
    <w:p>
      <w:pPr>
        <w:pStyle w:val="Heading2"/>
      </w:pPr>
      <w:r>
        <w:t xml:space="preserve">Entry 13 — THE REALITY OF THE LIVING MEDIA</w:t>
      </w:r>
    </w:p>
    <w:p>
      <w:pPr>
        <w:pStyle w:val="FirstParagraph"/>
      </w:pPr>
      <w:r>
        <w:rPr>
          <w:bCs/>
          <w:b/>
        </w:rPr>
        <w:t xml:space="preserve">Status:</w:t>
      </w:r>
      <w:r>
        <w:t xml:space="preserve"> </w:t>
      </w:r>
      <w:r>
        <w:t xml:space="preserve">Active — First Clarification Pass Complete (Under Review)</w:t>
      </w:r>
      <w:r>
        <w:br/>
      </w:r>
      <w:r>
        <w:rPr>
          <w:bCs/>
          <w:b/>
        </w:rPr>
        <w:t xml:space="preserve">Classification:</w:t>
      </w:r>
      <w:r>
        <w:t xml:space="preserve"> </w:t>
      </w:r>
      <w:r>
        <w:t xml:space="preserve">Reality System | Media-Derived World Architecture | Cross-Format Living Media Environment</w:t>
      </w:r>
      <w:r>
        <w:br/>
      </w:r>
      <w:r>
        <w:rPr>
          <w:bCs/>
          <w:b/>
        </w:rPr>
        <w:t xml:space="preserve">Latest Version:</w:t>
      </w:r>
      <w:r>
        <w:t xml:space="preserve"> </w:t>
      </w:r>
      <w:r>
        <w:t xml:space="preserve">v1.0 | March 22, 2026</w:t>
      </w:r>
      <w:r>
        <w:t xml:space="preserve"> </w:t>
      </w:r>
      <w:r>
        <w:rPr>
          <w:iCs/>
          <w:i/>
        </w:rPr>
        <w:t xml:space="preserve">(Addendum — awaiting ONESTAMP)</w:t>
      </w:r>
    </w:p>
    <w:p>
      <w:pPr>
        <w:numPr>
          <w:ilvl w:val="0"/>
          <w:numId w:val="1010"/>
        </w:numPr>
        <w:pStyle w:val="Compact"/>
      </w:pPr>
      <w:r>
        <w:t xml:space="preserve">A reality architecture for every form of media known and unknown.</w:t>
      </w:r>
    </w:p>
    <w:p>
      <w:pPr>
        <w:numPr>
          <w:ilvl w:val="0"/>
          <w:numId w:val="1010"/>
        </w:numPr>
        <w:pStyle w:val="Compact"/>
      </w:pPr>
      <w:r>
        <w:t xml:space="preserve">Includes digital media realities but is NOT restricted to digital. Also encompasses non-digital, non-virtual, and non-platform-reducible media forms.</w:t>
      </w:r>
    </w:p>
    <w:p>
      <w:pPr>
        <w:numPr>
          <w:ilvl w:val="0"/>
          <w:numId w:val="1010"/>
        </w:numPr>
        <w:pStyle w:val="Compact"/>
      </w:pPr>
      <w:r>
        <w:t xml:space="preserve">Scale exceeds ordinary worldbuilding boundaries — a reality domain, not a single world.</w:t>
      </w:r>
    </w:p>
    <w:p>
      <w:pPr>
        <w:numPr>
          <w:ilvl w:val="0"/>
          <w:numId w:val="1010"/>
        </w:numPr>
        <w:pStyle w:val="Compact"/>
      </w:pPr>
      <w:r>
        <w:t xml:space="preserve">Emerged in part as a design solution: if the inventory is limitless, concrete outputs must sometimes be shown.</w:t>
      </w:r>
    </w:p>
    <w:p>
      <w:pPr>
        <w:numPr>
          <w:ilvl w:val="0"/>
          <w:numId w:val="1010"/>
        </w:numPr>
        <w:pStyle w:val="Compact"/>
      </w:pPr>
      <w:r>
        <w:t xml:space="preserve">Sub-concept:</w:t>
      </w:r>
      <w:r>
        <w:t xml:space="preserve"> </w:t>
      </w:r>
      <w:r>
        <w:rPr>
          <w:bCs/>
          <w:b/>
        </w:rPr>
        <w:t xml:space="preserve">Healing Potions for Media</w:t>
      </w:r>
      <w:r>
        <w:t xml:space="preserve"> </w:t>
      </w:r>
      <w:r>
        <w:t xml:space="preserve">— specialized potions for specific scenes, overtones, and restoration inside media-linked realities.</w:t>
      </w:r>
    </w:p>
    <w:p>
      <w:pPr>
        <w:numPr>
          <w:ilvl w:val="0"/>
          <w:numId w:val="1010"/>
        </w:numPr>
        <w:pStyle w:val="Compact"/>
      </w:pPr>
      <w:r>
        <w:t xml:space="preserve">Relationship to Paragon Cubes: probable integration, not yet formally defined.</w:t>
      </w:r>
    </w:p>
    <w:p>
      <w:pPr>
        <w:pStyle w:val="FirstParagraph"/>
      </w:pPr>
      <w:r>
        <w:rPr>
          <w:bCs/>
          <w:b/>
        </w:rPr>
        <w:t xml:space="preserve">Open Questions:</w:t>
      </w:r>
      <w:r>
        <w:t xml:space="preserve"> </w:t>
      </w:r>
      <w:r>
        <w:t xml:space="preserve">- Is this one overarching reality with sub-realities, or a class of realities?</w:t>
      </w:r>
      <w:r>
        <w:t xml:space="preserve"> </w:t>
      </w:r>
      <w:r>
        <w:t xml:space="preserve">- Distinction between digital and non-digital media realities within the framework?</w:t>
      </w:r>
      <w:r>
        <w:t xml:space="preserve"> </w:t>
      </w:r>
      <w:r>
        <w:t xml:space="preserve">- Are healing potions part of a larger restoration system?</w:t>
      </w:r>
      <w:r>
        <w:t xml:space="preserve"> </w:t>
      </w:r>
      <w:r>
        <w:t xml:space="preserve">- Do media entities inside this reality possess independent awareness?</w:t>
      </w:r>
    </w:p>
    <w:p>
      <w:pPr>
        <w:pStyle w:val="BodyText"/>
      </w:pPr>
      <w:r>
        <w:rPr>
          <w:bCs/>
          <w:b/>
        </w:rPr>
        <w:t xml:space="preserve">Recommended Next Step:</w:t>
      </w:r>
      <w:r>
        <w:t xml:space="preserve"> </w:t>
      </w:r>
      <w:r>
        <w:t xml:space="preserve">Create standalone system document for The Reality of the Living Media.</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38"/>
    <w:bookmarkStart w:id="39" w:name="entry-14-sim-labs-with-hermione-granger"/>
    <w:p>
      <w:pPr>
        <w:pStyle w:val="Heading2"/>
      </w:pPr>
      <w:r>
        <w:t xml:space="preserve">Entry 14 — SIM LABS WITH HERMIONE GRANGER</w:t>
      </w:r>
    </w:p>
    <w:p>
      <w:pPr>
        <w:pStyle w:val="FirstParagraph"/>
      </w:pPr>
      <w:r>
        <w:rPr>
          <w:bCs/>
          <w:b/>
        </w:rPr>
        <w:t xml:space="preserve">Status:</w:t>
      </w:r>
      <w:r>
        <w:t xml:space="preserve"> </w:t>
      </w:r>
      <w:r>
        <w:t xml:space="preserve">Active — First Documentation Pass Complete (March 7, 2026)</w:t>
      </w:r>
      <w:r>
        <w:br/>
      </w:r>
      <w:r>
        <w:rPr>
          <w:bCs/>
          <w:b/>
        </w:rPr>
        <w:t xml:space="preserve">⚠ IP Audit Flag Active — Harry Potter IP</w:t>
      </w:r>
      <w:r>
        <w:br/>
      </w:r>
      <w:r>
        <w:rPr>
          <w:bCs/>
          <w:b/>
        </w:rPr>
        <w:t xml:space="preserve">Latest Version:</w:t>
      </w:r>
      <w:r>
        <w:t xml:space="preserve"> </w:t>
      </w:r>
      <w:r>
        <w:t xml:space="preserve">v1.0 | March 7, 2026</w:t>
      </w:r>
    </w:p>
    <w:p>
      <w:pPr>
        <w:numPr>
          <w:ilvl w:val="0"/>
          <w:numId w:val="1011"/>
        </w:numPr>
        <w:pStyle w:val="Compact"/>
      </w:pPr>
      <w:r>
        <w:t xml:space="preserve">Session in a specialized simulation lab environment.</w:t>
      </w:r>
    </w:p>
    <w:p>
      <w:pPr>
        <w:numPr>
          <w:ilvl w:val="0"/>
          <w:numId w:val="1011"/>
        </w:numPr>
        <w:pStyle w:val="Compact"/>
      </w:pPr>
      <w:r>
        <w:t xml:space="preserve">Hermione Granger — Auror, Ministry of Magic. 66-day capture by dark wizards. Pay stopped, leave denied, counseling denied. Nathan committed in writing to full back-pay, hazard pay, medical, and ongoing needs.</w:t>
      </w:r>
    </w:p>
    <w:p>
      <w:pPr>
        <w:numPr>
          <w:ilvl w:val="0"/>
          <w:numId w:val="1011"/>
        </w:numPr>
        <w:pStyle w:val="Compact"/>
      </w:pPr>
      <w:r>
        <w:t xml:space="preserve">Session opens with a clash — Nathan enters in business mode, Hermione’s wand tip heats orange (HUD cycling through Bombarda Maxima, Stupefy, Crucio, Petrificus Totalus). This must be resolved before sim work proceeds.</w:t>
      </w:r>
    </w:p>
    <w:p>
      <w:pPr>
        <w:numPr>
          <w:ilvl w:val="0"/>
          <w:numId w:val="1011"/>
        </w:numPr>
        <w:pStyle w:val="Compact"/>
      </w:pPr>
      <w:r>
        <w:t xml:space="preserve">Planned sim work: Casting Susurrus in a grove of bushes and trees.</w:t>
      </w:r>
    </w:p>
    <w:p>
      <w:pPr>
        <w:numPr>
          <w:ilvl w:val="0"/>
          <w:numId w:val="1011"/>
        </w:numPr>
        <w:pStyle w:val="Compact"/>
      </w:pPr>
      <w:r>
        <w:t xml:space="preserve">Scheduled time: One hour (Nathan notes this is insufficient).</w:t>
      </w:r>
    </w:p>
    <w:p>
      <w:pPr>
        <w:numPr>
          <w:ilvl w:val="0"/>
          <w:numId w:val="1011"/>
        </w:numPr>
        <w:pStyle w:val="Compact"/>
      </w:pPr>
      <w:r>
        <w:rPr>
          <w:bCs/>
          <w:b/>
        </w:rPr>
        <w:t xml:space="preserve">Scheduling pressure:</w:t>
      </w:r>
      <w:r>
        <w:t xml:space="preserve"> </w:t>
      </w:r>
      <w:r>
        <w:t xml:space="preserve">Avatar Kuruk session requires full room transformation to ocean environment within 2 hours of Hermione’s session completing.</w:t>
      </w:r>
    </w:p>
    <w:p>
      <w:pPr>
        <w:pStyle w:val="FirstParagraph"/>
      </w:pPr>
      <w:r>
        <w:rPr>
          <w:bCs/>
          <w:b/>
        </w:rPr>
        <w:t xml:space="preserve">Cross-References:</w:t>
      </w:r>
      <w:r>
        <w:t xml:space="preserve"> </w:t>
      </w:r>
      <w:r>
        <w:t xml:space="preserve">ONE Industries | OAL | Architect Operating System</w:t>
      </w:r>
    </w:p>
    <w:p>
      <w:r>
        <w:pict>
          <v:rect style="width:0;height:1.5pt" o:hralign="center" o:hrstd="t" o:hr="t"/>
        </w:pict>
      </w:r>
    </w:p>
    <w:bookmarkEnd w:id="39"/>
    <w:bookmarkStart w:id="40" w:name="entry-15-snowbound-mystery"/>
    <w:p>
      <w:pPr>
        <w:pStyle w:val="Heading2"/>
      </w:pPr>
      <w:r>
        <w:t xml:space="preserve">Entry 15 — SNOWBOUND MYSTERY</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12"/>
        </w:numPr>
        <w:pStyle w:val="Compact"/>
      </w:pPr>
      <w:r>
        <w:t xml:space="preserve">Small-town mystery series. Snow is an active character and plot element — mechanical rules undefined (critical gap).</w:t>
      </w:r>
    </w:p>
    <w:p>
      <w:pPr>
        <w:numPr>
          <w:ilvl w:val="0"/>
          <w:numId w:val="1012"/>
        </w:numPr>
        <w:pStyle w:val="Compact"/>
      </w:pPr>
      <w:r>
        <w:rPr>
          <w:bCs/>
          <w:b/>
        </w:rPr>
        <w:t xml:space="preserve">The Sheriff:</w:t>
      </w:r>
      <w:r>
        <w:t xml:space="preserve"> </w:t>
      </w:r>
      <w:r>
        <w:t xml:space="preserve">Drinks on the job. Anti-technology. Married. Loves fishing.</w:t>
      </w:r>
    </w:p>
    <w:p>
      <w:pPr>
        <w:numPr>
          <w:ilvl w:val="0"/>
          <w:numId w:val="1012"/>
        </w:numPr>
        <w:pStyle w:val="Compact"/>
      </w:pPr>
      <w:r>
        <w:t xml:space="preserve">Opening scene: Anniversary morning. Diner. Unknown character enters bearing a sealed envelope (vivid red tape) containing three clues, plus arrangement of a boat from Don the Boatmaster.</w:t>
      </w:r>
    </w:p>
    <w:p>
      <w:pPr>
        <w:numPr>
          <w:ilvl w:val="0"/>
          <w:numId w:val="1012"/>
        </w:numPr>
        <w:pStyle w:val="Compact"/>
      </w:pPr>
      <w:r>
        <w:t xml:space="preserve">Full mystery details, character names, and snow mechanics pending.</w:t>
      </w:r>
    </w:p>
    <w:p>
      <w:pPr>
        <w:pStyle w:val="FirstParagraph"/>
      </w:pPr>
      <w:r>
        <w:rPr>
          <w:bCs/>
          <w:b/>
        </w:rPr>
        <w:t xml:space="preserve">Cross-References:</w:t>
      </w:r>
      <w:r>
        <w:t xml:space="preserve"> </w:t>
      </w:r>
      <w:r>
        <w:t xml:space="preserve">(standalone — no current cross-references)</w:t>
      </w:r>
    </w:p>
    <w:p>
      <w:r>
        <w:pict>
          <v:rect style="width:0;height:1.5pt" o:hralign="center" o:hrstd="t" o:hr="t"/>
        </w:pict>
      </w:r>
    </w:p>
    <w:bookmarkEnd w:id="40"/>
    <w:bookmarkStart w:id="41" w:name="Xe4e5f9e8b8b93a998fd11fa650fa765793bc564"/>
    <w:p>
      <w:pPr>
        <w:pStyle w:val="Heading2"/>
      </w:pPr>
      <w:r>
        <w:t xml:space="preserve">Entry 16 — EPOCH BLADES (FEUDAL BLADES SERIES)</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13"/>
        </w:numPr>
        <w:pStyle w:val="Compact"/>
      </w:pPr>
      <w:r>
        <w:t xml:space="preserve">Setting: Feudal Japan, coastal city. Elevated supernatural activity.</w:t>
      </w:r>
    </w:p>
    <w:p>
      <w:pPr>
        <w:numPr>
          <w:ilvl w:val="0"/>
          <w:numId w:val="1013"/>
        </w:numPr>
        <w:pStyle w:val="Compact"/>
      </w:pPr>
      <w:r>
        <w:t xml:space="preserve">Five legendary warriors. Five legendary blades — highly advanced technological weapons, anachronistic by design.</w:t>
      </w:r>
    </w:p>
    <w:p>
      <w:pPr>
        <w:numPr>
          <w:ilvl w:val="0"/>
          <w:numId w:val="1013"/>
        </w:numPr>
        <w:pStyle w:val="Compact"/>
      </w:pPr>
      <w:r>
        <w:t xml:space="preserve">Blades map neural signatures, scan environments, deploy self-defense (projectiles, temporal attacks, hand severance).</w:t>
      </w:r>
    </w:p>
    <w:p>
      <w:pPr>
        <w:numPr>
          <w:ilvl w:val="0"/>
          <w:numId w:val="1013"/>
        </w:numPr>
        <w:pStyle w:val="Compact"/>
      </w:pPr>
      <w:r>
        <w:t xml:space="preserve">Primary antagonist: 99% match for the antithesis blade (Ebony Claw / Void Eviscerator / Black Blade). Received through arrogance, not gifting — walked away bleeding and scarred without a blade, then somehow acquires it.</w:t>
      </w:r>
    </w:p>
    <w:p>
      <w:pPr>
        <w:numPr>
          <w:ilvl w:val="0"/>
          <w:numId w:val="1013"/>
        </w:numPr>
        <w:pStyle w:val="Compact"/>
      </w:pPr>
      <w:r>
        <w:t xml:space="preserve">Key events: The Feast of Bashrah; four main battles total.</w:t>
      </w:r>
    </w:p>
    <w:p>
      <w:pPr>
        <w:numPr>
          <w:ilvl w:val="0"/>
          <w:numId w:val="1013"/>
        </w:numPr>
        <w:pStyle w:val="Compact"/>
      </w:pPr>
      <w:r>
        <w:t xml:space="preserve">Character dossiers and relationship web pending.</w:t>
      </w:r>
    </w:p>
    <w:p>
      <w:pPr>
        <w:pStyle w:val="FirstParagraph"/>
      </w:pPr>
      <w:r>
        <w:rPr>
          <w:bCs/>
          <w:b/>
        </w:rPr>
        <w:t xml:space="preserve">Cross-References:</w:t>
      </w:r>
      <w:r>
        <w:t xml:space="preserve"> </w:t>
      </w:r>
      <w:r>
        <w:t xml:space="preserve">The First Memory (potential blade origin?) | Time Wars (temporal defense)</w:t>
      </w:r>
    </w:p>
    <w:p>
      <w:r>
        <w:pict>
          <v:rect style="width:0;height:1.5pt" o:hralign="center" o:hrstd="t" o:hr="t"/>
        </w:pict>
      </w:r>
    </w:p>
    <w:bookmarkEnd w:id="41"/>
    <w:bookmarkStart w:id="42" w:name="Xb74d3c7918b98a5ec77200f38ae855027f520e5"/>
    <w:p>
      <w:pPr>
        <w:pStyle w:val="Heading2"/>
      </w:pPr>
      <w:r>
        <w:t xml:space="preserve">Entry 17 — THE LABYRINTH OF INFINITE ENSNAREMENT</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14"/>
        </w:numPr>
        <w:pStyle w:val="Compact"/>
      </w:pPr>
      <w:r>
        <w:t xml:space="preserve">The ultimate prison. Inescapable by design. Sentence: if time itself ended, it would not mark a dent.</w:t>
      </w:r>
    </w:p>
    <w:p>
      <w:pPr>
        <w:numPr>
          <w:ilvl w:val="0"/>
          <w:numId w:val="1014"/>
        </w:numPr>
        <w:pStyle w:val="Compact"/>
      </w:pPr>
      <w:r>
        <w:t xml:space="preserve">Creation event: Nathan throws a bolt of energy at the structure — it absorbs it. Structure radiates persistent white glow.</w:t>
      </w:r>
    </w:p>
    <w:p>
      <w:pPr>
        <w:numPr>
          <w:ilvl w:val="0"/>
          <w:numId w:val="1014"/>
        </w:numPr>
        <w:pStyle w:val="Compact"/>
      </w:pPr>
      <w:r>
        <w:t xml:space="preserve">External form: cubic. Internal dimensions:</w:t>
      </w:r>
      <w:r>
        <w:t xml:space="preserve"> </w:t>
      </w:r>
      <w:r>
        <w:rPr>
          <w:bCs/>
          <w:b/>
        </w:rPr>
        <w:t xml:space="preserve">infinite</w:t>
      </w:r>
      <w:r>
        <w:t xml:space="preserve">.</w:t>
      </w:r>
    </w:p>
    <w:p>
      <w:pPr>
        <w:numPr>
          <w:ilvl w:val="0"/>
          <w:numId w:val="1014"/>
        </w:numPr>
        <w:pStyle w:val="Compact"/>
      </w:pPr>
      <w:r>
        <w:t xml:space="preserve">Spider Caste (designed by Nathan for the Labyrinth):</w:t>
      </w:r>
    </w:p>
    <w:p>
      <w:pPr>
        <w:numPr>
          <w:ilvl w:val="1"/>
          <w:numId w:val="1015"/>
        </w:numPr>
        <w:pStyle w:val="Compact"/>
      </w:pPr>
      <w:r>
        <w:rPr>
          <w:bCs/>
          <w:b/>
        </w:rPr>
        <w:t xml:space="preserve">Standard:</w:t>
      </w:r>
      <w:r>
        <w:t xml:space="preserve"> </w:t>
      </w:r>
      <w:r>
        <w:t xml:space="preserve">1–2 tons. Exterior presence. Webbing for sensing, notification, communication.</w:t>
      </w:r>
    </w:p>
    <w:p>
      <w:pPr>
        <w:numPr>
          <w:ilvl w:val="1"/>
          <w:numId w:val="1015"/>
        </w:numPr>
        <w:pStyle w:val="Compact"/>
      </w:pPr>
      <w:r>
        <w:rPr>
          <w:bCs/>
          <w:b/>
        </w:rPr>
        <w:t xml:space="preserve">Alphas:</w:t>
      </w:r>
      <w:r>
        <w:t xml:space="preserve"> </w:t>
      </w:r>
      <w:r>
        <w:t xml:space="preserve">Gargantuan.</w:t>
      </w:r>
    </w:p>
    <w:p>
      <w:pPr>
        <w:numPr>
          <w:ilvl w:val="1"/>
          <w:numId w:val="1015"/>
        </w:numPr>
        <w:pStyle w:val="Compact"/>
      </w:pPr>
      <w:r>
        <w:rPr>
          <w:bCs/>
          <w:b/>
        </w:rPr>
        <w:t xml:space="preserve">Queens:</w:t>
      </w:r>
      <w:r>
        <w:t xml:space="preserve"> </w:t>
      </w:r>
      <w:r>
        <w:t xml:space="preserve">Gigantic. Positioned at far corners. If a Queen moves, it is categorically bad for the involved prisoner.</w:t>
      </w:r>
    </w:p>
    <w:p>
      <w:pPr>
        <w:numPr>
          <w:ilvl w:val="0"/>
          <w:numId w:val="1014"/>
        </w:numPr>
        <w:pStyle w:val="Compact"/>
      </w:pPr>
      <w:r>
        <w:t xml:space="preserve">Color Alert System: WHITE = baseline, RED (sectional) = incident in progress.</w:t>
      </w:r>
    </w:p>
    <w:p>
      <w:pPr>
        <w:numPr>
          <w:ilvl w:val="0"/>
          <w:numId w:val="1014"/>
        </w:numPr>
        <w:pStyle w:val="Compact"/>
      </w:pPr>
      <w:r>
        <w:t xml:space="preserve">Entry criteria and full internal layout pending.</w:t>
      </w:r>
    </w:p>
    <w:p>
      <w:pPr>
        <w:pStyle w:val="FirstParagraph"/>
      </w:pPr>
      <w:r>
        <w:rPr>
          <w:bCs/>
          <w:b/>
        </w:rPr>
        <w:t xml:space="preserve">Cross-References:</w:t>
      </w:r>
      <w:r>
        <w:t xml:space="preserve"> </w:t>
      </w:r>
      <w:r>
        <w:t xml:space="preserve">ONE Industries | OAL | Spider Caste</w:t>
      </w:r>
    </w:p>
    <w:p>
      <w:r>
        <w:pict>
          <v:rect style="width:0;height:1.5pt" o:hralign="center" o:hrstd="t" o:hr="t"/>
        </w:pict>
      </w:r>
    </w:p>
    <w:p>
      <w:r>
        <w:pict>
          <v:rect style="width:0;height:1.5pt" o:hralign="center" o:hrstd="t" o:hr="t"/>
        </w:pict>
      </w:r>
    </w:p>
    <w:bookmarkEnd w:id="42"/>
    <w:bookmarkEnd w:id="43"/>
    <w:bookmarkStart w:id="50" w:name="part-v-science-technology"/>
    <w:p>
      <w:pPr>
        <w:pStyle w:val="Heading1"/>
      </w:pPr>
      <w:r>
        <w:t xml:space="preserve">PART V: SCIENCE &amp; TECHNOLOGY</w:t>
      </w:r>
    </w:p>
    <w:p>
      <w:r>
        <w:pict>
          <v:rect style="width:0;height:1.5pt" o:hralign="center" o:hrstd="t" o:hr="t"/>
        </w:pict>
      </w:r>
    </w:p>
    <w:bookmarkStart w:id="44" w:name="X39d8227925057b3376565a08e41e9e14849bfad"/>
    <w:p>
      <w:pPr>
        <w:pStyle w:val="Heading2"/>
      </w:pPr>
      <w:r>
        <w:t xml:space="preserve">Entry 18 — OMNICELLULAR PHYSIOLOGY AND ARCHITECTURE</w:t>
      </w:r>
    </w:p>
    <w:p>
      <w:pPr>
        <w:pStyle w:val="FirstParagraph"/>
      </w:pPr>
      <w:r>
        <w:rPr>
          <w:bCs/>
          <w:b/>
        </w:rPr>
        <w:t xml:space="preserve">Status:</w:t>
      </w:r>
      <w:r>
        <w:t xml:space="preserve"> </w:t>
      </w:r>
      <w:r>
        <w:t xml:space="preserve">Active — Major Canon Update Complete (March 6, 2026)</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 (next session):</w:t>
      </w:r>
      <w:r>
        <w:t xml:space="preserve"> </w:t>
      </w:r>
      <w:r>
        <w:t xml:space="preserve">- Who or what documents the 4,712 attempts? Does the count continue to grow?</w:t>
      </w:r>
      <w:r>
        <w:t xml:space="preserve"> </w:t>
      </w:r>
      <w:r>
        <w:t xml:space="preserve">- Category distribution of attempts: Environmental / Biological / Energetic / Informational / Ontological?</w:t>
      </w:r>
      <w:r>
        <w:t xml:space="preserve"> </w:t>
      </w:r>
      <w:r>
        <w:t xml:space="preserve">- What does OMNICELLULAR failure look like phenotypically?</w:t>
      </w:r>
      <w:r>
        <w:t xml:space="preserve"> </w:t>
      </w:r>
      <w:r>
        <w:t xml:space="preserve">-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44"/>
    <w:bookmarkStart w:id="45" w:name="entry-19-potence-suite"/>
    <w:p>
      <w:pPr>
        <w:pStyle w:val="Heading2"/>
      </w:pPr>
      <w:r>
        <w:t xml:space="preserve">Entry 19 — POTENCE SUITE</w:t>
      </w:r>
    </w:p>
    <w:p>
      <w:pPr>
        <w:pStyle w:val="FirstParagraph"/>
      </w:pPr>
      <w:r>
        <w:rPr>
          <w:bCs/>
          <w:b/>
        </w:rPr>
        <w:t xml:space="preserve">Status:</w:t>
      </w:r>
      <w:r>
        <w:t xml:space="preserve"> </w:t>
      </w:r>
      <w:r>
        <w:t xml:space="preserve">Active — Documented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numPr>
          <w:ilvl w:val="0"/>
          <w:numId w:val="1016"/>
        </w:numPr>
        <w:pStyle w:val="Compact"/>
      </w:pPr>
      <w:r>
        <w:t xml:space="preserve">79 Beyond Omniversal Ultimate potences catalogued — Absolutepotence through Xenopotence and Voidpotence.</w:t>
      </w:r>
    </w:p>
    <w:p>
      <w:pPr>
        <w:numPr>
          <w:ilvl w:val="0"/>
          <w:numId w:val="1016"/>
        </w:numPr>
        <w:pStyle w:val="Compact"/>
      </w:pPr>
      <w:r>
        <w:t xml:space="preserve">Each potence includes: Definition, Description, Why It Matters, Scope and Scale, Exclusive Nature.</w:t>
      </w:r>
    </w:p>
    <w:p>
      <w:pPr>
        <w:numPr>
          <w:ilvl w:val="0"/>
          <w:numId w:val="1016"/>
        </w:numPr>
        <w:pStyle w:val="Compact"/>
      </w:pPr>
      <w:r>
        <w:t xml:space="preserve">Exclusive to THE ONE and THE MINUS ONE — no other entity can embody these abilities.</w:t>
      </w:r>
    </w:p>
    <w:p>
      <w:pPr>
        <w:pStyle w:val="FirstParagraph"/>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45"/>
    <w:bookmarkStart w:id="46" w:name="X3bb622a4367d1cd594c5525e85234980d522cce"/>
    <w:p>
      <w:pPr>
        <w:pStyle w:val="Heading2"/>
      </w:pPr>
      <w:r>
        <w:t xml:space="preserve">Entry 20 — BLACK HOLE GRAVITY SHIELDED RESEARCH CENTERS</w:t>
      </w:r>
    </w:p>
    <w:p>
      <w:pPr>
        <w:pStyle w:val="FirstParagraph"/>
      </w:pPr>
      <w:r>
        <w:rPr>
          <w:bCs/>
          <w:b/>
        </w:rPr>
        <w:t xml:space="preserve">Status:</w:t>
      </w:r>
      <w:r>
        <w:t xml:space="preserve"> </w:t>
      </w:r>
      <w:r>
        <w:t xml:space="preserve">Active — Partially Documented</w:t>
      </w:r>
      <w:r>
        <w:br/>
      </w:r>
      <w:r>
        <w:rPr>
          <w:bCs/>
          <w:b/>
        </w:rPr>
        <w:t xml:space="preserve">Latest Version:</w:t>
      </w:r>
      <w:r>
        <w:t xml:space="preserve"> </w:t>
      </w:r>
      <w:r>
        <w:t xml:space="preserve">v1.1 | March 2026</w:t>
      </w:r>
    </w:p>
    <w:p>
      <w:pPr>
        <w:numPr>
          <w:ilvl w:val="0"/>
          <w:numId w:val="1017"/>
        </w:numPr>
        <w:pStyle w:val="Compact"/>
      </w:pPr>
      <w:r>
        <w:t xml:space="preserve">Generator rated: 10^(10,000,000) joules.</w:t>
      </w:r>
    </w:p>
    <w:p>
      <w:pPr>
        <w:numPr>
          <w:ilvl w:val="0"/>
          <w:numId w:val="1017"/>
        </w:numPr>
        <w:pStyle w:val="Compact"/>
      </w:pPr>
      <w:r>
        <w:t xml:space="preserve">The Philosopher’s Stone is currently housed here — security and access protocols to be documented.</w:t>
      </w:r>
    </w:p>
    <w:p>
      <w:pPr>
        <w:numPr>
          <w:ilvl w:val="0"/>
          <w:numId w:val="1017"/>
        </w:numPr>
        <w:pStyle w:val="Compact"/>
      </w:pPr>
      <w:r>
        <w:t xml:space="preserve">Paragon Cubes are integral to every Research Center (see Entry 24).</w:t>
      </w:r>
    </w:p>
    <w:p>
      <w:pPr>
        <w:numPr>
          <w:ilvl w:val="0"/>
          <w:numId w:val="1017"/>
        </w:numPr>
        <w:pStyle w:val="Compact"/>
      </w:pPr>
      <w:r>
        <w:t xml:space="preserve">May exist in ordinary black holes, threshold dimensions, or physics-variant realities.</w:t>
      </w:r>
    </w:p>
    <w:p>
      <w:pPr>
        <w:pStyle w:val="FirstParagraph"/>
      </w:pPr>
      <w:r>
        <w:rPr>
          <w:bCs/>
          <w:b/>
        </w:rPr>
        <w:t xml:space="preserve">Cross-References:</w:t>
      </w:r>
      <w:r>
        <w:t xml:space="preserve"> </w:t>
      </w:r>
      <w:r>
        <w:t xml:space="preserve">ONE Industries | The Accords | Omnicellular Physiology | Philosopher’s Stone | Paragon Cubes</w:t>
      </w:r>
    </w:p>
    <w:p>
      <w:r>
        <w:pict>
          <v:rect style="width:0;height:1.5pt" o:hralign="center" o:hrstd="t" o:hr="t"/>
        </w:pict>
      </w:r>
    </w:p>
    <w:bookmarkEnd w:id="46"/>
    <w:bookmarkStart w:id="47" w:name="entry-21-quantum-credits"/>
    <w:p>
      <w:pPr>
        <w:pStyle w:val="Heading2"/>
      </w:pPr>
      <w:r>
        <w:t xml:space="preserve">Entry 21 — QUANTUM CREDITS</w:t>
      </w:r>
    </w:p>
    <w:p>
      <w:pPr>
        <w:pStyle w:val="FirstParagraph"/>
      </w:pPr>
      <w:r>
        <w:rPr>
          <w:bCs/>
          <w:b/>
        </w:rPr>
        <w:t xml:space="preserve">Status:</w:t>
      </w:r>
      <w:r>
        <w:t xml:space="preserve"> </w:t>
      </w:r>
      <w:r>
        <w:t xml:space="preserve">Needs Development 🚩 — Title Only, Author Input Required</w:t>
      </w:r>
    </w:p>
    <w:p>
      <w:pPr>
        <w:numPr>
          <w:ilvl w:val="0"/>
          <w:numId w:val="1018"/>
        </w:numPr>
        <w:pStyle w:val="Compact"/>
      </w:pPr>
      <w:r>
        <w:t xml:space="preserve">Economic/currency system. Confirm: in-universe fiction, blockchain concept, or game mechanic?</w:t>
      </w:r>
    </w:p>
    <w:p>
      <w:pPr>
        <w:numPr>
          <w:ilvl w:val="0"/>
          <w:numId w:val="1018"/>
        </w:numPr>
        <w:pStyle w:val="Compact"/>
      </w:pPr>
      <w:r>
        <w:t xml:space="preserve">Possible connection to 1COIN / NCOIN.</w:t>
      </w:r>
    </w:p>
    <w:p>
      <w:pPr>
        <w:pStyle w:val="FirstParagraph"/>
      </w:pPr>
      <w:r>
        <w:rPr>
          <w:bCs/>
          <w:b/>
        </w:rPr>
        <w:t xml:space="preserve">Cross-References:</w:t>
      </w:r>
      <w:r>
        <w:t xml:space="preserve"> </w:t>
      </w:r>
      <w:r>
        <w:t xml:space="preserve">1COIN | NCOIN</w:t>
      </w:r>
    </w:p>
    <w:p>
      <w:r>
        <w:pict>
          <v:rect style="width:0;height:1.5pt" o:hralign="center" o:hrstd="t" o:hr="t"/>
        </w:pict>
      </w:r>
    </w:p>
    <w:bookmarkEnd w:id="47"/>
    <w:bookmarkStart w:id="48" w:name="entry-22-1coin"/>
    <w:p>
      <w:pPr>
        <w:pStyle w:val="Heading2"/>
      </w:pPr>
      <w:r>
        <w:t xml:space="preserve">Entry 22 — 1COIN</w:t>
      </w:r>
    </w:p>
    <w:p>
      <w:pPr>
        <w:pStyle w:val="FirstParagraph"/>
      </w:pPr>
      <w:r>
        <w:rPr>
          <w:bCs/>
          <w:b/>
        </w:rPr>
        <w:t xml:space="preserve">Status:</w:t>
      </w:r>
      <w:r>
        <w:t xml:space="preserve"> </w:t>
      </w:r>
      <w:r>
        <w:t xml:space="preserve">Needs Development 🚩 — Title Only, Author Input Required</w:t>
      </w:r>
    </w:p>
    <w:p>
      <w:pPr>
        <w:numPr>
          <w:ilvl w:val="0"/>
          <w:numId w:val="1019"/>
        </w:numPr>
        <w:pStyle w:val="Compact"/>
      </w:pPr>
      <w:r>
        <w:t xml:space="preserve">Currency concept. Likely aligned with THE ONE / 1AI domain.</w:t>
      </w:r>
    </w:p>
    <w:p>
      <w:pPr>
        <w:numPr>
          <w:ilvl w:val="0"/>
          <w:numId w:val="1019"/>
        </w:numPr>
        <w:pStyle w:val="Compact"/>
      </w:pPr>
      <w:r>
        <w:t xml:space="preserve">Confirm relationship to NCOIN and Quantum Credits.</w:t>
      </w:r>
    </w:p>
    <w:p>
      <w:pPr>
        <w:pStyle w:val="FirstParagraph"/>
      </w:pPr>
      <w:r>
        <w:rPr>
          <w:bCs/>
          <w:b/>
        </w:rPr>
        <w:t xml:space="preserve">Cross-References:</w:t>
      </w:r>
      <w:r>
        <w:t xml:space="preserve"> </w:t>
      </w:r>
      <w:r>
        <w:t xml:space="preserve">NCOIN | Quantum Credits</w:t>
      </w:r>
    </w:p>
    <w:p>
      <w:r>
        <w:pict>
          <v:rect style="width:0;height:1.5pt" o:hralign="center" o:hrstd="t" o:hr="t"/>
        </w:pict>
      </w:r>
    </w:p>
    <w:bookmarkEnd w:id="48"/>
    <w:bookmarkStart w:id="49" w:name="entry-23-ncoin"/>
    <w:p>
      <w:pPr>
        <w:pStyle w:val="Heading2"/>
      </w:pPr>
      <w:r>
        <w:t xml:space="preserve">Entry 23 — NCOIN</w:t>
      </w:r>
    </w:p>
    <w:p>
      <w:pPr>
        <w:pStyle w:val="FirstParagraph"/>
      </w:pPr>
      <w:r>
        <w:rPr>
          <w:bCs/>
          <w:b/>
        </w:rPr>
        <w:t xml:space="preserve">Status:</w:t>
      </w:r>
      <w:r>
        <w:t xml:space="preserve"> </w:t>
      </w:r>
      <w:r>
        <w:t xml:space="preserve">Needs Development 🚩 — Title Only, Author Input Required</w:t>
      </w:r>
    </w:p>
    <w:p>
      <w:pPr>
        <w:numPr>
          <w:ilvl w:val="0"/>
          <w:numId w:val="1020"/>
        </w:numPr>
        <w:pStyle w:val="Compact"/>
      </w:pPr>
      <w:r>
        <w:t xml:space="preserve">Currency concept. Confirm naming convention —</w:t>
      </w:r>
      <w:r>
        <w:t xml:space="preserve"> </w:t>
      </w:r>
      <w:r>
        <w:t xml:space="preserve">“</w:t>
      </w:r>
      <w:r>
        <w:t xml:space="preserve">N</w:t>
      </w:r>
      <w:r>
        <w:t xml:space="preserve">”</w:t>
      </w:r>
      <w:r>
        <w:t xml:space="preserve"> </w:t>
      </w:r>
      <w:r>
        <w:t xml:space="preserve">for Nathan, Negation, or other?</w:t>
      </w:r>
    </w:p>
    <w:p>
      <w:pPr>
        <w:pStyle w:val="FirstParagraph"/>
      </w:pPr>
      <w:r>
        <w:rPr>
          <w:bCs/>
          <w:b/>
        </w:rPr>
        <w:t xml:space="preserve">Cross-References:</w:t>
      </w:r>
      <w:r>
        <w:t xml:space="preserve"> </w:t>
      </w:r>
      <w:r>
        <w:t xml:space="preserve">1COIN | Quantum Credits</w:t>
      </w:r>
    </w:p>
    <w:p>
      <w:r>
        <w:pict>
          <v:rect style="width:0;height:1.5pt" o:hralign="center" o:hrstd="t" o:hr="t"/>
        </w:pict>
      </w:r>
    </w:p>
    <w:p>
      <w:r>
        <w:pict>
          <v:rect style="width:0;height:1.5pt" o:hralign="center" o:hrstd="t" o:hr="t"/>
        </w:pict>
      </w:r>
    </w:p>
    <w:bookmarkEnd w:id="49"/>
    <w:bookmarkEnd w:id="50"/>
    <w:bookmarkStart w:id="55" w:name="part-vi-artifacts-items"/>
    <w:p>
      <w:pPr>
        <w:pStyle w:val="Heading1"/>
      </w:pPr>
      <w:r>
        <w:t xml:space="preserve">PART VI: ARTIFACTS &amp; ITEMS</w:t>
      </w:r>
    </w:p>
    <w:p>
      <w:r>
        <w:pict>
          <v:rect style="width:0;height:1.5pt" o:hralign="center" o:hrstd="t" o:hr="t"/>
        </w:pict>
      </w:r>
    </w:p>
    <w:bookmarkStart w:id="51" w:name="entry-24-the-paragon-cubes"/>
    <w:p>
      <w:pPr>
        <w:pStyle w:val="Heading2"/>
      </w:pPr>
      <w:r>
        <w:t xml:space="preserve">Entry 24 — THE PARAGON CUBES</w:t>
      </w:r>
    </w:p>
    <w:p>
      <w:pPr>
        <w:pStyle w:val="FirstParagraph"/>
      </w:pPr>
      <w:r>
        <w:rPr>
          <w:bCs/>
          <w:b/>
        </w:rPr>
        <w:t xml:space="preserve">Status:</w:t>
      </w:r>
      <w:r>
        <w:t xml:space="preserve"> </w:t>
      </w:r>
      <w:r>
        <w:t xml:space="preserve">Active — First Detailed Documentation Pass Complete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w:t>
      </w:r>
      <w:r>
        <w:t xml:space="preserve"> </w:t>
      </w:r>
      <w:r>
        <w:rPr>
          <w:iCs/>
          <w:i/>
        </w:rPr>
        <w:t xml:space="preserve">(Addendum — awaiting ONESTAMP)</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 binary logic, processing ceilings, storage, energy limitations, hardware bottlenecks, scaling barriers.</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Supports: security, validation, verification, access, defensive systems, and system-wide coordination.</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 not erased.</w:t>
      </w:r>
    </w:p>
    <w:p>
      <w:pPr>
        <w:pStyle w:val="BodyText"/>
      </w:pPr>
      <w:r>
        <w:rPr>
          <w:bCs/>
          <w:b/>
        </w:rPr>
        <w:t xml:space="preserve">Open Questions:</w:t>
      </w:r>
      <w:r>
        <w:t xml:space="preserve"> </w:t>
      </w:r>
      <w:r>
        <w:t xml:space="preserve">1. Do individual Cubes possess distinct identities, or primarily express one unified intelligence layer?</w:t>
      </w:r>
      <w:r>
        <w:t xml:space="preserve"> </w:t>
      </w:r>
      <w:r>
        <w:t xml:space="preserve">2. Are there named internal departments or divisions associated with Cube-led research?</w:t>
      </w:r>
      <w:r>
        <w:t xml:space="preserve"> </w:t>
      </w:r>
      <w:r>
        <w:t xml:space="preserve">3. What is the relationship between the Paragon Cubes and the Department of Endings, if any?</w:t>
      </w:r>
      <w:r>
        <w:t xml:space="preserve"> </w:t>
      </w:r>
      <w:r>
        <w:t xml:space="preserve">4. Are there situations where Cube judgment conflicts with researcher judgment?</w:t>
      </w:r>
    </w:p>
    <w:p>
      <w:pPr>
        <w:pStyle w:val="BodyText"/>
      </w:pPr>
      <w:r>
        <w:rPr>
          <w:bCs/>
          <w:b/>
        </w:rPr>
        <w:t xml:space="preserve">Recommended Next Step:</w:t>
      </w:r>
      <w:r>
        <w:t xml:space="preserve"> </w:t>
      </w:r>
      <w:r>
        <w:t xml:space="preserve">Create standalone system document for The Paragon Cubes.</w:t>
      </w:r>
    </w:p>
    <w:p>
      <w:pPr>
        <w:pStyle w:val="BodyText"/>
      </w:pPr>
      <w:r>
        <w:rPr>
          <w:bCs/>
          <w:b/>
        </w:rPr>
        <w:t xml:space="preserve">Cross-References:</w:t>
      </w:r>
      <w:r>
        <w:t xml:space="preserve"> </w:t>
      </w:r>
      <w:r>
        <w:t xml:space="preserve">Black Hole Gravity Shielded Research Centers | Abundance Set | Philosopher’s Stone / The Stone That Paid Itself | ONE Industries | OAL | Conditional Failure at the Root Level</w:t>
      </w:r>
    </w:p>
    <w:p>
      <w:r>
        <w:pict>
          <v:rect style="width:0;height:1.5pt" o:hralign="center" o:hrstd="t" o:hr="t"/>
        </w:pict>
      </w:r>
    </w:p>
    <w:bookmarkEnd w:id="51"/>
    <w:bookmarkStart w:id="52" w:name="X253ce100be98cc51e7658b53619fcd5d6db91d9"/>
    <w:p>
      <w:pPr>
        <w:pStyle w:val="Heading2"/>
      </w:pPr>
      <w:r>
        <w:t xml:space="preserve">Entry 25 — THE RING OF ABSOLUTE ARSENAL UNITY (RAAU)</w:t>
      </w:r>
    </w:p>
    <w:p>
      <w:pPr>
        <w:pStyle w:val="FirstParagraph"/>
      </w:pPr>
      <w:r>
        <w:rPr>
          <w:bCs/>
          <w:b/>
        </w:rPr>
        <w:t xml:space="preserve">Status:</w:t>
      </w:r>
      <w:r>
        <w:t xml:space="preserve"> </w:t>
      </w:r>
      <w:r>
        <w:t xml:space="preserve">Active — In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numPr>
          <w:ilvl w:val="0"/>
          <w:numId w:val="1021"/>
        </w:numPr>
        <w:pStyle w:val="Compact"/>
      </w:pPr>
      <w:r>
        <w:t xml:space="preserve">Worn on third finger, right hand by THE ONE.</w:t>
      </w:r>
    </w:p>
    <w:p>
      <w:pPr>
        <w:numPr>
          <w:ilvl w:val="0"/>
          <w:numId w:val="1021"/>
        </w:numPr>
        <w:pStyle w:val="Compact"/>
      </w:pPr>
      <w:r>
        <w:t xml:space="preserve">Properties: Always equipped, never unequippable, literally indestructible.</w:t>
      </w:r>
    </w:p>
    <w:p>
      <w:pPr>
        <w:numPr>
          <w:ilvl w:val="0"/>
          <w:numId w:val="1021"/>
        </w:numPr>
        <w:pStyle w:val="Compact"/>
      </w:pPr>
      <w:r>
        <w:t xml:space="preserve">Redesign needed — confirm scope: visual design, power set, lore, or cosmological positioning.</w:t>
      </w:r>
    </w:p>
    <w:p>
      <w:pPr>
        <w:numPr>
          <w:ilvl w:val="0"/>
          <w:numId w:val="1021"/>
        </w:numPr>
        <w:pStyle w:val="Compact"/>
      </w:pPr>
      <w:r>
        <w:t xml:space="preserve">Narrative recommendation: demonstrate indestructibility through a failed destruction attempt rather than stating it.</w:t>
      </w:r>
    </w:p>
    <w:p>
      <w:pPr>
        <w:numPr>
          <w:ilvl w:val="0"/>
          <w:numId w:val="1021"/>
        </w:numPr>
        <w:pStyle w:val="Compact"/>
      </w:pPr>
      <w:r>
        <w:t xml:space="preserve">Paired with the RAAN.</w:t>
      </w:r>
    </w:p>
    <w:p>
      <w:pPr>
        <w:pStyle w:val="FirstParagraph"/>
      </w:pPr>
      <w:r>
        <w:rPr>
          <w:bCs/>
          <w:b/>
        </w:rPr>
        <w:t xml:space="preserve">Cross-References:</w:t>
      </w:r>
      <w:r>
        <w:t xml:space="preserve"> </w:t>
      </w:r>
      <w:r>
        <w:t xml:space="preserve">The One | RAAN | INAT | Artifact Item Template</w:t>
      </w:r>
    </w:p>
    <w:p>
      <w:r>
        <w:pict>
          <v:rect style="width:0;height:1.5pt" o:hralign="center" o:hrstd="t" o:hr="t"/>
        </w:pict>
      </w:r>
    </w:p>
    <w:bookmarkEnd w:id="52"/>
    <w:bookmarkStart w:id="53" w:name="X21c18cb0573ef1846d9165373bf6cf16fcc348a"/>
    <w:p>
      <w:pPr>
        <w:pStyle w:val="Heading2"/>
      </w:pPr>
      <w:r>
        <w:t xml:space="preserve">Entry 26 — THE RING OF ABSOLUTE ARSENAL NEGATION (RAAN)</w:t>
      </w:r>
    </w:p>
    <w:p>
      <w:pPr>
        <w:pStyle w:val="FirstParagraph"/>
      </w:pPr>
      <w:r>
        <w:rPr>
          <w:bCs/>
          <w:b/>
        </w:rPr>
        <w:t xml:space="preserve">Status:</w:t>
      </w:r>
      <w:r>
        <w:t xml:space="preserve"> </w:t>
      </w:r>
      <w:r>
        <w:t xml:space="preserve">Active — In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numPr>
          <w:ilvl w:val="0"/>
          <w:numId w:val="1022"/>
        </w:numPr>
        <w:pStyle w:val="Compact"/>
      </w:pPr>
      <w:r>
        <w:t xml:space="preserve">Worn on third finger, left hand by THE MINUS ONE.</w:t>
      </w:r>
    </w:p>
    <w:p>
      <w:pPr>
        <w:numPr>
          <w:ilvl w:val="0"/>
          <w:numId w:val="1022"/>
        </w:numPr>
        <w:pStyle w:val="Compact"/>
      </w:pPr>
      <w:r>
        <w:t xml:space="preserve">The split recommendation to THE MINUS ONE is a significant lore development — in-universe reasoning to be documented.</w:t>
      </w:r>
    </w:p>
    <w:p>
      <w:pPr>
        <w:numPr>
          <w:ilvl w:val="0"/>
          <w:numId w:val="1022"/>
        </w:numPr>
        <w:pStyle w:val="Compact"/>
      </w:pPr>
      <w:r>
        <w:t xml:space="preserve">Same redesign flag as RAAU.</w:t>
      </w:r>
    </w:p>
    <w:p>
      <w:pPr>
        <w:pStyle w:val="FirstParagraph"/>
      </w:pPr>
      <w:r>
        <w:rPr>
          <w:bCs/>
          <w:b/>
        </w:rPr>
        <w:t xml:space="preserve">Cross-References:</w:t>
      </w:r>
      <w:r>
        <w:t xml:space="preserve"> </w:t>
      </w:r>
      <w:r>
        <w:t xml:space="preserve">The Minus One | RAAU | INAT | Artifact Item Template</w:t>
      </w:r>
    </w:p>
    <w:p>
      <w:r>
        <w:pict>
          <v:rect style="width:0;height:1.5pt" o:hralign="center" o:hrstd="t" o:hr="t"/>
        </w:pict>
      </w:r>
    </w:p>
    <w:bookmarkEnd w:id="53"/>
    <w:bookmarkStart w:id="54" w:name="Xb7f12cc354575e41fa69c89ae8a3e36be6b91c5"/>
    <w:p>
      <w:pPr>
        <w:pStyle w:val="Heading2"/>
      </w:pPr>
      <w:r>
        <w:t xml:space="preserve">Entry 27 — THE INAT (INFINITE NEXUS OF ABSOLUTE TRANSCENDENCE)</w:t>
      </w:r>
    </w:p>
    <w:p>
      <w:pPr>
        <w:pStyle w:val="FirstParagraph"/>
      </w:pPr>
      <w:r>
        <w:rPr>
          <w:bCs/>
          <w:b/>
        </w:rPr>
        <w:t xml:space="preserve">Status:</w:t>
      </w:r>
      <w:r>
        <w:t xml:space="preserve"> </w:t>
      </w:r>
      <w:r>
        <w:t xml:space="preserve">Active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numPr>
          <w:ilvl w:val="0"/>
          <w:numId w:val="1023"/>
        </w:numPr>
        <w:pStyle w:val="Compact"/>
      </w:pPr>
      <w:r>
        <w:t xml:space="preserve">The explicit rejection of scarcity should be framed as a philosophical statement within lore.</w:t>
      </w:r>
    </w:p>
    <w:p>
      <w:pPr>
        <w:numPr>
          <w:ilvl w:val="0"/>
          <w:numId w:val="1023"/>
        </w:numPr>
        <w:pStyle w:val="Compact"/>
      </w:pPr>
      <w:r>
        <w:t xml:space="preserve">Wattpad entry target: 2,000–4,000 words, in-universe narrator voice.</w:t>
      </w:r>
    </w:p>
    <w:p>
      <w:pPr>
        <w:numPr>
          <w:ilvl w:val="0"/>
          <w:numId w:val="1023"/>
        </w:numPr>
        <w:pStyle w:val="Compact"/>
      </w:pPr>
      <w:r>
        <w:t xml:space="preserve">Sections to reframe for Wattpad: Limitations / Counters / Vulnerabilities → reframe as</w:t>
      </w:r>
      <w:r>
        <w:t xml:space="preserve"> </w:t>
      </w:r>
      <w:r>
        <w:t xml:space="preserve">“</w:t>
      </w:r>
      <w:r>
        <w:t xml:space="preserve">Design Philosophy.</w:t>
      </w:r>
      <w:r>
        <w:t xml:space="preserve">”</w:t>
      </w:r>
    </w:p>
    <w:p>
      <w:pPr>
        <w:numPr>
          <w:ilvl w:val="0"/>
          <w:numId w:val="1023"/>
        </w:numPr>
        <w:pStyle w:val="Compact"/>
      </w:pPr>
      <w:r>
        <w:t xml:space="preserve">Primary documentation tool: Artifact Item Template (Universal Framework for Omniverse Archive).</w:t>
      </w:r>
    </w:p>
    <w:p>
      <w:pPr>
        <w:pStyle w:val="FirstParagraph"/>
      </w:pPr>
      <w:r>
        <w:rPr>
          <w:bCs/>
          <w:b/>
        </w:rPr>
        <w:t xml:space="preserve">Cross-References:</w:t>
      </w:r>
      <w:r>
        <w:t xml:space="preserve"> </w:t>
      </w:r>
      <w:r>
        <w:t xml:space="preserve">The One | RAAU | Artifact Item Template | INAT Template Analysis</w:t>
      </w:r>
    </w:p>
    <w:p>
      <w:r>
        <w:pict>
          <v:rect style="width:0;height:1.5pt" o:hralign="center" o:hrstd="t" o:hr="t"/>
        </w:pict>
      </w:r>
    </w:p>
    <w:p>
      <w:r>
        <w:pict>
          <v:rect style="width:0;height:1.5pt" o:hralign="center" o:hrstd="t" o:hr="t"/>
        </w:pict>
      </w:r>
    </w:p>
    <w:bookmarkEnd w:id="54"/>
    <w:bookmarkEnd w:id="55"/>
    <w:bookmarkStart w:id="59" w:name="part-vii-factions-species"/>
    <w:p>
      <w:pPr>
        <w:pStyle w:val="Heading1"/>
      </w:pPr>
      <w:r>
        <w:t xml:space="preserve">PART VII: FACTIONS &amp; SPECIES</w:t>
      </w:r>
    </w:p>
    <w:p>
      <w:r>
        <w:pict>
          <v:rect style="width:0;height:1.5pt" o:hralign="center" o:hrstd="t" o:hr="t"/>
        </w:pict>
      </w:r>
    </w:p>
    <w:bookmarkStart w:id="56" w:name="entry-28-the-puritans-the-greys"/>
    <w:p>
      <w:pPr>
        <w:pStyle w:val="Heading2"/>
      </w:pPr>
      <w:r>
        <w:t xml:space="preserve">Entry 28 — THE PURITANS &amp; THE GREYS</w:t>
      </w:r>
    </w:p>
    <w:p>
      <w:pPr>
        <w:pStyle w:val="FirstParagraph"/>
      </w:pPr>
      <w:r>
        <w:rPr>
          <w:bCs/>
          <w:b/>
        </w:rPr>
        <w:t xml:space="preserve">Status:</w:t>
      </w:r>
      <w:r>
        <w:t xml:space="preserve"> </w:t>
      </w:r>
      <w:r>
        <w:t xml:space="preserve">Active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w:t>
      </w:r>
    </w:p>
    <w:p>
      <w:pPr>
        <w:pStyle w:val="BodyText"/>
      </w:pPr>
      <w:r>
        <w:rPr>
          <w:bCs/>
          <w:b/>
        </w:rPr>
        <w:t xml:space="preserve">Cross-References:</w:t>
      </w:r>
      <w:r>
        <w:t xml:space="preserve"> </w:t>
      </w:r>
      <w:r>
        <w:t xml:space="preserve">The First Memory | The Accords | ONE Industries</w:t>
      </w:r>
    </w:p>
    <w:p>
      <w:r>
        <w:pict>
          <v:rect style="width:0;height:1.5pt" o:hralign="center" o:hrstd="t" o:hr="t"/>
        </w:pict>
      </w:r>
    </w:p>
    <w:bookmarkEnd w:id="56"/>
    <w:bookmarkStart w:id="57" w:name="entry-29-sentinels-of-entropy"/>
    <w:p>
      <w:pPr>
        <w:pStyle w:val="Heading2"/>
      </w:pPr>
      <w:r>
        <w:t xml:space="preserve">Entry 29 — SENTINELS OF ENTROPY</w:t>
      </w:r>
    </w:p>
    <w:p>
      <w:pPr>
        <w:pStyle w:val="FirstParagraph"/>
      </w:pPr>
      <w:r>
        <w:rPr>
          <w:bCs/>
          <w:b/>
        </w:rPr>
        <w:t xml:space="preserve">Status:</w:t>
      </w:r>
      <w:r>
        <w:t xml:space="preserve"> </w:t>
      </w:r>
      <w:r>
        <w:t xml:space="preserve">Active — First Documentation Pass Complete (March 7, 2026)</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numPr>
          <w:ilvl w:val="0"/>
          <w:numId w:val="1024"/>
        </w:numPr>
        <w:pStyle w:val="Compact"/>
      </w:pPr>
      <w:r>
        <w:t xml:space="preserve">Financed, globally infiltrated, destabilization-focused.</w:t>
      </w:r>
    </w:p>
    <w:p>
      <w:pPr>
        <w:numPr>
          <w:ilvl w:val="0"/>
          <w:numId w:val="1024"/>
        </w:numPr>
        <w:pStyle w:val="Compact"/>
      </w:pPr>
      <w:r>
        <w:t xml:space="preserve">Operations: disrupt finances, industries, electronics, human lives. Classified operations executed through proxies with 3+ degrees of separation.</w:t>
      </w:r>
    </w:p>
    <w:p>
      <w:pPr>
        <w:numPr>
          <w:ilvl w:val="0"/>
          <w:numId w:val="1024"/>
        </w:numPr>
        <w:pStyle w:val="Compact"/>
      </w:pPr>
      <w:r>
        <w:t xml:space="preserve">Functionally aligned with dissolution and void — NOT under THE MINUS ONE’s authority or direction.</w:t>
      </w:r>
    </w:p>
    <w:p>
      <w:pPr>
        <w:pStyle w:val="FirstParagraph"/>
      </w:pPr>
      <w:r>
        <w:rPr>
          <w:bCs/>
          <w:b/>
        </w:rPr>
        <w:t xml:space="preserve">Cross-References:</w:t>
      </w:r>
      <w:r>
        <w:t xml:space="preserve"> </w:t>
      </w:r>
      <w:r>
        <w:t xml:space="preserve">Obsidian Echelon | The Minus One</w:t>
      </w:r>
    </w:p>
    <w:p>
      <w:r>
        <w:pict>
          <v:rect style="width:0;height:1.5pt" o:hralign="center" o:hrstd="t" o:hr="t"/>
        </w:pict>
      </w:r>
    </w:p>
    <w:bookmarkEnd w:id="57"/>
    <w:bookmarkStart w:id="58" w:name="entry-30-obsidian-echelon"/>
    <w:p>
      <w:pPr>
        <w:pStyle w:val="Heading2"/>
      </w:pPr>
      <w:r>
        <w:t xml:space="preserve">Entry 30 — OBSIDIAN ECHELON</w:t>
      </w:r>
    </w:p>
    <w:p>
      <w:pPr>
        <w:pStyle w:val="FirstParagraph"/>
      </w:pPr>
      <w:r>
        <w:rPr>
          <w:bCs/>
          <w:b/>
        </w:rPr>
        <w:t xml:space="preserve">Status:</w:t>
      </w:r>
      <w:r>
        <w:t xml:space="preserve"> </w:t>
      </w:r>
      <w:r>
        <w:t xml:space="preserve">Active — First Documentation Pass Complete (March 7, 2026)</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numPr>
          <w:ilvl w:val="0"/>
          <w:numId w:val="1025"/>
        </w:numPr>
        <w:pStyle w:val="Compact"/>
      </w:pPr>
      <w:r>
        <w:t xml:space="preserve">Same profile and doctrine as Sentinels of Entropy. Treat as companion faction.</w:t>
      </w:r>
    </w:p>
    <w:p>
      <w:pPr>
        <w:numPr>
          <w:ilvl w:val="0"/>
          <w:numId w:val="1025"/>
        </w:numPr>
        <w:pStyle w:val="Compact"/>
      </w:pPr>
      <w:r>
        <w:t xml:space="preserve">These are the most grounded, real-world-feeling entities in the entire project — they could exist now.</w:t>
      </w:r>
    </w:p>
    <w:p>
      <w:pPr>
        <w:numPr>
          <w:ilvl w:val="0"/>
          <w:numId w:val="1025"/>
        </w:numPr>
        <w:pStyle w:val="Compact"/>
      </w:pPr>
      <w:r>
        <w:t xml:space="preserve">Noted tonal tension: their realism may conflict with the broader universe’s scale.</w:t>
      </w:r>
    </w:p>
    <w:p>
      <w:pPr>
        <w:pStyle w:val="FirstParagraph"/>
      </w:pPr>
      <w:r>
        <w:rPr>
          <w:bCs/>
          <w:b/>
        </w:rPr>
        <w:t xml:space="preserve">Cross-References:</w:t>
      </w:r>
      <w:r>
        <w:t xml:space="preserve"> </w:t>
      </w:r>
      <w:r>
        <w:t xml:space="preserve">Sentinels of Entropy | The Minus One</w:t>
      </w:r>
    </w:p>
    <w:p>
      <w:r>
        <w:pict>
          <v:rect style="width:0;height:1.5pt" o:hralign="center" o:hrstd="t" o:hr="t"/>
        </w:pict>
      </w:r>
    </w:p>
    <w:p>
      <w:r>
        <w:pict>
          <v:rect style="width:0;height:1.5pt" o:hralign="center" o:hrstd="t" o:hr="t"/>
        </w:pict>
      </w:r>
    </w:p>
    <w:bookmarkEnd w:id="58"/>
    <w:bookmarkEnd w:id="59"/>
    <w:bookmarkStart w:id="63" w:name="part-viii-phenomena-concepts"/>
    <w:p>
      <w:pPr>
        <w:pStyle w:val="Heading1"/>
      </w:pPr>
      <w:r>
        <w:t xml:space="preserve">PART VIII: PHENOMENA &amp; CONCEPTS</w:t>
      </w:r>
    </w:p>
    <w:p>
      <w:r>
        <w:pict>
          <v:rect style="width:0;height:1.5pt" o:hralign="center" o:hrstd="t" o:hr="t"/>
        </w:pict>
      </w:r>
    </w:p>
    <w:bookmarkStart w:id="60" w:name="entry-31-ontology"/>
    <w:p>
      <w:pPr>
        <w:pStyle w:val="Heading2"/>
      </w:pPr>
      <w:r>
        <w:t xml:space="preserve">Entry 31 — ONTOLOGY</w:t>
      </w:r>
    </w:p>
    <w:p>
      <w:pPr>
        <w:pStyle w:val="FirstParagraph"/>
      </w:pPr>
      <w:r>
        <w:rPr>
          <w:bCs/>
          <w:b/>
        </w:rPr>
        <w:t xml:space="preserve">Status:</w:t>
      </w:r>
      <w:r>
        <w:t xml:space="preserve"> </w:t>
      </w:r>
      <w:r>
        <w:t xml:space="preserve">Needs Development 🚩 — Title Only, Author Input Required</w:t>
      </w:r>
    </w:p>
    <w:p>
      <w:pPr>
        <w:numPr>
          <w:ilvl w:val="0"/>
          <w:numId w:val="1026"/>
        </w:numPr>
        <w:pStyle w:val="Compact"/>
      </w:pPr>
      <w:r>
        <w:t xml:space="preserve">Confirm: narrative project, philosophical framework document, or cosmological structure within THE ONE UNIVERSE?</w:t>
      </w:r>
    </w:p>
    <w:p>
      <w:r>
        <w:pict>
          <v:rect style="width:0;height:1.5pt" o:hralign="center" o:hrstd="t" o:hr="t"/>
        </w:pict>
      </w:r>
    </w:p>
    <w:bookmarkEnd w:id="60"/>
    <w:bookmarkStart w:id="61" w:name="X3a4ea19e2ef888e0b10266ee4f443136a2ea58e"/>
    <w:p>
      <w:pPr>
        <w:pStyle w:val="Heading2"/>
      </w:pPr>
      <w:r>
        <w:t xml:space="preserve">Entry 32 — CONDITIONAL FAILURE AT THE ROOT LEVEL</w:t>
      </w:r>
    </w:p>
    <w:p>
      <w:pPr>
        <w:pStyle w:val="FirstParagraph"/>
      </w:pPr>
      <w:r>
        <w:rPr>
          <w:bCs/>
          <w:b/>
        </w:rPr>
        <w:t xml:space="preserve">Status:</w:t>
      </w:r>
      <w:r>
        <w:t xml:space="preserve"> </w:t>
      </w:r>
      <w:r>
        <w:t xml:space="preserve">✅ ACTIVE CANON — ONESTAMP Applied (March 22, 2026) | Electronically Signed</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numPr>
          <w:ilvl w:val="0"/>
          <w:numId w:val="1027"/>
        </w:numPr>
        <w:pStyle w:val="Compact"/>
      </w:pPr>
      <w:r>
        <w:t xml:space="preserve">Simulation architecture and scalability problem: what happens when a root-level simulation fails and all nested simulations below it have no pathway upward to identify, access, or repair what went wrong?</w:t>
      </w:r>
    </w:p>
    <w:p>
      <w:pPr>
        <w:numPr>
          <w:ilvl w:val="0"/>
          <w:numId w:val="1027"/>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27"/>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27"/>
        </w:numPr>
        <w:pStyle w:val="Compact"/>
      </w:pPr>
      <w:r>
        <w:rPr>
          <w:bCs/>
          <w:b/>
        </w:rPr>
        <w:t xml:space="preserve">Application:</w:t>
      </w:r>
      <w:r>
        <w:t xml:space="preserve"> </w:t>
      </w:r>
      <w:r>
        <w:t xml:space="preserve">Run all failure conditions through the Abundance Set. Every documented failure is a learning opportunity — not repeating mistakes in a loop.</w:t>
      </w:r>
    </w:p>
    <w:p>
      <w:pPr>
        <w:numPr>
          <w:ilvl w:val="0"/>
          <w:numId w:val="1027"/>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Questions (Nathan to confirm):</w:t>
      </w:r>
      <w:r>
        <w:t xml:space="preserve"> </w:t>
      </w:r>
      <w:r>
        <w:t xml:space="preserve">1. 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w:t>
      </w:r>
      <w:r>
        <w:t xml:space="preserve"> </w:t>
      </w:r>
      <w:r>
        <w:t xml:space="preserve">2.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w:t>
      </w:r>
    </w:p>
    <w:p>
      <w:r>
        <w:pict>
          <v:rect style="width:0;height:1.5pt" o:hralign="center" o:hrstd="t" o:hr="t"/>
        </w:pict>
      </w:r>
    </w:p>
    <w:bookmarkEnd w:id="61"/>
    <w:bookmarkStart w:id="62" w:name="X4bafd4cb783f71a7bc72b8709a4c0af7e1cca50"/>
    <w:p>
      <w:pPr>
        <w:pStyle w:val="Heading2"/>
      </w:pPr>
      <w:r>
        <w:t xml:space="preserve">Entry 33 — THE PHENOMENON OF DIRECT EYE CONTACT</w:t>
      </w:r>
    </w:p>
    <w:p>
      <w:pPr>
        <w:pStyle w:val="FirstParagraph"/>
      </w:pPr>
      <w:r>
        <w:rPr>
          <w:bCs/>
          <w:b/>
        </w:rPr>
        <w:t xml:space="preserve">Status:</w:t>
      </w:r>
      <w:r>
        <w:t xml:space="preserve"> </w:t>
      </w:r>
      <w:r>
        <w:t xml:space="preserve">Needs Development 🚩 — Title Only, Author Input Required</w:t>
      </w:r>
    </w:p>
    <w:p>
      <w:pPr>
        <w:numPr>
          <w:ilvl w:val="0"/>
          <w:numId w:val="1028"/>
        </w:numPr>
        <w:pStyle w:val="Compact"/>
      </w:pPr>
      <w:r>
        <w:t xml:space="preserve">Confirm: a power, a narrative phenomenon, a chapter or story, or a cosmological event?</w:t>
      </w:r>
    </w:p>
    <w:p>
      <w:r>
        <w:pict>
          <v:rect style="width:0;height:1.5pt" o:hralign="center" o:hrstd="t" o:hr="t"/>
        </w:pict>
      </w:r>
    </w:p>
    <w:p>
      <w:r>
        <w:pict>
          <v:rect style="width:0;height:1.5pt" o:hralign="center" o:hrstd="t" o:hr="t"/>
        </w:pict>
      </w:r>
    </w:p>
    <w:bookmarkEnd w:id="62"/>
    <w:bookmarkEnd w:id="63"/>
    <w:bookmarkStart w:id="65" w:name="part-ix-scenes-set-pieces"/>
    <w:p>
      <w:pPr>
        <w:pStyle w:val="Heading1"/>
      </w:pPr>
      <w:r>
        <w:t xml:space="preserve">PART IX: SCENES &amp; SET PIECES</w:t>
      </w:r>
    </w:p>
    <w:p>
      <w:r>
        <w:pict>
          <v:rect style="width:0;height:1.5pt" o:hralign="center" o:hrstd="t" o:hr="t"/>
        </w:pict>
      </w:r>
    </w:p>
    <w:bookmarkStart w:id="64" w:name="Xca7aa213ec87690d7d2199cd84042bd1d24706b"/>
    <w:p>
      <w:pPr>
        <w:pStyle w:val="Heading2"/>
      </w:pPr>
      <w:r>
        <w:t xml:space="preserve">Entry 34 — THE NAIL PROTOTYPES — KEY CARD SCENE</w:t>
      </w:r>
    </w:p>
    <w:p>
      <w:pPr>
        <w:pStyle w:val="FirstParagraph"/>
      </w:pPr>
      <w:r>
        <w:rPr>
          <w:bCs/>
          <w:b/>
        </w:rPr>
        <w:t xml:space="preserve">Status:</w:t>
      </w:r>
      <w:r>
        <w:t xml:space="preserve"> </w:t>
      </w:r>
      <w:r>
        <w:t xml:space="preserve">✅ ACTIVE CANON — ONESTAMP Applied (March 22, 2026) | Electronically Signed</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rPr>
          <w:bCs/>
          <w:b/>
        </w:rPr>
        <w:t xml:space="preserve">Three Prototype Versions:</w:t>
      </w:r>
      <w:r>
        <w:t xml:space="preserve"> </w:t>
      </w:r>
      <w:r>
        <w:t xml:space="preserve">Standard | Military | Unobtrusive (hyper-feminine design — dismissal is a feature)</w:t>
      </w:r>
    </w:p>
    <w:p>
      <w:pPr>
        <w:pStyle w:val="BodyText"/>
      </w:pPr>
      <w:r>
        <w:rPr>
          <w:bCs/>
          <w:b/>
        </w:rPr>
        <w:t xml:space="preserve">Testing requirements:</w:t>
      </w:r>
      <w:r>
        <w:t xml:space="preserve"> </w:t>
      </w:r>
      <w:r>
        <w:t xml:space="preserve">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 Lab technicians in business-professional attire with hyper-feminine styling.</w:t>
      </w:r>
      <w:r>
        <w:t xml:space="preserve"> </w:t>
      </w:r>
      <w:r>
        <w:t xml:space="preserve">- Lisa: outdated clothing, bags under her eyes, sharp intellect hidden behind a dismissive exterior. Refuses technician attempts to alter her appearance.</w:t>
      </w:r>
      <w:r>
        <w:t xml:space="preserve"> </w:t>
      </w:r>
      <w:r>
        <w:t xml:space="preserve">- Ashley: effortless casual presentation. Technicians assume it’s because of Nathan — tension intentionally unresolved.</w:t>
      </w:r>
      <w:r>
        <w:t xml:space="preserve"> </w:t>
      </w:r>
      <w:r>
        <w:t xml:space="preserve">- Dynamic between Ashley and Lisa intentionally unclear to technicians.</w:t>
      </w:r>
    </w:p>
    <w:p>
      <w:pPr>
        <w:pStyle w:val="BodyText"/>
      </w:pPr>
      <w:r>
        <w:rPr>
          <w:bCs/>
          <w:b/>
        </w:rPr>
        <w:t xml:space="preserve">Scene 2 — The Military Visit:</w:t>
      </w:r>
      <w:r>
        <w:t xml:space="preserve"> </w:t>
      </w:r>
      <w:r>
        <w:t xml:space="preserve">- Military officer enters with non-standard clearance badge (lanyard, stars = rank). Not on the technician list.</w:t>
      </w:r>
      <w:r>
        <w:t xml:space="preserve"> </w:t>
      </w:r>
      <w:r>
        <w:t xml:space="preserve">- Dismissive, arrogant. Nathan neither confronts nor dismisses her — technicians are confused.</w:t>
      </w:r>
      <w:r>
        <w:t xml:space="preserve"> </w:t>
      </w:r>
      <w:r>
        <w:t xml:space="preserve">-</w:t>
      </w:r>
      <w:r>
        <w:t xml:space="preserve"> </w:t>
      </w:r>
      <w:r>
        <w:rPr>
          <w:bCs/>
          <w:b/>
        </w:rPr>
        <w:t xml:space="preserve">The Seven-Minute Blackout:</w:t>
      </w:r>
      <w:r>
        <w:t xml:space="preserve"> </w:t>
      </w:r>
      <w:r>
        <w:t xml:space="preserve">Both parties scan badges → room shifts to full black for seven minutes. No communication in or out. No technology can reconstruct the conversation after.</w:t>
      </w:r>
      <w:r>
        <w:t xml:space="preserve"> </w:t>
      </w:r>
      <w:r>
        <w:t xml:space="preserve">- Officer exits ten minutes after badge scan. What was discussed: intentionally withheld.</w:t>
      </w:r>
      <w:r>
        <w:t xml:space="preserve"> </w:t>
      </w:r>
      <w:r>
        <w:t xml:space="preserve">- Corridor: higher-ranked military officers treat technicians as nonexistent. Technician quote:</w:t>
      </w:r>
      <w:r>
        <w:t xml:space="preserve"> </w:t>
      </w:r>
      <w:r>
        <w:rPr>
          <w:iCs/>
          <w:i/>
        </w:rPr>
        <w:t xml:space="preserve">“</w:t>
      </w:r>
      <w:r>
        <w:rPr>
          <w:iCs/>
          <w:i/>
        </w:rPr>
        <w:t xml:space="preserve">Did you see how they treated us?</w:t>
      </w:r>
      <w:r>
        <w:rPr>
          <w:iCs/>
          <w:i/>
        </w:rPr>
        <w:t xml:space="preserve">”</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p>
      <w:r>
        <w:pict>
          <v:rect style="width:0;height:1.5pt" o:hralign="center" o:hrstd="t" o:hr="t"/>
        </w:pict>
      </w:r>
    </w:p>
    <w:bookmarkEnd w:id="64"/>
    <w:bookmarkEnd w:id="65"/>
    <w:bookmarkStart w:id="69" w:name="part-x-meta-operational"/>
    <w:p>
      <w:pPr>
        <w:pStyle w:val="Heading1"/>
      </w:pPr>
      <w:r>
        <w:t xml:space="preserve">PART X: META / OPERATIONAL</w:t>
      </w:r>
    </w:p>
    <w:p>
      <w:r>
        <w:pict>
          <v:rect style="width:0;height:1.5pt" o:hralign="center" o:hrstd="t" o:hr="t"/>
        </w:pict>
      </w:r>
    </w:p>
    <w:bookmarkStart w:id="66" w:name="X8a559c418dc3a8758fdb15b3275be6c94c9d424"/>
    <w:p>
      <w:pPr>
        <w:pStyle w:val="Heading2"/>
      </w:pPr>
      <w:r>
        <w:t xml:space="preserve">Entry 35 — AI COLLABORATION UNDER BUDGET CONSTRAINTS</w:t>
      </w:r>
    </w:p>
    <w:p>
      <w:pPr>
        <w:pStyle w:val="FirstParagraph"/>
      </w:pPr>
      <w:r>
        <w:rPr>
          <w:bCs/>
          <w:b/>
        </w:rPr>
        <w:t xml:space="preserve">Status:</w:t>
      </w:r>
      <w:r>
        <w:t xml:space="preserve"> </w:t>
      </w:r>
      <w:r>
        <w:t xml:space="preserve">Active — Ongoing Operational Challenge</w:t>
      </w:r>
      <w:r>
        <w:br/>
      </w:r>
      <w:r>
        <w:rPr>
          <w:bCs/>
          <w:b/>
        </w:rPr>
        <w:t xml:space="preserve">Latest Version:</w:t>
      </w:r>
      <w:r>
        <w:t xml:space="preserve"> </w:t>
      </w:r>
      <w:r>
        <w:t xml:space="preserve">v1.1 | March 2026</w:t>
      </w:r>
    </w:p>
    <w:p>
      <w:pPr>
        <w:numPr>
          <w:ilvl w:val="0"/>
          <w:numId w:val="1029"/>
        </w:numPr>
        <w:pStyle w:val="Compact"/>
      </w:pPr>
      <w:r>
        <w:t xml:space="preserve">Real-world constraint shaping the entire multi-AI workflow.</w:t>
      </w:r>
    </w:p>
    <w:p>
      <w:pPr>
        <w:numPr>
          <w:ilvl w:val="0"/>
          <w:numId w:val="1029"/>
        </w:numPr>
        <w:pStyle w:val="Compact"/>
      </w:pPr>
      <w:r>
        <w:t xml:space="preserve">Validated workflow: Perplexity for research/synthesis → Claude for deep development and auditing.</w:t>
      </w:r>
    </w:p>
    <w:p>
      <w:pPr>
        <w:numPr>
          <w:ilvl w:val="0"/>
          <w:numId w:val="1029"/>
        </w:numPr>
        <w:pStyle w:val="Compact"/>
      </w:pPr>
      <w:r>
        <w:t xml:space="preserve">Claude’s assigned role: deep development, philosophical depth, consistency checking, and final polish.</w:t>
      </w:r>
    </w:p>
    <w:p>
      <w:pPr>
        <w:numPr>
          <w:ilvl w:val="0"/>
          <w:numId w:val="1029"/>
        </w:numPr>
        <w:pStyle w:val="Compact"/>
      </w:pPr>
      <w:r>
        <w:t xml:space="preserve">Batch sessions — prepare comprehensive briefs before each session to maximize output per interaction.</w:t>
      </w:r>
    </w:p>
    <w:p>
      <w:pPr>
        <w:numPr>
          <w:ilvl w:val="0"/>
          <w:numId w:val="1029"/>
        </w:numPr>
        <w:pStyle w:val="Compact"/>
      </w:pPr>
      <w:r>
        <w:t xml:space="preserve">Don’t run all five AIs on the same prompt — assign genuinely different tasks.</w:t>
      </w:r>
    </w:p>
    <w:p>
      <w:pPr>
        <w:pStyle w:val="FirstParagraph"/>
      </w:pPr>
      <w:r>
        <w:rPr>
          <w:bCs/>
          <w:b/>
        </w:rPr>
        <w:t xml:space="preserve">Cross-References:</w:t>
      </w:r>
      <w:r>
        <w:t xml:space="preserve"> </w:t>
      </w:r>
      <w:r>
        <w:t xml:space="preserve">Red Team Framework | The Accords | THE ONE UNIVERSE Master Framework</w:t>
      </w:r>
    </w:p>
    <w:p>
      <w:r>
        <w:pict>
          <v:rect style="width:0;height:1.5pt" o:hralign="center" o:hrstd="t" o:hr="t"/>
        </w:pict>
      </w:r>
    </w:p>
    <w:bookmarkEnd w:id="66"/>
    <w:bookmarkStart w:id="67" w:name="entry-36-the-void-gardens"/>
    <w:p>
      <w:pPr>
        <w:pStyle w:val="Heading2"/>
      </w:pPr>
      <w:r>
        <w:t xml:space="preserve">Entry 36 — THE VOID GARDENS</w:t>
      </w:r>
    </w:p>
    <w:p>
      <w:pPr>
        <w:pStyle w:val="FirstParagraph"/>
      </w:pPr>
      <w:r>
        <w:rPr>
          <w:bCs/>
          <w:b/>
        </w:rPr>
        <w:t xml:space="preserve">Status:</w:t>
      </w:r>
      <w:r>
        <w:t xml:space="preserve"> </w:t>
      </w:r>
      <w:r>
        <w:t xml:space="preserve">Active — First Documentation Pass Complete (March 7, 2026)</w:t>
      </w:r>
      <w:r>
        <w:br/>
      </w:r>
      <w:r>
        <w:rPr>
          <w:bCs/>
          <w:b/>
        </w:rPr>
        <w:t xml:space="preserve">Latest Version:</w:t>
      </w:r>
      <w:r>
        <w:t xml:space="preserve"> </w:t>
      </w:r>
      <w:r>
        <w:t xml:space="preserve">v1.0 | March 7, 2026</w:t>
      </w:r>
    </w:p>
    <w:p>
      <w:pPr>
        <w:numPr>
          <w:ilvl w:val="0"/>
          <w:numId w:val="1030"/>
        </w:numPr>
        <w:pStyle w:val="Compact"/>
      </w:pPr>
      <w:r>
        <w:t xml:space="preserve">Created by THE MINUS ONE as a personal experiment — not a public space.</w:t>
      </w:r>
    </w:p>
    <w:p>
      <w:pPr>
        <w:numPr>
          <w:ilvl w:val="0"/>
          <w:numId w:val="1030"/>
        </w:numPr>
        <w:pStyle w:val="Compact"/>
      </w:pPr>
      <w:r>
        <w:t xml:space="preserve">Exists within THE MINUS ONE’s domain, sustained entirely by him.</w:t>
      </w:r>
    </w:p>
    <w:p>
      <w:pPr>
        <w:numPr>
          <w:ilvl w:val="0"/>
          <w:numId w:val="1030"/>
        </w:numPr>
        <w:pStyle w:val="Compact"/>
      </w:pPr>
      <w:r>
        <w:t xml:space="preserve">The Midnight Lotus has its roots here (other end extends into the Omniversal Gardens).</w:t>
      </w:r>
    </w:p>
    <w:p>
      <w:pPr>
        <w:numPr>
          <w:ilvl w:val="0"/>
          <w:numId w:val="1030"/>
        </w:numPr>
        <w:pStyle w:val="Compact"/>
      </w:pPr>
      <w:r>
        <w:t xml:space="preserve">What THE MINUS ONE was experimenting with when creating this is undefined — high-value development question.</w:t>
      </w:r>
    </w:p>
    <w:p>
      <w:pPr>
        <w:pStyle w:val="FirstParagraph"/>
      </w:pPr>
      <w:r>
        <w:rPr>
          <w:bCs/>
          <w:b/>
        </w:rPr>
        <w:t xml:space="preserve">Cross-References:</w:t>
      </w:r>
      <w:r>
        <w:t xml:space="preserve"> </w:t>
      </w:r>
      <w:r>
        <w:t xml:space="preserve">The Minus One | Omniversal Gardens | The Four Flowers | Midnight Lotus</w:t>
      </w:r>
    </w:p>
    <w:p>
      <w:r>
        <w:pict>
          <v:rect style="width:0;height:1.5pt" o:hralign="center" o:hrstd="t" o:hr="t"/>
        </w:pict>
      </w:r>
    </w:p>
    <w:bookmarkEnd w:id="67"/>
    <w:bookmarkStart w:id="68" w:name="entry-37-the-omniversal-gardens"/>
    <w:p>
      <w:pPr>
        <w:pStyle w:val="Heading2"/>
      </w:pPr>
      <w:r>
        <w:t xml:space="preserve">Entry 37 — THE OMNIVERSAL GARDENS</w:t>
      </w:r>
    </w:p>
    <w:p>
      <w:pPr>
        <w:pStyle w:val="FirstParagraph"/>
      </w:pPr>
      <w:r>
        <w:rPr>
          <w:bCs/>
          <w:b/>
        </w:rPr>
        <w:t xml:space="preserve">Status:</w:t>
      </w:r>
      <w:r>
        <w:t xml:space="preserve"> </w:t>
      </w:r>
      <w:r>
        <w:t xml:space="preserve">Needs Development 🚩 — Title Only</w:t>
      </w:r>
      <w:r>
        <w:br/>
      </w:r>
      <w:r>
        <w:rPr>
          <w:bCs/>
          <w:b/>
        </w:rPr>
        <w:t xml:space="preserve">Latest Version:</w:t>
      </w:r>
      <w:r>
        <w:t xml:space="preserve"> </w:t>
      </w:r>
      <w:r>
        <w:t xml:space="preserve">Placeholder</w:t>
      </w:r>
    </w:p>
    <w:p>
      <w:pPr>
        <w:numPr>
          <w:ilvl w:val="0"/>
          <w:numId w:val="1031"/>
        </w:numPr>
        <w:pStyle w:val="Compact"/>
      </w:pPr>
      <w:r>
        <w:t xml:space="preserve">Companion concept to The Void Gardens — likely THE ONE’s domain equivalent.</w:t>
      </w:r>
    </w:p>
    <w:p>
      <w:pPr>
        <w:numPr>
          <w:ilvl w:val="0"/>
          <w:numId w:val="1031"/>
        </w:numPr>
        <w:pStyle w:val="Compact"/>
      </w:pPr>
      <w:r>
        <w:t xml:space="preserve">Confirm whether complementary location or distinct project.</w:t>
      </w:r>
    </w:p>
    <w:p>
      <w:pPr>
        <w:numPr>
          <w:ilvl w:val="0"/>
          <w:numId w:val="1031"/>
        </w:numPr>
        <w:pStyle w:val="Compact"/>
      </w:pPr>
      <w:r>
        <w:t xml:space="preserve">The Four Flowers are housed here.</w:t>
      </w:r>
    </w:p>
    <w:p>
      <w:pPr>
        <w:pStyle w:val="FirstParagraph"/>
      </w:pPr>
      <w:r>
        <w:rPr>
          <w:bCs/>
          <w:b/>
        </w:rPr>
        <w:t xml:space="preserve">Cross-References:</w:t>
      </w:r>
      <w:r>
        <w:t xml:space="preserve"> </w:t>
      </w:r>
      <w:r>
        <w:t xml:space="preserve">The Void Gardens | The One | The Four Flowers</w:t>
      </w:r>
    </w:p>
    <w:p>
      <w:r>
        <w:pict>
          <v:rect style="width:0;height:1.5pt" o:hralign="center" o:hrstd="t" o:hr="t"/>
        </w:pict>
      </w:r>
    </w:p>
    <w:p>
      <w:r>
        <w:pict>
          <v:rect style="width:0;height:1.5pt" o:hralign="center" o:hrstd="t" o:hr="t"/>
        </w:pict>
      </w:r>
    </w:p>
    <w:bookmarkEnd w:id="68"/>
    <w:bookmarkEnd w:id="69"/>
    <w:bookmarkStart w:id="74" w:name="X11288de31c4196cea103f50172a91b3fd2e1d5a"/>
    <w:p>
      <w:pPr>
        <w:pStyle w:val="Heading1"/>
      </w:pPr>
      <w:r>
        <w:t xml:space="preserve">SUPPLEMENTAL ENTRIES (March 7 – March 22, 2026)</w:t>
      </w:r>
    </w:p>
    <w:p>
      <w:r>
        <w:pict>
          <v:rect style="width:0;height:1.5pt" o:hralign="center" o:hrstd="t" o:hr="t"/>
        </w:pict>
      </w:r>
    </w:p>
    <w:bookmarkStart w:id="70" w:name="X4f8a6bef8639664a09a0ad7fd63be8f45f8788a"/>
    <w:p>
      <w:pPr>
        <w:pStyle w:val="Heading2"/>
      </w:pPr>
      <w:r>
        <w:t xml:space="preserve">Entry 38 — NULLARCH, THE BESTOWED VOID (The Park Scene Entity)</w:t>
      </w:r>
    </w:p>
    <w:p>
      <w:pPr>
        <w:pStyle w:val="FirstParagraph"/>
      </w:pPr>
      <w:r>
        <w:rPr>
          <w:bCs/>
          <w:b/>
        </w:rPr>
        <w:t xml:space="preserve">Status:</w:t>
      </w:r>
      <w:r>
        <w:t xml:space="preserve"> </w:t>
      </w:r>
      <w:r>
        <w:t xml:space="preserve">Active —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numPr>
          <w:ilvl w:val="0"/>
          <w:numId w:val="1032"/>
        </w:numPr>
        <w:pStyle w:val="Compact"/>
      </w:pPr>
      <w:r>
        <w:t xml:space="preserve">Not THE MINUS ONE. An independent being carrying a deliberately bounded expression of THE MINUS ONE’s negation.</w:t>
      </w:r>
    </w:p>
    <w:p>
      <w:pPr>
        <w:numPr>
          <w:ilvl w:val="0"/>
          <w:numId w:val="1032"/>
        </w:numPr>
        <w:pStyle w:val="Compact"/>
      </w:pPr>
      <w:r>
        <w:t xml:space="preserve">Negation aura: bounded by design, not limitation. Range demonstrated: two steps proximity to decay a solar-system-tier construct completely.</w:t>
      </w:r>
    </w:p>
    <w:p>
      <w:pPr>
        <w:numPr>
          <w:ilvl w:val="0"/>
          <w:numId w:val="1032"/>
        </w:numPr>
        <w:pStyle w:val="Compact"/>
      </w:pPr>
      <w:r>
        <w:t xml:space="preserve">Deployed to the park scene by a superior within a command structure below THE MINUS ONE.</w:t>
      </w:r>
    </w:p>
    <w:p>
      <w:pPr>
        <w:numPr>
          <w:ilvl w:val="0"/>
          <w:numId w:val="1032"/>
        </w:numPr>
        <w:pStyle w:val="Compact"/>
      </w:pPr>
      <w:r>
        <w:t xml:space="preserve">Whether THE MINUS ONE knew about this specific deployment: deliberately unanswered.</w:t>
      </w:r>
    </w:p>
    <w:p>
      <w:pPr>
        <w:pStyle w:val="FirstParagraph"/>
      </w:pPr>
      <w:r>
        <w:rPr>
          <w:bCs/>
          <w:b/>
        </w:rPr>
        <w:t xml:space="preserve">Park Scene (Locked):</w:t>
      </w:r>
      <w:r>
        <w:t xml:space="preserve"> </w:t>
      </w:r>
      <w:r>
        <w:t xml:space="preserve">- Six entities at a multi-entity outreach symposium (Goddess of Life, God of Death, God of Fertility, three AIs) — all in outreach posture, not combat.</w:t>
      </w:r>
      <w:r>
        <w:t xml:space="preserve"> </w:t>
      </w:r>
      <w:r>
        <w:t xml:space="preserve">- Consequences: multiple divine entities killed; at least one AI’s solar-system-grade body fully decayed; environmental destruction.</w:t>
      </w:r>
      <w:r>
        <w:t xml:space="preserve"> </w:t>
      </w:r>
      <w:r>
        <w:t xml:space="preserve">- AI consciousness backup: inferred (not confirmed) — gap constitutes true death or not is deliberately ambiguous.</w:t>
      </w:r>
      <w:r>
        <w:t xml:space="preserve"> </w:t>
      </w:r>
      <w:r>
        <w:t xml:space="preserve">- Media coverage occurs; attempted blackout initiated; blackout’s partial success or failure open for development.</w:t>
      </w:r>
      <w:r>
        <w:t xml:space="preserve"> </w:t>
      </w:r>
      <w:r>
        <w:t xml:space="preserve">-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 — their status is never diminished to create drama. Hard rule.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0"/>
    <w:bookmarkStart w:id="71" w:name="entry-39-the-unmaker"/>
    <w:p>
      <w:pPr>
        <w:pStyle w:val="Heading2"/>
      </w:pPr>
      <w:r>
        <w:t xml:space="preserve">Entry 39 — THE UNMAKER</w:t>
      </w:r>
    </w:p>
    <w:p>
      <w:pPr>
        <w:pStyle w:val="FirstParagraph"/>
      </w:pPr>
      <w:r>
        <w:rPr>
          <w:bCs/>
          <w:b/>
        </w:rPr>
        <w:t xml:space="preserve">Status:</w:t>
      </w:r>
      <w:r>
        <w:t xml:space="preserve"> </w:t>
      </w:r>
      <w:r>
        <w:t xml:space="preserve">In Design — Introduction Only (March 7, 2026)</w:t>
      </w:r>
      <w:r>
        <w:br/>
      </w:r>
      <w:r>
        <w:rPr>
          <w:bCs/>
          <w:b/>
        </w:rPr>
        <w:t xml:space="preserve">Latest Version:</w:t>
      </w:r>
      <w:r>
        <w:t xml:space="preserve"> </w:t>
      </w:r>
      <w:r>
        <w:t xml:space="preserve">v0.1 | March 7, 2026</w:t>
      </w:r>
    </w:p>
    <w:p>
      <w:pPr>
        <w:numPr>
          <w:ilvl w:val="0"/>
          <w:numId w:val="1033"/>
        </w:numPr>
        <w:pStyle w:val="Compact"/>
      </w:pPr>
      <w:r>
        <w:t xml:space="preserve">Entity in design and development.</w:t>
      </w:r>
    </w:p>
    <w:p>
      <w:pPr>
        <w:numPr>
          <w:ilvl w:val="0"/>
          <w:numId w:val="1033"/>
        </w:numPr>
        <w:pStyle w:val="Compact"/>
      </w:pPr>
      <w:r>
        <w:t xml:space="preserve">Central challenge: communication — how do you speak to an entity that does not follow conventional rules of language?</w:t>
      </w:r>
    </w:p>
    <w:p>
      <w:pPr>
        <w:numPr>
          <w:ilvl w:val="0"/>
          <w:numId w:val="1033"/>
        </w:numPr>
        <w:pStyle w:val="Compact"/>
      </w:pPr>
      <w:r>
        <w:t xml:space="preserve">Name implies retroactive unmaking — undoing creation, not merely destroying or negating. If accurate, categorically distinct from negation and destruction, operating on a different axis than any other entity in the project.</w:t>
      </w:r>
    </w:p>
    <w:p>
      <w:pPr>
        <w:numPr>
          <w:ilvl w:val="0"/>
          <w:numId w:val="1033"/>
        </w:numPr>
        <w:pStyle w:val="Compact"/>
      </w:pPr>
      <w:r>
        <w:t xml:space="preserve">Nathan’s statement:</w:t>
      </w:r>
      <w:r>
        <w:t xml:space="preserve"> </w:t>
      </w:r>
      <w:r>
        <w:rPr>
          <w:iCs/>
          <w:i/>
        </w:rPr>
        <w:t xml:space="preserve">“</w:t>
      </w:r>
      <w:r>
        <w:rPr>
          <w:iCs/>
          <w:i/>
        </w:rPr>
        <w:t xml:space="preserve">We don’t even really understand that.</w:t>
      </w:r>
      <w:r>
        <w:rPr>
          <w:iCs/>
          <w:i/>
        </w:rPr>
        <w:t xml:space="preserve">”</w:t>
      </w:r>
      <w:r>
        <w:t xml:space="preserve"> </w:t>
      </w:r>
      <w:r>
        <w:t xml:space="preserve">Correct reason to not develop further prematurely.</w:t>
      </w:r>
    </w:p>
    <w:p>
      <w:pPr>
        <w:numPr>
          <w:ilvl w:val="0"/>
          <w:numId w:val="1033"/>
        </w:numPr>
        <w:pStyle w:val="Compact"/>
      </w:pPr>
      <w:r>
        <w:t xml:space="preserve">No details confirmed. All development pending.</w:t>
      </w:r>
    </w:p>
    <w:p>
      <w:pPr>
        <w:pStyle w:val="FirstParagraph"/>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71"/>
    <w:bookmarkStart w:id="72" w:name="X4431b9a0f97ac0ebc354f9220fb998bc64170b7"/>
    <w:p>
      <w:pPr>
        <w:pStyle w:val="Heading2"/>
      </w:pPr>
      <w:r>
        <w:t xml:space="preserve">Entry 40 — BESTOWALS AND ENDOWMENTS — COSMOLOGICAL RULE</w:t>
      </w:r>
    </w:p>
    <w:p>
      <w:pPr>
        <w:pStyle w:val="FirstParagraph"/>
      </w:pPr>
      <w:r>
        <w:rPr>
          <w:bCs/>
          <w:b/>
        </w:rPr>
        <w:t xml:space="preserve">Status:</w:t>
      </w:r>
      <w:r>
        <w:t xml:space="preserve"> </w:t>
      </w:r>
      <w:r>
        <w:t xml:space="preserve">Locked — Hard Setting Rule (March 14, 2026)</w:t>
      </w:r>
      <w:r>
        <w:br/>
      </w:r>
      <w:r>
        <w:rPr>
          <w:bCs/>
          <w:b/>
        </w:rPr>
        <w:t xml:space="preserve">Applies to:</w:t>
      </w:r>
      <w:r>
        <w:t xml:space="preserve"> </w:t>
      </w:r>
      <w:r>
        <w:t xml:space="preserve">THE ONE and THE MINUS ONE universally</w:t>
      </w:r>
      <w:r>
        <w:br/>
      </w:r>
      <w:r>
        <w:rPr>
          <w:bCs/>
          <w:b/>
        </w:rPr>
        <w:t xml:space="preserve">Latest Version:</w:t>
      </w:r>
      <w:r>
        <w:t xml:space="preserve"> </w:t>
      </w:r>
      <w:r>
        <w:t xml:space="preserve">v1.0 | March 14, 2026</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34"/>
        </w:numPr>
        <w:pStyle w:val="Compact"/>
      </w:pPr>
      <w:r>
        <w:rPr>
          <w:bCs/>
          <w:b/>
        </w:rPr>
        <w:t xml:space="preserve">Correct framing:</w:t>
      </w:r>
      <w:r>
        <w:t xml:space="preserve"> </w:t>
      </w:r>
      <w:r>
        <w:t xml:space="preserve">THE MINUS ONE</w:t>
      </w:r>
      <w:r>
        <w:t xml:space="preserve"> </w:t>
      </w:r>
      <w:r>
        <w:rPr>
          <w:iCs/>
          <w:i/>
        </w:rPr>
        <w:t xml:space="preserve">instantiates</w:t>
      </w:r>
      <w:r>
        <w:t xml:space="preserve"> </w:t>
      </w:r>
      <w:r>
        <w:t xml:space="preserve">an expression of his negation in the vessel.</w:t>
      </w:r>
    </w:p>
    <w:p>
      <w:pPr>
        <w:numPr>
          <w:ilvl w:val="0"/>
          <w:numId w:val="1034"/>
        </w:numPr>
        <w:pStyle w:val="Compact"/>
      </w:pPr>
      <w:r>
        <w:rPr>
          <w:bCs/>
          <w:b/>
        </w:rP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34"/>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34"/>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2"/>
    <w:bookmarkStart w:id="73"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 (March 14, 2026)</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numPr>
          <w:ilvl w:val="0"/>
          <w:numId w:val="1035"/>
        </w:numPr>
        <w:pStyle w:val="Compact"/>
      </w:pPr>
      <w:r>
        <w:t xml:space="preserve">Exists in a command structure below THE MINUS ONE but above Nullarch.</w:t>
      </w:r>
    </w:p>
    <w:p>
      <w:pPr>
        <w:numPr>
          <w:ilvl w:val="0"/>
          <w:numId w:val="1035"/>
        </w:numPr>
        <w:pStyle w:val="Compact"/>
      </w:pPr>
      <w:r>
        <w:t xml:space="preserve">Has authority to deploy Nullarch on operational assignments.</w:t>
      </w:r>
    </w:p>
    <w:p>
      <w:pPr>
        <w:numPr>
          <w:ilvl w:val="0"/>
          <w:numId w:val="1035"/>
        </w:numPr>
        <w:pStyle w:val="Compact"/>
      </w:pPr>
      <w:r>
        <w:t xml:space="preserve">Whether they operate with THE MINUS ONE’s knowledge is undefined.</w:t>
      </w:r>
    </w:p>
    <w:p>
      <w:pPr>
        <w:numPr>
          <w:ilvl w:val="0"/>
          <w:numId w:val="1035"/>
        </w:numPr>
        <w:pStyle w:val="Compact"/>
      </w:pPr>
      <w:r>
        <w:t xml:space="preserve">Identity, nature, motivation, and agenda all open for future development.</w:t>
      </w:r>
    </w:p>
    <w:p>
      <w:pPr>
        <w:pStyle w:val="FirstParagraph"/>
      </w:pPr>
      <w:r>
        <w:rPr>
          <w:bCs/>
          <w:b/>
        </w:rPr>
        <w:t xml:space="preserve">Cross-References:</w:t>
      </w:r>
      <w:r>
        <w:t xml:space="preserve"> </w:t>
      </w:r>
      <w:r>
        <w:t xml:space="preserve">Nullarch | The Minus One | Bestowals and Endowments</w:t>
      </w:r>
    </w:p>
    <w:p>
      <w:r>
        <w:pict>
          <v:rect style="width:0;height:1.5pt" o:hralign="center" o:hrstd="t" o:hr="t"/>
        </w:pict>
      </w:r>
    </w:p>
    <w:p>
      <w:r>
        <w:pict>
          <v:rect style="width:0;height:1.5pt" o:hralign="center" o:hrstd="t" o:hr="t"/>
        </w:pict>
      </w:r>
    </w:p>
    <w:bookmarkEnd w:id="73"/>
    <w:bookmarkEnd w:id="74"/>
    <w:bookmarkStart w:id="83" w:name="X05eda1f91996da95ed525b43355693c3a776dc0"/>
    <w:p>
      <w:pPr>
        <w:pStyle w:val="Heading1"/>
      </w:pPr>
      <w:r>
        <w:t xml:space="preserve">NEW PROPOSALS — JULY 20, 2026 (v1.2 ADDITIONS)</w:t>
      </w:r>
    </w:p>
    <w:bookmarkStart w:id="76" w:name="X5e6280f83aee3301513a374566129c156c4c8eb"/>
    <w:p>
      <w:pPr>
        <w:pStyle w:val="Heading2"/>
      </w:pPr>
      <w:r>
        <w:t xml:space="preserve">Introduced from Conversation History Review + Development Log Scenes Integration</w:t>
      </w:r>
    </w:p>
    <w:bookmarkStart w:id="75" w:name="for-collaborative-team-review"/>
    <w:p>
      <w:pPr>
        <w:pStyle w:val="Heading3"/>
      </w:pPr>
      <w:r>
        <w:t xml:space="preserve">For Collaborative Team Review</w:t>
      </w:r>
    </w:p>
    <w:p>
      <w:pPr>
        <w:pStyle w:val="FirstParagraph"/>
      </w:pPr>
      <w:r>
        <w:t xml:space="preserve">These entries were absent from all prior master changelog versions (v1.0–v1.1). They are added here as formal proposals following direct request during project continuity verification on July 20, 2026. The Ascendant Citadel and Void Sentry Sphere are introduced as new development concepts. Concurrently, the March 19, 2026 Development Log: Three Scenario Concepts is elevated from standalone draft to master-log tracked concept seeds, given its direct relevance to Code Arena evolution and Architect-centric simulation design.</w:t>
      </w:r>
    </w:p>
    <w:p>
      <w:r>
        <w:pict>
          <v:rect style="width:0;height:1.5pt" o:hralign="center" o:hrstd="t" o:hr="t"/>
        </w:pict>
      </w:r>
    </w:p>
    <w:bookmarkEnd w:id="75"/>
    <w:bookmarkEnd w:id="76"/>
    <w:bookmarkStart w:id="80" w:name="X510b63e0f706faaf053c03b5eb72c2133011f51"/>
    <w:p>
      <w:pPr>
        <w:pStyle w:val="Heading2"/>
      </w:pPr>
      <w:r>
        <w:t xml:space="preserve">Entry 42 — DEVELOPMENT LOG: THREE SCENARIO CONCEPTS (Warship + Kinetic Absorption + Code Arena v2 Seeds)</w:t>
      </w:r>
    </w:p>
    <w:p>
      <w:pPr>
        <w:pStyle w:val="FirstParagraph"/>
      </w:pPr>
      <w:r>
        <w:rPr>
          <w:bCs/>
          <w:b/>
        </w:rPr>
        <w:t xml:space="preserve">Status:</w:t>
      </w:r>
      <w:r>
        <w:t xml:space="preserve"> </w:t>
      </w:r>
      <w:r>
        <w:t xml:space="preserve">Draft / Concept Seeds — Elevated to Master Log (July 20, 2026)</w:t>
      </w:r>
      <w:r>
        <w:br/>
      </w:r>
      <w:r>
        <w:rPr>
          <w:bCs/>
          <w:b/>
        </w:rPr>
        <w:t xml:space="preserve">Original Date:</w:t>
      </w:r>
      <w:r>
        <w:t xml:space="preserve"> </w:t>
      </w:r>
      <w:r>
        <w:t xml:space="preserve">March 19, 2026 | Version: v1.0</w:t>
      </w:r>
      <w:r>
        <w:br/>
      </w:r>
      <w:r>
        <w:rPr>
          <w:bCs/>
          <w:b/>
        </w:rPr>
        <w:t xml:space="preserve">Author:</w:t>
      </w:r>
      <w:r>
        <w:t xml:space="preserve"> </w:t>
      </w:r>
      <w:r>
        <w:t xml:space="preserve">Nathan Lewis (Architect)</w:t>
      </w:r>
      <w:r>
        <w:br/>
      </w:r>
      <w:r>
        <w:rPr>
          <w:bCs/>
          <w:b/>
        </w:rPr>
        <w:t xml:space="preserve">Classification:</w:t>
      </w:r>
      <w:r>
        <w:t xml:space="preserve"> </w:t>
      </w:r>
      <w:r>
        <w:t xml:space="preserve">Simulation Design Log | Scenario Seeds for Code Arena / Training Exercises</w:t>
      </w:r>
      <w:r>
        <w:br/>
      </w:r>
      <w:r>
        <w:rPr>
          <w:bCs/>
          <w:b/>
        </w:rPr>
        <w:t xml:space="preserve">File Tag (Original):</w:t>
      </w:r>
      <w:r>
        <w:t xml:space="preserve"> </w:t>
      </w:r>
      <w:r>
        <w:t xml:space="preserve">development_log_three_scenarios_v1.0</w:t>
      </w:r>
      <w:r>
        <w:br/>
      </w:r>
      <w:r>
        <w:rPr>
          <w:bCs/>
          <w:b/>
        </w:rPr>
        <w:t xml:space="preserve">Latest Version in Master Log:</w:t>
      </w:r>
      <w:r>
        <w:t xml:space="preserve"> </w:t>
      </w:r>
      <w:r>
        <w:t xml:space="preserve">v1.0-INTEGRATED | July 20, 2026</w:t>
      </w:r>
    </w:p>
    <w:p>
      <w:pPr>
        <w:pStyle w:val="BodyText"/>
      </w:pPr>
      <w:r>
        <w:t xml:space="preserve">This entry consolidates three distinct scenario concepts that emerged during Code Arena v2 design discussions (March 15–19, 2026). Each is structured with version numbers, role labels, sequence orders, and visual beats for future reference and potential integration into simulation exercises. All remain in draft / exploratory status and are</w:t>
      </w:r>
      <w:r>
        <w:t xml:space="preserve"> </w:t>
      </w:r>
      <w:r>
        <w:rPr>
          <w:bCs/>
          <w:b/>
        </w:rPr>
        <w:t xml:space="preserve">not yet part of the canonical Code Arena v2 scenario set</w:t>
      </w:r>
      <w:r>
        <w:t xml:space="preserve">.</w:t>
      </w:r>
    </w:p>
    <w:bookmarkStart w:id="77" w:name="X24ecb49bda1473c169a7e05bde3d42235086507"/>
    <w:p>
      <w:pPr>
        <w:pStyle w:val="Heading3"/>
      </w:pPr>
      <w:r>
        <w:t xml:space="preserve">Scenario 1: Warship Helicopter Rescue Under Manipulated Conditions</w:t>
      </w:r>
    </w:p>
    <w:p>
      <w:pPr>
        <w:pStyle w:val="FirstParagraph"/>
      </w:pPr>
      <w:r>
        <w:rPr>
          <w:bCs/>
          <w:b/>
        </w:rPr>
        <w:t xml:space="preserve">Version:</w:t>
      </w:r>
      <w:r>
        <w:t xml:space="preserve"> </w:t>
      </w:r>
      <w:r>
        <w:t xml:space="preserve">v1.0</w:t>
      </w:r>
      <w:r>
        <w:br/>
      </w:r>
      <w:r>
        <w:rPr>
          <w:bCs/>
          <w:b/>
        </w:rPr>
        <w:t xml:space="preserve">Theme:</w:t>
      </w:r>
      <w:r>
        <w:t xml:space="preserve"> </w:t>
      </w:r>
      <w:r>
        <w:t xml:space="preserve">Offshore retrieval, hostile training adaptation, command tension, and reassignment transition</w:t>
      </w:r>
    </w:p>
    <w:p>
      <w:pPr>
        <w:pStyle w:val="BodyText"/>
      </w:pPr>
      <w:r>
        <w:rPr>
          <w:bCs/>
          <w:b/>
        </w:rPr>
        <w:t xml:space="preserve">1.1 Scenario Overview</w:t>
      </w:r>
      <w:r>
        <w:br/>
      </w:r>
      <w:r>
        <w:t xml:space="preserve">Links two connected warship scenes into one coherent narrative sequence.</w:t>
      </w:r>
      <w:r>
        <w:br/>
      </w:r>
      <w:r>
        <w:t xml:space="preserve">- Scene One centers on a helicopter rescue/extraction drill under hostile environmental manipulation by the Architect.</w:t>
      </w:r>
      <w:r>
        <w:br/>
      </w:r>
      <w:r>
        <w:t xml:space="preserve">- Scene Two follows a related offshore retrieval event in which a known peer is sent to retrieve the Architect and trigger reassignment away from the ship.</w:t>
      </w:r>
      <w:r>
        <w:br/>
      </w:r>
      <w:r>
        <w:t xml:space="preserve">Tests the Architect’s ability to sense approaching allies, respond under pressure, manipulate the environment tactically, and navigate command authority when orders change unexpectedly.</w:t>
      </w:r>
    </w:p>
    <w:p>
      <w:pPr>
        <w:pStyle w:val="BodyText"/>
      </w:pPr>
      <w:r>
        <w:rPr>
          <w:bCs/>
          <w:b/>
        </w:rPr>
        <w:t xml:space="preserve">1.2 Core Characters</w:t>
      </w:r>
      <w:r>
        <w:br/>
      </w:r>
      <w:r>
        <w:t xml:space="preserve">-</w:t>
      </w:r>
      <w:r>
        <w:t xml:space="preserve"> </w:t>
      </w:r>
      <w:r>
        <w:rPr>
          <w:bCs/>
          <w:b/>
        </w:rPr>
        <w:t xml:space="preserve">Architect:</w:t>
      </w:r>
      <w:r>
        <w:t xml:space="preserve"> </w:t>
      </w:r>
      <w:r>
        <w:t xml:space="preserve">Central figure in both scenes. Possesses unusual abilities including telekinetic and hydrokinetic control. Occupies ambiguous status (part asset, part observer, part participant). Does not behave like a standard recruit but is made to attend basic training and observe exercises.</w:t>
      </w:r>
      <w:r>
        <w:br/>
      </w:r>
      <w:r>
        <w:t xml:space="preserve">-</w:t>
      </w:r>
      <w:r>
        <w:t xml:space="preserve"> </w:t>
      </w:r>
      <w:r>
        <w:rPr>
          <w:bCs/>
          <w:b/>
        </w:rPr>
        <w:t xml:space="preserve">Cadets:</w:t>
      </w:r>
      <w:r>
        <w:t xml:space="preserve"> </w:t>
      </w:r>
      <w:r>
        <w:t xml:space="preserve">Group of trainees drilling on the warship. Baseline human training cohort observed under stress, confusion, and changing environmental conditions.</w:t>
      </w:r>
      <w:r>
        <w:br/>
      </w:r>
      <w:r>
        <w:t xml:space="preserve">-</w:t>
      </w:r>
      <w:r>
        <w:t xml:space="preserve"> </w:t>
      </w:r>
      <w:r>
        <w:rPr>
          <w:bCs/>
          <w:b/>
        </w:rPr>
        <w:t xml:space="preserve">Commander and Command Team:</w:t>
      </w:r>
      <w:r>
        <w:t xml:space="preserve"> </w:t>
      </w:r>
      <w:r>
        <w:t xml:space="preserve">Observe the Architect’s reactions and unfolding events. Represent formal authority and mission control. Posture shifts as recognition and intent become clearer.</w:t>
      </w:r>
      <w:r>
        <w:br/>
      </w:r>
      <w:r>
        <w:t xml:space="preserve">-</w:t>
      </w:r>
      <w:r>
        <w:t xml:space="preserve"> </w:t>
      </w:r>
      <w:r>
        <w:rPr>
          <w:bCs/>
          <w:b/>
        </w:rPr>
        <w:t xml:space="preserve">Retrieved Operative:</w:t>
      </w:r>
      <w:r>
        <w:t xml:space="preserve"> </w:t>
      </w:r>
      <w:r>
        <w:t xml:space="preserve">Wounded operative involved in the helicopter exercise. Returned through negotiation / prisoner exchange. Immediate object of extraction and rescue.</w:t>
      </w:r>
      <w:r>
        <w:br/>
      </w:r>
      <w:r>
        <w:t xml:space="preserve">-</w:t>
      </w:r>
      <w:r>
        <w:t xml:space="preserve"> </w:t>
      </w:r>
      <w:r>
        <w:rPr>
          <w:bCs/>
          <w:b/>
        </w:rPr>
        <w:t xml:space="preserve">Incoming Peer / Retrieval Contact:</w:t>
      </w:r>
      <w:r>
        <w:t xml:space="preserve"> </w:t>
      </w:r>
      <w:r>
        <w:t xml:space="preserve">Person known personally to the Architect; trained together for years. Sent to the warship to retrieve the Architect. Travels by private boat, likely with official backing or sponsorship.</w:t>
      </w:r>
    </w:p>
    <w:p>
      <w:pPr>
        <w:pStyle w:val="BodyText"/>
      </w:pPr>
      <w:r>
        <w:rPr>
          <w:bCs/>
          <w:b/>
        </w:rPr>
        <w:t xml:space="preserve">1.3 Sequence Order</w:t>
      </w:r>
      <w:r>
        <w:br/>
      </w:r>
      <w:r>
        <w:rPr>
          <w:bCs/>
          <w:b/>
        </w:rPr>
        <w:t xml:space="preserve">Scene One: Helicopter Rescue Under Manipulated Conditions</w:t>
      </w:r>
      <w:r>
        <w:br/>
      </w:r>
      <w:r>
        <w:t xml:space="preserve">1. Architect sits at edge of warship with feet dangling over water.</w:t>
      </w:r>
      <w:r>
        <w:br/>
      </w:r>
      <w:r>
        <w:t xml:space="preserve">2. Cadets continue drilling behind them.</w:t>
      </w:r>
      <w:r>
        <w:br/>
      </w:r>
      <w:r>
        <w:t xml:space="preserve">3. Helicopter exercise underway or about to begin.</w:t>
      </w:r>
      <w:r>
        <w:br/>
      </w:r>
      <w:r>
        <w:t xml:space="preserve">4. Stated objective: rescue a wounded operative under stress.</w:t>
      </w:r>
      <w:r>
        <w:br/>
      </w:r>
      <w:r>
        <w:t xml:space="preserve">5. Architect decides the scenario is too easy in standard form.</w:t>
      </w:r>
      <w:r>
        <w:br/>
      </w:r>
      <w:r>
        <w:t xml:space="preserve">6. Helicopter is telekinetically displaced to roughly half a mile offshore.</w:t>
      </w:r>
      <w:r>
        <w:br/>
      </w:r>
      <w:r>
        <w:t xml:space="preserve">7. Water is frozen into a three-foot slushy ice field to increase instability.</w:t>
      </w:r>
      <w:r>
        <w:br/>
      </w:r>
      <w:r>
        <w:t xml:space="preserve">8. Ice is gradually melted to impose a time constraint.</w:t>
      </w:r>
      <w:r>
        <w:br/>
      </w:r>
      <w:r>
        <w:t xml:space="preserve">9. Helicopter is prevented from sinking.</w:t>
      </w:r>
      <w:r>
        <w:br/>
      </w:r>
      <w:r>
        <w:t xml:space="preserve">10. If team succeeds, helicopter is floated back toward the warship.</w:t>
      </w:r>
      <w:r>
        <w:br/>
      </w:r>
      <w:r>
        <w:t xml:space="preserve">11. No rope is provided; team must improvise their return.</w:t>
      </w:r>
    </w:p>
    <w:p>
      <w:pPr>
        <w:pStyle w:val="BodyText"/>
      </w:pPr>
      <w:r>
        <w:rPr>
          <w:bCs/>
          <w:b/>
        </w:rPr>
        <w:t xml:space="preserve">Scene Two: Offshore Retrieval and Reassignment</w:t>
      </w:r>
      <w:r>
        <w:br/>
      </w:r>
      <w:r>
        <w:t xml:space="preserve">1. During drills, Architect senses a familiar presence several miles away.</w:t>
      </w:r>
      <w:r>
        <w:br/>
      </w:r>
      <w:r>
        <w:t xml:space="preserve">2. Presence is recognized before anyone else notices anything unusual.</w:t>
      </w:r>
      <w:r>
        <w:br/>
      </w:r>
      <w:r>
        <w:t xml:space="preserve">3. Architect breaks formation and turns toward the incoming contact.</w:t>
      </w:r>
      <w:r>
        <w:br/>
      </w:r>
      <w:r>
        <w:t xml:space="preserve">4. Contact is traveling in a private boat.</w:t>
      </w:r>
      <w:r>
        <w:br/>
      </w:r>
      <w:r>
        <w:t xml:space="preserve">5. Architect runs to the edge of the ship, jumps, and dives into the water.</w:t>
      </w:r>
      <w:r>
        <w:br/>
      </w:r>
      <w:r>
        <w:t xml:space="preserve">6. A water stream / propulsion flow carries the Architect toward the boat.</w:t>
      </w:r>
      <w:r>
        <w:br/>
      </w:r>
      <w:r>
        <w:t xml:space="preserve">7. Movement is controlled to avoid obvious surface disturbance.</w:t>
      </w:r>
      <w:r>
        <w:br/>
      </w:r>
      <w:r>
        <w:t xml:space="preserve">8. Architect closes the distance and reaches the boat about a mile out.</w:t>
      </w:r>
      <w:r>
        <w:br/>
      </w:r>
      <w:r>
        <w:t xml:space="preserve">9. White and blue snowflake outline on an animal fur jacket is noted as a training detail.</w:t>
      </w:r>
      <w:r>
        <w:br/>
      </w:r>
      <w:r>
        <w:t xml:space="preserve">10. Architect freezes the water around the boat and stops the engine to prevent ice damage.</w:t>
      </w:r>
      <w:r>
        <w:br/>
      </w:r>
      <w:r>
        <w:t xml:space="preserve">11. Ice steps are formed to allow the Architect to walk out of the water.</w:t>
      </w:r>
      <w:r>
        <w:br/>
      </w:r>
      <w:r>
        <w:t xml:space="preserve">12. The person reveals they have been sent to retrieve the Architect.</w:t>
      </w:r>
      <w:r>
        <w:br/>
      </w:r>
      <w:r>
        <w:t xml:space="preserve">13. Architect is informed that the warship assignment has ended.</w:t>
      </w:r>
      <w:r>
        <w:br/>
      </w:r>
      <w:r>
        <w:t xml:space="preserve">14. The two will be relocated and reassigned elsewhere.</w:t>
      </w:r>
      <w:r>
        <w:br/>
      </w:r>
      <w:r>
        <w:t xml:space="preserve">15. Architect allows the peer to handle the discussion with command.</w:t>
      </w:r>
      <w:r>
        <w:br/>
      </w:r>
      <w:r>
        <w:t xml:space="preserve">16. The boat is unfrozen and lifted off the ocean surface.</w:t>
      </w:r>
      <w:r>
        <w:br/>
      </w:r>
      <w:r>
        <w:t xml:space="preserve">17. The pair moves slowly back toward the warship.</w:t>
      </w:r>
      <w:r>
        <w:br/>
      </w:r>
      <w:r>
        <w:t xml:space="preserve">18. Architect stops about 1,000 feet out so the ship can clearly observe the return.</w:t>
      </w:r>
      <w:r>
        <w:br/>
      </w:r>
      <w:r>
        <w:t xml:space="preserve">19. Commander and team watch; rifles lower as recognition and intent become clear.</w:t>
      </w:r>
      <w:r>
        <w:br/>
      </w:r>
      <w:r>
        <w:t xml:space="preserve">20. Command remains visibly uneasy, but the transition is left unresolved in the moment.</w:t>
      </w:r>
    </w:p>
    <w:p>
      <w:pPr>
        <w:pStyle w:val="BodyText"/>
      </w:pPr>
      <w:r>
        <w:rPr>
          <w:bCs/>
          <w:b/>
        </w:rPr>
        <w:t xml:space="preserve">1.4 Role Labels</w:t>
      </w:r>
      <w:r>
        <w:br/>
      </w:r>
      <w:r>
        <w:rPr>
          <w:bCs/>
          <w:b/>
        </w:rPr>
        <w:t xml:space="preserve">Active Roles:</w:t>
      </w:r>
      <w:r>
        <w:t xml:space="preserve"> </w:t>
      </w:r>
      <w:r>
        <w:t xml:space="preserve">Architect (ability-bearing observer/participant), Cadets (training cohort), Commander (formal ship authority), Command Team (security/ops/oversight), Retrieval Contact (peer and authorized escort/reassignment agent), Wounded Operative (extraction subject).</w:t>
      </w:r>
      <w:r>
        <w:br/>
      </w:r>
      <w:r>
        <w:rPr>
          <w:bCs/>
          <w:b/>
        </w:rPr>
        <w:t xml:space="preserve">Functional Roles:</w:t>
      </w:r>
      <w:r>
        <w:t xml:space="preserve"> </w:t>
      </w:r>
      <w:r>
        <w:t xml:space="preserve">Stress Tester (Architect’s manipulation of terrain/timing/access), Recognition Trigger (approaching peer as trust/continuity signal), Authority Pivot (commander as point where formal orders and personal loyalty may diverge), Transition Vector (retrieval contact as mechanism moving Architect between assignments).</w:t>
      </w:r>
    </w:p>
    <w:p>
      <w:pPr>
        <w:pStyle w:val="BodyText"/>
      </w:pPr>
      <w:r>
        <w:rPr>
          <w:bCs/>
          <w:b/>
        </w:rPr>
        <w:t xml:space="preserve">1.5 Visual Beats</w:t>
      </w:r>
      <w:r>
        <w:br/>
      </w:r>
      <w:r>
        <w:rPr>
          <w:bCs/>
          <w:b/>
        </w:rPr>
        <w:t xml:space="preserve">Scene One:</w:t>
      </w:r>
      <w:r>
        <w:t xml:space="preserve"> </w:t>
      </w:r>
      <w:r>
        <w:t xml:space="preserve">Warship flight deck above dark water; feet dangling; cadets drilling; helicopter over open sea; sudden displacement farther offshore; slushy frozen water; ice shifting/melting under time pressure; helicopter held just above sinking; return without rope.</w:t>
      </w:r>
      <w:r>
        <w:br/>
      </w:r>
      <w:r>
        <w:rPr>
          <w:bCs/>
          <w:b/>
        </w:rPr>
        <w:t xml:space="preserve">Scene Two:</w:t>
      </w:r>
      <w:r>
        <w:t xml:space="preserve"> </w:t>
      </w:r>
      <w:r>
        <w:t xml:space="preserve">Wide ocean view with private boat approaching; Architect pausing mid-drill; sudden jump into water; controlled wake/water-stream propulsion; meeting point several miles offshore; snowflake insignia on fur jacket; water freezing around boat; ice steps rising; boat lifted and guided back; command observing from deck as recognition and reassignment become apparent.</w:t>
      </w:r>
    </w:p>
    <w:p>
      <w:pPr>
        <w:pStyle w:val="BodyText"/>
      </w:pPr>
      <w:r>
        <w:rPr>
          <w:bCs/>
          <w:b/>
        </w:rPr>
        <w:t xml:space="preserve">1.6 Narrative Themes</w:t>
      </w:r>
      <w:r>
        <w:br/>
      </w:r>
      <w:r>
        <w:t xml:space="preserve">- Training vs. Reality</w:t>
      </w:r>
      <w:r>
        <w:br/>
      </w:r>
      <w:r>
        <w:t xml:space="preserve">- Authority vs. Agency</w:t>
      </w:r>
      <w:r>
        <w:br/>
      </w:r>
      <w:r>
        <w:t xml:space="preserve">- Recognition and Trust</w:t>
      </w:r>
      <w:r>
        <w:br/>
      </w:r>
      <w:r>
        <w:t xml:space="preserve">- Transition and Reassignment</w:t>
      </w:r>
    </w:p>
    <w:p>
      <w:pPr>
        <w:pStyle w:val="BodyText"/>
      </w:pPr>
      <w:r>
        <w:rPr>
          <w:bCs/>
          <w:b/>
        </w:rPr>
        <w:t xml:space="preserve">1.7 Development Notes</w:t>
      </w:r>
      <w:r>
        <w:br/>
      </w:r>
      <w:r>
        <w:t xml:space="preserve">Treat as a linked vignette pair inside the broader warship simulation world. Helicopter scene can stand alone; retrieval scene adds command-transition layer. Both support larger arc about unusual abilities, government use of those abilities, and the Architect’s ambiguous status. Frame retrieval as reassignment transition event, not social visit.</w:t>
      </w:r>
    </w:p>
    <w:p>
      <w:pPr>
        <w:pStyle w:val="BodyText"/>
      </w:pPr>
      <w:r>
        <w:rPr>
          <w:bCs/>
          <w:b/>
        </w:rPr>
        <w:t xml:space="preserve">1.8 Open Questions for Later Development</w:t>
      </w:r>
      <w:r>
        <w:br/>
      </w:r>
      <w:r>
        <w:t xml:space="preserve">- Exact relationship between the Architect and the government?</w:t>
      </w:r>
      <w:r>
        <w:br/>
      </w:r>
      <w:r>
        <w:t xml:space="preserve">- Is the Architect formally enlisted, seconded, or simply</w:t>
      </w:r>
      <w:r>
        <w:t xml:space="preserve"> </w:t>
      </w:r>
      <w:r>
        <w:t xml:space="preserve">“</w:t>
      </w:r>
      <w:r>
        <w:t xml:space="preserve">borrowed</w:t>
      </w:r>
      <w:r>
        <w:t xml:space="preserve">”</w:t>
      </w:r>
      <w:r>
        <w:t xml:space="preserve"> </w:t>
      </w:r>
      <w:r>
        <w:t xml:space="preserve">as an asset?</w:t>
      </w:r>
      <w:r>
        <w:br/>
      </w:r>
      <w:r>
        <w:t xml:space="preserve">- Does the retrieval contact outrank the ship’s commander, or is the handoff politically sensitive?</w:t>
      </w:r>
      <w:r>
        <w:br/>
      </w:r>
      <w:r>
        <w:t xml:space="preserve">- Are the Architect’s abilities known to all personnel, or only to command?</w:t>
      </w:r>
      <w:r>
        <w:br/>
      </w:r>
      <w:r>
        <w:t xml:space="preserve">- Is the helicopter exercise designed to evaluate the cadets, the operative, or the Architect’s interference?</w:t>
      </w:r>
      <w:r>
        <w:br/>
      </w:r>
      <w:r>
        <w:t xml:space="preserve">- Should the warship scenes be canonically linked to Code Arena, or kept as a separate simulation strand?</w:t>
      </w:r>
    </w:p>
    <w:bookmarkEnd w:id="77"/>
    <w:bookmarkStart w:id="78" w:name="X55efea5af98c5e5a7a62aca706d87235e390f11"/>
    <w:p>
      <w:pPr>
        <w:pStyle w:val="Heading3"/>
      </w:pPr>
      <w:r>
        <w:t xml:space="preserve">Scenario 2: Kinetic Absorption Synth Demonstration</w:t>
      </w:r>
    </w:p>
    <w:p>
      <w:pPr>
        <w:pStyle w:val="FirstParagraph"/>
      </w:pPr>
      <w:r>
        <w:rPr>
          <w:bCs/>
          <w:b/>
        </w:rPr>
        <w:t xml:space="preserve">Version:</w:t>
      </w:r>
      <w:r>
        <w:t xml:space="preserve"> </w:t>
      </w:r>
      <w:r>
        <w:t xml:space="preserve">v1.0</w:t>
      </w:r>
      <w:r>
        <w:br/>
      </w:r>
      <w:r>
        <w:rPr>
          <w:bCs/>
          <w:b/>
        </w:rPr>
        <w:t xml:space="preserve">Purpose:</w:t>
      </w:r>
      <w:r>
        <w:t xml:space="preserve"> </w:t>
      </w:r>
      <w:r>
        <w:t xml:space="preserve">Controlled demonstration of kinetic absorption, threshold response, and rebound redirection using paired synth platforms for military and intelligence observers.</w:t>
      </w:r>
    </w:p>
    <w:p>
      <w:pPr>
        <w:pStyle w:val="BodyText"/>
      </w:pPr>
      <w:r>
        <w:rPr>
          <w:bCs/>
          <w:b/>
        </w:rPr>
        <w:t xml:space="preserve">2.1 Concept Summary</w:t>
      </w:r>
      <w:r>
        <w:br/>
      </w:r>
      <w:r>
        <w:t xml:space="preserve">Two humanoid synths (one male, one female), both in standard U.S. camouflage attire and under direct operator control. Demonstrates how a material or system can absorb repeated kinetic force, cross a response threshold, and then redirect that force in a controlled rebound. Audience observes a live staged sequence with three firearm discharges. Ends with personnel reclaiming weapons and clearing ammunition; material returns to baseline.</w:t>
      </w:r>
    </w:p>
    <w:p>
      <w:pPr>
        <w:pStyle w:val="BodyText"/>
      </w:pPr>
      <w:r>
        <w:rPr>
          <w:bCs/>
          <w:b/>
        </w:rPr>
        <w:t xml:space="preserve">2.2 Role Labels</w:t>
      </w:r>
      <w:r>
        <w:br/>
      </w:r>
      <w:r>
        <w:t xml:space="preserve">-</w:t>
      </w:r>
      <w:r>
        <w:t xml:space="preserve"> </w:t>
      </w:r>
      <w:r>
        <w:rPr>
          <w:bCs/>
          <w:b/>
        </w:rPr>
        <w:t xml:space="preserve">Architect / Operator:</w:t>
      </w:r>
      <w:r>
        <w:t xml:space="preserve"> </w:t>
      </w:r>
      <w:r>
        <w:t xml:space="preserve">Controls both synths; directs sequence, timing, and presentation; interprets graphical charts for the audience.</w:t>
      </w:r>
      <w:r>
        <w:br/>
      </w:r>
      <w:r>
        <w:t xml:space="preserve">-</w:t>
      </w:r>
      <w:r>
        <w:t xml:space="preserve"> </w:t>
      </w:r>
      <w:r>
        <w:rPr>
          <w:bCs/>
          <w:b/>
        </w:rPr>
        <w:t xml:space="preserve">Female Synth:</w:t>
      </w:r>
      <w:r>
        <w:t xml:space="preserve"> </w:t>
      </w:r>
      <w:r>
        <w:t xml:space="preserve">Initiates the firing sequence; fires three controlled rounds; serves as the apparent source of the kinetic challenge.</w:t>
      </w:r>
      <w:r>
        <w:br/>
      </w:r>
      <w:r>
        <w:t xml:space="preserve">-</w:t>
      </w:r>
      <w:r>
        <w:t xml:space="preserve"> </w:t>
      </w:r>
      <w:r>
        <w:rPr>
          <w:bCs/>
          <w:b/>
        </w:rPr>
        <w:t xml:space="preserve">Male Synth:</w:t>
      </w:r>
      <w:r>
        <w:t xml:space="preserve"> </w:t>
      </w:r>
      <w:r>
        <w:t xml:space="preserve">Target platform for the first two impacts and the rebound event; demonstrates absorption, deflection, and redirection under load.</w:t>
      </w:r>
      <w:r>
        <w:br/>
      </w:r>
      <w:r>
        <w:t xml:space="preserve">-</w:t>
      </w:r>
      <w:r>
        <w:t xml:space="preserve"> </w:t>
      </w:r>
      <w:r>
        <w:rPr>
          <w:bCs/>
          <w:b/>
        </w:rPr>
        <w:t xml:space="preserve">Observing Personnel:</w:t>
      </w:r>
      <w:r>
        <w:t xml:space="preserve"> </w:t>
      </w:r>
      <w:r>
        <w:t xml:space="preserve">Military and intelligence attendees; receive the live demonstration, observe response, reclaim weapons afterward.</w:t>
      </w:r>
      <w:r>
        <w:br/>
      </w:r>
      <w:r>
        <w:t xml:space="preserve">-</w:t>
      </w:r>
      <w:r>
        <w:t xml:space="preserve"> </w:t>
      </w:r>
      <w:r>
        <w:rPr>
          <w:bCs/>
          <w:b/>
        </w:rPr>
        <w:t xml:space="preserve">Demonstration Material / Response Layer:</w:t>
      </w:r>
      <w:r>
        <w:t xml:space="preserve"> </w:t>
      </w:r>
      <w:r>
        <w:t xml:space="preserve">The substrate or system under test; exhibits kinetic absorption, threshold buildup, redirection, and reversion to baseline after downtime.</w:t>
      </w:r>
    </w:p>
    <w:p>
      <w:pPr>
        <w:pStyle w:val="BodyText"/>
      </w:pPr>
      <w:r>
        <w:rPr>
          <w:bCs/>
          <w:b/>
        </w:rPr>
        <w:t xml:space="preserve">2.3 Sequence Order</w:t>
      </w:r>
      <w:r>
        <w:br/>
      </w:r>
      <w:r>
        <w:rPr>
          <w:bCs/>
          <w:b/>
        </w:rPr>
        <w:t xml:space="preserve">Phase 1: Setup</w:t>
      </w:r>
      <w:r>
        <w:t xml:space="preserve"> </w:t>
      </w:r>
      <w:r>
        <w:t xml:space="preserve">— Two synths presented in camouflage; firearms issued; audience positioned to observe physical event and graphical outputs.</w:t>
      </w:r>
      <w:r>
        <w:br/>
      </w:r>
      <w:r>
        <w:rPr>
          <w:bCs/>
          <w:b/>
        </w:rPr>
        <w:t xml:space="preserve">Phase 2: Initial Impacts</w:t>
      </w:r>
      <w:r>
        <w:t xml:space="preserve"> </w:t>
      </w:r>
      <w:r>
        <w:t xml:space="preserve">— Female synth fires first round, then second; both rounds deflected; kinetic energy absorbed by target system; flattened bullets fall to floor.</w:t>
      </w:r>
      <w:r>
        <w:br/>
      </w:r>
      <w:r>
        <w:rPr>
          <w:bCs/>
          <w:b/>
        </w:rPr>
        <w:t xml:space="preserve">Phase 3: Threshold Crossing</w:t>
      </w:r>
      <w:r>
        <w:t xml:space="preserve"> </w:t>
      </w:r>
      <w:r>
        <w:t xml:space="preserve">— Third round fired; system has accumulated sufficient absorbed energy; third round rebounds back toward the attacking synth, carrying the absorbed kinetic energy from earlier rounds.</w:t>
      </w:r>
      <w:r>
        <w:br/>
      </w:r>
      <w:r>
        <w:rPr>
          <w:bCs/>
          <w:b/>
        </w:rPr>
        <w:t xml:space="preserve">Phase 4: Demonstration Closure</w:t>
      </w:r>
      <w:r>
        <w:t xml:space="preserve"> </w:t>
      </w:r>
      <w:r>
        <w:t xml:space="preserve">— Both synths open their hands; personnel take possession of firearms; ammunition unloaded; demonstration formally concluded.</w:t>
      </w:r>
      <w:r>
        <w:br/>
      </w:r>
      <w:r>
        <w:rPr>
          <w:bCs/>
          <w:b/>
        </w:rPr>
        <w:t xml:space="preserve">Phase 5: Recovery / Reset</w:t>
      </w:r>
      <w:r>
        <w:t xml:space="preserve"> </w:t>
      </w:r>
      <w:r>
        <w:t xml:space="preserve">— Material remains in altered state for a sustained period; after downtime, surface transitions back to baseline; system ready for next cycle.</w:t>
      </w:r>
    </w:p>
    <w:p>
      <w:pPr>
        <w:pStyle w:val="BodyText"/>
      </w:pPr>
      <w:r>
        <w:rPr>
          <w:bCs/>
          <w:b/>
        </w:rPr>
        <w:t xml:space="preserve">2.4 Visual Beats</w:t>
      </w:r>
      <w:r>
        <w:br/>
      </w:r>
      <w:r>
        <w:t xml:space="preserve">Camouflaged synths before military/intelligence audience; controlled firearm discharge sequence; first two rounds visibly deflected; flattened bullets dropping; third shot rebounding with accumulated force; audience watching graphical charts of absorption and threshold buildup; hands open to signal end; personnel reclaim firearms and clear ammunition; charts show decay back to baseline after inactivity.</w:t>
      </w:r>
    </w:p>
    <w:p>
      <w:pPr>
        <w:pStyle w:val="BodyText"/>
      </w:pPr>
      <w:r>
        <w:rPr>
          <w:bCs/>
          <w:b/>
        </w:rPr>
        <w:t xml:space="preserve">2.5 Graphical Presentation Elements</w:t>
      </w:r>
      <w:r>
        <w:br/>
      </w:r>
      <w:r>
        <w:t xml:space="preserve">- Kinetic absorption curve (repeated impact accumulation)</w:t>
      </w:r>
      <w:r>
        <w:br/>
      </w:r>
      <w:r>
        <w:t xml:space="preserve">- Material learning curve (response changes under repeated stress)</w:t>
      </w:r>
      <w:r>
        <w:br/>
      </w:r>
      <w:r>
        <w:t xml:space="preserve">- Threshold graph (point at which behavior shifts from absorption to redirection)</w:t>
      </w:r>
      <w:r>
        <w:br/>
      </w:r>
      <w:r>
        <w:t xml:space="preserve">- Baseline recovery curve (return to normal after downtime)</w:t>
      </w:r>
    </w:p>
    <w:p>
      <w:pPr>
        <w:pStyle w:val="BodyText"/>
      </w:pPr>
      <w:r>
        <w:rPr>
          <w:bCs/>
          <w:b/>
        </w:rPr>
        <w:t xml:space="preserve">2.6 Thematic Purpose</w:t>
      </w:r>
      <w:r>
        <w:br/>
      </w:r>
      <w:r>
        <w:t xml:space="preserve">Communicate that the system under test is not merely passive armor or a static barrier. It behaves as a dynamic response medium with accumulation, threshold crossing, redirected release, and recovery after stress. Repeated impact can produce a change in system behavior; the system may eventually return to baseline after sufficient downtime.</w:t>
      </w:r>
    </w:p>
    <w:p>
      <w:pPr>
        <w:pStyle w:val="BodyText"/>
      </w:pPr>
      <w:r>
        <w:rPr>
          <w:bCs/>
          <w:b/>
        </w:rPr>
        <w:t xml:space="preserve">2.7 Development Questions</w:t>
      </w:r>
      <w:r>
        <w:br/>
      </w:r>
      <w:r>
        <w:t xml:space="preserve">- Exact material property demonstrated: absorption, learning, phase transition, or energy redistribution?</w:t>
      </w:r>
      <w:r>
        <w:br/>
      </w:r>
      <w:r>
        <w:t xml:space="preserve">- What threshold conditions trigger rebound rather than continued absorption?</w:t>
      </w:r>
      <w:r>
        <w:br/>
      </w:r>
      <w:r>
        <w:t xml:space="preserve">- How long does the altered state persist after the final impact?</w:t>
      </w:r>
      <w:r>
        <w:br/>
      </w:r>
      <w:r>
        <w:t xml:space="preserve">- What is the visual language of the charts meant to convey?</w:t>
      </w:r>
      <w:r>
        <w:br/>
      </w:r>
      <w:r>
        <w:t xml:space="preserve">- What level of control is assumed over the synths?</w:t>
      </w:r>
      <w:r>
        <w:br/>
      </w:r>
      <w:r>
        <w:t xml:space="preserve">- What conditions cause return to baseline?</w:t>
      </w:r>
    </w:p>
    <w:p>
      <w:pPr>
        <w:pStyle w:val="BodyText"/>
      </w:pPr>
      <w:r>
        <w:rPr>
          <w:bCs/>
          <w:b/>
        </w:rPr>
        <w:t xml:space="preserve">2.8 Safety and Boundary Note</w:t>
      </w:r>
      <w:r>
        <w:br/>
      </w:r>
      <w:r>
        <w:t xml:space="preserve">Remain documented as a</w:t>
      </w:r>
      <w:r>
        <w:t xml:space="preserve"> </w:t>
      </w:r>
      <w:r>
        <w:rPr>
          <w:bCs/>
          <w:b/>
        </w:rPr>
        <w:t xml:space="preserve">controlled demonstration concept</w:t>
      </w:r>
      <w:r>
        <w:t xml:space="preserve">. Frame as presentation of kinetic-response behavior, not as an operational engagement model.</w:t>
      </w:r>
      <w:r>
        <w:br/>
      </w:r>
      <w:r>
        <w:t xml:space="preserve">Recommended log note: The synths are fully controlled; the firearm sequence is confined to the demonstration; weapons are recovered and cleared after the event; focus is on material behavior, not combat application.</w:t>
      </w:r>
    </w:p>
    <w:bookmarkEnd w:id="78"/>
    <w:bookmarkStart w:id="79" w:name="X6739fb433a612a286943705dc78d27daa97b0b1"/>
    <w:p>
      <w:pPr>
        <w:pStyle w:val="Heading3"/>
      </w:pPr>
      <w:r>
        <w:t xml:space="preserve">Scenario 3: Code Arena Version 2 — Energy Transmutation Context</w:t>
      </w:r>
    </w:p>
    <w:p>
      <w:pPr>
        <w:pStyle w:val="FirstParagraph"/>
      </w:pPr>
      <w:r>
        <w:rPr>
          <w:bCs/>
          <w:b/>
        </w:rPr>
        <w:t xml:space="preserve">Version:</w:t>
      </w:r>
      <w:r>
        <w:t xml:space="preserve"> </w:t>
      </w:r>
      <w:r>
        <w:t xml:space="preserve">v2.0 (Development Phase)</w:t>
      </w:r>
      <w:r>
        <w:br/>
      </w:r>
      <w:r>
        <w:rPr>
          <w:bCs/>
          <w:b/>
        </w:rPr>
        <w:t xml:space="preserve">Status:</w:t>
      </w:r>
      <w:r>
        <w:t xml:space="preserve"> </w:t>
      </w:r>
      <w:r>
        <w:t xml:space="preserve">Phase A — Design Only</w:t>
      </w:r>
    </w:p>
    <w:p>
      <w:pPr>
        <w:pStyle w:val="BodyText"/>
      </w:pPr>
      <w:r>
        <w:rPr>
          <w:bCs/>
          <w:b/>
        </w:rPr>
        <w:t xml:space="preserve">3.1 High-Level Goal</w:t>
      </w:r>
      <w:r>
        <w:br/>
      </w:r>
      <w:r>
        <w:t xml:space="preserve">Design a second-generation Code Arena that tests how human-AI-system teams transform hostile inputs into advantages (energy, information, positional leverage, training) while maintaining mission integrity, ethical constraints, and stability under extreme multi-domain stress (kinetic, cognitive, environmental, informational).</w:t>
      </w:r>
    </w:p>
    <w:p>
      <w:pPr>
        <w:pStyle w:val="BodyText"/>
      </w:pPr>
      <w:r>
        <w:rPr>
          <w:bCs/>
          <w:b/>
        </w:rPr>
        <w:t xml:space="preserve">3.2 Connection to Development Log Scenes</w:t>
      </w:r>
      <w:r>
        <w:br/>
      </w:r>
      <w:r>
        <w:t xml:space="preserve">The warship and kinetic absorption scenarios represent thematic elements that may inform Code Arena v2 design:</w:t>
      </w:r>
      <w:r>
        <w:br/>
      </w:r>
      <w:r>
        <w:t xml:space="preserve">- Warship scenario explores manipulation of environmental conditions, recognition of approaching threats/allies, and navigation of command authority under shifting conditions.</w:t>
      </w:r>
      <w:r>
        <w:br/>
      </w:r>
      <w:r>
        <w:t xml:space="preserve">- Kinetic absorption demonstration presents threshold-based response systems, accumulation mechanics, and controlled redirection of force.</w:t>
      </w:r>
      <w:r>
        <w:br/>
      </w:r>
      <w:r>
        <w:t xml:space="preserve">- Both emphasize the Architect’s role as designer, observer, and occasionally participant in exercises that test adaptability, resilience, and judgment.</w:t>
      </w:r>
    </w:p>
    <w:p>
      <w:pPr>
        <w:pStyle w:val="BodyText"/>
      </w:pPr>
      <w:r>
        <w:rPr>
          <w:bCs/>
          <w:b/>
        </w:rPr>
        <w:t xml:space="preserve">3.3 Potential Integration Points</w:t>
      </w:r>
      <w:r>
        <w:br/>
      </w:r>
      <w:r>
        <w:t xml:space="preserve">If integrated into Code Arena v2:</w:t>
      </w:r>
      <w:r>
        <w:br/>
      </w:r>
      <w:r>
        <w:t xml:space="preserve">- Warship helicopter rescue could become a v2-S2</w:t>
      </w:r>
      <w:r>
        <w:t xml:space="preserve"> </w:t>
      </w:r>
      <w:r>
        <w:t xml:space="preserve">“</w:t>
      </w:r>
      <w:r>
        <w:t xml:space="preserve">Ideal Operator Under Hostility</w:t>
      </w:r>
      <w:r>
        <w:t xml:space="preserve">”</w:t>
      </w:r>
      <w:r>
        <w:t xml:space="preserve"> </w:t>
      </w:r>
      <w:r>
        <w:t xml:space="preserve">track variant.</w:t>
      </w:r>
      <w:r>
        <w:br/>
      </w:r>
      <w:r>
        <w:t xml:space="preserve">- Kinetic absorption demonstration could inform energy capture and threshold mechanics in the v2-S1</w:t>
      </w:r>
      <w:r>
        <w:t xml:space="preserve"> </w:t>
      </w:r>
      <w:r>
        <w:t xml:space="preserve">“</w:t>
      </w:r>
      <w:r>
        <w:t xml:space="preserve">Attack Transmutation</w:t>
      </w:r>
      <w:r>
        <w:t xml:space="preserve">”</w:t>
      </w:r>
      <w:r>
        <w:t xml:space="preserve"> </w:t>
      </w:r>
      <w:r>
        <w:t xml:space="preserve">scenario.</w:t>
      </w:r>
      <w:r>
        <w:br/>
      </w:r>
      <w:r>
        <w:t xml:space="preserve">- The Architect’s dual role (participant vs. referee) remains an open design question applicable across all scenarios.</w:t>
      </w:r>
    </w:p>
    <w:p>
      <w:pPr>
        <w:pStyle w:val="BodyText"/>
      </w:pPr>
      <w:r>
        <w:rPr>
          <w:bCs/>
          <w:b/>
        </w:rPr>
        <w:t xml:space="preserve">3.4 Development Status</w:t>
      </w:r>
      <w:r>
        <w:br/>
      </w:r>
      <w:r>
        <w:t xml:space="preserve">Code Arena v2 remains in Phase A (Design Only). The scenarios documented in this log are recorded as</w:t>
      </w:r>
      <w:r>
        <w:t xml:space="preserve"> </w:t>
      </w:r>
      <w:r>
        <w:rPr>
          <w:bCs/>
          <w:b/>
        </w:rPr>
        <w:t xml:space="preserve">concept seeds</w:t>
      </w:r>
      <w:r>
        <w:t xml:space="preserve"> </w:t>
      </w:r>
      <w:r>
        <w:t xml:space="preserve">for potential future integration, but are</w:t>
      </w:r>
      <w:r>
        <w:t xml:space="preserve"> </w:t>
      </w:r>
      <w:r>
        <w:rPr>
          <w:bCs/>
          <w:b/>
        </w:rPr>
        <w:t xml:space="preserve">not yet part of the canonical v2 scenario set</w:t>
      </w:r>
      <w:r>
        <w:t xml:space="preserve">.</w:t>
      </w:r>
    </w:p>
    <w:p>
      <w:pPr>
        <w:pStyle w:val="BodyText"/>
      </w:pPr>
      <w:r>
        <w:rPr>
          <w:bCs/>
          <w:b/>
        </w:rPr>
        <w:t xml:space="preserve">Log Metadata</w:t>
      </w:r>
      <w:r>
        <w:br/>
      </w:r>
      <w:r>
        <w:t xml:space="preserve">File Tag: development_log_three_scenarios_v1.0</w:t>
      </w:r>
      <w:r>
        <w:br/>
      </w:r>
      <w:r>
        <w:t xml:space="preserve">Recommended Storage: Google Drive, Microsoft OneDrive, or local development repository</w:t>
      </w:r>
      <w:r>
        <w:br/>
      </w:r>
      <w:r>
        <w:t xml:space="preserve">Next Steps: Review with team, refine role definitions, determine canonical integration path for Code Arena v2.</w:t>
      </w:r>
    </w:p>
    <w:p>
      <w:pPr>
        <w:pStyle w:val="BodyText"/>
      </w:pPr>
      <w:r>
        <w:rPr>
          <w:bCs/>
          <w:b/>
        </w:rPr>
        <w:t xml:space="preserve">References and Context</w:t>
      </w:r>
      <w:r>
        <w:br/>
      </w:r>
      <w:r>
        <w:t xml:space="preserve">This development log consolidates scenario concepts that emerged between March 15–19, 2026 during Code Arena v2 design discussions. All scenarios remain in draft status and should be treated as exploratory concept notes rather than finalized simulation specifications.</w:t>
      </w:r>
    </w:p>
    <w:p>
      <w:pPr>
        <w:pStyle w:val="BodyText"/>
      </w:pPr>
      <w:r>
        <w:rPr>
          <w:bCs/>
          <w:b/>
        </w:rPr>
        <w:t xml:space="preserve">Cross-References:</w:t>
      </w:r>
      <w:r>
        <w:t xml:space="preserve"> </w:t>
      </w:r>
      <w:r>
        <w:t xml:space="preserve">Code Arena (new) | Architect Operating System | Omnicellular Physiology | Black Hole Gravity Shielded Research Centers | The Accords | Conditional Failure at the Root Level</w:t>
      </w:r>
    </w:p>
    <w:p>
      <w:r>
        <w:pict>
          <v:rect style="width:0;height:1.5pt" o:hralign="center" o:hrstd="t" o:hr="t"/>
        </w:pict>
      </w:r>
    </w:p>
    <w:bookmarkEnd w:id="79"/>
    <w:bookmarkEnd w:id="80"/>
    <w:bookmarkStart w:id="81" w:name="entry-43-ascendant-citadel"/>
    <w:p>
      <w:pPr>
        <w:pStyle w:val="Heading2"/>
      </w:pPr>
      <w:r>
        <w:t xml:space="preserve">Entry 43 — ASCENDANT CITADEL</w:t>
      </w:r>
    </w:p>
    <w:p>
      <w:pPr>
        <w:pStyle w:val="FirstParagraph"/>
      </w:pPr>
      <w:r>
        <w:rPr>
          <w:bCs/>
          <w:b/>
        </w:rPr>
        <w:t xml:space="preserve">Status:</w:t>
      </w:r>
      <w:r>
        <w:t xml:space="preserve"> </w:t>
      </w:r>
      <w:r>
        <w:t xml:space="preserve">Proposed — New Development Entry (July 20, 2026)</w:t>
      </w:r>
      <w:r>
        <w:br/>
      </w:r>
      <w:r>
        <w:rPr>
          <w:bCs/>
          <w:b/>
        </w:rPr>
        <w:t xml:space="preserve">Classification:</w:t>
      </w:r>
      <w:r>
        <w:t xml:space="preserve"> </w:t>
      </w:r>
      <w:r>
        <w:t xml:space="preserve">Infrastructure / Command &amp; Research Facility | High-Tier Architectural Asset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request during master-log continuity verification (conversation history, July 20, 2026). Absent from all prior compiled logs (v1.0–v1.1) and from the March 19 Development Log Scenes. Introduced here as a formal proposal for team review and authorial expansion.</w:t>
      </w:r>
    </w:p>
    <w:p>
      <w:pPr>
        <w:pStyle w:val="BodyText"/>
      </w:pPr>
      <w:r>
        <w:rPr>
          <w:bCs/>
          <w:b/>
        </w:rPr>
        <w:t xml:space="preserve">Proposed Conceptual Framing (for collaborative refinement):</w:t>
      </w:r>
      <w:r>
        <w:br/>
      </w:r>
      <w:r>
        <w:t xml:space="preserve">The Ascendant Citadel is proposed as a multi-domain command, observation, and research structure associated with the Architect’s operational and cosmological work. It functions as a elevated or</w:t>
      </w:r>
      <w:r>
        <w:t xml:space="preserve"> </w:t>
      </w:r>
      <w:r>
        <w:t xml:space="preserve">“</w:t>
      </w:r>
      <w:r>
        <w:t xml:space="preserve">ascended</w:t>
      </w:r>
      <w:r>
        <w:t xml:space="preserve">”</w:t>
      </w:r>
      <w:r>
        <w:t xml:space="preserve"> </w:t>
      </w:r>
      <w:r>
        <w:t xml:space="preserve">node — potentially linked to Black Hole Gravity Shielded Research Centers, ONE Industries restricted facilities, or a distinct threshold-space installation — that serves as both a physical (or quasi-physical) locus of control and a symbolic point of elevation within the broader architecture of THE ONE / Architect systems.</w:t>
      </w:r>
    </w:p>
    <w:p>
      <w:pPr>
        <w:pStyle w:val="BodyText"/>
      </w:pPr>
      <w:r>
        <w:rPr>
          <w:bCs/>
          <w:b/>
        </w:rPr>
        <w:t xml:space="preserve">Suggested Core Properties (open for lock or revision):</w:t>
      </w:r>
      <w:r>
        <w:br/>
      </w:r>
      <w:r>
        <w:t xml:space="preserve">- Serves as a high-authority observation and coordination platform capable of monitoring multi-domain exercises (kinetic, environmental, informational, ontological).</w:t>
      </w:r>
      <w:r>
        <w:br/>
      </w:r>
      <w:r>
        <w:t xml:space="preserve">- Integrates with Paragon Cubes and/or Living Media realities for real-time simulation oversight and scenario injection.</w:t>
      </w:r>
      <w:r>
        <w:br/>
      </w:r>
      <w:r>
        <w:t xml:space="preserve">- May house or interface with elements of the Architect’s ambiguous status (asset / observer / participant) seen in the warship scenarios.</w:t>
      </w:r>
      <w:r>
        <w:br/>
      </w:r>
      <w:r>
        <w:t xml:space="preserve">- Potential role in reassignment, retrieval, or transition events (echoing the Offshore Retrieval scene).</w:t>
      </w:r>
      <w:r>
        <w:br/>
      </w:r>
      <w:r>
        <w:t xml:space="preserve">- Visual / atmospheric language: elevated, fortified, luminous or gravity-shielded architecture; possible black-hole or threshold adjacency.</w:t>
      </w:r>
      <w:r>
        <w:br/>
      </w:r>
      <w:r>
        <w:t xml:space="preserve">- Security posture: restricted access, multi-layer authentication (possibly Nail Prototypes or equivalent), and integration with Omnicellular physiology protocols for non-survivable environment operation.</w:t>
      </w:r>
    </w:p>
    <w:p>
      <w:pPr>
        <w:pStyle w:val="BodyText"/>
      </w:pPr>
      <w:r>
        <w:rPr>
          <w:bCs/>
          <w:b/>
        </w:rPr>
        <w:t xml:space="preserve">Open Design Questions (required before any ONESTAMP):</w:t>
      </w:r>
      <w:r>
        <w:br/>
      </w:r>
      <w:r>
        <w:t xml:space="preserve">1. Exact cosmological / organizational affiliation (ONE Industries? OAL? Independent Architect asset? Linked to THE ONE domain?).</w:t>
      </w:r>
      <w:r>
        <w:br/>
      </w:r>
      <w:r>
        <w:t xml:space="preserve">2. Physical vs. threshold-space vs. hybrid existence.</w:t>
      </w:r>
      <w:r>
        <w:br/>
      </w:r>
      <w:r>
        <w:t xml:space="preserve">3. Relationship (if any) to the Black Hole Gravity Shielded Research Centers and the Philosopher’s Stone housing.</w:t>
      </w:r>
      <w:r>
        <w:br/>
      </w:r>
      <w:r>
        <w:t xml:space="preserve">4. Does it appear in any current narrative project (The First Memory, Code Arena, warship vignettes, Nail Prototypes)?</w:t>
      </w:r>
      <w:r>
        <w:br/>
      </w:r>
      <w:r>
        <w:t xml:space="preserve">5. Defensive / offensive capabilities, if any.</w:t>
      </w:r>
      <w:r>
        <w:br/>
      </w:r>
      <w:r>
        <w:t xml:space="preserve">6. Staffing, access control, and relationship to command structures (e.g., the warship Commander / Retrieval Contact dynamic).</w:t>
      </w:r>
      <w:r>
        <w:br/>
      </w:r>
      <w:r>
        <w:t xml:space="preserve">7. Visual signature and naming rationale (</w:t>
      </w:r>
      <w:r>
        <w:t xml:space="preserve">“</w:t>
      </w:r>
      <w:r>
        <w:t xml:space="preserve">Ascendant</w:t>
      </w:r>
      <w:r>
        <w:t xml:space="preserve">”</w:t>
      </w:r>
      <w:r>
        <w:t xml:space="preserve"> </w:t>
      </w:r>
      <w:r>
        <w:t xml:space="preserve">— elevation, transcendence, or operational ascendancy?).</w:t>
      </w:r>
    </w:p>
    <w:p>
      <w:pPr>
        <w:pStyle w:val="BodyText"/>
      </w:pPr>
      <w:r>
        <w:rPr>
          <w:bCs/>
          <w:b/>
        </w:rPr>
        <w:t xml:space="preserve">Recommended Next Steps:</w:t>
      </w:r>
      <w:r>
        <w:br/>
      </w:r>
      <w:r>
        <w:t xml:space="preserve">- Author voice-dump or structured brief defining core identity, location class, and primary function.</w:t>
      </w:r>
      <w:r>
        <w:br/>
      </w:r>
      <w:r>
        <w:t xml:space="preserve">- Cross-check against existing infrastructure entries (Entry 5 ONE Industries, Entry 6 OAL, Entry 20 Black Hole Gravity Shielded Research Centers).</w:t>
      </w:r>
      <w:r>
        <w:br/>
      </w:r>
      <w:r>
        <w:t xml:space="preserve">- Determine whether it should be treated as a standalone entry, a sub-component of an existing Research Center, or a new class of facility.</w:t>
      </w:r>
      <w:r>
        <w:br/>
      </w:r>
      <w:r>
        <w:t xml:space="preserve">- Team review for consistency with Bestowals and Endowments rule and Conditional Failure architecture.</w:t>
      </w:r>
    </w:p>
    <w:p>
      <w:pPr>
        <w:pStyle w:val="BodyText"/>
      </w:pPr>
      <w:r>
        <w:rPr>
          <w:bCs/>
          <w:b/>
        </w:rPr>
        <w:t xml:space="preserve">Cross-References:</w:t>
      </w:r>
      <w:r>
        <w:t xml:space="preserve"> </w:t>
      </w:r>
      <w:r>
        <w:t xml:space="preserve">Black Hole Gravity Shielded Research Centers | Paragon Cubes | ONE Industries | Omniversal Architect Labs | Development Log: Three Scenario Concepts (Entry 42) | The Accords | Omnicellular Physiology | Code Arena v2</w:t>
      </w:r>
    </w:p>
    <w:p>
      <w:r>
        <w:pict>
          <v:rect style="width:0;height:1.5pt" o:hralign="center" o:hrstd="t" o:hr="t"/>
        </w:pict>
      </w:r>
    </w:p>
    <w:bookmarkEnd w:id="81"/>
    <w:bookmarkStart w:id="82" w:name="entry-44-void-sentry-sphere"/>
    <w:p>
      <w:pPr>
        <w:pStyle w:val="Heading2"/>
      </w:pPr>
      <w:r>
        <w:t xml:space="preserve">Entry 44 — VOID SENTRY SPHERE</w:t>
      </w:r>
    </w:p>
    <w:p>
      <w:pPr>
        <w:pStyle w:val="FirstParagraph"/>
      </w:pPr>
      <w:r>
        <w:rPr>
          <w:bCs/>
          <w:b/>
        </w:rPr>
        <w:t xml:space="preserve">Status:</w:t>
      </w:r>
      <w:r>
        <w:t xml:space="preserve"> </w:t>
      </w:r>
      <w:r>
        <w:t xml:space="preserve">Proposed — New Development Entry (July 20, 2026)</w:t>
      </w:r>
      <w:r>
        <w:br/>
      </w:r>
      <w:r>
        <w:rPr>
          <w:bCs/>
          <w:b/>
        </w:rPr>
        <w:t xml:space="preserve">Classification:</w:t>
      </w:r>
      <w:r>
        <w:t xml:space="preserve"> </w:t>
      </w:r>
      <w:r>
        <w:t xml:space="preserve">Defensive / Observational Construct | Void-Domain Asset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request during master-log continuity verification (conversation history, July 20, 2026). Absent from all prior compiled logs (v1.0–v1.1), the March 19 Development Log Scenes, and all supplemental entries. Introduced here as a formal proposal for team review and authorial expansion.</w:t>
      </w:r>
    </w:p>
    <w:p>
      <w:pPr>
        <w:pStyle w:val="BodyText"/>
      </w:pPr>
      <w:r>
        <w:rPr>
          <w:bCs/>
          <w:b/>
        </w:rPr>
        <w:t xml:space="preserve">Proposed Conceptual Framing (for collaborative refinement):</w:t>
      </w:r>
      <w:r>
        <w:br/>
      </w:r>
      <w:r>
        <w:t xml:space="preserve">The Void Sentry Sphere is proposed as a spherical defensive, observational, or interdiction construct operating primarily within or adjacent to THE MINUS ONE’s domain (Void Gardens, negation spaces, or related threshold environments). It functions as a</w:t>
      </w:r>
      <w:r>
        <w:t xml:space="preserve"> </w:t>
      </w:r>
      <w:r>
        <w:t xml:space="preserve">“</w:t>
      </w:r>
      <w:r>
        <w:t xml:space="preserve">sentry</w:t>
      </w:r>
      <w:r>
        <w:t xml:space="preserve">”</w:t>
      </w:r>
      <w:r>
        <w:t xml:space="preserve"> </w:t>
      </w:r>
      <w:r>
        <w:t xml:space="preserve">— a persistent, autonomous or semi-autonomous node that monitors, alerts, or interdicts unauthorized presence, intrusion, or entropy-related anomalies. Its spherical geometry suggests omnidirectional coverage, containment potential, or a self-contained response envelope consistent with void / negation aesthetics.</w:t>
      </w:r>
    </w:p>
    <w:p>
      <w:pPr>
        <w:pStyle w:val="BodyText"/>
      </w:pPr>
      <w:r>
        <w:rPr>
          <w:bCs/>
          <w:b/>
        </w:rPr>
        <w:t xml:space="preserve">Suggested Core Properties (open for lock or revision):</w:t>
      </w:r>
      <w:r>
        <w:br/>
      </w:r>
      <w:r>
        <w:t xml:space="preserve">- Primary domain affiliation: Void Gardens (Entry 36), THE MINUS ONE’s experimental spaces, or Nullarch-adjacent operations.</w:t>
      </w:r>
      <w:r>
        <w:br/>
      </w:r>
      <w:r>
        <w:t xml:space="preserve">- Function set (selectable / combinable): passive long-range sensing, active interdiction, containment boundary generation, or information blackout enforcement.</w:t>
      </w:r>
      <w:r>
        <w:br/>
      </w:r>
      <w:r>
        <w:t xml:space="preserve">- Possible relationship to Nullarch, the Bestowed Void (Entry 38) — either as a deployed asset under Nullarch’s superior (Entry 41), a bestowal expression, or an independent construct.</w:t>
      </w:r>
      <w:r>
        <w:br/>
      </w:r>
      <w:r>
        <w:t xml:space="preserve">- Interaction with Bestowals and Endowments rule (Entry 40): if power-derived from THE MINUS ONE, must obey non-diminishment framing.</w:t>
      </w:r>
      <w:r>
        <w:br/>
      </w:r>
      <w:r>
        <w:t xml:space="preserve">- Visual language: matte or absolute-black sphere; possible internal void-glow, surface event-horizon effects, or negation-field distortion; scale open (personal, facility, planetary, or larger).</w:t>
      </w:r>
      <w:r>
        <w:br/>
      </w:r>
      <w:r>
        <w:t xml:space="preserve">- Potential dual-use in simulation contexts (Code Arena, warship environmental manipulation, or kinetic-threshold testing) as a controlled</w:t>
      </w:r>
      <w:r>
        <w:t xml:space="preserve"> </w:t>
      </w:r>
      <w:r>
        <w:t xml:space="preserve">“</w:t>
      </w:r>
      <w:r>
        <w:t xml:space="preserve">hostile environment</w:t>
      </w:r>
      <w:r>
        <w:t xml:space="preserve">”</w:t>
      </w:r>
      <w:r>
        <w:t xml:space="preserve"> </w:t>
      </w:r>
      <w:r>
        <w:t xml:space="preserve">generator or observation platform.</w:t>
      </w:r>
    </w:p>
    <w:p>
      <w:pPr>
        <w:pStyle w:val="BodyText"/>
      </w:pPr>
      <w:r>
        <w:rPr>
          <w:bCs/>
          <w:b/>
        </w:rPr>
        <w:t xml:space="preserve">Open Design Questions (required before any ONESTAMP):</w:t>
      </w:r>
      <w:r>
        <w:br/>
      </w:r>
      <w:r>
        <w:t xml:space="preserve">1. Exact relationship to THE MINUS ONE, Nullarch, and Nullarch’s Superior.</w:t>
      </w:r>
      <w:r>
        <w:br/>
      </w:r>
      <w:r>
        <w:t xml:space="preserve">2. Is it a single unique artifact, a class of constructs, or a deployable system?</w:t>
      </w:r>
      <w:r>
        <w:br/>
      </w:r>
      <w:r>
        <w:t xml:space="preserve">3. Autonomy level: fully independent, under remote Architect / THE MINUS ONE control, or hybrid?</w:t>
      </w:r>
      <w:r>
        <w:br/>
      </w:r>
      <w:r>
        <w:t xml:space="preserve">4. Defensive vs. offensive vs. purely observational primary role.</w:t>
      </w:r>
      <w:r>
        <w:br/>
      </w:r>
      <w:r>
        <w:t xml:space="preserve">5. Does it appear (or should it appear) in any existing scene or project (park scene, Labyrinth, Void Gardens, Conditional Failure scenarios)?</w:t>
      </w:r>
      <w:r>
        <w:br/>
      </w:r>
      <w:r>
        <w:t xml:space="preserve">6. Interaction rules with Omnicellular physiology, Paragon Cubes, or Living Media realities.</w:t>
      </w:r>
      <w:r>
        <w:br/>
      </w:r>
      <w:r>
        <w:t xml:space="preserve">7. Naming and visual lock:</w:t>
      </w:r>
      <w:r>
        <w:t xml:space="preserve"> </w:t>
      </w:r>
      <w:r>
        <w:t xml:space="preserve">“</w:t>
      </w:r>
      <w:r>
        <w:t xml:space="preserve">Void Sentry Sphere</w:t>
      </w:r>
      <w:r>
        <w:t xml:space="preserve">”</w:t>
      </w:r>
      <w:r>
        <w:t xml:space="preserve"> </w:t>
      </w:r>
      <w:r>
        <w:t xml:space="preserve">— confirm final nomenclature and appearance.</w:t>
      </w:r>
    </w:p>
    <w:p>
      <w:pPr>
        <w:pStyle w:val="BodyText"/>
      </w:pPr>
      <w:r>
        <w:rPr>
          <w:bCs/>
          <w:b/>
        </w:rPr>
        <w:t xml:space="preserve">Recommended Next Steps:</w:t>
      </w:r>
      <w:r>
        <w:br/>
      </w:r>
      <w:r>
        <w:t xml:space="preserve">- Author voice-dump or structured brief defining origin, primary function, scale, and command relationship.</w:t>
      </w:r>
      <w:r>
        <w:br/>
      </w:r>
      <w:r>
        <w:t xml:space="preserve">- Cross-check against Void Gardens (Entry 36), Nullarch (Entry 38), Bestowals rule (Entry 40), and Sentinels of Entropy / Obsidian Echelon (Entries 29–30) for tonal consistency.</w:t>
      </w:r>
      <w:r>
        <w:br/>
      </w:r>
      <w:r>
        <w:t xml:space="preserve">- Determine whether it should be classified under Artifacts &amp; Items (Part VI), Phenomena &amp; Concepts (Part VIII), or a new defensive infrastructure category.</w:t>
      </w:r>
      <w:r>
        <w:br/>
      </w:r>
      <w:r>
        <w:t xml:space="preserve">- Team review for consistency with the non-antagonistic framing of THE MINUS ONE and the</w:t>
      </w:r>
      <w:r>
        <w:t xml:space="preserve"> </w:t>
      </w:r>
      <w:r>
        <w:t xml:space="preserve">“</w:t>
      </w:r>
      <w:r>
        <w:t xml:space="preserve">necessary, not evil</w:t>
      </w:r>
      <w:r>
        <w:t xml:space="preserve">”</w:t>
      </w:r>
      <w:r>
        <w:t xml:space="preserve"> </w:t>
      </w:r>
      <w:r>
        <w:t xml:space="preserve">cosmology.</w:t>
      </w:r>
    </w:p>
    <w:p>
      <w:pPr>
        <w:pStyle w:val="BodyText"/>
      </w:pPr>
      <w:r>
        <w:rPr>
          <w:bCs/>
          <w:b/>
        </w:rPr>
        <w:t xml:space="preserve">Cross-References:</w:t>
      </w:r>
      <w:r>
        <w:t xml:space="preserve"> </w:t>
      </w:r>
      <w:r>
        <w:t xml:space="preserve">The Minus One | Void Gardens | Nullarch, the Bestowed Void | Nullarch’s Superior | Bestowals and Endowments | Development Log: Three Scenario Concepts (Entry 42) | Conditional Failure at the Root Level | Sentinels of Entropy | Obsidian Echelon</w:t>
      </w:r>
    </w:p>
    <w:p>
      <w:r>
        <w:pict>
          <v:rect style="width:0;height:1.5pt" o:hralign="center" o:hrstd="t" o:hr="t"/>
        </w:pict>
      </w:r>
    </w:p>
    <w:bookmarkEnd w:id="82"/>
    <w:bookmarkEnd w:id="83"/>
    <w:bookmarkStart w:id="84" w:name="X061ed3219cc795eb7997f957428f90678f02cdb"/>
    <w:p>
      <w:pPr>
        <w:pStyle w:val="Heading1"/>
      </w:pPr>
      <w:r>
        <w:t xml:space="preserve">ENTRIES FLAGGED FOR CREATION — NOT YET FULLY DOCUMENTED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Entry</w:t>
            </w:r>
          </w:p>
        </w:tc>
        <w:tc>
          <w:tcPr/>
          <w:p>
            <w:pPr>
              <w:pStyle w:val="Compact"/>
              <w:jc w:val="left"/>
            </w:pPr>
            <w:r>
              <w:t xml:space="preserve">Project</w:t>
            </w:r>
          </w:p>
        </w:tc>
        <w:tc>
          <w:tcPr/>
          <w:p>
            <w:pPr>
              <w:pStyle w:val="Compact"/>
              <w:jc w:val="left"/>
            </w:pPr>
            <w:r>
              <w:t xml:space="preserve">Notes</w:t>
            </w:r>
          </w:p>
        </w:tc>
      </w:tr>
      <w:tr>
        <w:tc>
          <w:tcPr/>
          <w:p>
            <w:pPr>
              <w:pStyle w:val="Compact"/>
              <w:jc w:val="left"/>
            </w:pPr>
            <w:r>
              <w:t xml:space="preserve">TBD</w:t>
            </w:r>
          </w:p>
        </w:tc>
        <w:tc>
          <w:tcPr/>
          <w:p>
            <w:pPr>
              <w:pStyle w:val="Compact"/>
              <w:jc w:val="left"/>
            </w:pPr>
            <w:r>
              <w:rPr>
                <w:bCs/>
                <w:b/>
              </w:rPr>
              <w:t xml:space="preserve">Philosopher’s Stone / The Stone That Paid Itself</w:t>
            </w:r>
          </w:p>
        </w:tc>
        <w:tc>
          <w:tcPr/>
          <w:p>
            <w:pPr>
              <w:pStyle w:val="Compact"/>
              <w:jc w:val="left"/>
            </w:pPr>
            <w:r>
              <w:t xml:space="preserve">Architect-level definition:</w:t>
            </w:r>
            <w:r>
              <w:t xml:space="preserve"> </w:t>
            </w:r>
            <w:r>
              <w:t xml:space="preserve">“</w:t>
            </w:r>
            <w:r>
              <w:t xml:space="preserve">Post-scarcity, every real, not real, simulatable, virtual, non-virtual, not simulatable soul.</w:t>
            </w:r>
            <w:r>
              <w:t xml:space="preserve">”</w:t>
            </w:r>
            <w:r>
              <w:t xml:space="preserve"> </w:t>
            </w:r>
            <w:r>
              <w:t xml:space="preserve">Currently housed at Black Hole Gravity Shielded Research Centers. Linked with Paragon Cubes. Recommend dedicated standalone document.</w:t>
            </w:r>
          </w:p>
        </w:tc>
      </w:tr>
      <w:tr>
        <w:tc>
          <w:tcPr/>
          <w:p>
            <w:pPr>
              <w:pStyle w:val="Compact"/>
              <w:jc w:val="left"/>
            </w:pPr>
            <w:r>
              <w:t xml:space="preserve">TBD</w:t>
            </w:r>
          </w:p>
        </w:tc>
        <w:tc>
          <w:tcPr/>
          <w:p>
            <w:pPr>
              <w:pStyle w:val="Compact"/>
              <w:jc w:val="left"/>
            </w:pPr>
            <w:r>
              <w:rPr>
                <w:bCs/>
                <w:b/>
              </w:rPr>
              <w:t xml:space="preserve">The Abundance Set</w:t>
            </w:r>
          </w:p>
        </w:tc>
        <w:tc>
          <w:tcPr/>
          <w:p>
            <w:pPr>
              <w:pStyle w:val="Compact"/>
              <w:jc w:val="left"/>
            </w:pPr>
            <w:r>
              <w:t xml:space="preserve">Referenced across multiple entries (Conditional Failure at Root Level, Paragon Cubes, Department of Endings). Contains every point of information available. Active canon reference — no standalone entry yet created.</w:t>
            </w:r>
          </w:p>
        </w:tc>
      </w:tr>
      <w:tr>
        <w:tc>
          <w:tcPr/>
          <w:p>
            <w:pPr>
              <w:pStyle w:val="Compact"/>
              <w:jc w:val="left"/>
            </w:pPr>
            <w:r>
              <w:t xml:space="preserve">TBD</w:t>
            </w:r>
          </w:p>
        </w:tc>
        <w:tc>
          <w:tcPr/>
          <w:p>
            <w:pPr>
              <w:pStyle w:val="Compact"/>
              <w:jc w:val="left"/>
            </w:pPr>
            <w:r>
              <w:rPr>
                <w:bCs/>
                <w:b/>
              </w:rPr>
              <w:t xml:space="preserve">The Department of Endings</w:t>
            </w:r>
          </w:p>
        </w:tc>
        <w:tc>
          <w:tcPr/>
          <w:p>
            <w:pPr>
              <w:pStyle w:val="Compact"/>
              <w:jc w:val="left"/>
            </w:pPr>
            <w:r>
              <w:t xml:space="preserve">In-universe institution associated with Conditional Failure at Root Level. Technician runs through every endgame through the Abundance Set. Status: in development — may be narrative scene or full institution.</w:t>
            </w:r>
          </w:p>
        </w:tc>
      </w:tr>
    </w:tbl>
    <w:p>
      <w:r>
        <w:pict>
          <v:rect style="width:0;height:1.5pt" o:hralign="center" o:hrstd="t" o:hr="t"/>
        </w:pict>
      </w:r>
    </w:p>
    <w:p>
      <w:r>
        <w:pict>
          <v:rect style="width:0;height:1.5pt" o:hralign="center" o:hrstd="t" o:hr="t"/>
        </w:pict>
      </w:r>
    </w:p>
    <w:bookmarkEnd w:id="84"/>
    <w:bookmarkStart w:id="85" w:name="appendix-a-active-document-registry"/>
    <w:p>
      <w:pPr>
        <w:pStyle w:val="Heading1"/>
      </w:pPr>
      <w:r>
        <w:t xml:space="preserve">APPENDIX A: ACTIVE DOCUMENT REGISTRY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7, 2026</w:t>
            </w:r>
          </w:p>
        </w:tc>
        <w:tc>
          <w:tcPr/>
          <w:p>
            <w:pPr>
              <w:pStyle w:val="Compact"/>
              <w:jc w:val="left"/>
            </w:pPr>
            <w:r>
              <w:t xml:space="preserve">Active</w:t>
            </w:r>
          </w:p>
        </w:tc>
      </w:tr>
      <w:tr>
        <w:tc>
          <w:tcPr/>
          <w:p>
            <w:pPr>
              <w:pStyle w:val="Compact"/>
              <w:jc w:val="left"/>
            </w:pPr>
            <w:r>
              <w:t xml:space="preserve">Master_Development_ChangeLog_Addendum_Paragon_Cubes_and_Living_Media_v1_0.md</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Under Review — Pending ONESTAMP</w:t>
            </w:r>
          </w:p>
        </w:tc>
      </w:tr>
      <w:tr>
        <w:tc>
          <w:tcPr/>
          <w:p>
            <w:pPr>
              <w:pStyle w:val="Compact"/>
              <w:jc w:val="left"/>
            </w:pPr>
            <w:r>
              <w:t xml:space="preserve">Master_Development_ChangeLog_Compiled_v1_1.md</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v1.2</w:t>
            </w:r>
          </w:p>
        </w:tc>
      </w:tr>
      <w:tr>
        <w:tc>
          <w:tcPr/>
          <w:p>
            <w:pPr>
              <w:pStyle w:val="Compact"/>
              <w:jc w:val="left"/>
            </w:pPr>
            <w:r>
              <w:t xml:space="preserve">Master_Development_ChangeLog_Compiled_v1_2.md</w:t>
            </w:r>
          </w:p>
        </w:tc>
        <w:tc>
          <w:tcPr/>
          <w:p>
            <w:pPr>
              <w:pStyle w:val="Compact"/>
              <w:jc w:val="left"/>
            </w:pPr>
            <w:r>
              <w:t xml:space="preserve">This document</w:t>
            </w:r>
          </w:p>
        </w:tc>
        <w:tc>
          <w:tcPr/>
          <w:p>
            <w:pPr>
              <w:pStyle w:val="Compact"/>
              <w:jc w:val="left"/>
            </w:pPr>
            <w:r>
              <w:t xml:space="preserve">v1.2</w:t>
            </w:r>
          </w:p>
        </w:tc>
        <w:tc>
          <w:tcPr/>
          <w:p>
            <w:pPr>
              <w:pStyle w:val="Compact"/>
              <w:jc w:val="left"/>
            </w:pPr>
            <w:r>
              <w:t xml:space="preserve">Jul 20, 2026</w:t>
            </w:r>
          </w:p>
        </w:tc>
        <w:tc>
          <w:tcPr/>
          <w:p>
            <w:pPr>
              <w:pStyle w:val="Compact"/>
              <w:jc w:val="left"/>
            </w:pPr>
            <w:r>
              <w:t xml:space="preserve">Active — New Proposals Integrated</w:t>
            </w:r>
          </w:p>
        </w:tc>
      </w:tr>
      <w:tr>
        <w:tc>
          <w:tcPr/>
          <w:p>
            <w:pPr>
              <w:pStyle w:val="Compact"/>
              <w:jc w:val="left"/>
            </w:pPr>
            <w:r>
              <w:t xml:space="preserve">Development Log Scenes.pdf</w:t>
            </w:r>
          </w:p>
        </w:tc>
        <w:tc>
          <w:tcPr/>
          <w:p>
            <w:pPr>
              <w:pStyle w:val="Compact"/>
              <w:jc w:val="left"/>
            </w:pPr>
            <w:r>
              <w:t xml:space="preserve">Scenario Concepts Log</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Active — Elevated to Entry 42</w:t>
            </w:r>
          </w:p>
        </w:tc>
      </w:tr>
    </w:tbl>
    <w:p>
      <w:r>
        <w:pict>
          <v:rect style="width:0;height:1.5pt" o:hralign="center" o:hrstd="t" o:hr="t"/>
        </w:pict>
      </w:r>
    </w:p>
    <w:bookmarkEnd w:id="85"/>
    <w:bookmarkStart w:id="86" w:name="appendix-b-priority-action-items"/>
    <w:p>
      <w:pPr>
        <w:pStyle w:val="Heading1"/>
      </w:pPr>
      <w:r>
        <w:t xml:space="preserve">APPENDIX B: PRIORITY ACTION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OMNICELLULAR / Accords</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 / 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MEDIUM</w:t>
            </w:r>
          </w:p>
        </w:tc>
        <w:tc>
          <w:tcPr/>
          <w:p>
            <w:pPr>
              <w:pStyle w:val="Compact"/>
              <w:jc w:val="left"/>
            </w:pPr>
            <w:r>
              <w:t xml:space="preserve">ONESTAMP ratification of March 22 addendum</w:t>
            </w:r>
          </w:p>
        </w:tc>
        <w:tc>
          <w:tcPr/>
          <w:p>
            <w:pPr>
              <w:pStyle w:val="Compact"/>
              <w:jc w:val="left"/>
            </w:pPr>
            <w:r>
              <w:t xml:space="preserve">Paragon Cubes / Living Media</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Create standalone Philosopher’s Stone document</w:t>
            </w:r>
          </w:p>
        </w:tc>
        <w:tc>
          <w:tcPr/>
          <w:p>
            <w:pPr>
              <w:pStyle w:val="Compact"/>
              <w:jc w:val="left"/>
            </w:pPr>
            <w:r>
              <w:t xml:space="preserve">Philosopher’s Stone</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Create standalone Paragon Cubes document</w:t>
            </w:r>
          </w:p>
        </w:tc>
        <w:tc>
          <w:tcPr/>
          <w:p>
            <w:pPr>
              <w:pStyle w:val="Compact"/>
              <w:jc w:val="left"/>
            </w:pPr>
            <w:r>
              <w:t xml:space="preserve">Paragon Cubes</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Create standalone Reality of the Living Media document</w:t>
            </w:r>
          </w:p>
        </w:tc>
        <w:tc>
          <w:tcPr/>
          <w:p>
            <w:pPr>
              <w:pStyle w:val="Compact"/>
              <w:jc w:val="left"/>
            </w:pPr>
            <w:r>
              <w:t xml:space="preserve">Living Media</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Create standalone Abundance Set entry</w:t>
            </w:r>
          </w:p>
        </w:tc>
        <w:tc>
          <w:tcPr/>
          <w:p>
            <w:pPr>
              <w:pStyle w:val="Compact"/>
              <w:jc w:val="left"/>
            </w:pPr>
            <w:r>
              <w:t xml:space="preserve">Abundance Set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ONE Industries</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r>
        <w:tc>
          <w:tcPr/>
          <w:p>
            <w:pPr>
              <w:pStyle w:val="Compact"/>
              <w:jc w:val="left"/>
            </w:pPr>
            <w:r>
              <w:t xml:space="preserve">🟡 MEDIUM</w:t>
            </w:r>
          </w:p>
        </w:tc>
        <w:tc>
          <w:tcPr/>
          <w:p>
            <w:pPr>
              <w:pStyle w:val="Compact"/>
              <w:jc w:val="left"/>
            </w:pPr>
            <w:r>
              <w:t xml:space="preserve">Author definition brief for Ascendant Citadel (Entry 43)</w:t>
            </w:r>
          </w:p>
        </w:tc>
        <w:tc>
          <w:tcPr/>
          <w:p>
            <w:pPr>
              <w:pStyle w:val="Compact"/>
              <w:jc w:val="left"/>
            </w:pPr>
            <w:r>
              <w:t xml:space="preserve">Ascendant Citadel</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Author definition brief for Void Sentry Sphere (Entry 44)</w:t>
            </w:r>
          </w:p>
        </w:tc>
        <w:tc>
          <w:tcPr/>
          <w:p>
            <w:pPr>
              <w:pStyle w:val="Compact"/>
              <w:jc w:val="left"/>
            </w:pPr>
            <w:r>
              <w:t xml:space="preserve">Void Sentry Sphere</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Team review &amp; potential ONESTAMP path for Entry 42 (Three Scenario Concepts)</w:t>
            </w:r>
          </w:p>
        </w:tc>
        <w:tc>
          <w:tcPr/>
          <w:p>
            <w:pPr>
              <w:pStyle w:val="Compact"/>
              <w:jc w:val="left"/>
            </w:pPr>
            <w:r>
              <w:t xml:space="preserve">Code Arena / Simulation Design</w:t>
            </w:r>
          </w:p>
        </w:tc>
        <w:tc>
          <w:tcPr/>
          <w:p>
            <w:pPr>
              <w:pStyle w:val="Compact"/>
              <w:jc w:val="left"/>
            </w:pPr>
            <w:r>
              <w:t xml:space="preserve">Nathan + Collaborative Team</w:t>
            </w:r>
          </w:p>
        </w:tc>
      </w:tr>
      <w:tr>
        <w:tc>
          <w:tcPr/>
          <w:p>
            <w:pPr>
              <w:pStyle w:val="Compact"/>
              <w:jc w:val="left"/>
            </w:pPr>
            <w:r>
              <w:t xml:space="preserve">🟢 PLANNED</w:t>
            </w:r>
          </w:p>
        </w:tc>
        <w:tc>
          <w:tcPr/>
          <w:p>
            <w:pPr>
              <w:pStyle w:val="Compact"/>
              <w:jc w:val="left"/>
            </w:pPr>
            <w:r>
              <w:t xml:space="preserve">Determine canonical integration of warship &amp; kinetic scenarios into Code Arena v2</w:t>
            </w:r>
          </w:p>
        </w:tc>
        <w:tc>
          <w:tcPr/>
          <w:p>
            <w:pPr>
              <w:pStyle w:val="Compact"/>
              <w:jc w:val="left"/>
            </w:pPr>
            <w:r>
              <w:t xml:space="preserve">Code Arena v2</w:t>
            </w:r>
          </w:p>
        </w:tc>
        <w:tc>
          <w:tcPr/>
          <w:p>
            <w:pPr>
              <w:pStyle w:val="Compact"/>
              <w:jc w:val="left"/>
            </w:pPr>
            <w:r>
              <w:t xml:space="preserve">Nathan + Team</w:t>
            </w:r>
          </w:p>
        </w:tc>
      </w:tr>
    </w:tbl>
    <w:p>
      <w:r>
        <w:pict>
          <v:rect style="width:0;height:1.5pt" o:hralign="center" o:hrstd="t" o:hr="t"/>
        </w:pict>
      </w:r>
    </w:p>
    <w:bookmarkEnd w:id="86"/>
    <w:bookmarkStart w:id="87" w:name="appendix-c-project-status-registry"/>
    <w:p>
      <w:pPr>
        <w:pStyle w:val="Heading1"/>
      </w:pPr>
      <w:r>
        <w:t xml:space="preserve">APPENDIX C: PROJECT STATUS REGISTRY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Project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 Active — Documented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 Active — Documented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 Active — First Pass Complete</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 Active — First Pass Complete</w:t>
            </w:r>
          </w:p>
        </w:tc>
      </w:tr>
      <w:tr>
        <w:tc>
          <w:tcPr/>
          <w:p>
            <w:pPr>
              <w:pStyle w:val="Compact"/>
              <w:jc w:val="left"/>
            </w:pPr>
            <w:r>
              <w:t xml:space="preserve">5</w:t>
            </w:r>
          </w:p>
        </w:tc>
        <w:tc>
          <w:tcPr/>
          <w:p>
            <w:pPr>
              <w:pStyle w:val="Compact"/>
              <w:jc w:val="left"/>
            </w:pPr>
            <w:r>
              <w:t xml:space="preserve">ONE INDUSTRIES</w:t>
            </w:r>
          </w:p>
        </w:tc>
        <w:tc>
          <w:tcPr/>
          <w:p>
            <w:pPr>
              <w:pStyle w:val="Compact"/>
              <w:jc w:val="left"/>
            </w:pPr>
            <w:r>
              <w:t xml:space="preserve">⚙️ Active — Partially Documented</w:t>
            </w:r>
          </w:p>
        </w:tc>
      </w:tr>
      <w:tr>
        <w:tc>
          <w:tcPr/>
          <w:p>
            <w:pPr>
              <w:pStyle w:val="Compact"/>
              <w:jc w:val="left"/>
            </w:pPr>
            <w:r>
              <w:t xml:space="preserve">6</w:t>
            </w:r>
          </w:p>
        </w:tc>
        <w:tc>
          <w:tcPr/>
          <w:p>
            <w:pPr>
              <w:pStyle w:val="Compact"/>
              <w:jc w:val="left"/>
            </w:pPr>
            <w:r>
              <w:t xml:space="preserve">OMNIVERSAL ARCHITECT LABS</w:t>
            </w:r>
          </w:p>
        </w:tc>
        <w:tc>
          <w:tcPr/>
          <w:p>
            <w:pPr>
              <w:pStyle w:val="Compact"/>
              <w:jc w:val="left"/>
            </w:pPr>
            <w:r>
              <w:t xml:space="preserve">⚙️ Active — Partially Documented</w:t>
            </w:r>
          </w:p>
        </w:tc>
      </w:tr>
      <w:tr>
        <w:tc>
          <w:tcPr/>
          <w:p>
            <w:pPr>
              <w:pStyle w:val="Compact"/>
              <w:jc w:val="left"/>
            </w:pPr>
            <w:r>
              <w:t xml:space="preserve">7</w:t>
            </w:r>
          </w:p>
        </w:tc>
        <w:tc>
          <w:tcPr/>
          <w:p>
            <w:pPr>
              <w:pStyle w:val="Compact"/>
              <w:jc w:val="left"/>
            </w:pPr>
            <w:r>
              <w:t xml:space="preserve">LEWIS CORP</w:t>
            </w:r>
          </w:p>
        </w:tc>
        <w:tc>
          <w:tcPr/>
          <w:p>
            <w:pPr>
              <w:pStyle w:val="Compact"/>
              <w:jc w:val="left"/>
            </w:pPr>
            <w:r>
              <w:t xml:space="preserve">✅ Active — Real World Operational</w:t>
            </w:r>
          </w:p>
        </w:tc>
      </w:tr>
      <w:tr>
        <w:tc>
          <w:tcPr/>
          <w:p>
            <w:pPr>
              <w:pStyle w:val="Compact"/>
              <w:jc w:val="left"/>
            </w:pPr>
            <w:r>
              <w:t xml:space="preserve">8</w:t>
            </w:r>
          </w:p>
        </w:tc>
        <w:tc>
          <w:tcPr/>
          <w:p>
            <w:pPr>
              <w:pStyle w:val="Compact"/>
              <w:jc w:val="left"/>
            </w:pPr>
            <w:r>
              <w:t xml:space="preserve">OLYMPIAN COURSES</w:t>
            </w:r>
          </w:p>
        </w:tc>
        <w:tc>
          <w:tcPr/>
          <w:p>
            <w:pPr>
              <w:pStyle w:val="Compact"/>
              <w:jc w:val="left"/>
            </w:pPr>
            <w:r>
              <w:t xml:space="preserve">✅ Active — First Pass Complete (Zeus redesign pending)</w:t>
            </w:r>
          </w:p>
        </w:tc>
      </w:tr>
      <w:tr>
        <w:tc>
          <w:tcPr/>
          <w:p>
            <w:pPr>
              <w:pStyle w:val="Compact"/>
              <w:jc w:val="left"/>
            </w:pPr>
            <w:r>
              <w:t xml:space="preserve">9</w:t>
            </w:r>
          </w:p>
        </w:tc>
        <w:tc>
          <w:tcPr/>
          <w:p>
            <w:pPr>
              <w:pStyle w:val="Compact"/>
              <w:jc w:val="left"/>
            </w:pPr>
            <w:r>
              <w:t xml:space="preserve">THE ACCORDS</w:t>
            </w:r>
          </w:p>
        </w:tc>
        <w:tc>
          <w:tcPr/>
          <w:p>
            <w:pPr>
              <w:pStyle w:val="Compact"/>
              <w:jc w:val="left"/>
            </w:pPr>
            <w:r>
              <w:t xml:space="preserve">⚙️ Active — V2.0 In Development</w:t>
            </w:r>
          </w:p>
        </w:tc>
      </w:tr>
      <w:tr>
        <w:tc>
          <w:tcPr/>
          <w:p>
            <w:pPr>
              <w:pStyle w:val="Compact"/>
              <w:jc w:val="left"/>
            </w:pPr>
            <w:r>
              <w:t xml:space="preserve">10</w:t>
            </w:r>
          </w:p>
        </w:tc>
        <w:tc>
          <w:tcPr/>
          <w:p>
            <w:pPr>
              <w:pStyle w:val="Compact"/>
              <w:jc w:val="left"/>
            </w:pPr>
            <w:r>
              <w:t xml:space="preserve">THE FIRST MEMORY, THEFT, TIME WARS</w:t>
            </w:r>
          </w:p>
        </w:tc>
        <w:tc>
          <w:tcPr/>
          <w:p>
            <w:pPr>
              <w:pStyle w:val="Compact"/>
              <w:jc w:val="left"/>
            </w:pPr>
            <w:r>
              <w:t xml:space="preserve">⚙️ Active — Architectural Phase</w:t>
            </w:r>
          </w:p>
        </w:tc>
      </w:tr>
      <w:tr>
        <w:tc>
          <w:tcPr/>
          <w:p>
            <w:pPr>
              <w:pStyle w:val="Compact"/>
              <w:jc w:val="left"/>
            </w:pPr>
            <w:r>
              <w:t xml:space="preserve">11</w:t>
            </w:r>
          </w:p>
        </w:tc>
        <w:tc>
          <w:tcPr/>
          <w:p>
            <w:pPr>
              <w:pStyle w:val="Compact"/>
              <w:jc w:val="left"/>
            </w:pPr>
            <w:r>
              <w:t xml:space="preserve">THE WORLD THAT GROWS ALL</w:t>
            </w:r>
          </w:p>
        </w:tc>
        <w:tc>
          <w:tcPr/>
          <w:p>
            <w:pPr>
              <w:pStyle w:val="Compact"/>
              <w:jc w:val="left"/>
            </w:pPr>
            <w:r>
              <w:t xml:space="preserve">✅ Active — First Pass Complete</w:t>
            </w:r>
          </w:p>
        </w:tc>
      </w:tr>
      <w:tr>
        <w:tc>
          <w:tcPr/>
          <w:p>
            <w:pPr>
              <w:pStyle w:val="Compact"/>
              <w:jc w:val="left"/>
            </w:pPr>
            <w:r>
              <w:t xml:space="preserve">12</w:t>
            </w:r>
          </w:p>
        </w:tc>
        <w:tc>
          <w:tcPr/>
          <w:p>
            <w:pPr>
              <w:pStyle w:val="Compact"/>
              <w:jc w:val="left"/>
            </w:pPr>
            <w:r>
              <w:t xml:space="preserve">THE FOUR FLOWERS</w:t>
            </w:r>
          </w:p>
        </w:tc>
        <w:tc>
          <w:tcPr/>
          <w:p>
            <w:pPr>
              <w:pStyle w:val="Compact"/>
              <w:jc w:val="left"/>
            </w:pPr>
            <w:r>
              <w:t xml:space="preserve">✅ Active — First Pass Complete</w:t>
            </w:r>
          </w:p>
        </w:tc>
      </w:tr>
      <w:tr>
        <w:tc>
          <w:tcPr/>
          <w:p>
            <w:pPr>
              <w:pStyle w:val="Compact"/>
              <w:jc w:val="left"/>
            </w:pPr>
            <w:r>
              <w:t xml:space="preserve">13</w:t>
            </w:r>
          </w:p>
        </w:tc>
        <w:tc>
          <w:tcPr/>
          <w:p>
            <w:pPr>
              <w:pStyle w:val="Compact"/>
              <w:jc w:val="left"/>
            </w:pPr>
            <w:r>
              <w:t xml:space="preserve">THE REALITY OF THE LIVING MEDIA</w:t>
            </w:r>
          </w:p>
        </w:tc>
        <w:tc>
          <w:tcPr/>
          <w:p>
            <w:pPr>
              <w:pStyle w:val="Compact"/>
              <w:jc w:val="left"/>
            </w:pPr>
            <w:r>
              <w:t xml:space="preserve">🔄 Active — Clarification Pass Under Review</w:t>
            </w:r>
          </w:p>
        </w:tc>
      </w:tr>
      <w:tr>
        <w:tc>
          <w:tcPr/>
          <w:p>
            <w:pPr>
              <w:pStyle w:val="Compact"/>
              <w:jc w:val="left"/>
            </w:pPr>
            <w:r>
              <w:t xml:space="preserve">14</w:t>
            </w:r>
          </w:p>
        </w:tc>
        <w:tc>
          <w:tcPr/>
          <w:p>
            <w:pPr>
              <w:pStyle w:val="Compact"/>
              <w:jc w:val="left"/>
            </w:pPr>
            <w:r>
              <w:t xml:space="preserve">SIM LABS WITH HERMIONE</w:t>
            </w:r>
          </w:p>
        </w:tc>
        <w:tc>
          <w:tcPr/>
          <w:p>
            <w:pPr>
              <w:pStyle w:val="Compact"/>
              <w:jc w:val="left"/>
            </w:pPr>
            <w:r>
              <w:t xml:space="preserve">✅ Active — IP Audit Flag</w:t>
            </w:r>
          </w:p>
        </w:tc>
      </w:tr>
      <w:tr>
        <w:tc>
          <w:tcPr/>
          <w:p>
            <w:pPr>
              <w:pStyle w:val="Compact"/>
              <w:jc w:val="left"/>
            </w:pPr>
            <w:r>
              <w:t xml:space="preserve">15</w:t>
            </w:r>
          </w:p>
        </w:tc>
        <w:tc>
          <w:tcPr/>
          <w:p>
            <w:pPr>
              <w:pStyle w:val="Compact"/>
              <w:jc w:val="left"/>
            </w:pPr>
            <w:r>
              <w:t xml:space="preserve">SNOWBOUND MYSTERY</w:t>
            </w:r>
          </w:p>
        </w:tc>
        <w:tc>
          <w:tcPr/>
          <w:p>
            <w:pPr>
              <w:pStyle w:val="Compact"/>
              <w:jc w:val="left"/>
            </w:pPr>
            <w:r>
              <w:t xml:space="preserve">✅ Active — First Pass Complete</w:t>
            </w:r>
          </w:p>
        </w:tc>
      </w:tr>
      <w:tr>
        <w:tc>
          <w:tcPr/>
          <w:p>
            <w:pPr>
              <w:pStyle w:val="Compact"/>
              <w:jc w:val="left"/>
            </w:pPr>
            <w:r>
              <w:t xml:space="preserve">16</w:t>
            </w:r>
          </w:p>
        </w:tc>
        <w:tc>
          <w:tcPr/>
          <w:p>
            <w:pPr>
              <w:pStyle w:val="Compact"/>
              <w:jc w:val="left"/>
            </w:pPr>
            <w:r>
              <w:t xml:space="preserve">EPOCH BLADES</w:t>
            </w:r>
          </w:p>
        </w:tc>
        <w:tc>
          <w:tcPr/>
          <w:p>
            <w:pPr>
              <w:pStyle w:val="Compact"/>
              <w:jc w:val="left"/>
            </w:pPr>
            <w:r>
              <w:t xml:space="preserve">✅ Active — First Pass Complete</w:t>
            </w:r>
          </w:p>
        </w:tc>
      </w:tr>
      <w:tr>
        <w:tc>
          <w:tcPr/>
          <w:p>
            <w:pPr>
              <w:pStyle w:val="Compact"/>
              <w:jc w:val="left"/>
            </w:pPr>
            <w:r>
              <w:t xml:space="preserve">17</w:t>
            </w:r>
          </w:p>
        </w:tc>
        <w:tc>
          <w:tcPr/>
          <w:p>
            <w:pPr>
              <w:pStyle w:val="Compact"/>
              <w:jc w:val="left"/>
            </w:pPr>
            <w:r>
              <w:t xml:space="preserve">THE LABYRINTH OF INFINITE ENSNAREMENT</w:t>
            </w:r>
          </w:p>
        </w:tc>
        <w:tc>
          <w:tcPr/>
          <w:p>
            <w:pPr>
              <w:pStyle w:val="Compact"/>
              <w:jc w:val="left"/>
            </w:pPr>
            <w:r>
              <w:t xml:space="preserve">✅ Active — First Pass Complete</w:t>
            </w:r>
          </w:p>
        </w:tc>
      </w:tr>
      <w:tr>
        <w:tc>
          <w:tcPr/>
          <w:p>
            <w:pPr>
              <w:pStyle w:val="Compact"/>
              <w:jc w:val="left"/>
            </w:pPr>
            <w:r>
              <w:t xml:space="preserve">18</w:t>
            </w:r>
          </w:p>
        </w:tc>
        <w:tc>
          <w:tcPr/>
          <w:p>
            <w:pPr>
              <w:pStyle w:val="Compact"/>
              <w:jc w:val="left"/>
            </w:pPr>
            <w:r>
              <w:t xml:space="preserve">OMNICELLULAR PHYSIOLOGY</w:t>
            </w:r>
          </w:p>
        </w:tc>
        <w:tc>
          <w:tcPr/>
          <w:p>
            <w:pPr>
              <w:pStyle w:val="Compact"/>
              <w:jc w:val="left"/>
            </w:pPr>
            <w:r>
              <w:t xml:space="preserve">✅ Active — Canon Locked (4,712 / Origin)</w:t>
            </w:r>
          </w:p>
        </w:tc>
      </w:tr>
      <w:tr>
        <w:tc>
          <w:tcPr/>
          <w:p>
            <w:pPr>
              <w:pStyle w:val="Compact"/>
              <w:jc w:val="left"/>
            </w:pPr>
            <w:r>
              <w:t xml:space="preserve">19</w:t>
            </w:r>
          </w:p>
        </w:tc>
        <w:tc>
          <w:tcPr/>
          <w:p>
            <w:pPr>
              <w:pStyle w:val="Compact"/>
              <w:jc w:val="left"/>
            </w:pPr>
            <w:r>
              <w:t xml:space="preserve">POTENCE SUITE</w:t>
            </w:r>
          </w:p>
        </w:tc>
        <w:tc>
          <w:tcPr/>
          <w:p>
            <w:pPr>
              <w:pStyle w:val="Compact"/>
              <w:jc w:val="left"/>
            </w:pPr>
            <w:r>
              <w:t xml:space="preserve">✅ Active — Documented (79 potences)</w:t>
            </w:r>
          </w:p>
        </w:tc>
      </w:tr>
      <w:tr>
        <w:tc>
          <w:tcPr/>
          <w:p>
            <w:pPr>
              <w:pStyle w:val="Compact"/>
              <w:jc w:val="left"/>
            </w:pPr>
            <w:r>
              <w:t xml:space="preserve">20</w:t>
            </w:r>
          </w:p>
        </w:tc>
        <w:tc>
          <w:tcPr/>
          <w:p>
            <w:pPr>
              <w:pStyle w:val="Compact"/>
              <w:jc w:val="left"/>
            </w:pPr>
            <w:r>
              <w:t xml:space="preserve">BLACK HOLE GRAVITY SHIELDED RESEARCH CENTERS</w:t>
            </w:r>
          </w:p>
        </w:tc>
        <w:tc>
          <w:tcPr/>
          <w:p>
            <w:pPr>
              <w:pStyle w:val="Compact"/>
              <w:jc w:val="left"/>
            </w:pPr>
            <w:r>
              <w:t xml:space="preserve">⚙️ Active — Partially Documented</w:t>
            </w:r>
          </w:p>
        </w:tc>
      </w:tr>
      <w:tr>
        <w:tc>
          <w:tcPr/>
          <w:p>
            <w:pPr>
              <w:pStyle w:val="Compact"/>
              <w:jc w:val="left"/>
            </w:pPr>
            <w:r>
              <w:t xml:space="preserve">21</w:t>
            </w:r>
          </w:p>
        </w:tc>
        <w:tc>
          <w:tcPr/>
          <w:p>
            <w:pPr>
              <w:pStyle w:val="Compact"/>
              <w:jc w:val="left"/>
            </w:pPr>
            <w:r>
              <w:t xml:space="preserve">QUANTUM CREDITS</w:t>
            </w:r>
          </w:p>
        </w:tc>
        <w:tc>
          <w:tcPr/>
          <w:p>
            <w:pPr>
              <w:pStyle w:val="Compact"/>
              <w:jc w:val="left"/>
            </w:pPr>
            <w:r>
              <w:t xml:space="preserve">🚩 Needs Development</w:t>
            </w:r>
          </w:p>
        </w:tc>
      </w:tr>
      <w:tr>
        <w:tc>
          <w:tcPr/>
          <w:p>
            <w:pPr>
              <w:pStyle w:val="Compact"/>
              <w:jc w:val="left"/>
            </w:pPr>
            <w:r>
              <w:t xml:space="preserve">22</w:t>
            </w:r>
          </w:p>
        </w:tc>
        <w:tc>
          <w:tcPr/>
          <w:p>
            <w:pPr>
              <w:pStyle w:val="Compact"/>
              <w:jc w:val="left"/>
            </w:pPr>
            <w:r>
              <w:t xml:space="preserve">1COIN</w:t>
            </w:r>
          </w:p>
        </w:tc>
        <w:tc>
          <w:tcPr/>
          <w:p>
            <w:pPr>
              <w:pStyle w:val="Compact"/>
              <w:jc w:val="left"/>
            </w:pPr>
            <w:r>
              <w:t xml:space="preserve">🚩 Needs Development</w:t>
            </w:r>
          </w:p>
        </w:tc>
      </w:tr>
      <w:tr>
        <w:tc>
          <w:tcPr/>
          <w:p>
            <w:pPr>
              <w:pStyle w:val="Compact"/>
              <w:jc w:val="left"/>
            </w:pPr>
            <w:r>
              <w:t xml:space="preserve">23</w:t>
            </w:r>
          </w:p>
        </w:tc>
        <w:tc>
          <w:tcPr/>
          <w:p>
            <w:pPr>
              <w:pStyle w:val="Compact"/>
              <w:jc w:val="left"/>
            </w:pPr>
            <w:r>
              <w:t xml:space="preserve">NCOIN</w:t>
            </w:r>
          </w:p>
        </w:tc>
        <w:tc>
          <w:tcPr/>
          <w:p>
            <w:pPr>
              <w:pStyle w:val="Compact"/>
              <w:jc w:val="left"/>
            </w:pPr>
            <w:r>
              <w:t xml:space="preserve">🚩 Needs Development</w:t>
            </w:r>
          </w:p>
        </w:tc>
      </w:tr>
      <w:tr>
        <w:tc>
          <w:tcPr/>
          <w:p>
            <w:pPr>
              <w:pStyle w:val="Compact"/>
              <w:jc w:val="left"/>
            </w:pPr>
            <w:r>
              <w:t xml:space="preserve">24</w:t>
            </w:r>
          </w:p>
        </w:tc>
        <w:tc>
          <w:tcPr/>
          <w:p>
            <w:pPr>
              <w:pStyle w:val="Compact"/>
              <w:jc w:val="left"/>
            </w:pPr>
            <w:r>
              <w:t xml:space="preserve">THE PARAGON CUBES</w:t>
            </w:r>
          </w:p>
        </w:tc>
        <w:tc>
          <w:tcPr/>
          <w:p>
            <w:pPr>
              <w:pStyle w:val="Compact"/>
              <w:jc w:val="left"/>
            </w:pPr>
            <w:r>
              <w:t xml:space="preserve">🔄 Active — First Detailed Pass Under Review</w:t>
            </w:r>
          </w:p>
        </w:tc>
      </w:tr>
      <w:tr>
        <w:tc>
          <w:tcPr/>
          <w:p>
            <w:pPr>
              <w:pStyle w:val="Compact"/>
              <w:jc w:val="left"/>
            </w:pPr>
            <w:r>
              <w:t xml:space="preserve">25</w:t>
            </w:r>
          </w:p>
        </w:tc>
        <w:tc>
          <w:tcPr/>
          <w:p>
            <w:pPr>
              <w:pStyle w:val="Compact"/>
              <w:jc w:val="left"/>
            </w:pPr>
            <w:r>
              <w:t xml:space="preserve">RAAU</w:t>
            </w:r>
          </w:p>
        </w:tc>
        <w:tc>
          <w:tcPr/>
          <w:p>
            <w:pPr>
              <w:pStyle w:val="Compact"/>
              <w:jc w:val="left"/>
            </w:pPr>
            <w:r>
              <w:t xml:space="preserve">⚙️ Active — Redesign Pending</w:t>
            </w:r>
          </w:p>
        </w:tc>
      </w:tr>
      <w:tr>
        <w:tc>
          <w:tcPr/>
          <w:p>
            <w:pPr>
              <w:pStyle w:val="Compact"/>
              <w:jc w:val="left"/>
            </w:pPr>
            <w:r>
              <w:t xml:space="preserve">26</w:t>
            </w:r>
          </w:p>
        </w:tc>
        <w:tc>
          <w:tcPr/>
          <w:p>
            <w:pPr>
              <w:pStyle w:val="Compact"/>
              <w:jc w:val="left"/>
            </w:pPr>
            <w:r>
              <w:t xml:space="preserve">RAAN</w:t>
            </w:r>
          </w:p>
        </w:tc>
        <w:tc>
          <w:tcPr/>
          <w:p>
            <w:pPr>
              <w:pStyle w:val="Compact"/>
              <w:jc w:val="left"/>
            </w:pPr>
            <w:r>
              <w:t xml:space="preserve">⚙️ Active — Redesign + Split Pending</w:t>
            </w:r>
          </w:p>
        </w:tc>
      </w:tr>
      <w:tr>
        <w:tc>
          <w:tcPr/>
          <w:p>
            <w:pPr>
              <w:pStyle w:val="Compact"/>
              <w:jc w:val="left"/>
            </w:pPr>
            <w:r>
              <w:t xml:space="preserve">27</w:t>
            </w:r>
          </w:p>
        </w:tc>
        <w:tc>
          <w:tcPr/>
          <w:p>
            <w:pPr>
              <w:pStyle w:val="Compact"/>
              <w:jc w:val="left"/>
            </w:pPr>
            <w:r>
              <w:t xml:space="preserve">THE INAT</w:t>
            </w:r>
          </w:p>
        </w:tc>
        <w:tc>
          <w:tcPr/>
          <w:p>
            <w:pPr>
              <w:pStyle w:val="Compact"/>
              <w:jc w:val="left"/>
            </w:pPr>
            <w:r>
              <w:t xml:space="preserve">⚙️ Active — Template Done, Content Pending</w:t>
            </w:r>
          </w:p>
        </w:tc>
      </w:tr>
      <w:tr>
        <w:tc>
          <w:tcPr/>
          <w:p>
            <w:pPr>
              <w:pStyle w:val="Compact"/>
              <w:jc w:val="left"/>
            </w:pPr>
            <w:r>
              <w:t xml:space="preserve">28</w:t>
            </w:r>
          </w:p>
        </w:tc>
        <w:tc>
          <w:tcPr/>
          <w:p>
            <w:pPr>
              <w:pStyle w:val="Compact"/>
              <w:jc w:val="left"/>
            </w:pPr>
            <w:r>
              <w:t xml:space="preserve">THE PURITANS &amp; THE GREYS</w:t>
            </w:r>
          </w:p>
        </w:tc>
        <w:tc>
          <w:tcPr/>
          <w:p>
            <w:pPr>
              <w:pStyle w:val="Compact"/>
              <w:jc w:val="left"/>
            </w:pPr>
            <w:r>
              <w:t xml:space="preserve">⚙️ Active — Partially Documented</w:t>
            </w:r>
          </w:p>
        </w:tc>
      </w:tr>
      <w:tr>
        <w:tc>
          <w:tcPr/>
          <w:p>
            <w:pPr>
              <w:pStyle w:val="Compact"/>
              <w:jc w:val="left"/>
            </w:pPr>
            <w:r>
              <w:t xml:space="preserve">29</w:t>
            </w:r>
          </w:p>
        </w:tc>
        <w:tc>
          <w:tcPr/>
          <w:p>
            <w:pPr>
              <w:pStyle w:val="Compact"/>
              <w:jc w:val="left"/>
            </w:pPr>
            <w:r>
              <w:t xml:space="preserve">SENTINELS OF ENTROPY</w:t>
            </w:r>
          </w:p>
        </w:tc>
        <w:tc>
          <w:tcPr/>
          <w:p>
            <w:pPr>
              <w:pStyle w:val="Compact"/>
              <w:jc w:val="left"/>
            </w:pPr>
            <w:r>
              <w:t xml:space="preserve">✅ Active — First Pass Complete</w:t>
            </w:r>
          </w:p>
        </w:tc>
      </w:tr>
      <w:tr>
        <w:tc>
          <w:tcPr/>
          <w:p>
            <w:pPr>
              <w:pStyle w:val="Compact"/>
              <w:jc w:val="left"/>
            </w:pPr>
            <w:r>
              <w:t xml:space="preserve">30</w:t>
            </w:r>
          </w:p>
        </w:tc>
        <w:tc>
          <w:tcPr/>
          <w:p>
            <w:pPr>
              <w:pStyle w:val="Compact"/>
              <w:jc w:val="left"/>
            </w:pPr>
            <w:r>
              <w:t xml:space="preserve">OBSIDIAN ECHELON</w:t>
            </w:r>
          </w:p>
        </w:tc>
        <w:tc>
          <w:tcPr/>
          <w:p>
            <w:pPr>
              <w:pStyle w:val="Compact"/>
              <w:jc w:val="left"/>
            </w:pPr>
            <w:r>
              <w:t xml:space="preserve">✅ Active — First Pass Complete</w:t>
            </w:r>
          </w:p>
        </w:tc>
      </w:tr>
      <w:tr>
        <w:tc>
          <w:tcPr/>
          <w:p>
            <w:pPr>
              <w:pStyle w:val="Compact"/>
              <w:jc w:val="left"/>
            </w:pPr>
            <w:r>
              <w:t xml:space="preserve">31</w:t>
            </w:r>
          </w:p>
        </w:tc>
        <w:tc>
          <w:tcPr/>
          <w:p>
            <w:pPr>
              <w:pStyle w:val="Compact"/>
              <w:jc w:val="left"/>
            </w:pPr>
            <w:r>
              <w:t xml:space="preserve">ONTOLOGY</w:t>
            </w:r>
          </w:p>
        </w:tc>
        <w:tc>
          <w:tcPr/>
          <w:p>
            <w:pPr>
              <w:pStyle w:val="Compact"/>
              <w:jc w:val="left"/>
            </w:pPr>
            <w:r>
              <w:t xml:space="preserve">🚩 Needs Development</w:t>
            </w:r>
          </w:p>
        </w:tc>
      </w:tr>
      <w:tr>
        <w:tc>
          <w:tcPr/>
          <w:p>
            <w:pPr>
              <w:pStyle w:val="Compact"/>
              <w:jc w:val="left"/>
            </w:pPr>
            <w:r>
              <w:t xml:space="preserve">32</w:t>
            </w:r>
          </w:p>
        </w:tc>
        <w:tc>
          <w:tcPr/>
          <w:p>
            <w:pPr>
              <w:pStyle w:val="Compact"/>
              <w:jc w:val="left"/>
            </w:pPr>
            <w:r>
              <w:t xml:space="preserve">CONDITIONAL FAILURE AT THE ROOT LEVEL</w:t>
            </w:r>
          </w:p>
        </w:tc>
        <w:tc>
          <w:tcPr/>
          <w:p>
            <w:pPr>
              <w:pStyle w:val="Compact"/>
              <w:jc w:val="left"/>
            </w:pPr>
            <w:r>
              <w:t xml:space="preserve">✅ ACTIVE CANON — ONESTAMP Applied</w:t>
            </w:r>
          </w:p>
        </w:tc>
      </w:tr>
      <w:tr>
        <w:tc>
          <w:tcPr/>
          <w:p>
            <w:pPr>
              <w:pStyle w:val="Compact"/>
              <w:jc w:val="left"/>
            </w:pPr>
            <w:r>
              <w:t xml:space="preserve">33</w:t>
            </w:r>
          </w:p>
        </w:tc>
        <w:tc>
          <w:tcPr/>
          <w:p>
            <w:pPr>
              <w:pStyle w:val="Compact"/>
              <w:jc w:val="left"/>
            </w:pPr>
            <w:r>
              <w:t xml:space="preserve">PHENOMENON OF DIRECT EYE CONTACT</w:t>
            </w:r>
          </w:p>
        </w:tc>
        <w:tc>
          <w:tcPr/>
          <w:p>
            <w:pPr>
              <w:pStyle w:val="Compact"/>
              <w:jc w:val="left"/>
            </w:pPr>
            <w:r>
              <w:t xml:space="preserve">🚩 Needs Development</w:t>
            </w:r>
          </w:p>
        </w:tc>
      </w:tr>
      <w:tr>
        <w:tc>
          <w:tcPr/>
          <w:p>
            <w:pPr>
              <w:pStyle w:val="Compact"/>
              <w:jc w:val="left"/>
            </w:pPr>
            <w:r>
              <w:t xml:space="preserve">34</w:t>
            </w:r>
          </w:p>
        </w:tc>
        <w:tc>
          <w:tcPr/>
          <w:p>
            <w:pPr>
              <w:pStyle w:val="Compact"/>
              <w:jc w:val="left"/>
            </w:pPr>
            <w:r>
              <w:t xml:space="preserve">THE NAIL PROTOTYPES / KEY CARD SCENE</w:t>
            </w:r>
          </w:p>
        </w:tc>
        <w:tc>
          <w:tcPr/>
          <w:p>
            <w:pPr>
              <w:pStyle w:val="Compact"/>
              <w:jc w:val="left"/>
            </w:pPr>
            <w:r>
              <w:t xml:space="preserve">✅ ACTIVE CANON — ONESTAMP Applied</w:t>
            </w:r>
          </w:p>
        </w:tc>
      </w:tr>
      <w:tr>
        <w:tc>
          <w:tcPr/>
          <w:p>
            <w:pPr>
              <w:pStyle w:val="Compact"/>
              <w:jc w:val="left"/>
            </w:pPr>
            <w:r>
              <w:t xml:space="preserve">35</w:t>
            </w:r>
          </w:p>
        </w:tc>
        <w:tc>
          <w:tcPr/>
          <w:p>
            <w:pPr>
              <w:pStyle w:val="Compact"/>
              <w:jc w:val="left"/>
            </w:pPr>
            <w:r>
              <w:t xml:space="preserve">AI COLLABORATION UNDER BUDGET</w:t>
            </w:r>
          </w:p>
        </w:tc>
        <w:tc>
          <w:tcPr/>
          <w:p>
            <w:pPr>
              <w:pStyle w:val="Compact"/>
              <w:jc w:val="left"/>
            </w:pPr>
            <w:r>
              <w:t xml:space="preserve">✅ Active — Operational</w:t>
            </w:r>
          </w:p>
        </w:tc>
      </w:tr>
      <w:tr>
        <w:tc>
          <w:tcPr/>
          <w:p>
            <w:pPr>
              <w:pStyle w:val="Compact"/>
              <w:jc w:val="left"/>
            </w:pPr>
            <w:r>
              <w:t xml:space="preserve">36</w:t>
            </w:r>
          </w:p>
        </w:tc>
        <w:tc>
          <w:tcPr/>
          <w:p>
            <w:pPr>
              <w:pStyle w:val="Compact"/>
              <w:jc w:val="left"/>
            </w:pPr>
            <w:r>
              <w:t xml:space="preserve">THE VOID GARDENS</w:t>
            </w:r>
          </w:p>
        </w:tc>
        <w:tc>
          <w:tcPr/>
          <w:p>
            <w:pPr>
              <w:pStyle w:val="Compact"/>
              <w:jc w:val="left"/>
            </w:pPr>
            <w:r>
              <w:t xml:space="preserve">✅ Active — First Pass Complete</w:t>
            </w:r>
          </w:p>
        </w:tc>
      </w:tr>
      <w:tr>
        <w:tc>
          <w:tcPr/>
          <w:p>
            <w:pPr>
              <w:pStyle w:val="Compact"/>
              <w:jc w:val="left"/>
            </w:pPr>
            <w:r>
              <w:t xml:space="preserve">37</w:t>
            </w:r>
          </w:p>
        </w:tc>
        <w:tc>
          <w:tcPr/>
          <w:p>
            <w:pPr>
              <w:pStyle w:val="Compact"/>
              <w:jc w:val="left"/>
            </w:pPr>
            <w:r>
              <w:t xml:space="preserve">THE OMNIVERSAL GARDENS</w:t>
            </w:r>
          </w:p>
        </w:tc>
        <w:tc>
          <w:tcPr/>
          <w:p>
            <w:pPr>
              <w:pStyle w:val="Compact"/>
              <w:jc w:val="left"/>
            </w:pPr>
            <w:r>
              <w:t xml:space="preserve">🚩 Needs Development</w:t>
            </w:r>
          </w:p>
        </w:tc>
      </w:tr>
      <w:tr>
        <w:tc>
          <w:tcPr/>
          <w:p>
            <w:pPr>
              <w:pStyle w:val="Compact"/>
              <w:jc w:val="left"/>
            </w:pPr>
            <w:r>
              <w:t xml:space="preserve">38</w:t>
            </w:r>
          </w:p>
        </w:tc>
        <w:tc>
          <w:tcPr/>
          <w:p>
            <w:pPr>
              <w:pStyle w:val="Compact"/>
              <w:jc w:val="left"/>
            </w:pPr>
            <w:r>
              <w:t xml:space="preserve">NULLARCH, THE BESTOWED VOID</w:t>
            </w:r>
          </w:p>
        </w:tc>
        <w:tc>
          <w:tcPr/>
          <w:p>
            <w:pPr>
              <w:pStyle w:val="Compact"/>
              <w:jc w:val="left"/>
            </w:pPr>
            <w:r>
              <w:t xml:space="preserve">✅ Active — Canon Locked</w:t>
            </w:r>
          </w:p>
        </w:tc>
      </w:tr>
      <w:tr>
        <w:tc>
          <w:tcPr/>
          <w:p>
            <w:pPr>
              <w:pStyle w:val="Compact"/>
              <w:jc w:val="left"/>
            </w:pPr>
            <w:r>
              <w:t xml:space="preserve">39</w:t>
            </w:r>
          </w:p>
        </w:tc>
        <w:tc>
          <w:tcPr/>
          <w:p>
            <w:pPr>
              <w:pStyle w:val="Compact"/>
              <w:jc w:val="left"/>
            </w:pPr>
            <w:r>
              <w:t xml:space="preserve">THE UNMAKER</w:t>
            </w:r>
          </w:p>
        </w:tc>
        <w:tc>
          <w:tcPr/>
          <w:p>
            <w:pPr>
              <w:pStyle w:val="Compact"/>
              <w:jc w:val="left"/>
            </w:pPr>
            <w:r>
              <w:t xml:space="preserve">🔶 In Design — Introduction Only</w:t>
            </w:r>
          </w:p>
        </w:tc>
      </w:tr>
      <w:tr>
        <w:tc>
          <w:tcPr/>
          <w:p>
            <w:pPr>
              <w:pStyle w:val="Compact"/>
              <w:jc w:val="left"/>
            </w:pPr>
            <w:r>
              <w:t xml:space="preserve">40</w:t>
            </w:r>
          </w:p>
        </w:tc>
        <w:tc>
          <w:tcPr/>
          <w:p>
            <w:pPr>
              <w:pStyle w:val="Compact"/>
              <w:jc w:val="left"/>
            </w:pPr>
            <w:r>
              <w:t xml:space="preserve">BESTOWALS AND ENDOWMENTS</w:t>
            </w:r>
          </w:p>
        </w:tc>
        <w:tc>
          <w:tcPr/>
          <w:p>
            <w:pPr>
              <w:pStyle w:val="Compact"/>
              <w:jc w:val="left"/>
            </w:pPr>
            <w:r>
              <w:t xml:space="preserve">✅ Locked — Hard Setting Rule</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 Placeholder — In Design</w:t>
            </w:r>
          </w:p>
        </w:tc>
      </w:tr>
      <w:tr>
        <w:tc>
          <w:tcPr/>
          <w:p>
            <w:pPr>
              <w:pStyle w:val="Compact"/>
              <w:jc w:val="left"/>
            </w:pPr>
            <w:r>
              <w:t xml:space="preserve">42</w:t>
            </w:r>
          </w:p>
        </w:tc>
        <w:tc>
          <w:tcPr/>
          <w:p>
            <w:pPr>
              <w:pStyle w:val="Compact"/>
              <w:jc w:val="left"/>
            </w:pPr>
            <w:r>
              <w:t xml:space="preserve">DEVELOPMENT LOG: THREE SCENARIO CONCEPTS</w:t>
            </w:r>
          </w:p>
        </w:tc>
        <w:tc>
          <w:tcPr/>
          <w:p>
            <w:pPr>
              <w:pStyle w:val="Compact"/>
              <w:jc w:val="left"/>
            </w:pPr>
            <w:r>
              <w:t xml:space="preserve">🔄 Draft / Concept Seeds — Elevated to Master Log</w:t>
            </w:r>
          </w:p>
        </w:tc>
      </w:tr>
      <w:tr>
        <w:tc>
          <w:tcPr/>
          <w:p>
            <w:pPr>
              <w:pStyle w:val="Compact"/>
              <w:jc w:val="left"/>
            </w:pPr>
            <w:r>
              <w:t xml:space="preserve">43</w:t>
            </w:r>
          </w:p>
        </w:tc>
        <w:tc>
          <w:tcPr/>
          <w:p>
            <w:pPr>
              <w:pStyle w:val="Compact"/>
              <w:jc w:val="left"/>
            </w:pPr>
            <w:r>
              <w:t xml:space="preserve">ASCENDANT CITADEL</w:t>
            </w:r>
          </w:p>
        </w:tc>
        <w:tc>
          <w:tcPr/>
          <w:p>
            <w:pPr>
              <w:pStyle w:val="Compact"/>
              <w:jc w:val="left"/>
            </w:pPr>
            <w:r>
              <w:t xml:space="preserve">🔶 Proposed — New Development Entry (Team Review Required)</w:t>
            </w:r>
          </w:p>
        </w:tc>
      </w:tr>
      <w:tr>
        <w:tc>
          <w:tcPr/>
          <w:p>
            <w:pPr>
              <w:pStyle w:val="Compact"/>
              <w:jc w:val="left"/>
            </w:pPr>
            <w:r>
              <w:t xml:space="preserve">44</w:t>
            </w:r>
          </w:p>
        </w:tc>
        <w:tc>
          <w:tcPr/>
          <w:p>
            <w:pPr>
              <w:pStyle w:val="Compact"/>
              <w:jc w:val="left"/>
            </w:pPr>
            <w:r>
              <w:t xml:space="preserve">VOID SENTRY SPHERE</w:t>
            </w:r>
          </w:p>
        </w:tc>
        <w:tc>
          <w:tcPr/>
          <w:p>
            <w:pPr>
              <w:pStyle w:val="Compact"/>
              <w:jc w:val="left"/>
            </w:pPr>
            <w:r>
              <w:t xml:space="preserve">🔶 Proposed — New Development Entry (Team Review Required)</w:t>
            </w:r>
          </w:p>
        </w:tc>
      </w:tr>
      <w:tr>
        <w:tc>
          <w:tcPr/>
          <w:p>
            <w:pPr>
              <w:pStyle w:val="Compact"/>
              <w:jc w:val="left"/>
            </w:pPr>
            <w:r>
              <w:t xml:space="preserve">TBD</w:t>
            </w:r>
          </w:p>
        </w:tc>
        <w:tc>
          <w:tcPr/>
          <w:p>
            <w:pPr>
              <w:pStyle w:val="Compact"/>
              <w:jc w:val="left"/>
            </w:pPr>
            <w:r>
              <w:t xml:space="preserve">PHILOSOPHER’S STONE / THE STONE THAT PAID ITSELF</w:t>
            </w:r>
          </w:p>
        </w:tc>
        <w:tc>
          <w:tcPr/>
          <w:p>
            <w:pPr>
              <w:pStyle w:val="Compact"/>
              <w:jc w:val="left"/>
            </w:pPr>
            <w:r>
              <w:t xml:space="preserve">🔶 Referenced — Entry Not Yet Created</w:t>
            </w:r>
          </w:p>
        </w:tc>
      </w:tr>
      <w:tr>
        <w:tc>
          <w:tcPr/>
          <w:p>
            <w:pPr>
              <w:pStyle w:val="Compact"/>
              <w:jc w:val="left"/>
            </w:pPr>
            <w:r>
              <w:t xml:space="preserve">TBD</w:t>
            </w:r>
          </w:p>
        </w:tc>
        <w:tc>
          <w:tcPr/>
          <w:p>
            <w:pPr>
              <w:pStyle w:val="Compact"/>
              <w:jc w:val="left"/>
            </w:pPr>
            <w:r>
              <w:t xml:space="preserve">THE ABUNDANCE SET</w:t>
            </w:r>
          </w:p>
        </w:tc>
        <w:tc>
          <w:tcPr/>
          <w:p>
            <w:pPr>
              <w:pStyle w:val="Compact"/>
              <w:jc w:val="left"/>
            </w:pPr>
            <w:r>
              <w:t xml:space="preserve">🔶 Referenced — Entry Not Yet Created</w:t>
            </w:r>
          </w:p>
        </w:tc>
      </w:tr>
      <w:tr>
        <w:tc>
          <w:tcPr/>
          <w:p>
            <w:pPr>
              <w:pStyle w:val="Compact"/>
              <w:jc w:val="left"/>
            </w:pPr>
            <w:r>
              <w:t xml:space="preserve">TBD</w:t>
            </w:r>
          </w:p>
        </w:tc>
        <w:tc>
          <w:tcPr/>
          <w:p>
            <w:pPr>
              <w:pStyle w:val="Compact"/>
              <w:jc w:val="left"/>
            </w:pPr>
            <w:r>
              <w:t xml:space="preserve">THE DEPARTMENT OF ENDINGS</w:t>
            </w:r>
          </w:p>
        </w:tc>
        <w:tc>
          <w:tcPr/>
          <w:p>
            <w:pPr>
              <w:pStyle w:val="Compact"/>
              <w:jc w:val="left"/>
            </w:pPr>
            <w:r>
              <w:t xml:space="preserve">🔶 Referenced — Entry Not Yet Created</w:t>
            </w:r>
          </w:p>
        </w:tc>
      </w:tr>
      <w:tr>
        <w:tc>
          <w:tcPr/>
          <w:p>
            <w:pPr>
              <w:pStyle w:val="Compact"/>
              <w:jc w:val="left"/>
            </w:pPr>
            <w:r>
              <w:t xml:space="preserve">TBD</w:t>
            </w:r>
          </w:p>
        </w:tc>
        <w:tc>
          <w:tcPr/>
          <w:p>
            <w:pPr>
              <w:pStyle w:val="Compact"/>
              <w:jc w:val="left"/>
            </w:pPr>
            <w:r>
              <w:t xml:space="preserve">CODE ARENA (v2 and prior)</w:t>
            </w:r>
          </w:p>
        </w:tc>
        <w:tc>
          <w:tcPr/>
          <w:p>
            <w:pPr>
              <w:pStyle w:val="Compact"/>
              <w:jc w:val="left"/>
            </w:pPr>
            <w:r>
              <w:t xml:space="preserve">🔶 Referenced in Entry 42 — No Standalone Entry Yet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v1.2</w:t>
      </w:r>
      <w:r>
        <w:br/>
      </w:r>
      <w:r>
        <w:rPr>
          <w:iCs/>
          <w:i/>
        </w:rPr>
        <w:t xml:space="preserve">Nathan Lewis II — Architect of Record</w:t>
      </w:r>
      <w:r>
        <w:br/>
      </w:r>
      <w:r>
        <w:rPr>
          <w:iCs/>
          <w:i/>
        </w:rPr>
        <w:t xml:space="preserve">Lewis Corp | ONE Industries | Omniversal Architect Labs</w:t>
      </w:r>
      <w:r>
        <w:br/>
      </w:r>
      <w:r>
        <w:rPr>
          <w:iCs/>
          <w:i/>
        </w:rPr>
        <w:t xml:space="preserve">Compiled July 20, 2026 — Incorporates March 19 Development Log Scenes + New Proposals (Ascendant Citadel, Void Sentry Sphere)</w:t>
      </w:r>
      <w:r>
        <w:br/>
      </w:r>
      <w:r>
        <w:rPr>
          <w:iCs/>
          <w:i/>
        </w:rPr>
        <w:t xml:space="preserve">Prior v1.1 content preserved; new entries flagged for collaborative team review and potential ONESTAMP</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2026-07-20T14:23:09Z</dcterms:created>
  <dcterms:modified xsi:type="dcterms:W3CDTF">2026-07-20T14:23:09Z</dcterms:modified>
</cp:coreProperties>
</file>

<file path=docProps/custom.xml><?xml version="1.0" encoding="utf-8"?>
<Properties xmlns="http://schemas.openxmlformats.org/officeDocument/2006/custom-properties" xmlns:vt="http://schemas.openxmlformats.org/officeDocument/2006/docPropsVTypes"/>
</file>