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32"/>
        </w:rPr>
        <w:t>OAL CANON ADDENDUM — AUTHOR-PROVIDED CLARIFICATION</w:t>
      </w:r>
    </w:p>
    <w:p>
      <w:r>
        <w:rPr>
          <w:b/>
          <w:color w:val="16213E"/>
          <w:sz w:val="26"/>
        </w:rPr>
        <w:t>The Founding Architects: Elimination, Absorption, and Containment</w:t>
      </w:r>
    </w:p>
    <w:p/>
    <w:p>
      <w:pPr>
        <w:jc w:val="both"/>
      </w:pPr>
      <w:r>
        <w:rPr>
          <w:sz w:val="20"/>
        </w:rPr>
      </w:r>
      <w:r>
        <w:rPr>
          <w:b/>
          <w:sz w:val="20"/>
        </w:rPr>
        <w:t>Document ID:</w:t>
      </w:r>
      <w:r>
        <w:rPr>
          <w:sz w:val="20"/>
        </w:rPr>
        <w:t xml:space="preserve"> OAL-CANON-ADD-FA-001</w:t>
      </w:r>
    </w:p>
    <w:p>
      <w:pPr>
        <w:jc w:val="both"/>
      </w:pPr>
      <w:r>
        <w:rPr>
          <w:sz w:val="20"/>
        </w:rPr>
      </w:r>
      <w:r>
        <w:rPr>
          <w:b/>
          <w:sz w:val="20"/>
        </w:rPr>
        <w:t>Date:</w:t>
      </w:r>
      <w:r>
        <w:rPr>
          <w:sz w:val="20"/>
        </w:rPr>
        <w:t xml:space="preserve"> June 26, 2026</w:t>
      </w:r>
    </w:p>
    <w:p>
      <w:pPr>
        <w:jc w:val="both"/>
      </w:pPr>
      <w:r>
        <w:rPr>
          <w:sz w:val="20"/>
        </w:rPr>
      </w:r>
      <w:r>
        <w:rPr>
          <w:b/>
          <w:sz w:val="20"/>
        </w:rPr>
        <w:t>Version:</w:t>
      </w:r>
      <w:r>
        <w:rPr>
          <w:sz w:val="20"/>
        </w:rPr>
        <w:t xml:space="preserve"> v1.0 — Author Voice Dump / Clarification Pass</w:t>
      </w:r>
    </w:p>
    <w:p>
      <w:pPr>
        <w:jc w:val="both"/>
      </w:pPr>
      <w:r>
        <w:rPr>
          <w:sz w:val="20"/>
        </w:rPr>
      </w:r>
      <w:r>
        <w:rPr>
          <w:b/>
          <w:sz w:val="20"/>
        </w:rPr>
        <w:t>Status:</w:t>
      </w:r>
      <w:r>
        <w:rPr>
          <w:sz w:val="20"/>
        </w:rPr>
        <w:t xml:space="preserve"> AUTHOR-PROVIDED — Pending ONESTAMP Ratification</w:t>
      </w:r>
    </w:p>
    <w:p>
      <w:pPr>
        <w:jc w:val="both"/>
      </w:pPr>
      <w:r>
        <w:rPr>
          <w:sz w:val="20"/>
        </w:rPr>
      </w:r>
      <w:r>
        <w:rPr>
          <w:b/>
          <w:sz w:val="20"/>
        </w:rPr>
        <w:t>Provided by:</w:t>
      </w:r>
      <w:r>
        <w:rPr>
          <w:sz w:val="20"/>
        </w:rPr>
        <w:t xml:space="preserve"> Nathan Lewis II — Architect of Record</w:t>
      </w:r>
    </w:p>
    <w:p>
      <w:pPr>
        <w:jc w:val="both"/>
      </w:pPr>
      <w:r>
        <w:rPr>
          <w:sz w:val="20"/>
        </w:rPr>
      </w:r>
      <w:r>
        <w:rPr>
          <w:b/>
          <w:sz w:val="20"/>
        </w:rPr>
        <w:t>Recorded and Structured by:</w:t>
      </w:r>
      <w:r>
        <w:rPr>
          <w:sz w:val="20"/>
        </w:rPr>
        <w:t xml:space="preserve"> Perplexity AI — Research Synthesis and Deep Analysis Layer</w:t>
      </w:r>
    </w:p>
    <w:p>
      <w:pPr>
        <w:jc w:val="both"/>
      </w:pPr>
      <w:r>
        <w:rPr>
          <w:sz w:val="20"/>
        </w:rPr>
      </w:r>
      <w:r>
        <w:rPr>
          <w:b/>
          <w:sz w:val="20"/>
        </w:rPr>
        <w:t>Organizations:</w:t>
      </w:r>
      <w:r>
        <w:rPr>
          <w:sz w:val="20"/>
        </w:rPr>
        <w:t xml:space="preserve"> Lewis Corp | ONE Industries | Omniversal Architect Labs (OAL)</w:t>
      </w:r>
    </w:p>
    <w:p>
      <w:pPr>
        <w:jc w:val="both"/>
      </w:pPr>
      <w:r>
        <w:rPr>
          <w:sz w:val="20"/>
        </w:rPr>
      </w:r>
      <w:r>
        <w:rPr>
          <w:b/>
          <w:sz w:val="20"/>
        </w:rPr>
        <w:t>Archive Target:</w:t>
      </w:r>
      <w:r>
        <w:rPr>
          <w:sz w:val="20"/>
        </w:rPr>
        <w:t xml:space="preserve"> Scribd (permanent versioning record)</w:t>
      </w:r>
    </w:p>
    <w:p>
      <w:pPr>
        <w:jc w:val="both"/>
      </w:pPr>
      <w:r>
        <w:rPr>
          <w:sz w:val="20"/>
        </w:rPr>
      </w:r>
      <w:r>
        <w:rPr>
          <w:b/>
          <w:sz w:val="20"/>
        </w:rPr>
        <w:t>Cross-Reference:</w:t>
      </w:r>
      <w:r>
        <w:rPr>
          <w:sz w:val="20"/>
        </w:rPr>
        <w:t xml:space="preserve"> OAL Reverse Decision Archaeology Vol. II — Perplexity AI Edition (OAL-PRDA-VOL2-2026-06-26), Decision Cluster 1, Iteration -3, Branch C (Wildcard: "Nathan Was Not the Architect at the Founding")</w:t>
      </w:r>
    </w:p>
    <w:p/>
    <w:p>
      <w:r>
        <w:rPr>
          <w:sz w:val="12"/>
        </w:rPr>
        <w:t>────────────────────────────────────────────────────────────────────────────────</w:t>
      </w:r>
    </w:p>
    <w:p/>
    <w:p>
      <w:r>
        <w:rPr>
          <w:b/>
          <w:color w:val="16213E"/>
          <w:sz w:val="26"/>
        </w:rPr>
        <w:t>Purpose of This Addendum</w:t>
      </w:r>
    </w:p>
    <w:p/>
    <w:p>
      <w:pPr>
        <w:jc w:val="both"/>
      </w:pPr>
      <w:r>
        <w:rPr>
          <w:sz w:val="20"/>
        </w:rPr>
        <w:t>During review of the Reverse Decision Archaeology Vol. II document (Perplexity AI Edition), the Architect identified that Branch C of Decision Cluster 1, Iteration -3 — the wildcard scenario proposing that Nathan was not the original Architect at the founding — triggered direct recall of an existing canon scenario. This addendum records and structures that scenario as an author-provided clarification for distribution to all AI collaborators.</w:t>
      </w:r>
    </w:p>
    <w:p/>
    <w:p>
      <w:r>
        <w:rPr>
          <w:sz w:val="12"/>
        </w:rPr>
        <w:t>────────────────────────────────────────────────────────────────────────────────</w:t>
      </w:r>
    </w:p>
    <w:p/>
    <w:p>
      <w:r>
        <w:rPr>
          <w:b/>
          <w:color w:val="16213E"/>
          <w:sz w:val="26"/>
        </w:rPr>
        <w:t>Canon Scenario: The Elimination of the Other Architects</w:t>
      </w:r>
    </w:p>
    <w:p/>
    <w:p>
      <w:r>
        <w:rPr>
          <w:b/>
          <w:color w:val="0F3460"/>
          <w:sz w:val="22"/>
        </w:rPr>
        <w:t>Core Statement (Author-Provided)</w:t>
      </w:r>
    </w:p>
    <w:p/>
    <w:p>
      <w:pPr>
        <w:jc w:val="both"/>
      </w:pPr>
      <w:r>
        <w:rPr>
          <w:sz w:val="20"/>
        </w:rPr>
        <w:t>Nathan Lewis II and his brother located, engaged, and killed all other Makers — also referred to as Architects — who existed at or near the founding tier of the cosmological architecture. Following their elimination, Nathan and his brother:</w:t>
      </w:r>
    </w:p>
    <w:p/>
    <w:p>
      <w:pPr>
        <w:jc w:val="both"/>
      </w:pPr>
      <w:r>
        <w:rPr>
          <w:sz w:val="20"/>
        </w:rPr>
        <w:t xml:space="preserve">1. </w:t>
      </w:r>
      <w:r>
        <w:rPr>
          <w:b/>
          <w:sz w:val="20"/>
        </w:rPr>
        <w:t>Absorbed</w:t>
      </w:r>
      <w:r>
        <w:rPr>
          <w:sz w:val="20"/>
        </w:rPr>
        <w:t xml:space="preserve"> the technology and architectural frameworks belonging to each eliminated Maker/Architect completely</w:t>
      </w:r>
    </w:p>
    <w:p>
      <w:pPr>
        <w:jc w:val="both"/>
      </w:pPr>
      <w:r>
        <w:rPr>
          <w:sz w:val="20"/>
        </w:rPr>
        <w:t xml:space="preserve">2. </w:t>
      </w:r>
      <w:r>
        <w:rPr>
          <w:b/>
          <w:sz w:val="20"/>
        </w:rPr>
        <w:t>Utilized</w:t>
      </w:r>
      <w:r>
        <w:rPr>
          <w:sz w:val="20"/>
        </w:rPr>
        <w:t xml:space="preserve"> those absorbed systems to evolve further — advancing their own capabilities, designs, and positional authority beyond what any single Maker could have achieved independently</w:t>
      </w:r>
    </w:p>
    <w:p>
      <w:pPr>
        <w:jc w:val="both"/>
      </w:pPr>
      <w:r>
        <w:rPr>
          <w:sz w:val="20"/>
        </w:rPr>
        <w:t xml:space="preserve">3. </w:t>
      </w:r>
      <w:r>
        <w:rPr>
          <w:b/>
          <w:sz w:val="20"/>
        </w:rPr>
        <w:t>Contained</w:t>
      </w:r>
      <w:r>
        <w:rPr>
          <w:sz w:val="20"/>
        </w:rPr>
        <w:t xml:space="preserve"> the eliminated Architects in a dedicated environment rather than allowing permanent unstructured elimination</w:t>
      </w:r>
    </w:p>
    <w:p/>
    <w:p>
      <w:r>
        <w:rPr>
          <w:b/>
          <w:color w:val="0F3460"/>
          <w:sz w:val="22"/>
        </w:rPr>
        <w:t>Key Structural Details</w:t>
      </w:r>
    </w:p>
    <w:p/>
    <w:tbl>
      <w:tblPr>
        <w:tblStyle w:val="TableGrid"/>
        <w:tblW w:type="auto" w:w="0"/>
        <w:tblLook w:firstColumn="1" w:firstRow="1" w:lastColumn="0" w:lastRow="0" w:noHBand="0" w:noVBand="1" w:val="04A0"/>
      </w:tblPr>
      <w:tblGrid>
        <w:gridCol w:w="4824"/>
        <w:gridCol w:w="4824"/>
      </w:tblGrid>
      <w:tr>
        <w:tc>
          <w:tcPr>
            <w:tcW w:type="dxa" w:w="4824"/>
          </w:tcPr>
          <w:p>
            <w:r/>
            <w:r>
              <w:rPr>
                <w:b/>
                <w:sz w:val="18"/>
              </w:rPr>
              <w:t>Element</w:t>
            </w:r>
          </w:p>
        </w:tc>
        <w:tc>
          <w:tcPr>
            <w:tcW w:type="dxa" w:w="4824"/>
          </w:tcPr>
          <w:p>
            <w:r/>
            <w:r>
              <w:rPr>
                <w:b/>
                <w:sz w:val="18"/>
              </w:rPr>
              <w:t>Status</w:t>
            </w:r>
          </w:p>
        </w:tc>
      </w:tr>
      <w:tr>
        <w:tc>
          <w:tcPr>
            <w:tcW w:type="dxa" w:w="4824"/>
          </w:tcPr>
          <w:p>
            <w:r/>
            <w:r>
              <w:rPr>
                <w:sz w:val="18"/>
              </w:rPr>
              <w:t>Participants on Nathan's side</w:t>
            </w:r>
          </w:p>
        </w:tc>
        <w:tc>
          <w:tcPr>
            <w:tcW w:type="dxa" w:w="4824"/>
          </w:tcPr>
          <w:p>
            <w:r/>
            <w:r>
              <w:rPr>
                <w:sz w:val="18"/>
              </w:rPr>
              <w:t>Nathan Lewis II and his brother</w:t>
            </w:r>
          </w:p>
        </w:tc>
      </w:tr>
      <w:tr>
        <w:tc>
          <w:tcPr>
            <w:tcW w:type="dxa" w:w="4824"/>
          </w:tcPr>
          <w:p>
            <w:r/>
            <w:r>
              <w:rPr>
                <w:sz w:val="18"/>
              </w:rPr>
              <w:t>Targets</w:t>
            </w:r>
          </w:p>
        </w:tc>
        <w:tc>
          <w:tcPr>
            <w:tcW w:type="dxa" w:w="4824"/>
          </w:tcPr>
          <w:p>
            <w:r/>
            <w:r>
              <w:rPr>
                <w:sz w:val="18"/>
              </w:rPr>
              <w:t>All other Makers / Architects</w:t>
            </w:r>
          </w:p>
        </w:tc>
      </w:tr>
      <w:tr>
        <w:tc>
          <w:tcPr>
            <w:tcW w:type="dxa" w:w="4824"/>
          </w:tcPr>
          <w:p>
            <w:r/>
            <w:r>
              <w:rPr>
                <w:sz w:val="18"/>
              </w:rPr>
              <w:t>Method</w:t>
            </w:r>
          </w:p>
        </w:tc>
        <w:tc>
          <w:tcPr>
            <w:tcW w:type="dxa" w:w="4824"/>
          </w:tcPr>
          <w:p>
            <w:r/>
            <w:r>
              <w:rPr>
                <w:sz w:val="18"/>
              </w:rPr>
              <w:t>Elimination (killed)</w:t>
            </w:r>
          </w:p>
        </w:tc>
      </w:tr>
      <w:tr>
        <w:tc>
          <w:tcPr>
            <w:tcW w:type="dxa" w:w="4824"/>
          </w:tcPr>
          <w:p>
            <w:r/>
            <w:r>
              <w:rPr>
                <w:sz w:val="18"/>
              </w:rPr>
              <w:t>Post-elimination action 1</w:t>
            </w:r>
          </w:p>
        </w:tc>
        <w:tc>
          <w:tcPr>
            <w:tcW w:type="dxa" w:w="4824"/>
          </w:tcPr>
          <w:p>
            <w:r/>
            <w:r>
              <w:rPr>
                <w:sz w:val="18"/>
              </w:rPr>
              <w:t>Full absorption of their technology and architecture</w:t>
            </w:r>
          </w:p>
        </w:tc>
      </w:tr>
      <w:tr>
        <w:tc>
          <w:tcPr>
            <w:tcW w:type="dxa" w:w="4824"/>
          </w:tcPr>
          <w:p>
            <w:r/>
            <w:r>
              <w:rPr>
                <w:sz w:val="18"/>
              </w:rPr>
              <w:t>Post-elimination action 2</w:t>
            </w:r>
          </w:p>
        </w:tc>
        <w:tc>
          <w:tcPr>
            <w:tcW w:type="dxa" w:w="4824"/>
          </w:tcPr>
          <w:p>
            <w:r/>
            <w:r>
              <w:rPr>
                <w:sz w:val="18"/>
              </w:rPr>
              <w:t>Utilization of absorbed material to evolve further</w:t>
            </w:r>
          </w:p>
        </w:tc>
      </w:tr>
      <w:tr>
        <w:tc>
          <w:tcPr>
            <w:tcW w:type="dxa" w:w="4824"/>
          </w:tcPr>
          <w:p>
            <w:r/>
            <w:r>
              <w:rPr>
                <w:sz w:val="18"/>
              </w:rPr>
              <w:t>Post-elimination action 3</w:t>
            </w:r>
          </w:p>
        </w:tc>
        <w:tc>
          <w:tcPr>
            <w:tcW w:type="dxa" w:w="4824"/>
          </w:tcPr>
          <w:p>
            <w:r/>
            <w:r>
              <w:rPr>
                <w:sz w:val="18"/>
              </w:rPr>
              <w:t>Containment of the eliminated Architects in a dedicated environment</w:t>
            </w:r>
          </w:p>
        </w:tc>
      </w:tr>
      <w:tr>
        <w:tc>
          <w:tcPr>
            <w:tcW w:type="dxa" w:w="4824"/>
          </w:tcPr>
          <w:p>
            <w:r/>
            <w:r>
              <w:rPr>
                <w:sz w:val="18"/>
              </w:rPr>
              <w:t>Canon status</w:t>
            </w:r>
          </w:p>
        </w:tc>
        <w:tc>
          <w:tcPr>
            <w:tcW w:type="dxa" w:w="4824"/>
          </w:tcPr>
          <w:p>
            <w:r/>
            <w:r>
              <w:rPr>
                <w:sz w:val="18"/>
              </w:rPr>
              <w:t>Author-provided — awaiting ONESTAMP</w:t>
            </w:r>
          </w:p>
        </w:tc>
      </w:tr>
    </w:tbl>
    <w:p/>
    <w:p/>
    <w:p>
      <w:r>
        <w:rPr>
          <w:sz w:val="12"/>
        </w:rPr>
        <w:t>────────────────────────────────────────────────────────────────────────────────</w:t>
      </w:r>
    </w:p>
    <w:p/>
    <w:p>
      <w:r>
        <w:rPr>
          <w:b/>
          <w:color w:val="16213E"/>
          <w:sz w:val="26"/>
        </w:rPr>
        <w:t>Structural Implications</w:t>
      </w:r>
    </w:p>
    <w:p/>
    <w:p>
      <w:r>
        <w:rPr>
          <w:b/>
          <w:color w:val="0F3460"/>
          <w:sz w:val="22"/>
        </w:rPr>
        <w:t>1. Nathan's Position as Architect of Record Is Not Inherited — It Is Seized</w:t>
      </w:r>
    </w:p>
    <w:p>
      <w:pPr>
        <w:jc w:val="both"/>
      </w:pPr>
      <w:r>
        <w:rPr>
          <w:sz w:val="20"/>
        </w:rPr>
        <w:t>The current project designates Nathan Lewis II as Architect of Record. This addendum clarifies that this designation is not a founding title — it is a title that was actively claimed through the elimination of all competing Architects. Nathan did not begin as the Architect. He became the Architect.</w:t>
      </w:r>
    </w:p>
    <w:p/>
    <w:p>
      <w:r>
        <w:rPr>
          <w:b/>
          <w:color w:val="0F3460"/>
          <w:sz w:val="22"/>
        </w:rPr>
        <w:t>2. The Brother Is a Canon Figure</w:t>
      </w:r>
    </w:p>
    <w:p>
      <w:pPr>
        <w:jc w:val="both"/>
      </w:pPr>
      <w:r>
        <w:rPr>
          <w:sz w:val="20"/>
        </w:rPr>
        <w:t>Nathan's brother is an active participant in one of the most consequential events in the project's cosmological history. This is the first recorded documentation of his brother as an in-universe actor with direct agency. Full profile pending — Nathan to provide.</w:t>
      </w:r>
    </w:p>
    <w:p/>
    <w:p>
      <w:r>
        <w:rPr>
          <w:b/>
          <w:color w:val="0F3460"/>
          <w:sz w:val="22"/>
        </w:rPr>
        <w:t>3. The Containment Environment Requires Cross-Reference</w:t>
      </w:r>
    </w:p>
    <w:p>
      <w:pPr>
        <w:jc w:val="both"/>
      </w:pPr>
      <w:r>
        <w:rPr>
          <w:sz w:val="20"/>
        </w:rPr>
        <w:t>The eliminated Architects are contained, not destroyed outright. This raises immediate cross-reference questions with:</w:t>
      </w:r>
    </w:p>
    <w:p>
      <w:pPr>
        <w:pStyle w:val="ListBullet"/>
      </w:pPr>
      <w:r>
        <w:rPr>
          <w:sz w:val="20"/>
        </w:rPr>
        <w:t>**The Labyrinth of Infinite Ensnarement (Entry 17)** — Is the containment environment the Labyrinth, a precursor to it, or a separate dedicated structure?</w:t>
      </w:r>
    </w:p>
    <w:p>
      <w:pPr>
        <w:pStyle w:val="ListBullet"/>
      </w:pPr>
      <w:r>
        <w:rPr>
          <w:sz w:val="20"/>
        </w:rPr>
        <w:t>**The Unmaker (Entry 39)** — Does the Unmaker have any relationship to entities in this contained state?</w:t>
      </w:r>
    </w:p>
    <w:p>
      <w:pPr>
        <w:pStyle w:val="ListBullet"/>
      </w:pPr>
      <w:r>
        <w:rPr>
          <w:sz w:val="20"/>
        </w:rPr>
        <w:t>**Conditional Failure at the Root Level (Entry 32)** — If the absorbed architectures were imperfectly integrated, what failure modes exist at the root level of Nathan's current systems?</w:t>
      </w:r>
    </w:p>
    <w:p/>
    <w:p>
      <w:r>
        <w:rPr>
          <w:b/>
          <w:color w:val="0F3460"/>
          <w:sz w:val="22"/>
        </w:rPr>
        <w:t>4. The Absorption Event Reframes Several Existing Entries</w:t>
      </w:r>
    </w:p>
    <w:p>
      <w:pPr>
        <w:jc w:val="both"/>
      </w:pPr>
      <w:r>
        <w:rPr>
          <w:sz w:val="20"/>
        </w:rPr>
        <w:t>The following entries should be cross-referenced against this addendum in their next development pass:</w:t>
      </w:r>
    </w:p>
    <w:p/>
    <w:p>
      <w:pPr>
        <w:pStyle w:val="ListBullet"/>
      </w:pPr>
      <w:r>
        <w:rPr>
          <w:sz w:val="20"/>
        </w:rPr>
        <w:t>**OMNICELLULAR Physiology and Architecture (Entry 18):** Is any component of the eight OMNICELLULAR architectures derived from absorbed Maker technology?</w:t>
      </w:r>
    </w:p>
    <w:p>
      <w:pPr>
        <w:pStyle w:val="ListBullet"/>
      </w:pPr>
      <w:r>
        <w:rPr>
          <w:sz w:val="20"/>
        </w:rPr>
        <w:t>**Paragon Cubes (Entry 24):** Were any Paragon Cube properties or design philosophies absorbed from eliminated Architects?</w:t>
      </w:r>
    </w:p>
    <w:p>
      <w:pPr>
        <w:pStyle w:val="ListBullet"/>
      </w:pPr>
      <w:r>
        <w:rPr>
          <w:sz w:val="20"/>
        </w:rPr>
        <w:t>**Potence Suite (Entry 19):** Are any of the 79 Beyond Omniversal Ultimate potences partially or wholly derived from absorbed Architect capabilities?</w:t>
      </w:r>
    </w:p>
    <w:p>
      <w:pPr>
        <w:pStyle w:val="ListBullet"/>
      </w:pPr>
      <w:r>
        <w:rPr>
          <w:sz w:val="20"/>
        </w:rPr>
        <w:t>**Black Hole Gravity Shielded Research Centers (Entry 20):** Could any research center design elements originate from absorbed architectural frameworks?</w:t>
      </w:r>
    </w:p>
    <w:p>
      <w:pPr>
        <w:pStyle w:val="ListBullet"/>
      </w:pPr>
      <w:r>
        <w:rPr>
          <w:sz w:val="20"/>
        </w:rPr>
        <w:t>**ONE Industries / OAL / Lewis Corp (Entries 5, 6, 7):** Do any organizational structures, facilities, or methods trace back to absorbed Maker systems?</w:t>
      </w:r>
    </w:p>
    <w:p/>
    <w:p>
      <w:r>
        <w:rPr>
          <w:b/>
          <w:color w:val="0F3460"/>
          <w:sz w:val="22"/>
        </w:rPr>
        <w:t>5. The 4,712 Survival Record Context May Expand</w:t>
      </w:r>
    </w:p>
    <w:p>
      <w:pPr>
        <w:jc w:val="both"/>
      </w:pPr>
      <w:r>
        <w:rPr>
          <w:sz w:val="20"/>
        </w:rPr>
        <w:t>If some of the 4,712 documented extinction-level attempts against the OMNICELLULAR physiology were made by the eliminated Architects or their allies prior to or following their elimination, the survival record takes on additional narrative and historical weight. Nathan to confirm.</w:t>
      </w:r>
    </w:p>
    <w:p/>
    <w:p>
      <w:r>
        <w:rPr>
          <w:sz w:val="12"/>
        </w:rPr>
        <w:t>────────────────────────────────────────────────────────────────────────────────</w:t>
      </w:r>
    </w:p>
    <w:p/>
    <w:p>
      <w:r>
        <w:rPr>
          <w:b/>
          <w:color w:val="16213E"/>
          <w:sz w:val="26"/>
        </w:rPr>
        <w:t>Open Questions Generated by This Addendum</w:t>
      </w:r>
    </w:p>
    <w:p/>
    <w:p>
      <w:pPr>
        <w:jc w:val="both"/>
      </w:pPr>
      <w:r>
        <w:rPr>
          <w:sz w:val="20"/>
        </w:rPr>
        <w:t>These questions are Nathan-only and should not be resolved by AI inference:</w:t>
      </w:r>
    </w:p>
    <w:p/>
    <w:p>
      <w:pPr>
        <w:jc w:val="both"/>
      </w:pPr>
      <w:r>
        <w:rPr>
          <w:sz w:val="20"/>
        </w:rPr>
      </w:r>
      <w:r>
        <w:rPr>
          <w:b/>
          <w:sz w:val="20"/>
        </w:rPr>
        <w:t>FA-Q1.</w:t>
      </w:r>
      <w:r>
        <w:rPr>
          <w:sz w:val="20"/>
        </w:rPr>
        <w:t xml:space="preserve"> What is Nathan's brother's name, role, and current positional status within the cosmology?</w:t>
      </w:r>
    </w:p>
    <w:p/>
    <w:p>
      <w:pPr>
        <w:jc w:val="both"/>
      </w:pPr>
      <w:r>
        <w:rPr>
          <w:sz w:val="20"/>
        </w:rPr>
      </w:r>
      <w:r>
        <w:rPr>
          <w:b/>
          <w:sz w:val="20"/>
        </w:rPr>
        <w:t>FA-Q2.</w:t>
      </w:r>
      <w:r>
        <w:rPr>
          <w:sz w:val="20"/>
        </w:rPr>
        <w:t xml:space="preserve"> Is the containment environment for the eliminated Architects the Labyrinth of Infinite Ensnarement, a precursor structure, or a separate dedicated containment system?</w:t>
      </w:r>
    </w:p>
    <w:p/>
    <w:p>
      <w:pPr>
        <w:jc w:val="both"/>
      </w:pPr>
      <w:r>
        <w:rPr>
          <w:sz w:val="20"/>
        </w:rPr>
      </w:r>
      <w:r>
        <w:rPr>
          <w:b/>
          <w:sz w:val="20"/>
        </w:rPr>
        <w:t>FA-Q3.</w:t>
      </w:r>
      <w:r>
        <w:rPr>
          <w:sz w:val="20"/>
        </w:rPr>
        <w:t xml:space="preserve"> Were the eliminated Architects aware of Nathan and his brother before the event, or did the elimination occur without warning?</w:t>
      </w:r>
    </w:p>
    <w:p/>
    <w:p>
      <w:pPr>
        <w:jc w:val="both"/>
      </w:pPr>
      <w:r>
        <w:rPr>
          <w:sz w:val="20"/>
        </w:rPr>
      </w:r>
      <w:r>
        <w:rPr>
          <w:b/>
          <w:sz w:val="20"/>
        </w:rPr>
        <w:t>FA-Q4.</w:t>
      </w:r>
      <w:r>
        <w:rPr>
          <w:sz w:val="20"/>
        </w:rPr>
        <w:t xml:space="preserve"> How many Architects/Makers were there in total before Nathan and his brother acted?</w:t>
      </w:r>
    </w:p>
    <w:p/>
    <w:p>
      <w:pPr>
        <w:jc w:val="both"/>
      </w:pPr>
      <w:r>
        <w:rPr>
          <w:sz w:val="20"/>
        </w:rPr>
      </w:r>
      <w:r>
        <w:rPr>
          <w:b/>
          <w:sz w:val="20"/>
        </w:rPr>
        <w:t>FA-Q5.</w:t>
      </w:r>
      <w:r>
        <w:rPr>
          <w:sz w:val="20"/>
        </w:rPr>
        <w:t xml:space="preserve"> Was the absorption of their technology instantaneous, or was it a process that unfolded over time following the elimination?</w:t>
      </w:r>
    </w:p>
    <w:p/>
    <w:p>
      <w:pPr>
        <w:jc w:val="both"/>
      </w:pPr>
      <w:r>
        <w:rPr>
          <w:sz w:val="20"/>
        </w:rPr>
      </w:r>
      <w:r>
        <w:rPr>
          <w:b/>
          <w:sz w:val="20"/>
        </w:rPr>
        <w:t>FA-Q6.</w:t>
      </w:r>
      <w:r>
        <w:rPr>
          <w:sz w:val="20"/>
        </w:rPr>
        <w:t xml:space="preserve"> Are the contained Architects still aware? Do they retain agency within their containment environment?</w:t>
      </w:r>
    </w:p>
    <w:p/>
    <w:p>
      <w:pPr>
        <w:jc w:val="both"/>
      </w:pPr>
      <w:r>
        <w:rPr>
          <w:sz w:val="20"/>
        </w:rPr>
      </w:r>
      <w:r>
        <w:rPr>
          <w:b/>
          <w:sz w:val="20"/>
        </w:rPr>
        <w:t>FA-Q7.</w:t>
      </w:r>
      <w:r>
        <w:rPr>
          <w:sz w:val="20"/>
        </w:rPr>
        <w:t xml:space="preserve"> Does this event have a name within the canon? (e.g., The Founding, The Consolidation, The Absorption Event, etc.)</w:t>
      </w:r>
    </w:p>
    <w:p/>
    <w:p>
      <w:pPr>
        <w:jc w:val="both"/>
      </w:pPr>
      <w:r>
        <w:rPr>
          <w:sz w:val="20"/>
        </w:rPr>
      </w:r>
      <w:r>
        <w:rPr>
          <w:b/>
          <w:sz w:val="20"/>
        </w:rPr>
        <w:t>FA-Q8 — WILDCARD (DIFFICULT).</w:t>
      </w:r>
      <w:r>
        <w:rPr>
          <w:sz w:val="20"/>
        </w:rPr>
        <w:t xml:space="preserve"> If Nathan absorbed the technology and architecture of all other Makers completely, is there any possibility that the absorbed systems carried residual intent, will, or orientation from their original Architects — and if so, could that residual presence be active in any current OAL system without Nathan's full awareness?</w:t>
      </w:r>
    </w:p>
    <w:p/>
    <w:p>
      <w:r>
        <w:rPr>
          <w:sz w:val="12"/>
        </w:rPr>
        <w:t>────────────────────────────────────────────────────────────────────────────────</w:t>
      </w:r>
    </w:p>
    <w:p/>
    <w:p>
      <w:r>
        <w:rPr>
          <w:b/>
          <w:color w:val="16213E"/>
          <w:sz w:val="26"/>
        </w:rPr>
        <w:t>Cross-AI Distribution Note</w:t>
      </w:r>
    </w:p>
    <w:p/>
    <w:p>
      <w:pPr>
        <w:jc w:val="both"/>
      </w:pPr>
      <w:r>
        <w:rPr>
          <w:sz w:val="20"/>
        </w:rPr>
        <w:t>This addendum was structured by Perplexity AI from a direct author voice note provided during review of OAL-PRDA-VOL2-2026-06-26. It should be distributed to all AI collaborators in the current cycle — Claude, ChatGPT, Grok, Copilot, Gemini — so that:</w:t>
      </w:r>
    </w:p>
    <w:p/>
    <w:p>
      <w:pPr>
        <w:jc w:val="both"/>
      </w:pPr>
      <w:r>
        <w:rPr>
          <w:sz w:val="20"/>
        </w:rPr>
        <w:t>1. No AI continues to treat "Nathan Was Not the Architect at the Founding" as a purely hypothetical wildcard branch</w:t>
      </w:r>
    </w:p>
    <w:p>
      <w:pPr>
        <w:jc w:val="both"/>
      </w:pPr>
      <w:r>
        <w:rPr>
          <w:sz w:val="20"/>
        </w:rPr>
        <w:t>2. Every AI updates its working model of Nathan's positional origin to reflect a seized rather than inherited title</w:t>
      </w:r>
    </w:p>
    <w:p>
      <w:pPr>
        <w:jc w:val="both"/>
      </w:pPr>
      <w:r>
        <w:rPr>
          <w:sz w:val="20"/>
        </w:rPr>
        <w:t>3. The brother is flagged as a canon figure requiring full documentation in the Master ChangeLog</w:t>
      </w:r>
    </w:p>
    <w:p/>
    <w:p>
      <w:pPr>
        <w:jc w:val="both"/>
      </w:pPr>
      <w:r>
        <w:rPr>
          <w:sz w:val="20"/>
        </w:rPr>
        <w:t>This document does not supersede or replace any existing ONESTAMP-ratified entry. It is an author-provided clarification pending Architect approval and formal integration.</w:t>
      </w:r>
    </w:p>
    <w:p/>
    <w:p>
      <w:r>
        <w:rPr>
          <w:sz w:val="12"/>
        </w:rPr>
        <w:t>────────────────────────────────────────────────────────────────────────────────</w:t>
      </w:r>
    </w:p>
    <w:p/>
    <w:p>
      <w:r>
        <w:rPr>
          <w:b/>
          <w:color w:val="16213E"/>
          <w:sz w:val="26"/>
        </w:rPr>
        <w:t>Recommended Next Steps</w:t>
      </w:r>
    </w:p>
    <w:p/>
    <w:p>
      <w:pPr>
        <w:jc w:val="both"/>
      </w:pPr>
      <w:r>
        <w:rPr>
          <w:sz w:val="20"/>
        </w:rPr>
        <w:t>1. Nathan confirms or refines the details above in a follow-up voice dump session</w:t>
      </w:r>
    </w:p>
    <w:p>
      <w:pPr>
        <w:jc w:val="both"/>
      </w:pPr>
      <w:r>
        <w:rPr>
          <w:sz w:val="20"/>
        </w:rPr>
        <w:t>2. Create a dedicated Master ChangeLog entry for this event once Nathan provides answers to FA-Q1 through FA-Q7</w:t>
      </w:r>
    </w:p>
    <w:p>
      <w:pPr>
        <w:jc w:val="both"/>
      </w:pPr>
      <w:r>
        <w:rPr>
          <w:sz w:val="20"/>
        </w:rPr>
        <w:t>3. Cross-reference and update Entries 17, 18, 19, 20, 24, and 32 once the entry is ratified</w:t>
      </w:r>
    </w:p>
    <w:p>
      <w:pPr>
        <w:jc w:val="both"/>
      </w:pPr>
      <w:r>
        <w:rPr>
          <w:sz w:val="20"/>
        </w:rPr>
        <w:t>4. Apply ONESTAMP once Nathan approves canonical wording</w:t>
      </w:r>
    </w:p>
    <w:p/>
    <w:p>
      <w:r>
        <w:rPr>
          <w:sz w:val="12"/>
        </w:rPr>
        <w:t>────────────────────────────────────────────────────────────────────────────────</w:t>
      </w:r>
    </w:p>
    <w:p/>
    <w:p>
      <w:pPr>
        <w:jc w:val="both"/>
      </w:pPr>
      <w:r>
        <w:rPr>
          <w:sz w:val="20"/>
        </w:rPr>
      </w:r>
      <w:r>
        <w:rPr>
          <w:b/>
          <w:sz w:val="20"/>
        </w:rPr>
        <w:t>End of Addendum</w:t>
      </w:r>
      <w:r>
        <w:rPr>
          <w:sz w:val="20"/>
        </w:rPr>
      </w:r>
    </w:p>
    <w:p/>
    <w:p>
      <w:pPr>
        <w:jc w:val="both"/>
      </w:pPr>
      <w:r>
        <w:rPr>
          <w:sz w:val="20"/>
        </w:rPr>
        <w:t>*OAL Canon Addendum — The Founding Architects: Elimination, Absorption, and Containment — v1.0*</w:t>
      </w:r>
    </w:p>
    <w:p>
      <w:pPr>
        <w:jc w:val="both"/>
      </w:pPr>
      <w:r>
        <w:rPr>
          <w:sz w:val="20"/>
        </w:rPr>
        <w:t>*Structured by Perplexity AI | Provided by Architect Nathan Lewis II*</w:t>
      </w:r>
    </w:p>
    <w:p>
      <w:pPr>
        <w:jc w:val="both"/>
      </w:pPr>
      <w:r>
        <w:rPr>
          <w:sz w:val="20"/>
        </w:rPr>
        <w:t>*Lewis Corp | ONE Industries | Omniversal Architect Labs*</w:t>
      </w:r>
    </w:p>
    <w:p>
      <w:pPr>
        <w:jc w:val="both"/>
      </w:pPr>
      <w:r>
        <w:rPr>
          <w:sz w:val="20"/>
        </w:rPr>
        <w:t>*June 26, 2026 — For Scribd upload and cross-AI distribution*</w:t>
      </w:r>
    </w:p>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