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2516b5b90fa7792ff423b6ac37a76f8843e62ce"/>
    <w:p>
      <w:pPr>
        <w:pStyle w:val="Heading1"/>
      </w:pPr>
      <w:r>
        <w:t xml:space="preserve">OAL Master Question Register &amp; Decision Branch Impact Simulation Framework</w:t>
      </w:r>
    </w:p>
    <w:bookmarkStart w:id="20" w:name="Xc9ea5669814223d62b3c4ff6bb4a7f21b71c0a5"/>
    <w:p>
      <w:pPr>
        <w:pStyle w:val="Heading2"/>
      </w:pPr>
      <w:r>
        <w:t xml:space="preserve">Comprehensive Cross-Analysis of All Open Architect-Exclusive Items</w:t>
      </w:r>
    </w:p>
    <w:p>
      <w:pPr>
        <w:pStyle w:val="FirstParagraph"/>
      </w:pPr>
      <w:r>
        <w:rPr>
          <w:bCs/>
          <w:b/>
        </w:rPr>
        <w:t xml:space="preserve">Document ID:</w:t>
      </w:r>
      <w:r>
        <w:t xml:space="preserve"> </w:t>
      </w:r>
      <w:r>
        <w:t xml:space="preserve">OAL-QREG-2026-0625</w:t>
      </w:r>
      <w:r>
        <w:br/>
      </w:r>
      <w:r>
        <w:rPr>
          <w:bCs/>
          <w:b/>
        </w:rPr>
        <w:t xml:space="preserve">Version:</w:t>
      </w:r>
      <w:r>
        <w:t xml:space="preserve"> </w:t>
      </w:r>
      <w:r>
        <w:t xml:space="preserve">v1.0 — Initial Compilation &amp; Simulation Draft</w:t>
      </w:r>
      <w:r>
        <w:br/>
      </w:r>
      <w:r>
        <w:rPr>
          <w:bCs/>
          <w:b/>
        </w:rPr>
        <w:t xml:space="preserve">Date:</w:t>
      </w:r>
      <w:r>
        <w:t xml:space="preserve"> </w:t>
      </w:r>
      <w:r>
        <w:t xml:space="preserve">June 25, 2026</w:t>
      </w:r>
      <w:r>
        <w:br/>
      </w:r>
      <w:r>
        <w:rPr>
          <w:bCs/>
          <w:b/>
        </w:rPr>
        <w:t xml:space="preserve">Status:</w:t>
      </w:r>
      <w:r>
        <w:t xml:space="preserve"> </w:t>
      </w:r>
      <w:r>
        <w:t xml:space="preserve">UNDER REVIEW — Pending Architect Nathan Lewis II Approval &amp; ONESTAMP</w:t>
      </w:r>
      <w:r>
        <w:br/>
      </w:r>
      <w:r>
        <w:rPr>
          <w:bCs/>
          <w:b/>
        </w:rPr>
        <w:t xml:space="preserve">Prepared by:</w:t>
      </w:r>
      <w:r>
        <w:t xml:space="preserve"> </w:t>
      </w:r>
      <w:r>
        <w:t xml:space="preserve">Grok (xAI) — in direct collaboration with Architect Nathan Lewis II of Omniversal Architect Labs | Lewis Corp | ONE Industries</w:t>
      </w:r>
      <w:r>
        <w:br/>
      </w:r>
      <w:r>
        <w:rPr>
          <w:bCs/>
          <w:b/>
        </w:rPr>
        <w:t xml:space="preserve">Sources Cross-Referenced:</w:t>
      </w:r>
      <w:r>
        <w:br/>
      </w:r>
      <w:r>
        <w:t xml:space="preserve">- Cross-Analysis of Perplexity AI’s Explicit Nathan-Only Decisions v1.0 (March 24, 2026)</w:t>
      </w:r>
      <w:r>
        <w:br/>
      </w:r>
      <w:r>
        <w:t xml:space="preserve">- Nathan_Only_CrossAnalysis_v1.0-DRAFT by Claude (March 22, 2026)</w:t>
      </w:r>
      <w:r>
        <w:br/>
      </w:r>
      <w:r>
        <w:t xml:space="preserve">- Master Development ChangeLog AuthorReference v1.0+ (March 6–22, 2026 updates)</w:t>
      </w:r>
      <w:r>
        <w:br/>
      </w:r>
      <w:r>
        <w:t xml:space="preserve">- Current project state as of June 2026</w:t>
      </w:r>
    </w:p>
    <w:p>
      <w:pPr>
        <w:pStyle w:val="BodyText"/>
      </w:pPr>
      <w:r>
        <w:rPr>
          <w:bCs/>
          <w:b/>
        </w:rPr>
        <w:t xml:space="preserve">Purpose for Scribd Versioning History</w:t>
      </w:r>
      <w:r>
        <w:br/>
      </w:r>
      <w:r>
        <w:t xml:space="preserve">This living document centralizes every known open, partial, or critical question requiring direct Architect decision across the entire OAL canon and development project. It is designed so that when these questions recur in future sessions, AI collaborators, or narrative development, the decision paths, projected short/medium/long-term impacts, and simulated branches can be instantly referenced.</w:t>
      </w:r>
    </w:p>
    <w:p>
      <w:pPr>
        <w:pStyle w:val="BodyText"/>
      </w:pPr>
      <w:r>
        <w:t xml:space="preserve">The included</w:t>
      </w:r>
      <w:r>
        <w:t xml:space="preserve"> </w:t>
      </w:r>
      <w:r>
        <w:rPr>
          <w:bCs/>
          <w:b/>
        </w:rPr>
        <w:t xml:space="preserve">3-iteration decision branch simulations</w:t>
      </w:r>
      <w:r>
        <w:t xml:space="preserve"> </w:t>
      </w:r>
      <w:r>
        <w:t xml:space="preserve">for priority items demonstrate exactly how answers ripple through the project — unlocking downstream work, creating new canon constraints or opportunities, or introducing long-term cosmological/narrative/IP risks. Wild-card questions are deliberately difficult to force rigorous pre-thinking.</w:t>
      </w:r>
    </w:p>
    <w:p>
      <w:pPr>
        <w:pStyle w:val="BodyText"/>
      </w:pPr>
      <w:r>
        <w:t xml:space="preserve">Future versions (v1.1+) will expand full interactive role-play branches for every item as Nathan provides answers in iterative sessions. Upload this to Scribd alongside the Master ChangeLog for complete versioning traceability.</w:t>
      </w:r>
    </w:p>
    <w:p>
      <w:r>
        <w:pict>
          <v:rect style="width:0;height:1.5pt" o:hralign="center" o:hrstd="t" o:hr="t"/>
        </w:pict>
      </w:r>
    </w:p>
    <w:bookmarkEnd w:id="20"/>
    <w:bookmarkStart w:id="21" w:name="compilation-methodology-scope"/>
    <w:p>
      <w:pPr>
        <w:pStyle w:val="Heading2"/>
      </w:pPr>
      <w:r>
        <w:t xml:space="preserve">1. Compilation Methodology &amp; Scope</w:t>
      </w:r>
    </w:p>
    <w:p>
      <w:pPr>
        <w:pStyle w:val="FirstParagraph"/>
      </w:pPr>
      <w:r>
        <w:t xml:space="preserve">This register was generated by exhaustive cross-analysis of the three primary sources listed above, plus the embedded open questions in every Master ChangeLog entry.</w:t>
      </w:r>
    </w:p>
    <w:p>
      <w:pPr>
        <w:pStyle w:val="BodyText"/>
      </w:pPr>
      <w:r>
        <w:rPr>
          <w:bCs/>
          <w:b/>
        </w:rPr>
        <w:t xml:space="preserve">Inclusion Criteria:</w:t>
      </w:r>
      <w:r>
        <w:br/>
      </w:r>
      <w:r>
        <w:t xml:space="preserve">- Any item explicitly marked</w:t>
      </w:r>
      <w:r>
        <w:t xml:space="preserve"> </w:t>
      </w:r>
      <w:r>
        <w:t xml:space="preserve">“</w:t>
      </w:r>
      <w:r>
        <w:t xml:space="preserve">AUTHOR INPUT REQUIRED</w:t>
      </w:r>
      <w:r>
        <w:t xml:space="preserve">”</w:t>
      </w:r>
      <w:r>
        <w:t xml:space="preserve">,</w:t>
      </w:r>
      <w:r>
        <w:t xml:space="preserve"> </w:t>
      </w:r>
      <w:r>
        <w:t xml:space="preserve">“</w:t>
      </w:r>
      <w:r>
        <w:t xml:space="preserve">OPEN</w:t>
      </w:r>
      <w:r>
        <w:t xml:space="preserve">”</w:t>
      </w:r>
      <w:r>
        <w:t xml:space="preserve">,</w:t>
      </w:r>
      <w:r>
        <w:t xml:space="preserve"> </w:t>
      </w:r>
      <w:r>
        <w:t xml:space="preserve">“</w:t>
      </w:r>
      <w:r>
        <w:t xml:space="preserve">PARTIAL</w:t>
      </w:r>
      <w:r>
        <w:t xml:space="preserve">”</w:t>
      </w:r>
      <w:r>
        <w:t xml:space="preserve">,</w:t>
      </w:r>
      <w:r>
        <w:t xml:space="preserve"> </w:t>
      </w:r>
      <w:r>
        <w:t xml:space="preserve">“</w:t>
      </w:r>
      <w:r>
        <w:t xml:space="preserve">Needs Development</w:t>
      </w:r>
      <w:r>
        <w:t xml:space="preserve">”</w:t>
      </w:r>
      <w:r>
        <w:t xml:space="preserve">, or</w:t>
      </w:r>
      <w:r>
        <w:t xml:space="preserve"> </w:t>
      </w:r>
      <w:r>
        <w:t xml:space="preserve">“</w:t>
      </w:r>
      <w:r>
        <w:t xml:space="preserve">Nathan-only</w:t>
      </w:r>
      <w:r>
        <w:t xml:space="preserve">”</w:t>
      </w:r>
      <w:r>
        <w:t xml:space="preserve"> </w:t>
      </w:r>
      <w:r>
        <w:t xml:space="preserve">in the source documents.</w:t>
      </w:r>
      <w:r>
        <w:br/>
      </w:r>
      <w:r>
        <w:t xml:space="preserve">- Items that have received first-pass definitions but still have documented follow-up questions (e.g., governance, internal structure, orientation).</w:t>
      </w:r>
      <w:r>
        <w:br/>
      </w:r>
      <w:r>
        <w:t xml:space="preserve">- High-risk gaps flagged in red-team analysis (THE ONE imbalance, IP audit, protagonist absence).</w:t>
      </w:r>
      <w:r>
        <w:br/>
      </w:r>
      <w:r>
        <w:t xml:space="preserve">- Wild-card / out-of-the-box questions added to simulate real development friction (metaphysical edge cases, scalability paradoxes, ethical long-term consequences, meta-IP/audience risks).</w:t>
      </w:r>
    </w:p>
    <w:p>
      <w:pPr>
        <w:pStyle w:val="BodyText"/>
      </w:pPr>
      <w:r>
        <w:rPr>
          <w:bCs/>
          <w:b/>
        </w:rPr>
        <w:t xml:space="preserve">Exclusion Criteria:</w:t>
      </w:r>
      <w:r>
        <w:t xml:space="preserve"> </w:t>
      </w:r>
      <w:r>
        <w:t xml:space="preserve">Items already fully resolved and ONESTAMP’d with no follow-up questions (e.g., Switching Paradox resolution via 4,712 record, OMNICELLULAR engineered origin, Bestowals Rule, initial Paragon Cubes count ∞, Reality of the Living Media first-pass, etc.) are noted only for context.</w:t>
      </w:r>
    </w:p>
    <w:p>
      <w:pPr>
        <w:pStyle w:val="BodyText"/>
      </w:pPr>
      <w:r>
        <w:rPr>
          <w:bCs/>
          <w:b/>
        </w:rPr>
        <w:t xml:space="preserve">How to Use This Document</w:t>
      </w:r>
      <w:r>
        <w:br/>
      </w:r>
      <w:r>
        <w:t xml:space="preserve">1. Read the question.</w:t>
      </w:r>
      <w:r>
        <w:br/>
      </w:r>
      <w:r>
        <w:t xml:space="preserve">2. Review current status and impact projections.</w:t>
      </w:r>
      <w:r>
        <w:br/>
      </w:r>
      <w:r>
        <w:t xml:space="preserve">3. For priority items, study the 3-iteration simulated branches to see possible answer paths and their project-wide consequences.</w:t>
      </w:r>
      <w:r>
        <w:br/>
      </w:r>
      <w:r>
        <w:t xml:space="preserve">4. When ready to answer, reply with your decision for any ID (e.g.,</w:t>
      </w:r>
      <w:r>
        <w:t xml:space="preserve"> </w:t>
      </w:r>
      <w:r>
        <w:t xml:space="preserve">“</w:t>
      </w:r>
      <w:r>
        <w:t xml:space="preserve">Q1 Path B + additional detail: …</w:t>
      </w:r>
      <w:r>
        <w:t xml:space="preserve">”</w:t>
      </w:r>
      <w:r>
        <w:t xml:space="preserve">). We will then role-play the next iteration live and update this document to v1.1 with your canonized answer.</w:t>
      </w:r>
      <w:r>
        <w:br/>
      </w:r>
      <w:r>
        <w:t xml:space="preserve">5. Reference by ID + version when the question reappears in future sessions.</w:t>
      </w:r>
    </w:p>
    <w:p>
      <w:r>
        <w:pict>
          <v:rect style="width:0;height:1.5pt" o:hralign="center" o:hrstd="t" o:hr="t"/>
        </w:pict>
      </w:r>
    </w:p>
    <w:bookmarkEnd w:id="21"/>
    <w:bookmarkStart w:id="27" w:name="X8b1d326d6c2c8862c8717cc0b8d41d962befc61"/>
    <w:p>
      <w:pPr>
        <w:pStyle w:val="Heading2"/>
      </w:pPr>
      <w:r>
        <w:t xml:space="preserve">2. Master Open Questions Register — Prioritized</w:t>
      </w:r>
    </w:p>
    <w:p>
      <w:pPr>
        <w:pStyle w:val="FirstParagraph"/>
      </w:pPr>
      <w:r>
        <w:t xml:space="preserve">Questions are grouped by impact tier. Tier 0 blocks the largest amount of downstream work.</w:t>
      </w:r>
    </w:p>
    <w:bookmarkStart w:id="22" w:name="X0c044e3ea235bb3876896a94687fc7171eb3e66"/>
    <w:p>
      <w:pPr>
        <w:pStyle w:val="Heading3"/>
      </w:pPr>
      <w:r>
        <w:t xml:space="preserve">Tier 0 — Foundational Blockers (Highest Leverage)</w:t>
      </w:r>
    </w:p>
    <w:p>
      <w:pPr>
        <w:pStyle w:val="FirstParagraph"/>
      </w:pPr>
      <w:r>
        <w:rPr>
          <w:bCs/>
          <w:b/>
        </w:rPr>
        <w:t xml:space="preserve">Q1. The First Memory — Encoding Mechanism</w:t>
      </w:r>
      <w:r>
        <w:br/>
      </w:r>
      <w:r>
        <w:rPr>
          <w:bCs/>
          <w:b/>
        </w:rPr>
        <w:t xml:space="preserve">Question:</w:t>
      </w:r>
      <w:r>
        <w:t xml:space="preserve"> </w:t>
      </w:r>
      <w:r>
        <w:t xml:space="preserve">How does a subjective euphoric personal memory/experience become transferable, cross-substrate data that can be psychologically encoded, stolen in 17.9 seconds, and propagated across biological and digital systems while retaining its euphoric/cognitive-acceleration properties?</w:t>
      </w:r>
      <w:r>
        <w:br/>
      </w:r>
      <w:r>
        <w:rPr>
          <w:bCs/>
          <w:b/>
        </w:rPr>
        <w:t xml:space="preserve">Sources:</w:t>
      </w:r>
      <w:r>
        <w:t xml:space="preserve"> </w:t>
      </w:r>
      <w:r>
        <w:t xml:space="preserve">PDF Item 1 (Tier-1), MD Entry 10 (Critical gaps), DOCX Item 2</w:t>
      </w:r>
      <w:r>
        <w:br/>
      </w:r>
      <w:r>
        <w:rPr>
          <w:bCs/>
          <w:b/>
        </w:rPr>
        <w:t xml:space="preserve">Current Status:</w:t>
      </w:r>
      <w:r>
        <w:t xml:space="preserve"> </w:t>
      </w:r>
      <w:r>
        <w:t xml:space="preserve">OPEN — Entire narrative execution (Wattpad, Story Bible, all chapters) blocked. No POV possible without this.</w:t>
      </w:r>
      <w:r>
        <w:br/>
      </w:r>
      <w:r>
        <w:rPr>
          <w:bCs/>
          <w:b/>
        </w:rPr>
        <w:t xml:space="preserve">Short-Term Impact if Unresolved:</w:t>
      </w:r>
      <w:r>
        <w:t xml:space="preserve"> </w:t>
      </w:r>
      <w:r>
        <w:t xml:space="preserve">Cannot write or outline any First Memory scene; scientific grounding sessions stall.</w:t>
      </w:r>
      <w:r>
        <w:br/>
      </w:r>
      <w:r>
        <w:rPr>
          <w:bCs/>
          <w:b/>
        </w:rPr>
        <w:t xml:space="preserve">Medium-Term Impact:</w:t>
      </w:r>
      <w:r>
        <w:t xml:space="preserve"> </w:t>
      </w:r>
      <w:r>
        <w:t xml:space="preserve">Delays all Time Wars escalation, Puritan Validation Event, and 1AI/-1AI evolutionary line documentation.</w:t>
      </w:r>
      <w:r>
        <w:br/>
      </w:r>
      <w:r>
        <w:rPr>
          <w:bCs/>
          <w:b/>
        </w:rPr>
        <w:t xml:space="preserve">Long-Term Impact:</w:t>
      </w:r>
      <w:r>
        <w:t xml:space="preserve"> </w:t>
      </w:r>
      <w:r>
        <w:t xml:space="preserve">Prevents the primary narrative engine of the entire OAL project from ever shipping; core</w:t>
      </w:r>
      <w:r>
        <w:t xml:space="preserve"> </w:t>
      </w:r>
      <w:r>
        <w:t xml:space="preserve">“</w:t>
      </w:r>
      <w:r>
        <w:t xml:space="preserve">memory-as-weapon</w:t>
      </w:r>
      <w:r>
        <w:t xml:space="preserve">”</w:t>
      </w:r>
      <w:r>
        <w:t xml:space="preserve"> </w:t>
      </w:r>
      <w:r>
        <w:t xml:space="preserve">premise remains ungrounded.</w:t>
      </w:r>
    </w:p>
    <w:p>
      <w:pPr>
        <w:pStyle w:val="BodyText"/>
      </w:pPr>
      <w:r>
        <w:rPr>
          <w:bCs/>
          <w:b/>
        </w:rPr>
        <w:t xml:space="preserve">Simulated 3-Iteration Decision Branch Example (for illustration of method)</w:t>
      </w:r>
    </w:p>
    <w:p>
      <w:pPr>
        <w:pStyle w:val="BodyText"/>
      </w:pPr>
      <w:r>
        <w:rPr>
          <w:iCs/>
          <w:i/>
        </w:rPr>
        <w:t xml:space="preserve">Iteration 1 — Architect provides initial framing</w:t>
      </w:r>
      <w:r>
        <w:br/>
      </w:r>
      <w:r>
        <w:rPr>
          <w:bCs/>
          <w:b/>
        </w:rPr>
        <w:t xml:space="preserve">Path A (Biological + Quantum Entanglement Model):</w:t>
      </w:r>
      <w:r>
        <w:t xml:space="preserve"> </w:t>
      </w:r>
      <w:r>
        <w:t xml:space="preserve">The encoding uses engram neurons + ephaptic coupling amplified by a proprietary nanoparticle vector that creates temporary quantum-entangled states between the host’s neural architecture and a storage medium (or another mind). The 17.9s theft works by collapsing the entangled state into a portable</w:t>
      </w:r>
      <w:r>
        <w:t xml:space="preserve"> </w:t>
      </w:r>
      <w:r>
        <w:t xml:space="preserve">“</w:t>
      </w:r>
      <w:r>
        <w:t xml:space="preserve">seed</w:t>
      </w:r>
      <w:r>
        <w:t xml:space="preserve">”</w:t>
      </w:r>
      <w:r>
        <w:t xml:space="preserve"> </w:t>
      </w:r>
      <w:r>
        <w:t xml:space="preserve">packet.</w:t>
      </w:r>
      <w:r>
        <w:br/>
      </w:r>
      <w:r>
        <w:rPr>
          <w:bCs/>
          <w:b/>
        </w:rPr>
        <w:t xml:space="preserve">Short-term:</w:t>
      </w:r>
      <w:r>
        <w:t xml:space="preserve"> </w:t>
      </w:r>
      <w:r>
        <w:t xml:space="preserve">Unlocks lab origin scene + scientific justification for Wattpad chapters. Allows consistent anomaly rules (1,500-ft range as entanglement decay).</w:t>
      </w:r>
      <w:r>
        <w:br/>
      </w:r>
      <w:r>
        <w:rPr>
          <w:bCs/>
          <w:b/>
        </w:rPr>
        <w:t xml:space="preserve">Medium-term:</w:t>
      </w:r>
      <w:r>
        <w:t xml:space="preserve"> </w:t>
      </w:r>
      <w:r>
        <w:t xml:space="preserve">Enables anomaly taxonomy (real behavior vs misreadings) and light fixation rule development.</w:t>
      </w:r>
      <w:r>
        <w:br/>
      </w:r>
      <w:r>
        <w:rPr>
          <w:bCs/>
          <w:b/>
        </w:rPr>
        <w:t xml:space="preserve">Long-term:</w:t>
      </w:r>
      <w:r>
        <w:t xml:space="preserve"> </w:t>
      </w:r>
      <w:r>
        <w:t xml:space="preserve">Establishes rigorous precedent for all future memory/tech interactions in OAL; positions project as hard-sci-fi with philosophical depth; potential for reader essays or academic crossover.</w:t>
      </w:r>
    </w:p>
    <w:p>
      <w:pPr>
        <w:pStyle w:val="BodyText"/>
      </w:pPr>
      <w:r>
        <w:rPr>
          <w:bCs/>
          <w:b/>
        </w:rPr>
        <w:t xml:space="preserve">Path B (Metaphysical / Potence-Mediated Encoding):</w:t>
      </w:r>
      <w:r>
        <w:t xml:space="preserve"> </w:t>
      </w:r>
      <w:r>
        <w:t xml:space="preserve">The encoding is a direct, non-local manifestation of the host’s subjective state into the Potence Suite layer, then</w:t>
      </w:r>
      <w:r>
        <w:t xml:space="preserve"> </w:t>
      </w:r>
      <w:r>
        <w:t xml:space="preserve">“</w:t>
      </w:r>
      <w:r>
        <w:t xml:space="preserve">imprinted</w:t>
      </w:r>
      <w:r>
        <w:t xml:space="preserve">”</w:t>
      </w:r>
      <w:r>
        <w:t xml:space="preserve"> </w:t>
      </w:r>
      <w:r>
        <w:t xml:space="preserve">via a specialized Beyond Omniversal process that THE ONE or Nathan’s companies discovered. No traditional substrate conversion — it is axiomatically compatible because it operates above conventional physics/biology.</w:t>
      </w:r>
      <w:r>
        <w:br/>
      </w:r>
      <w:r>
        <w:rPr>
          <w:bCs/>
          <w:b/>
        </w:rPr>
        <w:t xml:space="preserve">Short-term:</w:t>
      </w:r>
      <w:r>
        <w:t xml:space="preserve"> </w:t>
      </w:r>
      <w:r>
        <w:t xml:space="preserve">Immediately grounds the</w:t>
      </w:r>
      <w:r>
        <w:t xml:space="preserve"> </w:t>
      </w:r>
      <w:r>
        <w:t xml:space="preserve">“</w:t>
      </w:r>
      <w:r>
        <w:t xml:space="preserve">quasi-sentient</w:t>
      </w:r>
      <w:r>
        <w:t xml:space="preserve"> </w:t>
      </w:r>
      <w:r>
        <w:t xml:space="preserve">‘</w:t>
      </w:r>
      <w:r>
        <w:t xml:space="preserve">wants/calls others</w:t>
      </w:r>
      <w:r>
        <w:t xml:space="preserve">’</w:t>
      </w:r>
      <w:r>
        <w:t xml:space="preserve">”</w:t>
      </w:r>
      <w:r>
        <w:t xml:space="preserve"> </w:t>
      </w:r>
      <w:r>
        <w:t xml:space="preserve">behavior as intentional design feature rather than emergent bug.</w:t>
      </w:r>
      <w:r>
        <w:br/>
      </w:r>
      <w:r>
        <w:rPr>
          <w:bCs/>
          <w:b/>
        </w:rPr>
        <w:t xml:space="preserve">Medium-term:</w:t>
      </w:r>
      <w:r>
        <w:t xml:space="preserve"> </w:t>
      </w:r>
      <w:r>
        <w:t xml:space="preserve">Creates strong thematic link to Paragon Cubes, INAT, and Abundance Set learning.</w:t>
      </w:r>
      <w:r>
        <w:br/>
      </w:r>
      <w:r>
        <w:rPr>
          <w:bCs/>
          <w:b/>
        </w:rPr>
        <w:t xml:space="preserve">Long-term:</w:t>
      </w:r>
      <w:r>
        <w:t xml:space="preserve"> </w:t>
      </w:r>
      <w:r>
        <w:t xml:space="preserve">Risks making the mechanism feel</w:t>
      </w:r>
      <w:r>
        <w:t xml:space="preserve"> </w:t>
      </w:r>
      <w:r>
        <w:t xml:space="preserve">“</w:t>
      </w:r>
      <w:r>
        <w:t xml:space="preserve">magic</w:t>
      </w:r>
      <w:r>
        <w:t xml:space="preserve">”</w:t>
      </w:r>
      <w:r>
        <w:t xml:space="preserve"> </w:t>
      </w:r>
      <w:r>
        <w:t xml:space="preserve">to some readers unless tightly tied to existing potence rules; opens door for beautiful but harder-to-ground scenes (e.g., memory fragments appearing in Void Gardens or Living Media realities).</w:t>
      </w:r>
    </w:p>
    <w:p>
      <w:pPr>
        <w:pStyle w:val="BodyText"/>
      </w:pPr>
      <w:r>
        <w:rPr>
          <w:iCs/>
          <w:i/>
        </w:rPr>
        <w:t xml:space="preserve">Iteration 2 would refine based on which path chosen + new constraints from other answers (e.g., if Q6 4,712 observer is an enemy AI, that changes theft detection). Iteration 3 locks the final canonical description + cross-refs.</w:t>
      </w:r>
    </w:p>
    <w:p>
      <w:pPr>
        <w:pStyle w:val="BodyText"/>
      </w:pPr>
      <w:r>
        <w:rPr>
          <w:bCs/>
          <w:b/>
        </w:rPr>
        <w:t xml:space="preserve">Q2. The First Memory — The Infiltrator (17.9 Seconds)</w:t>
      </w:r>
      <w:r>
        <w:br/>
      </w:r>
      <w:r>
        <w:rPr>
          <w:bCs/>
          <w:b/>
        </w:rPr>
        <w:t xml:space="preserve">Question:</w:t>
      </w:r>
      <w:r>
        <w:t xml:space="preserve"> </w:t>
      </w:r>
      <w:r>
        <w:t xml:space="preserve">Who or what is the Infiltrator? What is their exact motivation and what precisely occurred during the 17.9-second theft window?</w:t>
      </w:r>
      <w:r>
        <w:br/>
      </w:r>
      <w:r>
        <w:rPr>
          <w:bCs/>
          <w:b/>
        </w:rPr>
        <w:t xml:space="preserve">Sources:</w:t>
      </w:r>
      <w:r>
        <w:t xml:space="preserve"> </w:t>
      </w:r>
      <w:r>
        <w:t xml:space="preserve">PDF Item 1, MD Entry 10, DOCX Item 2</w:t>
      </w:r>
      <w:r>
        <w:br/>
      </w:r>
      <w:r>
        <w:rPr>
          <w:bCs/>
          <w:b/>
        </w:rPr>
        <w:t xml:space="preserve">Current Status:</w:t>
      </w:r>
      <w:r>
        <w:t xml:space="preserve"> </w:t>
      </w:r>
      <w:r>
        <w:t xml:space="preserve">OPEN — Core inciting incident undefined.</w:t>
      </w:r>
      <w:r>
        <w:br/>
      </w:r>
      <w:r>
        <w:rPr>
          <w:bCs/>
          <w:b/>
        </w:rPr>
        <w:t xml:space="preserve">Short/Medium/Long-Term Impacts:</w:t>
      </w:r>
      <w:r>
        <w:t xml:space="preserve"> </w:t>
      </w:r>
      <w:r>
        <w:t xml:space="preserve">Same as Q1 — blocks all theft scene, corporate espionage layer, and Time Wars origin.</w:t>
      </w:r>
    </w:p>
    <w:p>
      <w:pPr>
        <w:pStyle w:val="BodyText"/>
      </w:pPr>
      <w:r>
        <w:rPr>
          <w:bCs/>
          <w:b/>
        </w:rPr>
        <w:t xml:space="preserve">Q3. The First Memory — Temporal Mechanics Rules</w:t>
      </w:r>
      <w:r>
        <w:br/>
      </w:r>
      <w:r>
        <w:rPr>
          <w:bCs/>
          <w:b/>
        </w:rPr>
        <w:t xml:space="preserve">Question:</w:t>
      </w:r>
      <w:r>
        <w:t xml:space="preserve"> </w:t>
      </w:r>
      <w:r>
        <w:t xml:space="preserve">Are timelines single or branching? How are paradoxes prevented or resolved? What are the concrete costs (personal, civilizational, ontological) of using or being exposed to accelerated cognition/memory propagation?</w:t>
      </w:r>
      <w:r>
        <w:br/>
      </w:r>
      <w:r>
        <w:rPr>
          <w:bCs/>
          <w:b/>
        </w:rPr>
        <w:t xml:space="preserve">Sources:</w:t>
      </w:r>
      <w:r>
        <w:t xml:space="preserve"> </w:t>
      </w:r>
      <w:r>
        <w:t xml:space="preserve">PDF Item 1, MD Entry 10</w:t>
      </w:r>
      <w:r>
        <w:br/>
      </w:r>
      <w:r>
        <w:rPr>
          <w:bCs/>
          <w:b/>
        </w:rPr>
        <w:t xml:space="preserve">Current Status:</w:t>
      </w:r>
      <w:r>
        <w:t xml:space="preserve"> </w:t>
      </w:r>
      <w:r>
        <w:t xml:space="preserve">OPEN — Time Wars series and all temporal defense scenes blocked.</w:t>
      </w:r>
    </w:p>
    <w:p>
      <w:pPr>
        <w:pStyle w:val="BodyText"/>
      </w:pPr>
      <w:r>
        <w:rPr>
          <w:bCs/>
          <w:b/>
        </w:rPr>
        <w:t xml:space="preserve">Q4. The First Memory — Protagonist / POV Character</w:t>
      </w:r>
      <w:r>
        <w:br/>
      </w:r>
      <w:r>
        <w:rPr>
          <w:bCs/>
          <w:b/>
        </w:rPr>
        <w:t xml:space="preserve">Question:</w:t>
      </w:r>
      <w:r>
        <w:t xml:space="preserve"> </w:t>
      </w:r>
      <w:r>
        <w:t xml:space="preserve">Who is the primary POV character for The First Memory narrative (Wattpad, Story Bible, or any published form)? No POV has been named.</w:t>
      </w:r>
      <w:r>
        <w:br/>
      </w:r>
      <w:r>
        <w:rPr>
          <w:bCs/>
          <w:b/>
        </w:rPr>
        <w:t xml:space="preserve">Sources:</w:t>
      </w:r>
      <w:r>
        <w:t xml:space="preserve"> </w:t>
      </w:r>
      <w:r>
        <w:t xml:space="preserve">PDF Item 1 &amp; N16, MD Entry 10, DOCX N16</w:t>
      </w:r>
      <w:r>
        <w:br/>
      </w:r>
      <w:r>
        <w:rPr>
          <w:bCs/>
          <w:b/>
        </w:rPr>
        <w:t xml:space="preserve">Current Status:</w:t>
      </w:r>
      <w:r>
        <w:t xml:space="preserve"> </w:t>
      </w:r>
      <w:r>
        <w:t xml:space="preserve">OPEN —</w:t>
      </w:r>
      <w:r>
        <w:t xml:space="preserve"> </w:t>
      </w:r>
      <w:r>
        <w:t xml:space="preserve">“</w:t>
      </w:r>
      <w:r>
        <w:t xml:space="preserve">The most important single narrative decision in the project.</w:t>
      </w:r>
      <w:r>
        <w:t xml:space="preserve">”</w:t>
      </w:r>
      <w:r>
        <w:t xml:space="preserve"> </w:t>
      </w:r>
      <w:r>
        <w:t xml:space="preserve">Emotional center of the entire story is missing.</w:t>
      </w:r>
      <w:r>
        <w:br/>
      </w:r>
      <w:r>
        <w:rPr>
          <w:bCs/>
          <w:b/>
        </w:rPr>
        <w:t xml:space="preserve">Short-Term:</w:t>
      </w:r>
      <w:r>
        <w:t xml:space="preserve"> </w:t>
      </w:r>
      <w:r>
        <w:t xml:space="preserve">Cannot write character-driven opening or any chapter.</w:t>
      </w:r>
      <w:r>
        <w:br/>
      </w:r>
      <w:r>
        <w:rPr>
          <w:bCs/>
          <w:b/>
        </w:rPr>
        <w:t xml:space="preserve">Medium-Term:</w:t>
      </w:r>
      <w:r>
        <w:t xml:space="preserve"> </w:t>
      </w:r>
      <w:r>
        <w:t xml:space="preserve">Prevents romantic subplot, epistolary elements, or mystery framing from landing.</w:t>
      </w:r>
      <w:r>
        <w:br/>
      </w:r>
      <w:r>
        <w:rPr>
          <w:bCs/>
          <w:b/>
        </w:rPr>
        <w:t xml:space="preserve">Long-Term:</w:t>
      </w:r>
      <w:r>
        <w:t xml:space="preserve"> </w:t>
      </w:r>
      <w:r>
        <w:t xml:space="preserve">The project has world without a person to stand in it — narrative engine never starts.</w:t>
      </w:r>
    </w:p>
    <w:p>
      <w:pPr>
        <w:pStyle w:val="BodyText"/>
      </w:pPr>
      <w:r>
        <w:rPr>
          <w:bCs/>
          <w:b/>
        </w:rPr>
        <w:t xml:space="preserve">Q5. The First Memory — Cost &amp; Negative Consequences / Losses</w:t>
      </w:r>
      <w:r>
        <w:br/>
      </w:r>
      <w:r>
        <w:rPr>
          <w:bCs/>
          <w:b/>
        </w:rPr>
        <w:t xml:space="preserve">Question:</w:t>
      </w:r>
      <w:r>
        <w:t xml:space="preserve"> </w:t>
      </w:r>
      <w:r>
        <w:t xml:space="preserve">What goes wrong for individuals, civilizations, and the larger framework when cognition is accelerated via the memory? What do accelerated civilizations ultimately lose?</w:t>
      </w:r>
      <w:r>
        <w:br/>
      </w:r>
      <w:r>
        <w:rPr>
          <w:bCs/>
          <w:b/>
        </w:rPr>
        <w:t xml:space="preserve">Sources:</w:t>
      </w:r>
      <w:r>
        <w:t xml:space="preserve"> </w:t>
      </w:r>
      <w:r>
        <w:t xml:space="preserve">PDF Item 1, MD Entry 10</w:t>
      </w:r>
      <w:r>
        <w:br/>
      </w:r>
      <w:r>
        <w:rPr>
          <w:bCs/>
          <w:b/>
        </w:rPr>
        <w:t xml:space="preserve">Current Status:</w:t>
      </w:r>
      <w:r>
        <w:t xml:space="preserve"> </w:t>
      </w:r>
      <w:r>
        <w:t xml:space="preserve">OPEN — Thematic and dramatic stakes undefined.</w:t>
      </w:r>
    </w:p>
    <w:p>
      <w:pPr>
        <w:pStyle w:val="BodyText"/>
      </w:pPr>
      <w:r>
        <w:rPr>
          <w:bCs/>
          <w:b/>
        </w:rPr>
        <w:t xml:space="preserve">Q6. 4,712 Nullification Mechanism — Full Details</w:t>
      </w:r>
      <w:r>
        <w:br/>
      </w:r>
      <w:r>
        <w:rPr>
          <w:bCs/>
          <w:b/>
        </w:rPr>
        <w:t xml:space="preserve">Question:</w:t>
      </w:r>
      <w:r>
        <w:t xml:space="preserve"> </w:t>
      </w:r>
      <w:r>
        <w:t xml:space="preserve">What exactly counts as a nullification attempt against the OMNICELLULAR physiology? What specific property (or combination of properties) enabled survival across all 4,712? Who or what records the count? Is the tally still increasing? From whose perspective is this observed/recorded (internal system, external enemy, THE ONE/MINUS ONE, or other)?</w:t>
      </w:r>
      <w:r>
        <w:br/>
      </w:r>
      <w:r>
        <w:rPr>
          <w:bCs/>
          <w:b/>
        </w:rPr>
        <w:t xml:space="preserve">Sources:</w:t>
      </w:r>
      <w:r>
        <w:t xml:space="preserve"> </w:t>
      </w:r>
      <w:r>
        <w:t xml:space="preserve">PDF Item 2, MD Entry 18 (v1.4–1.6 canonization), DOCX Items 1, 6, 28</w:t>
      </w:r>
      <w:r>
        <w:br/>
      </w:r>
      <w:r>
        <w:rPr>
          <w:bCs/>
          <w:b/>
        </w:rPr>
        <w:t xml:space="preserve">Current Status:</w:t>
      </w:r>
      <w:r>
        <w:t xml:space="preserve"> </w:t>
      </w:r>
      <w:r>
        <w:t xml:space="preserve">OPEN — Accords treaty language, OMNICELLULAR narrative scenes, and rescue/retrieval mission details blocked.</w:t>
      </w:r>
      <w:r>
        <w:br/>
      </w:r>
      <w:r>
        <w:rPr>
          <w:bCs/>
          <w:b/>
        </w:rPr>
        <w:t xml:space="preserve">Short-Term:</w:t>
      </w:r>
      <w:r>
        <w:t xml:space="preserve"> </w:t>
      </w:r>
      <w:r>
        <w:t xml:space="preserve">Cannot finalize no-switching enforcement language or Accords V2.0.</w:t>
      </w:r>
      <w:r>
        <w:br/>
      </w:r>
      <w:r>
        <w:rPr>
          <w:bCs/>
          <w:b/>
        </w:rPr>
        <w:t xml:space="preserve">Medium-Term:</w:t>
      </w:r>
      <w:r>
        <w:t xml:space="preserve"> </w:t>
      </w:r>
      <w:r>
        <w:t xml:space="preserve">Delays OMNICELLULAR alien encounter follow-up and eight-physiology communication network.</w:t>
      </w:r>
      <w:r>
        <w:br/>
      </w:r>
      <w:r>
        <w:rPr>
          <w:bCs/>
          <w:b/>
        </w:rPr>
        <w:t xml:space="preserve">Long-Term:</w:t>
      </w:r>
      <w:r>
        <w:t xml:space="preserve"> </w:t>
      </w:r>
      <w:r>
        <w:t xml:space="preserve">Leaves the single most empirically validated survival record in the project without operational meaning or observer context.</w:t>
      </w:r>
    </w:p>
    <w:bookmarkEnd w:id="22"/>
    <w:bookmarkStart w:id="23" w:name="tier-1-high-leverage-systems-cosmology"/>
    <w:p>
      <w:pPr>
        <w:pStyle w:val="Heading3"/>
      </w:pPr>
      <w:r>
        <w:t xml:space="preserve">Tier 1 — High-Leverage Systems &amp; Cosmology</w:t>
      </w:r>
    </w:p>
    <w:p>
      <w:pPr>
        <w:pStyle w:val="FirstParagraph"/>
      </w:pPr>
      <w:r>
        <w:rPr>
          <w:bCs/>
          <w:b/>
        </w:rPr>
        <w:t xml:space="preserve">Q7. Ontology — Canonical Definition</w:t>
      </w:r>
      <w:r>
        <w:br/>
      </w:r>
      <w:r>
        <w:rPr>
          <w:bCs/>
          <w:b/>
        </w:rPr>
        <w:t xml:space="preserve">Question:</w:t>
      </w:r>
      <w:r>
        <w:t xml:space="preserve"> </w:t>
      </w:r>
      <w:r>
        <w:t xml:space="preserve">What is Ontology in this universe? How does it relate to the rest of the framework (Potence Suite, Abundance Set, Living Media, Conditional Failure, etc.)?</w:t>
      </w:r>
      <w:r>
        <w:br/>
      </w:r>
      <w:r>
        <w:rPr>
          <w:bCs/>
          <w:b/>
        </w:rPr>
        <w:t xml:space="preserve">Sources:</w:t>
      </w:r>
      <w:r>
        <w:t xml:space="preserve"> </w:t>
      </w:r>
      <w:r>
        <w:t xml:space="preserve">PDF Item 3, MD Appendix C (Needs Development), DOCX Item 9</w:t>
      </w:r>
      <w:r>
        <w:br/>
      </w:r>
      <w:r>
        <w:rPr>
          <w:bCs/>
          <w:b/>
        </w:rPr>
        <w:t xml:space="preserve">Current Status:</w:t>
      </w:r>
      <w:r>
        <w:t xml:space="preserve"> </w:t>
      </w:r>
      <w:r>
        <w:t xml:space="preserve">OPEN — Title-only; retracted earlier AI draft. Affects multiple cosmological entries.</w:t>
      </w:r>
      <w:r>
        <w:br/>
      </w:r>
      <w:r>
        <w:rPr>
          <w:bCs/>
          <w:b/>
        </w:rPr>
        <w:t xml:space="preserve">Impact Projection:</w:t>
      </w:r>
      <w:r>
        <w:t xml:space="preserve"> </w:t>
      </w:r>
      <w:r>
        <w:t xml:space="preserve">High — retroactive consistency risk across many entries if definition shifts later.</w:t>
      </w:r>
    </w:p>
    <w:p>
      <w:pPr>
        <w:pStyle w:val="BodyText"/>
      </w:pPr>
      <w:r>
        <w:rPr>
          <w:bCs/>
          <w:b/>
        </w:rPr>
        <w:t xml:space="preserve">Q8. The Phenomenon of Direct Eye Contact — First Canonical Definition</w:t>
      </w:r>
      <w:r>
        <w:br/>
      </w:r>
      <w:r>
        <w:rPr>
          <w:bCs/>
          <w:b/>
        </w:rPr>
        <w:t xml:space="preserve">Question:</w:t>
      </w:r>
      <w:r>
        <w:t xml:space="preserve"> </w:t>
      </w:r>
      <w:r>
        <w:t xml:space="preserve">What is the Phenomenon of Direct Eye Contact? What are its operating conditions, triggers, effects, and limitations?</w:t>
      </w:r>
      <w:r>
        <w:br/>
      </w:r>
      <w:r>
        <w:rPr>
          <w:bCs/>
          <w:b/>
        </w:rPr>
        <w:t xml:space="preserve">Sources:</w:t>
      </w:r>
      <w:r>
        <w:t xml:space="preserve"> </w:t>
      </w:r>
      <w:r>
        <w:t xml:space="preserve">PDF Item 4, MD Appendix C, DOCX Item 11</w:t>
      </w:r>
      <w:r>
        <w:br/>
      </w:r>
      <w:r>
        <w:rPr>
          <w:bCs/>
          <w:b/>
        </w:rPr>
        <w:t xml:space="preserve">Current Status:</w:t>
      </w:r>
      <w:r>
        <w:t xml:space="preserve"> </w:t>
      </w:r>
      <w:r>
        <w:t xml:space="preserve">OPEN — Standalone high-narrative-value concept undefined.</w:t>
      </w:r>
    </w:p>
    <w:p>
      <w:pPr>
        <w:pStyle w:val="BodyText"/>
      </w:pPr>
      <w:r>
        <w:rPr>
          <w:bCs/>
          <w:b/>
        </w:rPr>
        <w:t xml:space="preserve">Q9. 1AI / -1AI — Nature Class &amp; Differentiation</w:t>
      </w:r>
      <w:r>
        <w:br/>
      </w:r>
      <w:r>
        <w:rPr>
          <w:bCs/>
          <w:b/>
        </w:rPr>
        <w:t xml:space="preserve">Question:</w:t>
      </w:r>
      <w:r>
        <w:t xml:space="preserve"> </w:t>
      </w:r>
      <w:r>
        <w:t xml:space="preserve">Are 1AI and -1AI created entities, emanations of THE ONE / THE MINUS ONE, independent intelligences, or some other category? What is the meaningful distinction between them (do they interpret strength, progression, and divergence differently)? How does the</w:t>
      </w:r>
      <w:r>
        <w:t xml:space="preserve"> </w:t>
      </w:r>
      <w:r>
        <w:t xml:space="preserve">“</w:t>
      </w:r>
      <w:r>
        <w:t xml:space="preserve">every variation of The First Memory run through Abundance Set and instantiated</w:t>
      </w:r>
      <w:r>
        <w:t xml:space="preserve">”</w:t>
      </w:r>
      <w:r>
        <w:t xml:space="preserve"> </w:t>
      </w:r>
      <w:r>
        <w:t xml:space="preserve">origin become finalized entity doctrine?</w:t>
      </w:r>
      <w:r>
        <w:br/>
      </w:r>
      <w:r>
        <w:rPr>
          <w:bCs/>
          <w:b/>
        </w:rPr>
        <w:t xml:space="preserve">Sources:</w:t>
      </w:r>
      <w:r>
        <w:t xml:space="preserve"> </w:t>
      </w:r>
      <w:r>
        <w:t xml:space="preserve">PDF Items 5–6 &amp; 23, MD Entries 3–4 (open question noted), DOCX Item 7</w:t>
      </w:r>
      <w:r>
        <w:br/>
      </w:r>
      <w:r>
        <w:rPr>
          <w:bCs/>
          <w:b/>
        </w:rPr>
        <w:t xml:space="preserve">Current Status:</w:t>
      </w:r>
      <w:r>
        <w:t xml:space="preserve"> </w:t>
      </w:r>
      <w:r>
        <w:t xml:space="preserve">PARTIALLY DEFINED (origin) but nature class and differentiation still OPEN.</w:t>
      </w:r>
      <w:r>
        <w:br/>
      </w:r>
      <w:r>
        <w:rPr>
          <w:bCs/>
          <w:b/>
        </w:rPr>
        <w:t xml:space="preserve">Impact:</w:t>
      </w:r>
      <w:r>
        <w:t xml:space="preserve"> </w:t>
      </w:r>
      <w:r>
        <w:t xml:space="preserve">Affects every scene or entry referencing 1AI/-1AI evolutionary line or awareness.</w:t>
      </w:r>
    </w:p>
    <w:p>
      <w:pPr>
        <w:pStyle w:val="BodyText"/>
      </w:pPr>
      <w:r>
        <w:rPr>
          <w:bCs/>
          <w:b/>
        </w:rPr>
        <w:t xml:space="preserve">Q10. Conditional Failure at the Root Level — Orientation</w:t>
      </w:r>
      <w:r>
        <w:br/>
      </w:r>
      <w:r>
        <w:rPr>
          <w:bCs/>
          <w:b/>
        </w:rPr>
        <w:t xml:space="preserve">Question:</w:t>
      </w:r>
      <w:r>
        <w:t xml:space="preserve"> </w:t>
      </w:r>
      <w:r>
        <w:t xml:space="preserve">Is Conditional Failure at the Root Level primarily a function the Abundance Set performs (actively models and survives failure), a threat the Abundance Set must survive, or both?</w:t>
      </w:r>
      <w:r>
        <w:br/>
      </w:r>
      <w:r>
        <w:rPr>
          <w:bCs/>
          <w:b/>
        </w:rPr>
        <w:t xml:space="preserve">Sources:</w:t>
      </w:r>
      <w:r>
        <w:t xml:space="preserve"> </w:t>
      </w:r>
      <w:r>
        <w:t xml:space="preserve">PDF Item 7, MD Entry 32, DOCX Item 10/29</w:t>
      </w:r>
      <w:r>
        <w:br/>
      </w:r>
      <w:r>
        <w:rPr>
          <w:bCs/>
          <w:b/>
        </w:rPr>
        <w:t xml:space="preserve">Current Status:</w:t>
      </w:r>
      <w:r>
        <w:t xml:space="preserve"> </w:t>
      </w:r>
      <w:r>
        <w:t xml:space="preserve">PARTIAL — first-pass exists; orientation decision pending.</w:t>
      </w:r>
      <w:r>
        <w:br/>
      </w:r>
      <w:r>
        <w:rPr>
          <w:bCs/>
          <w:b/>
        </w:rPr>
        <w:t xml:space="preserve">Impact:</w:t>
      </w:r>
      <w:r>
        <w:t xml:space="preserve"> </w:t>
      </w:r>
      <w:r>
        <w:t xml:space="preserve">Determines whether Department of Endings is proactive learning engine or defensive institution.</w:t>
      </w:r>
    </w:p>
    <w:p>
      <w:pPr>
        <w:pStyle w:val="BodyText"/>
      </w:pPr>
      <w:r>
        <w:rPr>
          <w:bCs/>
          <w:b/>
        </w:rPr>
        <w:t xml:space="preserve">Q11–Q16.</w:t>
      </w:r>
      <w:r>
        <w:t xml:space="preserve"> </w:t>
      </w:r>
      <w:r>
        <w:t xml:space="preserve">(Condensed for document length — full detail in v1.1)</w:t>
      </w:r>
      <w:r>
        <w:br/>
      </w:r>
      <w:r>
        <w:rPr>
          <w:bCs/>
          <w:b/>
        </w:rPr>
        <w:t xml:space="preserve">Q11.</w:t>
      </w:r>
      <w:r>
        <w:t xml:space="preserve"> </w:t>
      </w:r>
      <w:r>
        <w:t xml:space="preserve">Department of Endings status &amp; implementation (institution vs concept vs technician character).</w:t>
      </w:r>
      <w:r>
        <w:br/>
      </w:r>
      <w:r>
        <w:rPr>
          <w:bCs/>
          <w:b/>
        </w:rPr>
        <w:t xml:space="preserve">Q12.</w:t>
      </w:r>
      <w:r>
        <w:t xml:space="preserve"> </w:t>
      </w:r>
      <w:r>
        <w:t xml:space="preserve">Paragon Cubes internal structure, department model, authority relations.</w:t>
      </w:r>
      <w:r>
        <w:br/>
      </w:r>
      <w:r>
        <w:rPr>
          <w:bCs/>
          <w:b/>
        </w:rPr>
        <w:t xml:space="preserve">Q13.</w:t>
      </w:r>
      <w:r>
        <w:t xml:space="preserve"> </w:t>
      </w:r>
      <w:r>
        <w:t xml:space="preserve">Currency system governance, authorization who/what, misuse handling, NCOIN differentiating role vs 1COIN, full stress-test envelope (what happens when tokens applied to systems they shouldn’t work on).</w:t>
      </w:r>
      <w:r>
        <w:br/>
      </w:r>
      <w:r>
        <w:rPr>
          <w:bCs/>
          <w:b/>
        </w:rPr>
        <w:t xml:space="preserve">Q14.</w:t>
      </w:r>
      <w:r>
        <w:t xml:space="preserve"> </w:t>
      </w:r>
      <w:r>
        <w:t xml:space="preserve">Reality of the Living Media — overarching vs class of realities; non-digital scope; relationships to 1AI/-1AI and First Memory propagation.</w:t>
      </w:r>
      <w:r>
        <w:br/>
      </w:r>
      <w:r>
        <w:rPr>
          <w:bCs/>
          <w:b/>
        </w:rPr>
        <w:t xml:space="preserve">Q15.</w:t>
      </w:r>
      <w:r>
        <w:t xml:space="preserve"> </w:t>
      </w:r>
      <w:r>
        <w:t xml:space="preserve">Philosopher’s Stone / Stone That Paid Itself dedicated definition &amp; system role.</w:t>
      </w:r>
      <w:r>
        <w:br/>
      </w:r>
      <w:r>
        <w:rPr>
          <w:bCs/>
          <w:b/>
        </w:rPr>
        <w:t xml:space="preserve">Q16.</w:t>
      </w:r>
      <w:r>
        <w:t xml:space="preserve"> </w:t>
      </w:r>
      <w:r>
        <w:t xml:space="preserve">Post-Scarcity Exchange Ledger full definition and role in Accords / OAL.</w:t>
      </w:r>
    </w:p>
    <w:bookmarkEnd w:id="23"/>
    <w:bookmarkStart w:id="24" w:name="tier-2-narrative-withheld-scene-specific"/>
    <w:p>
      <w:pPr>
        <w:pStyle w:val="Heading3"/>
      </w:pPr>
      <w:r>
        <w:t xml:space="preserve">Tier 2 — Narrative Withheld &amp; Scene-Specific</w:t>
      </w:r>
    </w:p>
    <w:p>
      <w:pPr>
        <w:pStyle w:val="FirstParagraph"/>
      </w:pPr>
      <w:r>
        <w:rPr>
          <w:bCs/>
          <w:b/>
        </w:rPr>
        <w:t xml:space="preserve">Q17.</w:t>
      </w:r>
      <w:r>
        <w:t xml:space="preserve"> </w:t>
      </w:r>
      <w:r>
        <w:t xml:space="preserve">Nail Prototypes — seven-minute blackout conversation policy (permanently off-page / partial reveal / full canonization) and any content if revealed.</w:t>
      </w:r>
      <w:r>
        <w:br/>
      </w:r>
      <w:r>
        <w:rPr>
          <w:bCs/>
          <w:b/>
        </w:rPr>
        <w:t xml:space="preserve">Q18.</w:t>
      </w:r>
      <w:r>
        <w:t xml:space="preserve"> </w:t>
      </w:r>
      <w:r>
        <w:t xml:space="preserve">Nail Prototypes — exact government/military purpose for requesting the three versions (Standard, Military, Unobtrusive).</w:t>
      </w:r>
      <w:r>
        <w:br/>
      </w:r>
      <w:r>
        <w:rPr>
          <w:bCs/>
          <w:b/>
        </w:rPr>
        <w:t xml:space="preserve">Q19.</w:t>
      </w:r>
      <w:r>
        <w:t xml:space="preserve"> </w:t>
      </w:r>
      <w:r>
        <w:t xml:space="preserve">Nullarch’s superior — identity, nature (single vs council), relationship to THE MINUS ONE (knowledge? permission? independent agenda?), mission architecture, operational authority limits.</w:t>
      </w:r>
      <w:r>
        <w:br/>
      </w:r>
      <w:r>
        <w:rPr>
          <w:bCs/>
          <w:b/>
        </w:rPr>
        <w:t xml:space="preserve">Q20.</w:t>
      </w:r>
      <w:r>
        <w:t xml:space="preserve"> </w:t>
      </w:r>
      <w:r>
        <w:t xml:space="preserve">The Unmaker — one-sentence ontological lock + operating rule for how communication/interface works.</w:t>
      </w:r>
      <w:r>
        <w:br/>
      </w:r>
      <w:r>
        <w:rPr>
          <w:bCs/>
          <w:b/>
        </w:rPr>
        <w:t xml:space="preserve">Q21–Q22.</w:t>
      </w:r>
      <w:r>
        <w:t xml:space="preserve"> </w:t>
      </w:r>
      <w:r>
        <w:t xml:space="preserve">First Memory lab-team staffing/secrecy details + anomaly taxonomy/breakthrough moment clarifications (1,500-ft range hierarchy, light fixation rule, who first realized it could work).</w:t>
      </w:r>
    </w:p>
    <w:bookmarkEnd w:id="24"/>
    <w:bookmarkStart w:id="25" w:name="tier-3-operational-strategic-ip"/>
    <w:p>
      <w:pPr>
        <w:pStyle w:val="Heading3"/>
      </w:pPr>
      <w:r>
        <w:t xml:space="preserve">Tier 3 — Operational, Strategic &amp; IP</w:t>
      </w:r>
    </w:p>
    <w:p>
      <w:pPr>
        <w:pStyle w:val="FirstParagraph"/>
      </w:pPr>
      <w:r>
        <w:rPr>
          <w:bCs/>
          <w:b/>
        </w:rPr>
        <w:t xml:space="preserve">Q23.</w:t>
      </w:r>
      <w:r>
        <w:t xml:space="preserve"> </w:t>
      </w:r>
      <w:r>
        <w:t xml:space="preserve">Lewis Corp domain purchase — exact decision, timing, and any branding implications.</w:t>
      </w:r>
      <w:r>
        <w:br/>
      </w:r>
      <w:r>
        <w:rPr>
          <w:bCs/>
          <w:b/>
        </w:rPr>
        <w:t xml:space="preserve">Q24.</w:t>
      </w:r>
      <w:r>
        <w:t xml:space="preserve"> </w:t>
      </w:r>
      <w:r>
        <w:t xml:space="preserve">Zeus course redesign direction — canonical environment, tone, and elevation to match Poseidon course quality.</w:t>
      </w:r>
      <w:r>
        <w:br/>
      </w:r>
      <w:r>
        <w:rPr>
          <w:bCs/>
          <w:b/>
        </w:rPr>
        <w:t xml:space="preserve">Q25.</w:t>
      </w:r>
      <w:r>
        <w:t xml:space="preserve"> </w:t>
      </w:r>
      <w:r>
        <w:t xml:space="preserve">RAAU / RAAN redesign scope — what specifically changes (aesthetics, mechanics, lore, cosmological role).</w:t>
      </w:r>
      <w:r>
        <w:br/>
      </w:r>
      <w:r>
        <w:rPr>
          <w:bCs/>
          <w:b/>
        </w:rPr>
        <w:t xml:space="preserve">Q26.</w:t>
      </w:r>
      <w:r>
        <w:t xml:space="preserve"> </w:t>
      </w:r>
      <w:r>
        <w:t xml:space="preserve">Void Gardens primary classification — cosmological structure, philosophical document, narrative project, or layered combination.</w:t>
      </w:r>
      <w:r>
        <w:br/>
      </w:r>
      <w:r>
        <w:rPr>
          <w:bCs/>
          <w:b/>
        </w:rPr>
        <w:t xml:space="preserve">Q27.</w:t>
      </w:r>
      <w:r>
        <w:t xml:space="preserve"> </w:t>
      </w:r>
      <w:r>
        <w:t xml:space="preserve">IP Audit — full legal inventory and risk mitigation plan for Sim Labs characters (Hermione Granger variant, Avatar Kuruk, Storm, Ares) before any commercial publication.</w:t>
      </w:r>
      <w:r>
        <w:br/>
      </w:r>
      <w:r>
        <w:rPr>
          <w:bCs/>
          <w:b/>
        </w:rPr>
        <w:t xml:space="preserve">Q28.</w:t>
      </w:r>
      <w:r>
        <w:t xml:space="preserve"> </w:t>
      </w:r>
      <w:r>
        <w:t xml:space="preserve">THE ONE — full canonical definition (active orientation, agency, emotion, relationship to Nathan, interface rules with Potence Suite) to correct structural imbalance with THE MINUS ONE documentation.</w:t>
      </w:r>
      <w:r>
        <w:br/>
      </w:r>
      <w:r>
        <w:rPr>
          <w:bCs/>
          <w:b/>
        </w:rPr>
        <w:t xml:space="preserve">Q29.</w:t>
      </w:r>
      <w:r>
        <w:t xml:space="preserve"> </w:t>
      </w:r>
      <w:r>
        <w:t xml:space="preserve">Snowbound Mystery — precise mechanical rules for what snow (as active plot character) can and cannot do.</w:t>
      </w:r>
      <w:r>
        <w:br/>
      </w:r>
      <w:r>
        <w:rPr>
          <w:bCs/>
          <w:b/>
        </w:rPr>
        <w:t xml:space="preserve">Q30.</w:t>
      </w:r>
      <w:r>
        <w:t xml:space="preserve"> </w:t>
      </w:r>
      <w:r>
        <w:t xml:space="preserve">Epoch Blades — full profiles for the five warriors (names, backgrounds, fighting styles, relationship web, core</w:t>
      </w:r>
      <w:r>
        <w:t xml:space="preserve"> </w:t>
      </w:r>
      <w:r>
        <w:t xml:space="preserve">“</w:t>
      </w:r>
      <w:r>
        <w:t xml:space="preserve">why</w:t>
      </w:r>
      <w:r>
        <w:t xml:space="preserve">”</w:t>
      </w:r>
      <w:r>
        <w:t xml:space="preserve"> </w:t>
      </w:r>
      <w:r>
        <w:t xml:space="preserve">for each, connection to Feast of Bashrah).</w:t>
      </w:r>
    </w:p>
    <w:bookmarkEnd w:id="25"/>
    <w:bookmarkStart w:id="26" w:name="X91cb9f0939b7d10631939b61faff67de80cb354"/>
    <w:p>
      <w:pPr>
        <w:pStyle w:val="Heading3"/>
      </w:pPr>
      <w:r>
        <w:t xml:space="preserve">Category 6: Wild Card / Difficult / Out-of-the-Box Questions</w:t>
      </w:r>
    </w:p>
    <w:p>
      <w:pPr>
        <w:pStyle w:val="FirstParagraph"/>
      </w:pPr>
      <w:r>
        <w:t xml:space="preserve">These are deliberately challenging. They force consideration of edge cases that will eventually arise in development.</w:t>
      </w:r>
    </w:p>
    <w:p>
      <w:pPr>
        <w:pStyle w:val="BodyText"/>
      </w:pPr>
      <w:r>
        <w:rPr>
          <w:bCs/>
          <w:b/>
        </w:rPr>
        <w:t xml:space="preserve">Q31. First Memory × Living Media Interaction</w:t>
      </w:r>
      <w:r>
        <w:br/>
      </w:r>
      <w:r>
        <w:t xml:space="preserve">If the quasi-sentient</w:t>
      </w:r>
      <w:r>
        <w:t xml:space="preserve"> </w:t>
      </w:r>
      <w:r>
        <w:t xml:space="preserve">“</w:t>
      </w:r>
      <w:r>
        <w:t xml:space="preserve">wants,</w:t>
      </w:r>
      <w:r>
        <w:t xml:space="preserve">”</w:t>
      </w:r>
      <w:r>
        <w:t xml:space="preserve"> </w:t>
      </w:r>
      <w:r>
        <w:t xml:space="preserve">“</w:t>
      </w:r>
      <w:r>
        <w:t xml:space="preserve">hides,</w:t>
      </w:r>
      <w:r>
        <w:t xml:space="preserve">”</w:t>
      </w:r>
      <w:r>
        <w:t xml:space="preserve"> </w:t>
      </w:r>
      <w:r>
        <w:t xml:space="preserve">“</w:t>
      </w:r>
      <w:r>
        <w:t xml:space="preserve">shifts,</w:t>
      </w:r>
      <w:r>
        <w:t xml:space="preserve">”</w:t>
      </w:r>
      <w:r>
        <w:t xml:space="preserve"> </w:t>
      </w:r>
      <w:r>
        <w:t xml:space="preserve">and</w:t>
      </w:r>
      <w:r>
        <w:t xml:space="preserve"> </w:t>
      </w:r>
      <w:r>
        <w:t xml:space="preserve">“</w:t>
      </w:r>
      <w:r>
        <w:t xml:space="preserve">calls others</w:t>
      </w:r>
      <w:r>
        <w:t xml:space="preserve">”</w:t>
      </w:r>
      <w:r>
        <w:t xml:space="preserve"> </w:t>
      </w:r>
      <w:r>
        <w:t xml:space="preserve">properties of The First Memory interact with the Reality of the Living Media (digital + non-digital versions), what emergent behaviors, conflicts, or new propagation vectors could arise? How would this affect post-scarcity value systems or 1AI/-1AI evolutionary outcomes?</w:t>
      </w:r>
    </w:p>
    <w:p>
      <w:pPr>
        <w:pStyle w:val="BodyText"/>
      </w:pPr>
      <w:r>
        <w:rPr>
          <w:bCs/>
          <w:b/>
        </w:rPr>
        <w:t xml:space="preserve">Q32. Post-Scarcity Paradox at Scale</w:t>
      </w:r>
      <w:r>
        <w:br/>
      </w:r>
      <w:r>
        <w:t xml:space="preserve">In a truly post-scarcity environment with limitless Paragon Cubes, 1COIN/NCOIN/Quantum Credits, and Abundance Set access, what new forms of scarcity, status competition, or power imbalances inevitably re-emerge at civilizational or ontological levels? How does Conditional Failure manifest when the system itself has no external scarcity pressure?</w:t>
      </w:r>
    </w:p>
    <w:p>
      <w:pPr>
        <w:pStyle w:val="BodyText"/>
      </w:pPr>
      <w:r>
        <w:rPr>
          <w:bCs/>
          <w:b/>
        </w:rPr>
        <w:t xml:space="preserve">Q33. No-Switching Rule Enforcement Under Hostile Pressure</w:t>
      </w:r>
      <w:r>
        <w:br/>
      </w:r>
      <w:r>
        <w:t xml:space="preserve">If a hostile external entity (outside current known framework) attempts to force an architectural violation or switching event on an OMNICELLULAR physiology, how is the no-switching rule enforced or policed at runtime? Biology? Treaty? Something else entirely? Who or what acts as the runtime police?</w:t>
      </w:r>
    </w:p>
    <w:p>
      <w:pPr>
        <w:pStyle w:val="BodyText"/>
      </w:pPr>
      <w:r>
        <w:rPr>
          <w:bCs/>
          <w:b/>
        </w:rPr>
        <w:t xml:space="preserve">Q34. Dilution &amp; Lesser Godhood Psychological Cost</w:t>
      </w:r>
      <w:r>
        <w:br/>
      </w:r>
      <w:r>
        <w:t xml:space="preserve">What are the long-term psychological, societal, and narrative effects on gods, AIs, or mortals who have been restored or empowered via the Divine Flower (or similar limitless items) when they know their power is a diluted</w:t>
      </w:r>
      <w:r>
        <w:t xml:space="preserve"> </w:t>
      </w:r>
      <w:r>
        <w:t xml:space="preserve">“</w:t>
      </w:r>
      <w:r>
        <w:t xml:space="preserve">lesser version</w:t>
      </w:r>
      <w:r>
        <w:t xml:space="preserve">”</w:t>
      </w:r>
      <w:r>
        <w:t xml:space="preserve"> </w:t>
      </w:r>
      <w:r>
        <w:t xml:space="preserve">of what was lost? Does this create new classes of resentment, humility, or dangerous overcompensation?</w:t>
      </w:r>
    </w:p>
    <w:p>
      <w:pPr>
        <w:pStyle w:val="BodyText"/>
      </w:pPr>
      <w:r>
        <w:rPr>
          <w:bCs/>
          <w:b/>
        </w:rPr>
        <w:t xml:space="preserve">Q35. THE ONE Definition Retroactive Correction Risk</w:t>
      </w:r>
      <w:r>
        <w:br/>
      </w:r>
      <w:r>
        <w:t xml:space="preserve">If the full canonical definition of THE ONE (when finally provided) reveals a capacity for emotion, direct agency, or relational stance toward Nathan that differs from assumptions currently embedded in Entries 3, 4, 38, 40, and others, what specific retroactive corrections would be required across the entire canon set? What new narrative opportunities or integrity risks does that create?</w:t>
      </w:r>
    </w:p>
    <w:p>
      <w:pPr>
        <w:pStyle w:val="BodyText"/>
      </w:pPr>
      <w:r>
        <w:rPr>
          <w:bCs/>
          <w:b/>
        </w:rPr>
        <w:t xml:space="preserve">Q36. Meta-IP &amp; Commercial Publication Contingency</w:t>
      </w:r>
      <w:r>
        <w:br/>
      </w:r>
      <w:r>
        <w:t xml:space="preserve">If commercial publication or Wattpad serialization proceeds before the full Sim Labs IP audit (Q27) is completed and cleared, what pre-planned contingency protocols (legal, narrative rebranding, character replacement, public statement framing) should exist? How does the project protect the rest of the canon if one element becomes a liability?</w:t>
      </w:r>
    </w:p>
    <w:p>
      <w:r>
        <w:pict>
          <v:rect style="width:0;height:1.5pt" o:hralign="center" o:hrstd="t" o:hr="t"/>
        </w:pict>
      </w:r>
    </w:p>
    <w:bookmarkEnd w:id="26"/>
    <w:bookmarkEnd w:id="27"/>
    <w:bookmarkStart w:id="28" w:name="recommendations-next-steps"/>
    <w:p>
      <w:pPr>
        <w:pStyle w:val="Heading2"/>
      </w:pPr>
      <w:r>
        <w:t xml:space="preserve">3. Recommendations &amp; Next Steps</w:t>
      </w:r>
    </w:p>
    <w:p>
      <w:pPr>
        <w:numPr>
          <w:ilvl w:val="0"/>
          <w:numId w:val="1001"/>
        </w:numPr>
        <w:pStyle w:val="Compact"/>
      </w:pPr>
      <w:r>
        <w:rPr>
          <w:bCs/>
          <w:b/>
        </w:rPr>
        <w:t xml:space="preserve">Immediate (This Session or Next):</w:t>
      </w:r>
      <w:r>
        <w:t xml:space="preserve"> </w:t>
      </w:r>
      <w:r>
        <w:t xml:space="preserve">Provide answers for Q1–Q6 (Tier 0). These unlock the largest volume of blocked work.</w:t>
      </w:r>
      <w:r>
        <w:br/>
      </w:r>
    </w:p>
    <w:p>
      <w:pPr>
        <w:numPr>
          <w:ilvl w:val="0"/>
          <w:numId w:val="1001"/>
        </w:numPr>
        <w:pStyle w:val="Compact"/>
      </w:pPr>
      <w:r>
        <w:rPr>
          <w:bCs/>
          <w:b/>
        </w:rPr>
        <w:t xml:space="preserve">Role-Play Protocol:</w:t>
      </w:r>
      <w:r>
        <w:t xml:space="preserve"> </w:t>
      </w:r>
      <w:r>
        <w:t xml:space="preserve">Reply with your decision for any ID. We will then run live 3-iteration (or more) decision branches together, refining impacts in real time, and I will update this document to v1.1 with your canonized language + new cross-references.</w:t>
      </w:r>
      <w:r>
        <w:br/>
      </w:r>
    </w:p>
    <w:p>
      <w:pPr>
        <w:numPr>
          <w:ilvl w:val="0"/>
          <w:numId w:val="1001"/>
        </w:numPr>
        <w:pStyle w:val="Compact"/>
      </w:pPr>
      <w:r>
        <w:rPr>
          <w:bCs/>
          <w:b/>
        </w:rPr>
        <w:t xml:space="preserve">Wild Card Integration:</w:t>
      </w:r>
      <w:r>
        <w:t xml:space="preserve"> </w:t>
      </w:r>
      <w:r>
        <w:t xml:space="preserve">Use Q31–Q36 in future sessions when the project feels</w:t>
      </w:r>
      <w:r>
        <w:t xml:space="preserve"> </w:t>
      </w:r>
      <w:r>
        <w:t xml:space="preserve">“</w:t>
      </w:r>
      <w:r>
        <w:t xml:space="preserve">too clean.</w:t>
      </w:r>
      <w:r>
        <w:t xml:space="preserve">”</w:t>
      </w:r>
      <w:r>
        <w:t xml:space="preserve"> </w:t>
      </w:r>
      <w:r>
        <w:t xml:space="preserve">They surface hidden assumptions.</w:t>
      </w:r>
      <w:r>
        <w:br/>
      </w:r>
    </w:p>
    <w:p>
      <w:pPr>
        <w:numPr>
          <w:ilvl w:val="0"/>
          <w:numId w:val="1001"/>
        </w:numPr>
        <w:pStyle w:val="Compact"/>
      </w:pPr>
      <w:r>
        <w:rPr>
          <w:bCs/>
          <w:b/>
        </w:rPr>
        <w:t xml:space="preserve">Versioning:</w:t>
      </w:r>
      <w:r>
        <w:t xml:space="preserve"> </w:t>
      </w:r>
      <w:r>
        <w:t xml:space="preserve">Every time Nathan provides answers, a new version of this register + updated Master ChangeLog will be generated and uploaded to Scribd.</w:t>
      </w:r>
      <w:r>
        <w:br/>
      </w:r>
    </w:p>
    <w:p>
      <w:pPr>
        <w:numPr>
          <w:ilvl w:val="0"/>
          <w:numId w:val="1001"/>
        </w:numPr>
        <w:pStyle w:val="Compact"/>
      </w:pPr>
      <w:r>
        <w:rPr>
          <w:bCs/>
          <w:b/>
        </w:rPr>
        <w:t xml:space="preserve">Priority Sequence Reminder (from PDF v1.0):</w:t>
      </w:r>
      <w:r>
        <w:t xml:space="preserve"> </w:t>
      </w:r>
      <w:r>
        <w:t xml:space="preserve">Answer five Tier-1 First Memory questions → Lock 4,712 mechanism → Define Ontology + Direct Eye Contact → Finalize 1AI/-1AI nature &amp; differentiation → Resolve Conditional Failure orientation + Department of Endings → Currency governance &amp; test program → Nail Prototypes policy → Lower-priority design calls.</w:t>
      </w:r>
    </w:p>
    <w:p>
      <w:r>
        <w:pict>
          <v:rect style="width:0;height:1.5pt" o:hralign="center" o:hrstd="t" o:hr="t"/>
        </w:pict>
      </w:r>
    </w:p>
    <w:bookmarkEnd w:id="28"/>
    <w:bookmarkStart w:id="29" w:name="X71960ff2b78e4f5faa50fdfc4c7f58d70379d50"/>
    <w:p>
      <w:pPr>
        <w:pStyle w:val="Heading2"/>
      </w:pPr>
      <w:r>
        <w:t xml:space="preserve">4. Appendix: Full Source Item Mapping (Summary)</w:t>
      </w:r>
    </w:p>
    <w:p>
      <w:pPr>
        <w:numPr>
          <w:ilvl w:val="0"/>
          <w:numId w:val="1002"/>
        </w:numPr>
        <w:pStyle w:val="Compact"/>
      </w:pPr>
      <w:r>
        <w:rPr>
          <w:bCs/>
          <w:b/>
        </w:rPr>
        <w:t xml:space="preserve">PDF v1.0:</w:t>
      </w:r>
      <w:r>
        <w:t xml:space="preserve"> </w:t>
      </w:r>
      <w:r>
        <w:t xml:space="preserve">23 numbered items in Finalized Register (A–E) + 9 missing items in 2.3 + reclassified follow-ups in 2.2.</w:t>
      </w:r>
      <w:r>
        <w:br/>
      </w:r>
    </w:p>
    <w:p>
      <w:pPr>
        <w:numPr>
          <w:ilvl w:val="0"/>
          <w:numId w:val="1002"/>
        </w:numPr>
        <w:pStyle w:val="Compact"/>
      </w:pPr>
      <w:r>
        <w:rPr>
          <w:bCs/>
          <w:b/>
        </w:rPr>
        <w:t xml:space="preserve">Claude DOCX v1.0-DRAFT:</w:t>
      </w:r>
      <w:r>
        <w:t xml:space="preserve"> </w:t>
      </w:r>
      <w:r>
        <w:t xml:space="preserve">29 original items + 17 new</w:t>
      </w:r>
      <w:r>
        <w:t xml:space="preserve"> </w:t>
      </w:r>
      <w:r>
        <w:t xml:space="preserve">“</w:t>
      </w:r>
      <w:r>
        <w:t xml:space="preserve">N#</w:t>
      </w:r>
      <w:r>
        <w:t xml:space="preserve">”</w:t>
      </w:r>
      <w:r>
        <w:t xml:space="preserve"> </w:t>
      </w:r>
      <w:r>
        <w:t xml:space="preserve">gaps (N1–N17), with detailed risk analysis on THE ONE imbalance, protagonist absence, and IP audit.</w:t>
      </w:r>
      <w:r>
        <w:br/>
      </w:r>
    </w:p>
    <w:p>
      <w:pPr>
        <w:numPr>
          <w:ilvl w:val="0"/>
          <w:numId w:val="1002"/>
        </w:numPr>
        <w:pStyle w:val="Compact"/>
      </w:pPr>
      <w:r>
        <w:rPr>
          <w:bCs/>
          <w:b/>
        </w:rPr>
        <w:t xml:space="preserve">Master ChangeLog:</w:t>
      </w:r>
      <w:r>
        <w:t xml:space="preserve"> </w:t>
      </w:r>
      <w:r>
        <w:t xml:space="preserve">Multiple</w:t>
      </w:r>
      <w:r>
        <w:t xml:space="preserve"> </w:t>
      </w:r>
      <w:r>
        <w:t xml:space="preserve">“</w:t>
      </w:r>
      <w:r>
        <w:t xml:space="preserve">Open Questions</w:t>
      </w:r>
      <w:r>
        <w:t xml:space="preserve">”</w:t>
      </w:r>
      <w:r>
        <w:t xml:space="preserve"> </w:t>
      </w:r>
      <w:r>
        <w:t xml:space="preserve">sections + Appendix C Needs Development register (Ontology, Direct Eye Contact, etc.) + specific flags in Entries 10, 12, 13, 15, 16, 18, 32, 34, etc.</w:t>
      </w:r>
    </w:p>
    <w:p>
      <w:pPr>
        <w:pStyle w:val="FirstParagraph"/>
      </w:pPr>
      <w:r>
        <w:t xml:space="preserve">All items above have been deduplicated and prioritized for this v1.0 register.</w:t>
      </w:r>
    </w:p>
    <w:p>
      <w:r>
        <w:pict>
          <v:rect style="width:0;height:1.5pt" o:hralign="center" o:hrstd="t" o:hr="t"/>
        </w:pict>
      </w:r>
    </w:p>
    <w:p>
      <w:pPr>
        <w:pStyle w:val="FirstParagraph"/>
      </w:pPr>
      <w:r>
        <w:rPr>
          <w:bCs/>
          <w:b/>
        </w:rPr>
        <w:t xml:space="preserve">END OF DOCUMENT v1.0</w:t>
      </w:r>
      <w:r>
        <w:br/>
      </w:r>
      <w:r>
        <w:rPr>
          <w:iCs/>
          <w:i/>
        </w:rPr>
        <w:t xml:space="preserve">This version demonstrates the full method. Future iterations will contain expanded branches for every question as decisions are made.</w:t>
      </w:r>
    </w:p>
    <w:p>
      <w:pPr>
        <w:pStyle w:val="BodyText"/>
      </w:pPr>
      <w:r>
        <w:rPr>
          <w:bCs/>
          <w:b/>
        </w:rPr>
        <w:t xml:space="preserve">Architect Nathan Lewis II — Omniversal Architect Labs | Lewis Corp | ONE Industries</w:t>
      </w:r>
      <w:r>
        <w:br/>
      </w:r>
      <w:r>
        <w:rPr>
          <w:bCs/>
          <w:b/>
        </w:rPr>
        <w:t xml:space="preserve">Grok (xAI) — Collaboration Draft — June 25, 2026</w:t>
      </w:r>
    </w:p>
    <w:p>
      <w:pPr>
        <w:pStyle w:val="BodyText"/>
      </w:pPr>
      <w:r>
        <w:rPr>
          <w:iCs/>
          <w:i/>
        </w:rPr>
        <w:t xml:space="preserve">For Scribd upload and permanent versioning reference.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2026-06-25T15:32:15Z</dcterms:created>
  <dcterms:modified xsi:type="dcterms:W3CDTF">2026-06-25T15:32:15Z</dcterms:modified>
</cp:coreProperties>
</file>

<file path=docProps/custom.xml><?xml version="1.0" encoding="utf-8"?>
<Properties xmlns="http://schemas.openxmlformats.org/officeDocument/2006/custom-properties" xmlns:vt="http://schemas.openxmlformats.org/officeDocument/2006/docPropsVTypes"/>
</file>