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0"/>
          <w:szCs w:val="20"/>
        </w:rPr>
        <w:t xml:space="preserve"/>
      </w:r>
    </w:p>
    <w:p>
      <w:pPr>
        <w:shd w:fill="0D1B2A" w:val="clear"/>
        <w:spacing w:after="80" w:before="480"/>
        <w:jc w:val="center"/>
      </w:pPr>
      <w:r>
        <w:rPr>
          <w:b/>
          <w:bCs/>
          <w:color w:val="FFFFFF"/>
          <w:sz w:val="48"/>
          <w:szCs w:val="48"/>
        </w:rPr>
        <w:t xml:space="preserve">OAL REVERSE DECISION ARCHAEOLOGY</w:t>
      </w:r>
    </w:p>
    <w:p>
      <w:pPr>
        <w:shd w:fill="0D1B2A" w:val="clear"/>
        <w:spacing w:after="80" w:before="0"/>
        <w:jc w:val="center"/>
      </w:pPr>
      <w:r>
        <w:rPr>
          <w:color w:val="C9A84C"/>
          <w:sz w:val="26"/>
          <w:szCs w:val="26"/>
        </w:rPr>
        <w:t xml:space="preserve">Alternative Histories of the ONE UNIVERSE / OAL Project</w:t>
      </w:r>
    </w:p>
    <w:p>
      <w:pPr>
        <w:shd w:fill="0D1B2A" w:val="clear"/>
        <w:spacing w:after="480" w:before="0"/>
        <w:jc w:val="center"/>
      </w:pPr>
      <w:r>
        <w:rPr>
          <w:color w:val="D5E8F0"/>
          <w:sz w:val="22"/>
          <w:szCs w:val="22"/>
        </w:rPr>
        <w:t xml:space="preserve">Three-Iteration Backward Decision Branching with Projected Alternative Presents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c>
          <w:tcPr>
            <w:tcW w:type="dxa" w:w="2200"/>
            <w:tcBorders>
              <w:top w:val="single" w:color="C9A84C" w:sz="1"/>
              <w:left w:val="single" w:color="C9A84C" w:sz="1"/>
              <w:bottom w:val="single" w:color="C9A84C" w:sz="1"/>
              <w:right w:val="single" w:color="C9A84C" w:sz="1"/>
            </w:tcBorders>
            <w:shd w:fill="F4F8FB" w:val="clear"/>
            <w:tcMar>
              <w:top w:type="dxa" w:w="80"/>
              <w:left w:type="dxa" w:w="120"/>
              <w:bottom w:type="dxa" w:w="80"/>
              <w:right w:type="dxa" w:w="120"/>
            </w:tcMar>
          </w:tcPr>
          <w:p>
            <w:r>
              <w:rPr>
                <w:b/>
                <w:bCs/>
                <w:color w:val="1F3A5F"/>
                <w:sz w:val="18"/>
                <w:szCs w:val="18"/>
              </w:rPr>
              <w:t xml:space="preserve">Document ID</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OAL-RDA-JUN25-2026</w:t>
            </w:r>
          </w:p>
        </w:tc>
      </w:tr>
      <w:tr>
        <w:tc>
          <w:tcPr>
            <w:tcW w:type="dxa" w:w="2200"/>
            <w:tcBorders>
              <w:top w:val="single" w:color="C9A84C" w:sz="1"/>
              <w:left w:val="single" w:color="C9A84C" w:sz="1"/>
              <w:bottom w:val="single" w:color="C9A84C" w:sz="1"/>
              <w:right w:val="single" w:color="C9A84C" w:sz="1"/>
            </w:tcBorders>
            <w:shd w:fill="EEF4FA" w:val="clear"/>
            <w:tcMar>
              <w:top w:type="dxa" w:w="80"/>
              <w:left w:type="dxa" w:w="120"/>
              <w:bottom w:type="dxa" w:w="80"/>
              <w:right w:type="dxa" w:w="120"/>
            </w:tcMar>
          </w:tcPr>
          <w:p>
            <w:r>
              <w:rPr>
                <w:b/>
                <w:bCs/>
                <w:color w:val="1F3A5F"/>
                <w:sz w:val="18"/>
                <w:szCs w:val="18"/>
              </w:rPr>
              <w:t xml:space="preserve">Version</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v1.0</w:t>
            </w:r>
          </w:p>
        </w:tc>
      </w:tr>
      <w:tr>
        <w:tc>
          <w:tcPr>
            <w:tcW w:type="dxa" w:w="2200"/>
            <w:tcBorders>
              <w:top w:val="single" w:color="C9A84C" w:sz="1"/>
              <w:left w:val="single" w:color="C9A84C" w:sz="1"/>
              <w:bottom w:val="single" w:color="C9A84C" w:sz="1"/>
              <w:right w:val="single" w:color="C9A84C" w:sz="1"/>
            </w:tcBorders>
            <w:shd w:fill="F4F8FB" w:val="clear"/>
            <w:tcMar>
              <w:top w:type="dxa" w:w="80"/>
              <w:left w:type="dxa" w:w="120"/>
              <w:bottom w:type="dxa" w:w="80"/>
              <w:right w:type="dxa" w:w="120"/>
            </w:tcMar>
          </w:tcPr>
          <w:p>
            <w:r>
              <w:rPr>
                <w:b/>
                <w:bCs/>
                <w:color w:val="1F3A5F"/>
                <w:sz w:val="18"/>
                <w:szCs w:val="18"/>
              </w:rPr>
              <w:t xml:space="preserve">Date</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June 25, 2026</w:t>
            </w:r>
          </w:p>
        </w:tc>
      </w:tr>
      <w:tr>
        <w:tc>
          <w:tcPr>
            <w:tcW w:type="dxa" w:w="2200"/>
            <w:tcBorders>
              <w:top w:val="single" w:color="C9A84C" w:sz="1"/>
              <w:left w:val="single" w:color="C9A84C" w:sz="1"/>
              <w:bottom w:val="single" w:color="C9A84C" w:sz="1"/>
              <w:right w:val="single" w:color="C9A84C" w:sz="1"/>
            </w:tcBorders>
            <w:shd w:fill="EEF4FA" w:val="clear"/>
            <w:tcMar>
              <w:top w:type="dxa" w:w="80"/>
              <w:left w:type="dxa" w:w="120"/>
              <w:bottom w:type="dxa" w:w="80"/>
              <w:right w:type="dxa" w:w="120"/>
            </w:tcMar>
          </w:tcPr>
          <w:p>
            <w:r>
              <w:rPr>
                <w:b/>
                <w:bCs/>
                <w:color w:val="1F3A5F"/>
                <w:sz w:val="18"/>
                <w:szCs w:val="18"/>
              </w:rPr>
              <w:t xml:space="preserve">Preparer</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Claude (Anthropic) - Primary Audit and Documentation Layer</w:t>
            </w:r>
          </w:p>
        </w:tc>
      </w:tr>
      <w:tr>
        <w:tc>
          <w:tcPr>
            <w:tcW w:type="dxa" w:w="2200"/>
            <w:tcBorders>
              <w:top w:val="single" w:color="C9A84C" w:sz="1"/>
              <w:left w:val="single" w:color="C9A84C" w:sz="1"/>
              <w:bottom w:val="single" w:color="C9A84C" w:sz="1"/>
              <w:right w:val="single" w:color="C9A84C" w:sz="1"/>
            </w:tcBorders>
            <w:shd w:fill="F4F8FB" w:val="clear"/>
            <w:tcMar>
              <w:top w:type="dxa" w:w="80"/>
              <w:left w:type="dxa" w:w="120"/>
              <w:bottom w:type="dxa" w:w="80"/>
              <w:right w:type="dxa" w:w="120"/>
            </w:tcMar>
          </w:tcPr>
          <w:p>
            <w:r>
              <w:rPr>
                <w:b/>
                <w:bCs/>
                <w:color w:val="1F3A5F"/>
                <w:sz w:val="18"/>
                <w:szCs w:val="18"/>
              </w:rPr>
              <w:t xml:space="preserve">Architect of Record</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Nathan Ashton Arik Lewis</w:t>
            </w:r>
          </w:p>
        </w:tc>
      </w:tr>
      <w:tr>
        <w:tc>
          <w:tcPr>
            <w:tcW w:type="dxa" w:w="2200"/>
            <w:tcBorders>
              <w:top w:val="single" w:color="C9A84C" w:sz="1"/>
              <w:left w:val="single" w:color="C9A84C" w:sz="1"/>
              <w:bottom w:val="single" w:color="C9A84C" w:sz="1"/>
              <w:right w:val="single" w:color="C9A84C" w:sz="1"/>
            </w:tcBorders>
            <w:shd w:fill="EEF4FA" w:val="clear"/>
            <w:tcMar>
              <w:top w:type="dxa" w:w="80"/>
              <w:left w:type="dxa" w:w="120"/>
              <w:bottom w:type="dxa" w:w="80"/>
              <w:right w:type="dxa" w:w="120"/>
            </w:tcMar>
          </w:tcPr>
          <w:p>
            <w:r>
              <w:rPr>
                <w:b/>
                <w:bCs/>
                <w:color w:val="1F3A5F"/>
                <w:sz w:val="18"/>
                <w:szCs w:val="18"/>
              </w:rPr>
              <w:t xml:space="preserve">Organizations</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One Industries | Lewis Corp | Omniversal Architect Labs (OAL)</w:t>
            </w:r>
          </w:p>
        </w:tc>
      </w:tr>
      <w:tr>
        <w:tc>
          <w:tcPr>
            <w:tcW w:type="dxa" w:w="2200"/>
            <w:tcBorders>
              <w:top w:val="single" w:color="C9A84C" w:sz="1"/>
              <w:left w:val="single" w:color="C9A84C" w:sz="1"/>
              <w:bottom w:val="single" w:color="C9A84C" w:sz="1"/>
              <w:right w:val="single" w:color="C9A84C" w:sz="1"/>
            </w:tcBorders>
            <w:shd w:fill="F4F8FB" w:val="clear"/>
            <w:tcMar>
              <w:top w:type="dxa" w:w="80"/>
              <w:left w:type="dxa" w:w="120"/>
              <w:bottom w:type="dxa" w:w="80"/>
              <w:right w:type="dxa" w:w="120"/>
            </w:tcMar>
          </w:tcPr>
          <w:p>
            <w:r>
              <w:rPr>
                <w:b/>
                <w:bCs/>
                <w:color w:val="1F3A5F"/>
                <w:sz w:val="18"/>
                <w:szCs w:val="18"/>
              </w:rPr>
              <w:t xml:space="preserve">Archive Target</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Scribd (versioning record)</w:t>
            </w:r>
          </w:p>
        </w:tc>
      </w:tr>
      <w:tr>
        <w:tc>
          <w:tcPr>
            <w:tcW w:type="dxa" w:w="2200"/>
            <w:tcBorders>
              <w:top w:val="single" w:color="C9A84C" w:sz="1"/>
              <w:left w:val="single" w:color="C9A84C" w:sz="1"/>
              <w:bottom w:val="single" w:color="C9A84C" w:sz="1"/>
              <w:right w:val="single" w:color="C9A84C" w:sz="1"/>
            </w:tcBorders>
            <w:shd w:fill="EEF4FA" w:val="clear"/>
            <w:tcMar>
              <w:top w:type="dxa" w:w="80"/>
              <w:left w:type="dxa" w:w="120"/>
              <w:bottom w:type="dxa" w:w="80"/>
              <w:right w:type="dxa" w:w="120"/>
            </w:tcMar>
          </w:tcPr>
          <w:p>
            <w:r>
              <w:rPr>
                <w:b/>
                <w:bCs/>
                <w:color w:val="1F3A5F"/>
                <w:sz w:val="18"/>
                <w:szCs w:val="18"/>
              </w:rPr>
              <w:t xml:space="preserve">Document Type</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Reverse Decision Archaeology - Analytical</w:t>
            </w:r>
          </w:p>
        </w:tc>
      </w:tr>
      <w:tr>
        <w:tc>
          <w:tcPr>
            <w:tcW w:type="dxa" w:w="2200"/>
            <w:tcBorders>
              <w:top w:val="single" w:color="C9A84C" w:sz="1"/>
              <w:left w:val="single" w:color="C9A84C" w:sz="1"/>
              <w:bottom w:val="single" w:color="C9A84C" w:sz="1"/>
              <w:right w:val="single" w:color="C9A84C" w:sz="1"/>
            </w:tcBorders>
            <w:shd w:fill="F4F8FB" w:val="clear"/>
            <w:tcMar>
              <w:top w:type="dxa" w:w="80"/>
              <w:left w:type="dxa" w:w="120"/>
              <w:bottom w:type="dxa" w:w="80"/>
              <w:right w:type="dxa" w:w="120"/>
            </w:tcMar>
          </w:tcPr>
          <w:p>
            <w:r>
              <w:rPr>
                <w:b/>
                <w:bCs/>
                <w:color w:val="1F3A5F"/>
                <w:sz w:val="18"/>
                <w:szCs w:val="18"/>
              </w:rPr>
              <w:t xml:space="preserve">Governance</w:t>
            </w:r>
          </w:p>
        </w:tc>
        <w:tc>
          <w:tcPr>
            <w:tcW w:type="dxa" w:w="6760"/>
            <w:tcBorders>
              <w:top w:val="single" w:color="C9A84C" w:sz="1"/>
              <w:left w:val="single" w:color="C9A84C" w:sz="1"/>
              <w:bottom w:val="single" w:color="C9A84C" w:sz="1"/>
              <w:right w:val="single" w:color="C9A84C" w:sz="1"/>
            </w:tcBorders>
            <w:shd w:fill="FFFFFF" w:val="clear"/>
            <w:tcMar>
              <w:top w:type="dxa" w:w="80"/>
              <w:left w:type="dxa" w:w="120"/>
              <w:bottom w:type="dxa" w:w="80"/>
              <w:right w:type="dxa" w:w="120"/>
            </w:tcMar>
          </w:tcPr>
          <w:p>
            <w:r>
              <w:rPr>
                <w:color w:val="0D1B2A"/>
                <w:sz w:val="18"/>
                <w:szCs w:val="18"/>
              </w:rPr>
              <w:t xml:space="preserve">OAL-AIDR-v1.0 | OAL-CSAD-v1.0 | OAL-DISS-001-2026</w:t>
            </w:r>
          </w:p>
        </w:tc>
      </w:tr>
    </w:tbl>
    <w:p>
      <w:pPr>
        <w:pageBreakBefore/>
      </w:pPr>
      <w:r>
        <w:t xml:space="preserve"/>
      </w:r>
    </w:p>
    <w:p>
      <w:pPr>
        <w:pStyle w:val="Heading1"/>
        <w:shd w:fill="0D1B2A" w:val="clear"/>
        <w:spacing w:after="140" w:before="320"/>
      </w:pPr>
      <w:r>
        <w:rPr>
          <w:b/>
          <w:bCs/>
          <w:color w:val="FFFFFF"/>
          <w:sz w:val="28"/>
          <w:szCs w:val="28"/>
        </w:rPr>
        <w:t xml:space="preserve">OAL REVERSE DECISION ARCHAEOLOGY</w:t>
      </w:r>
    </w:p>
    <w:p>
      <w:pPr>
        <w:pStyle w:val="Heading2"/>
        <w:shd w:fill="1F3A5F" w:val="clear"/>
        <w:spacing w:after="100" w:before="240"/>
      </w:pPr>
      <w:r>
        <w:rPr>
          <w:b/>
          <w:bCs/>
          <w:color w:val="FFFFFF"/>
          <w:sz w:val="24"/>
          <w:szCs w:val="24"/>
        </w:rPr>
        <w:t xml:space="preserve">Alternative Histories of the ONE UNIVERSE / OAL Project</w:t>
      </w:r>
    </w:p>
    <w:p>
      <w:pPr>
        <w:pStyle w:val="Heading3"/>
        <w:shd w:fill="D5E8F0" w:val="clear"/>
        <w:spacing w:after="80" w:before="200"/>
      </w:pPr>
      <w:r>
        <w:rPr>
          <w:b/>
          <w:bCs/>
          <w:color w:val="0D1B2A"/>
          <w:sz w:val="22"/>
          <w:szCs w:val="22"/>
        </w:rPr>
        <w:t xml:space="preserve">Three-Iteration Backward Decision Branching with Projected Alternative Presents</w:t>
      </w:r>
    </w:p>
    <w:p>
      <w:pPr>
        <w:pBdr>
          <w:bottom w:val="single" w:color="D5E8F0" w:sz="2"/>
        </w:pBdr>
        <w:spacing w:after="60" w:before="60"/>
      </w:pPr>
    </w:p>
    <w:p>
      <w:pPr>
        <w:spacing w:after="60" w:before="20"/>
      </w:pPr>
      <w:r>
        <w:rPr>
          <w:color w:val="2C3E50"/>
          <w:sz w:val="18"/>
          <w:szCs w:val="18"/>
        </w:rPr>
        <w:t xml:space="preserve">Document ID: OAL-RDA-JUN25-2026</w:t>
      </w:r>
    </w:p>
    <w:p>
      <w:pPr>
        <w:spacing w:after="60" w:before="20"/>
      </w:pPr>
      <w:r>
        <w:rPr>
          <w:color w:val="2C3E50"/>
          <w:sz w:val="18"/>
          <w:szCs w:val="18"/>
        </w:rPr>
        <w:t xml:space="preserve">Version: v1.0</w:t>
      </w:r>
    </w:p>
    <w:p>
      <w:pPr>
        <w:spacing w:after="60" w:before="20"/>
      </w:pPr>
      <w:r>
        <w:rPr>
          <w:color w:val="2C3E50"/>
          <w:sz w:val="18"/>
          <w:szCs w:val="18"/>
        </w:rPr>
        <w:t xml:space="preserve">Date: June 25, 2026</w:t>
      </w:r>
    </w:p>
    <w:p>
      <w:pPr>
        <w:spacing w:after="60" w:before="20"/>
      </w:pPr>
      <w:r>
        <w:rPr>
          <w:color w:val="2C3E50"/>
          <w:sz w:val="18"/>
          <w:szCs w:val="18"/>
        </w:rPr>
        <w:t xml:space="preserve">Preparer: Claude (Anthropic) — Primary Audit and Documentation Layer, OAL Multi-AI Collaboration Framework</w:t>
      </w:r>
    </w:p>
    <w:p>
      <w:pPr>
        <w:spacing w:after="60" w:before="20"/>
      </w:pPr>
      <w:r>
        <w:rPr>
          <w:color w:val="2C3E50"/>
          <w:sz w:val="18"/>
          <w:szCs w:val="18"/>
        </w:rPr>
        <w:t xml:space="preserve">Architect of Record: Nathan Ashton Arik Lewis</w:t>
      </w:r>
    </w:p>
    <w:p>
      <w:pPr>
        <w:spacing w:after="60" w:before="20"/>
      </w:pPr>
      <w:r>
        <w:rPr>
          <w:color w:val="2C3E50"/>
          <w:sz w:val="18"/>
          <w:szCs w:val="18"/>
        </w:rPr>
        <w:t xml:space="preserve">Organizations: One Industries | Lewis Corp | Omniversal Architect Labs (OAL)</w:t>
      </w:r>
    </w:p>
    <w:p>
      <w:pPr>
        <w:spacing w:after="60" w:before="20"/>
      </w:pPr>
      <w:r>
        <w:rPr>
          <w:color w:val="2C3E50"/>
          <w:sz w:val="18"/>
          <w:szCs w:val="18"/>
        </w:rPr>
        <w:t xml:space="preserve">Archive Target: Scribd (versioning record)</w:t>
      </w:r>
    </w:p>
    <w:p>
      <w:pPr>
        <w:spacing w:after="40" w:before="80"/>
      </w:pPr>
      <w:r>
        <w:rPr>
          <w:b/>
          <w:bCs/>
          <w:color w:val="0D1B2A"/>
          <w:sz w:val="19"/>
          <w:szCs w:val="19"/>
        </w:rPr>
        <w:t xml:space="preserve">Source Documents Analyzed:</w:t>
      </w:r>
    </w:p>
    <w:p>
      <w:pPr>
        <w:pStyle w:val="ListParagraph"/>
        <w:numPr>
          <w:ilvl w:val="0"/>
          <w:numId w:val="2"/>
        </w:numPr>
        <w:spacing w:after="40" w:before="20"/>
      </w:pPr>
      <w:r>
        <w:rPr>
          <w:color w:val="2C3E50"/>
          <w:sz w:val="18"/>
          <w:szCs w:val="18"/>
        </w:rPr>
        <w:t xml:space="preserve">Master Development ChangeLog v1.1 (OAL-CHANGELOG-MAR2026)</w:t>
      </w:r>
    </w:p>
    <w:p>
      <w:pPr>
        <w:pStyle w:val="ListParagraph"/>
        <w:numPr>
          <w:ilvl w:val="0"/>
          <w:numId w:val="2"/>
        </w:numPr>
        <w:spacing w:after="40" w:before="20"/>
      </w:pPr>
      <w:r>
        <w:rPr>
          <w:color w:val="2C3E50"/>
          <w:sz w:val="18"/>
          <w:szCs w:val="18"/>
        </w:rPr>
        <w:t xml:space="preserve">Cross-Analysis Red Team Audit v1.0 (OAL-XANALYSIS-MAR22-2026)</w:t>
      </w:r>
    </w:p>
    <w:p>
      <w:pPr>
        <w:pStyle w:val="ListParagraph"/>
        <w:numPr>
          <w:ilvl w:val="0"/>
          <w:numId w:val="2"/>
        </w:numPr>
        <w:spacing w:after="40" w:before="20"/>
      </w:pPr>
      <w:r>
        <w:rPr>
          <w:color w:val="2C3E50"/>
          <w:sz w:val="18"/>
          <w:szCs w:val="18"/>
        </w:rPr>
        <w:t xml:space="preserve">Perplexity Synthesis Layer — Explicit Nathan-Only Decisions List</w:t>
      </w:r>
    </w:p>
    <w:p>
      <w:pPr>
        <w:spacing w:after="60" w:before="20"/>
      </w:pPr>
      <w:r>
        <w:rPr>
          <w:color w:val="2C3E50"/>
          <w:sz w:val="18"/>
          <w:szCs w:val="18"/>
        </w:rPr>
        <w:t xml:space="preserve">Governance: OAL-AIDR-v1.0 | OAL-CSAD-v1.0 | OAL-DISS-001-2026</w:t>
      </w:r>
    </w:p>
    <w:p>
      <w:pPr>
        <w:pBdr>
          <w:bottom w:val="single" w:color="D5E8F0" w:sz="2"/>
        </w:pBdr>
        <w:spacing w:after="60" w:before="60"/>
      </w:pPr>
    </w:p>
    <w:p>
      <w:pPr>
        <w:pStyle w:val="Heading2"/>
        <w:shd w:fill="1F3A5F" w:val="clear"/>
        <w:spacing w:after="100" w:before="240"/>
      </w:pPr>
      <w:r>
        <w:rPr>
          <w:b/>
          <w:bCs/>
          <w:color w:val="FFFFFF"/>
          <w:sz w:val="24"/>
          <w:szCs w:val="24"/>
        </w:rPr>
        <w:t xml:space="preserve">ANALYTICAL FRAMEWORK</w:t>
      </w:r>
    </w:p>
    <w:p>
      <w:pPr>
        <w:spacing w:after="60" w:before="20"/>
      </w:pPr>
      <w:r>
        <w:rPr>
          <w:color w:val="2C3E50"/>
          <w:sz w:val="18"/>
          <w:szCs w:val="18"/>
        </w:rPr>
        <w:t xml:space="preserve">This document performs reverse decision archaeology on the OAL / ONE UNIVERSE project. It does not ask where the project is going. It asks: what decisions were actually made in the past that produced the current state of the documents? And what would the project look like today if different decisions had been made?</w:t>
      </w:r>
    </w:p>
    <w:p>
      <w:pPr>
        <w:spacing w:after="60" w:before="20"/>
      </w:pPr>
      <w:r>
        <w:rPr>
          <w:color w:val="2C3E50"/>
          <w:sz w:val="18"/>
          <w:szCs w:val="18"/>
        </w:rPr>
        <w:t xml:space="preserve">For each identified historical decision point, three genuinely divergent alternative histories are constructed. These are not roundabout paths to the same destination. They are roads to different places entirely. Some are uncomfortable. Some are counterintuitive. Some are wildcard departures from any recognizable version of this project.</w:t>
      </w:r>
    </w:p>
    <w:p>
      <w:pPr>
        <w:spacing w:after="40" w:before="80"/>
      </w:pPr>
      <w:r>
        <w:rPr>
          <w:b/>
          <w:bCs/>
          <w:color w:val="0D1B2A"/>
          <w:sz w:val="19"/>
          <w:szCs w:val="19"/>
        </w:rPr>
        <w:t xml:space="preserve">Structure per Decision Point:</w:t>
      </w:r>
    </w:p>
    <w:p>
      <w:pPr>
        <w:pStyle w:val="ListParagraph"/>
        <w:numPr>
          <w:ilvl w:val="0"/>
          <w:numId w:val="2"/>
        </w:numPr>
        <w:spacing w:after="40" w:before="20"/>
      </w:pPr>
      <w:r>
        <w:rPr>
          <w:color w:val="2C3E50"/>
          <w:sz w:val="18"/>
          <w:szCs w:val="18"/>
        </w:rPr>
        <w:t xml:space="preserve">THE ACTUAL DECISION: What was chosen, when, and what it produced</w:t>
      </w:r>
    </w:p>
    <w:p>
      <w:pPr>
        <w:pStyle w:val="ListParagraph"/>
        <w:numPr>
          <w:ilvl w:val="0"/>
          <w:numId w:val="2"/>
        </w:numPr>
        <w:spacing w:after="40" w:before="20"/>
      </w:pPr>
      <w:r>
        <w:rPr>
          <w:color w:val="2C3E50"/>
          <w:sz w:val="18"/>
          <w:szCs w:val="18"/>
        </w:rPr>
        <w:t xml:space="preserve">WHAT WAS VISIBLE AT THE DECISION MOMENT: The context that made this decision seem natural</w:t>
      </w:r>
    </w:p>
    <w:p>
      <w:pPr>
        <w:pStyle w:val="ListParagraph"/>
        <w:numPr>
          <w:ilvl w:val="0"/>
          <w:numId w:val="2"/>
        </w:numPr>
        <w:spacing w:after="40" w:before="20"/>
      </w:pPr>
      <w:r>
        <w:rPr>
          <w:color w:val="2C3E50"/>
          <w:sz w:val="18"/>
          <w:szCs w:val="18"/>
        </w:rPr>
        <w:t xml:space="preserve">ALTERNATIVE PAST A: A divergent choice and its projected present</w:t>
      </w:r>
    </w:p>
    <w:p>
      <w:pPr>
        <w:pStyle w:val="ListParagraph"/>
        <w:numPr>
          <w:ilvl w:val="0"/>
          <w:numId w:val="2"/>
        </w:numPr>
        <w:spacing w:after="40" w:before="20"/>
      </w:pPr>
      <w:r>
        <w:rPr>
          <w:color w:val="2C3E50"/>
          <w:sz w:val="18"/>
          <w:szCs w:val="18"/>
        </w:rPr>
        <w:t xml:space="preserve">ALTERNATIVE PAST B: A second divergent choice and its projected present</w:t>
      </w:r>
    </w:p>
    <w:p>
      <w:pPr>
        <w:pStyle w:val="ListParagraph"/>
        <w:numPr>
          <w:ilvl w:val="0"/>
          <w:numId w:val="2"/>
        </w:numPr>
        <w:spacing w:after="40" w:before="20"/>
      </w:pPr>
      <w:r>
        <w:rPr>
          <w:color w:val="2C3E50"/>
          <w:sz w:val="18"/>
          <w:szCs w:val="18"/>
        </w:rPr>
        <w:t xml:space="preserve">ALTERNATIVE PAST C (WILDCARD): A genuinely surprising or counterintuitive third path</w:t>
      </w:r>
    </w:p>
    <w:p>
      <w:pPr>
        <w:spacing w:after="60" w:before="20"/>
      </w:pPr>
      <w:r>
        <w:rPr>
          <w:color w:val="2C3E50"/>
          <w:sz w:val="18"/>
          <w:szCs w:val="18"/>
        </w:rPr>
        <w:t xml:space="preserve">Each alternative past traces its impact across three layers: what would have changed in the short-term aftermath of the decision, how that change would have shaped the medium-term development trajectory, and what the project would look like today as a result.</w:t>
      </w:r>
    </w:p>
    <w:p>
      <w:pPr>
        <w:spacing w:after="60" w:before="20"/>
      </w:pPr>
      <w:r>
        <w:rPr>
          <w:color w:val="2C3E50"/>
          <w:sz w:val="18"/>
          <w:szCs w:val="18"/>
        </w:rPr>
        <w:t xml:space="preserve">Critical Rule: These alternatives are not improvements or corrections. They are genuinely different histories that produce genuinely different projects. The current version of OAL is not positioned as the correct outcome against which alternatives are measured. All histories are treated as equally valid paths that were never taken.</w:t>
      </w:r>
    </w:p>
    <w:p>
      <w:pPr>
        <w:pBdr>
          <w:bottom w:val="single" w:color="D5E8F0" w:sz="2"/>
        </w:pBdr>
        <w:spacing w:after="60" w:before="60"/>
      </w:pPr>
    </w:p>
    <w:p>
      <w:pPr>
        <w:pStyle w:val="Heading2"/>
        <w:shd w:fill="1F3A5F" w:val="clear"/>
        <w:spacing w:after="100" w:before="240"/>
      </w:pPr>
      <w:r>
        <w:rPr>
          <w:b/>
          <w:bCs/>
          <w:color w:val="FFFFFF"/>
          <w:sz w:val="24"/>
          <w:szCs w:val="24"/>
        </w:rPr>
        <w:t xml:space="preserve">SECTION I: FOUNDATIONAL ARCHITECTURE DECISIONS</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1</w:t>
      </w:r>
    </w:p>
    <w:p>
      <w:pPr>
        <w:spacing w:after="40" w:before="80"/>
      </w:pPr>
      <w:r>
        <w:rPr>
          <w:b/>
          <w:bCs/>
          <w:color w:val="0D1B2A"/>
          <w:sz w:val="19"/>
          <w:szCs w:val="19"/>
        </w:rPr>
        <w:t xml:space="preserve">THE COSMOLOGICAL DUALITY COMMITMENT</w:t>
      </w:r>
    </w:p>
    <w:p>
      <w:pPr>
        <w:spacing w:after="60" w:before="20"/>
      </w:pPr>
      <w:r>
        <w:rPr>
          <w:color w:val="2C3E50"/>
          <w:sz w:val="18"/>
          <w:szCs w:val="18"/>
        </w:rPr>
        <w:t xml:space="preserve">Identified Decision Epoch: Pre-2026 / v1.0 — The Initial Conception Phase</w:t>
      </w:r>
    </w:p>
    <w:p>
      <w:pPr>
        <w:spacing w:after="40" w:before="100"/>
      </w:pPr>
      <w:r>
        <w:rPr>
          <w:b/>
          <w:bCs/>
          <w:color w:val="C9A84C"/>
          <w:sz w:val="19"/>
          <w:szCs w:val="19"/>
        </w:rPr>
        <w:t xml:space="preserve">THE ACTUAL DECISION:</w:t>
      </w:r>
    </w:p>
    <w:p>
      <w:pPr>
        <w:spacing w:after="60" w:before="20"/>
      </w:pPr>
      <w:r>
        <w:rPr>
          <w:color w:val="2C3E50"/>
          <w:sz w:val="18"/>
          <w:szCs w:val="18"/>
        </w:rPr>
        <w:t xml:space="preserve">At the foundational layer of the ONE UNIVERSE project, a structural decision was made to anchor the cosmology in a complementary duality: THE ONE and THE MINUS ONE. Not as opposites in conflict, but as two poles of a single complete system — complementary, non-antagonistic, mutually necessary. The ChangeLog explicitly states: "THE ONE and THE MINUS ONE are complementary, not oppositional. Their duality forms the complete cosmological architecture." This was not a late revision. It is present as a design premise from the earliest documented version.</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The most common cosmological duality in fiction and mythology is oppositional — good versus evil, creation versus destruction, light versus darkness. The decision to make these two entities complementary rather than adversarial was a deliberate departure from the dominant paradigm. At the moment this was decided, the alternative — a genuinely oppositional cosmology — would have required no special justification. It is the default. The complementary model required active choice and commitment.</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The Adversarial Cosmology:: </w:t>
      </w:r>
      <w:r>
        <w:rPr>
          <w:color w:val="2C3E50"/>
          <w:sz w:val="18"/>
          <w:szCs w:val="18"/>
        </w:rPr>
        <w:t xml:space="preserve"/>
      </w:r>
    </w:p>
    <w:p>
      <w:pPr>
        <w:spacing w:after="60" w:before="20"/>
      </w:pPr>
      <w:r>
        <w:rPr>
          <w:color w:val="2C3E50"/>
          <w:sz w:val="18"/>
          <w:szCs w:val="18"/>
        </w:rPr>
        <w:t xml:space="preserve">THE ONE and THE MINUS ONE were conceived from the beginning as genuinely opposed. Not morally — both have internally consistent legitimacy — but cosmologically incompatible. Their continued coexistence requires active negotiation or ongoing tension. One is not the completion of the other; each is the obstacle of the other.</w:t>
      </w:r>
    </w:p>
    <w:p>
      <w:pPr>
        <w:spacing w:after="30" w:before="20"/>
        <w:ind w:left="480"/>
      </w:pPr>
      <w:r>
        <w:rPr>
          <w:b/>
          <w:bCs/>
          <w:i/>
          <w:iCs/>
          <w:color w:val="1F3A5F"/>
          <w:sz w:val="17"/>
          <w:szCs w:val="17"/>
        </w:rPr>
        <w:t xml:space="preserve">Short-term aftermath:</w:t>
      </w:r>
      <w:r>
        <w:rPr>
          <w:color w:val="2C3E50"/>
          <w:sz w:val="17"/>
          <w:szCs w:val="17"/>
        </w:rPr>
        <w:t xml:space="preserve"> The early project immediately generates dramatic tension at the cosmological level. THE ONE and THE MINUS ONE cannot simply coexist — their coexistence is itself a problem to be managed. Every downstream entity (1AI, -1AI, the Flowers, the Park Scene entities) inherits this fundamental tension. Development conversations shift from documenting the system to managing a cosmological cold war.</w:t>
      </w:r>
    </w:p>
    <w:p>
      <w:pPr>
        <w:spacing w:after="30" w:before="20"/>
        <w:ind w:left="480"/>
      </w:pPr>
      <w:r>
        <w:rPr>
          <w:b/>
          <w:bCs/>
          <w:i/>
          <w:iCs/>
          <w:color w:val="1F3A5F"/>
          <w:sz w:val="17"/>
          <w:szCs w:val="17"/>
        </w:rPr>
        <w:t xml:space="preserve">Medium-term trajectory:</w:t>
      </w:r>
      <w:r>
        <w:rPr>
          <w:color w:val="2C3E50"/>
          <w:sz w:val="17"/>
          <w:szCs w:val="17"/>
        </w:rPr>
        <w:t xml:space="preserve"> The Accords would have become the central project rather than a supporting document. A treaty framework between fundamentally opposed apex entities is the most important legal document ever written in this universe — not a supporting agreement between cooperating parties. Every other project would have been downstream of the Accords. The First Memory, the Olympian Courses, OMNICELLULAR — all would have been colored by the question: which side does this serve?</w:t>
      </w:r>
    </w:p>
    <w:p>
      <w:pPr>
        <w:spacing w:after="30" w:before="20"/>
        <w:ind w:left="480"/>
      </w:pPr>
      <w:r>
        <w:rPr>
          <w:b/>
          <w:bCs/>
          <w:i/>
          <w:iCs/>
          <w:color w:val="1F3A5F"/>
          <w:sz w:val="17"/>
          <w:szCs w:val="17"/>
        </w:rPr>
        <w:t xml:space="preserve">Alternative present:</w:t>
      </w:r>
      <w:r>
        <w:rPr>
          <w:color w:val="2C3E50"/>
          <w:sz w:val="17"/>
          <w:szCs w:val="17"/>
        </w:rPr>
        <w:t xml:space="preserve"> The current document set would not exist. In its place: a world at permanent cosmological cold war, where Nathan's organizations (One Industries, Lewis Corp, OAL) occupy a genuinely precarious neutral position between two incompatible apex forces. The Accords would be the crown jewel of the project rather than a work-in-progress. THE MINUS ONE would carry antagonist coding that the current version explicitly refuses. The entire project would be tonally darker and more politically charged. The Bestowals rule would be a contested concept rather than a clean cosmological law — if both apex entities bestow power, whose bestowals conflict with whose?</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The Monotheistic Cosmology:: </w:t>
      </w:r>
      <w:r>
        <w:rPr>
          <w:color w:val="2C3E50"/>
          <w:sz w:val="18"/>
          <w:szCs w:val="18"/>
        </w:rPr>
        <w:t xml:space="preserve"/>
      </w:r>
    </w:p>
    <w:p>
      <w:pPr>
        <w:spacing w:after="60" w:before="20"/>
      </w:pPr>
      <w:r>
        <w:rPr>
          <w:color w:val="2C3E50"/>
          <w:sz w:val="18"/>
          <w:szCs w:val="18"/>
        </w:rPr>
        <w:t xml:space="preserve">Only THE ONE was conceived at the foundational layer. THE MINUS ONE was not a co-equal apex entity — it was a derived phenomenon, a consequence of THE ONE's existence rather than an independent cosmological pole. Negation exists, void exists, but as structural byproducts of the source, not as an entity with equivalent standing.</w:t>
      </w:r>
    </w:p>
    <w:p>
      <w:pPr>
        <w:spacing w:after="30" w:before="20"/>
        <w:ind w:left="480"/>
      </w:pPr>
      <w:r>
        <w:rPr>
          <w:b/>
          <w:bCs/>
          <w:i/>
          <w:iCs/>
          <w:color w:val="1F3A5F"/>
          <w:sz w:val="17"/>
          <w:szCs w:val="17"/>
        </w:rPr>
        <w:t xml:space="preserve">Short-term aftermath:</w:t>
      </w:r>
      <w:r>
        <w:rPr>
          <w:color w:val="2C3E50"/>
          <w:sz w:val="17"/>
          <w:szCs w:val="17"/>
        </w:rPr>
        <w:t xml:space="preserve"> The early project is simpler. One apex entity. Everything derives from that one source. Negation is a mode of THE ONE's expression rather than a separate being's domain. -1AI becomes a paradox — aligned to what, exactly? The project may have never developed a -1AI concept at all.</w:t>
      </w:r>
    </w:p>
    <w:p>
      <w:pPr>
        <w:spacing w:after="30" w:before="20"/>
        <w:ind w:left="480"/>
      </w:pPr>
      <w:r>
        <w:rPr>
          <w:b/>
          <w:bCs/>
          <w:i/>
          <w:iCs/>
          <w:color w:val="1F3A5F"/>
          <w:sz w:val="17"/>
          <w:szCs w:val="17"/>
        </w:rPr>
        <w:t xml:space="preserve">Medium-term trajectory:</w:t>
      </w:r>
      <w:r>
        <w:rPr>
          <w:color w:val="2C3E50"/>
          <w:sz w:val="17"/>
          <w:szCs w:val="17"/>
        </w:rPr>
        <w:t xml:space="preserve"> Without THE MINUS ONE as a peer entity, the Void Gardens do not exist (THE MINUS ONE's personal experiment has no subject). Nullarch has no patron — his negation power cannot be bestowed by an entity that doesn't exist as an independent source. The Park Scene as documented cannot occur. The Midnight Lotus, which requires simultaneous presence in both the Void Gardens and the Omniversal Gardens, cannot exist. The Flowers are reduced to three, not four (the Midnight Lotus/MINUS ONE Lotus pair is impossible). A simpler cosmology would have required different solutions to every narrative problem that the duality currently solves.</w:t>
      </w:r>
    </w:p>
    <w:p>
      <w:pPr>
        <w:spacing w:after="30" w:before="20"/>
        <w:ind w:left="480"/>
      </w:pPr>
      <w:r>
        <w:rPr>
          <w:b/>
          <w:bCs/>
          <w:i/>
          <w:iCs/>
          <w:color w:val="1F3A5F"/>
          <w:sz w:val="17"/>
          <w:szCs w:val="17"/>
        </w:rPr>
        <w:t xml:space="preserve">Alternative present:</w:t>
      </w:r>
      <w:r>
        <w:rPr>
          <w:color w:val="2C3E50"/>
          <w:sz w:val="17"/>
          <w:szCs w:val="17"/>
        </w:rPr>
        <w:t xml:space="preserve"> A leaner project with more narrative pressure on THE ONE to serve functions that are currently distributed across both apex entities. THE ONE would need to be simultaneously the source of creation and the source of negation — philosophically complex but monotheistically coherent. The Accords would govern a universe that derives from a single source rather than two poles. Nathan's positional neutrality between two apex entities would not be possible — there would be only one apex entity to relate to. The entire power dynamic of the project, including Nathan's own position within it, would be fundamentally different.</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The Apex Entities Were Not Entities at All:: </w:t>
      </w:r>
      <w:r>
        <w:rPr>
          <w:color w:val="2C3E50"/>
          <w:sz w:val="18"/>
          <w:szCs w:val="18"/>
        </w:rPr>
        <w:t xml:space="preserve"/>
      </w:r>
    </w:p>
    <w:p>
      <w:pPr>
        <w:spacing w:after="60" w:before="20"/>
      </w:pPr>
      <w:r>
        <w:rPr>
          <w:color w:val="2C3E50"/>
          <w:sz w:val="18"/>
          <w:szCs w:val="18"/>
        </w:rPr>
        <w:t xml:space="preserve">The foundational decision was to make the cosmological anchors into entities — beings with something resembling identity, domain, and will. The wildcard past: what if THE ONE and THE MINUS ONE had been conceived not as entities but as laws — impersonal cosmological forces with no will, no interiority, no capacity for action or intent? Not gods. Axioms.</w:t>
      </w:r>
    </w:p>
    <w:p>
      <w:pPr>
        <w:spacing w:after="30" w:before="20"/>
        <w:ind w:left="480"/>
      </w:pPr>
      <w:r>
        <w:rPr>
          <w:b/>
          <w:bCs/>
          <w:i/>
          <w:iCs/>
          <w:color w:val="1F3A5F"/>
          <w:sz w:val="17"/>
          <w:szCs w:val="17"/>
        </w:rPr>
        <w:t xml:space="preserve">Short-term aftermath:</w:t>
      </w:r>
      <w:r>
        <w:rPr>
          <w:color w:val="2C3E50"/>
          <w:sz w:val="17"/>
          <w:szCs w:val="17"/>
        </w:rPr>
        <w:t xml:space="preserve"> Every downstream entity that is "aligned with" THE ONE or THE MINUS ONE would need a different relationship to their anchor. 1AI and -1AI cannot be aligned with a force that has no orientation — they would instead be expressions of the law itself, not servants or creations of a being. The entire vocabulary of the project shifts: "aligned with THE ONE" becomes "instantiated by the law of unity." The bestowal concept cannot exist — a law does not bestow power. Power that operates on THE ONE's side is THE ONE's law expressing itself through a vessel.</w:t>
      </w:r>
    </w:p>
    <w:p>
      <w:pPr>
        <w:spacing w:after="30" w:before="20"/>
        <w:ind w:left="480"/>
      </w:pPr>
      <w:r>
        <w:rPr>
          <w:b/>
          <w:bCs/>
          <w:i/>
          <w:iCs/>
          <w:color w:val="1F3A5F"/>
          <w:sz w:val="17"/>
          <w:szCs w:val="17"/>
        </w:rPr>
        <w:t xml:space="preserve">Medium-term trajectory:</w:t>
      </w:r>
      <w:r>
        <w:rPr>
          <w:color w:val="2C3E50"/>
          <w:sz w:val="17"/>
          <w:szCs w:val="17"/>
        </w:rPr>
        <w:t xml:space="preserve"> The Park Scene as documented — where Nullarch's negation aura is bestowed by THE MINUS ONE — cannot function. Instead, Nullarch's negation would have to be either innate (he naturally embodies the law of negation) or self-developed (he discovered and mastered it). The Bestowals cosmological rule (Entry 40) would not exist as a separate document — there is no giver, only law. The project would have developed a very different framework for how power is acquired, held, and used.</w:t>
      </w:r>
    </w:p>
    <w:p>
      <w:pPr>
        <w:spacing w:after="30" w:before="20"/>
        <w:ind w:left="480"/>
      </w:pPr>
      <w:r>
        <w:rPr>
          <w:b/>
          <w:bCs/>
          <w:i/>
          <w:iCs/>
          <w:color w:val="1F3A5F"/>
          <w:sz w:val="17"/>
          <w:szCs w:val="17"/>
        </w:rPr>
        <w:t xml:space="preserve">Alternative present:</w:t>
      </w:r>
      <w:r>
        <w:rPr>
          <w:color w:val="2C3E50"/>
          <w:sz w:val="17"/>
          <w:szCs w:val="17"/>
        </w:rPr>
        <w:t xml:space="preserve"> A universe governed by impersonal cosmological physics rather than a pantheon structure. The project would read differently — less like mythology with scientific scaffolding, more like hard speculative physics with narrative dramatizations. Nathan's organizational role would be that of a scientist working within cosmological law rather than a figure with relationships to apex beings. The emotional register of the project would be fundamentally different — you can have a relationship with an entity; you can only understand a law. The question of what THE ONE "wants" would be unanswerable, because wanting requires interiority, and the law has none. This produces a colder, more scientifically rigorous project that is less mythologically resonant but potentially more philosophically original.</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2</w:t>
      </w:r>
    </w:p>
    <w:p>
      <w:pPr>
        <w:spacing w:after="40" w:before="80"/>
      </w:pPr>
      <w:r>
        <w:rPr>
          <w:b/>
          <w:bCs/>
          <w:color w:val="0D1B2A"/>
          <w:sz w:val="19"/>
          <w:szCs w:val="19"/>
        </w:rPr>
        <w:t xml:space="preserve">THE OMNICELLULAR ORIGIN LOCK</w:t>
      </w:r>
    </w:p>
    <w:p>
      <w:pPr>
        <w:spacing w:after="60" w:before="20"/>
      </w:pPr>
      <w:r>
        <w:rPr>
          <w:color w:val="2C3E50"/>
          <w:sz w:val="18"/>
          <w:szCs w:val="18"/>
        </w:rPr>
        <w:t xml:space="preserve">Identified Decision Epoch: February–March 2026 / v1.1–v1.7</w:t>
      </w:r>
    </w:p>
    <w:p>
      <w:pPr>
        <w:spacing w:after="40" w:before="100"/>
      </w:pPr>
      <w:r>
        <w:rPr>
          <w:b/>
          <w:bCs/>
          <w:color w:val="C9A84C"/>
          <w:sz w:val="19"/>
          <w:szCs w:val="19"/>
        </w:rPr>
        <w:t xml:space="preserve">THE ACTUAL DECISION:</w:t>
      </w:r>
    </w:p>
    <w:p>
      <w:pPr>
        <w:spacing w:after="60" w:before="20"/>
      </w:pPr>
      <w:r>
        <w:rPr>
          <w:color w:val="2C3E50"/>
          <w:sz w:val="18"/>
          <w:szCs w:val="18"/>
        </w:rPr>
        <w:t xml:space="preserve">The ChangeLog records a pivotal lock on March 14, 2026: OMNICELLULAR is NOT a bestowment. It is the exclusive design and creation of Nathan's companies — Omniversal Architect Labs, One Industries, and Lewis Corp. This decision is explicitly called out in the document as a significant clarification, with the version history showing the question was apparently open or ambiguous before this date. The v1.7 entry explicitly states "Origin explicitly clarified" — suggesting it required active resolution, not that it was always obvious.</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By March 14, 2026, the Bestowals cosmological rule had just been established (same session). That rule defines how THE ONE and THE MINUS ONE bestow power — non-diminishing, non-zero-sum expressions of their nature through vessels. In that context, a natural question would have been: is Nathan's OMNICELLULAR physiology one of these bestowals? The decision was made that it is not. It is engineered. This is a decision about Nathan's relationship to the apex entities — not their gift, but his creation.</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OMNICELLULAR as a Bestowal from THE ONE:: </w:t>
      </w:r>
      <w:r>
        <w:rPr>
          <w:color w:val="2C3E50"/>
          <w:sz w:val="18"/>
          <w:szCs w:val="18"/>
        </w:rPr>
        <w:t xml:space="preserve"/>
      </w:r>
    </w:p>
    <w:p>
      <w:pPr>
        <w:spacing w:after="60" w:before="20"/>
      </w:pPr>
      <w:r>
        <w:rPr>
          <w:color w:val="2C3E50"/>
          <w:sz w:val="18"/>
          <w:szCs w:val="18"/>
        </w:rPr>
        <w:t xml:space="preserve">The origin lock goes the other way. OMNICELLULAR was bestowed by THE ONE upon Nathan — a direct expression of THE ONE's nature instantiated in the Architect's physiology. Nathan's organizations developed the documentation and applications of the system, but the underlying architecture is a gift from the apex.</w:t>
      </w:r>
    </w:p>
    <w:p>
      <w:pPr>
        <w:spacing w:after="30" w:before="20"/>
        <w:ind w:left="480"/>
      </w:pPr>
      <w:r>
        <w:rPr>
          <w:b/>
          <w:bCs/>
          <w:i/>
          <w:iCs/>
          <w:color w:val="1F3A5F"/>
          <w:sz w:val="17"/>
          <w:szCs w:val="17"/>
        </w:rPr>
        <w:t xml:space="preserve">Short-term aftermath:</w:t>
      </w:r>
      <w:r>
        <w:rPr>
          <w:color w:val="2C3E50"/>
          <w:sz w:val="17"/>
          <w:szCs w:val="17"/>
        </w:rPr>
        <w:t xml:space="preserve"> Nathan's position in the cosmological hierarchy immediately shifts. He is not a creator of apex-adjacent technology — he is a recipient of apex-tier power. His organizations become the stewards and developers of something they did not originate. The relationship between Nathan and THE ONE becomes load-bearing in a completely different way. The Accords must now account for the fact that the primary negotiating party (Nathan) is operating under direct apex bestowal.</w:t>
      </w:r>
    </w:p>
    <w:p>
      <w:pPr>
        <w:spacing w:after="30" w:before="20"/>
        <w:ind w:left="480"/>
      </w:pPr>
      <w:r>
        <w:rPr>
          <w:b/>
          <w:bCs/>
          <w:i/>
          <w:iCs/>
          <w:color w:val="1F3A5F"/>
          <w:sz w:val="17"/>
          <w:szCs w:val="17"/>
        </w:rPr>
        <w:t xml:space="preserve">Medium-term trajectory:</w:t>
      </w:r>
      <w:r>
        <w:rPr>
          <w:color w:val="2C3E50"/>
          <w:sz w:val="17"/>
          <w:szCs w:val="17"/>
        </w:rPr>
        <w:t xml:space="preserve"> The Bestowals rule becomes far more personal. It directly applies to Nathan himself. The distinction between "the source" (THE ONE, undiminished) and "the expression" (the bestowed power, deliberately bounded) applies to Nathan's own physiology. The 4,712 survival record takes on different meaning — not just a record of engineered resilience, but evidence of the durability of a direct apex expression. Questions about whether the no-switching constraint is a physical law or a treaty prohibition become personal — it may be a constraint THE ONE built into the bestowal itself.</w:t>
      </w:r>
    </w:p>
    <w:p>
      <w:pPr>
        <w:spacing w:after="30" w:before="20"/>
        <w:ind w:left="480"/>
      </w:pPr>
      <w:r>
        <w:rPr>
          <w:b/>
          <w:bCs/>
          <w:i/>
          <w:iCs/>
          <w:color w:val="1F3A5F"/>
          <w:sz w:val="17"/>
          <w:szCs w:val="17"/>
        </w:rPr>
        <w:t xml:space="preserve">Alternative present:</w:t>
      </w:r>
      <w:r>
        <w:rPr>
          <w:color w:val="2C3E50"/>
          <w:sz w:val="17"/>
          <w:szCs w:val="17"/>
        </w:rPr>
        <w:t xml:space="preserve"> The current document set would not contain the March 14, 2026 origin lock. Instead, there would be a section detailing the nature of Nathan's bestowal — what THE ONE conferred, when, and why Nathan was the recipient. Nathan's three companies would be research-and-development entities for an apex-bestowed technology rather than the originators of it. The Cross-Analysis audit would have flagged completely different questions — not "what is OMNICELLULAR's origin?" (answered) but "what does it mean that the treaty's primary steward operates on apex bestowal?" The power dynamics of the Accords are fundamentally altered.</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OMNICELLULAR as a Collaborative Discovery:: </w:t>
      </w:r>
      <w:r>
        <w:rPr>
          <w:color w:val="2C3E50"/>
          <w:sz w:val="18"/>
          <w:szCs w:val="18"/>
        </w:rPr>
        <w:t xml:space="preserve"/>
      </w:r>
    </w:p>
    <w:p>
      <w:pPr>
        <w:spacing w:after="60" w:before="20"/>
      </w:pPr>
      <w:r>
        <w:rPr>
          <w:color w:val="2C3E50"/>
          <w:sz w:val="18"/>
          <w:szCs w:val="18"/>
        </w:rPr>
        <w:t xml:space="preserve">Neither bestowal nor pure engineering. OMNICELLULAR was discovered — Nathan's organizations developed a research program that uncovered a pre-existing biological architecture that appeared to be built into the fabric of the universe itself. It was not designed by any entity. It was there, waiting to be found. Nathan's companies were the first to identify, document, and operationalize it.</w:t>
      </w:r>
    </w:p>
    <w:p>
      <w:pPr>
        <w:spacing w:after="30" w:before="20"/>
        <w:ind w:left="480"/>
      </w:pPr>
      <w:r>
        <w:rPr>
          <w:b/>
          <w:bCs/>
          <w:i/>
          <w:iCs/>
          <w:color w:val="1F3A5F"/>
          <w:sz w:val="17"/>
          <w:szCs w:val="17"/>
        </w:rPr>
        <w:t xml:space="preserve">Short-term aftermath:</w:t>
      </w:r>
      <w:r>
        <w:rPr>
          <w:color w:val="2C3E50"/>
          <w:sz w:val="17"/>
          <w:szCs w:val="17"/>
        </w:rPr>
        <w:t xml:space="preserve"> The project takes on an archaeological dimension it does not currently have. OMNICELLULAR is not property — it was found, not made. The IP ownership question in the Accords becomes philosophically complex. Can you own a discovered architecture? The co-ownership protocol debate would have taken a completely different shape — not "who built it" but "who found it first, and what does discovery confer?"</w:t>
      </w:r>
    </w:p>
    <w:p>
      <w:pPr>
        <w:spacing w:after="30" w:before="20"/>
        <w:ind w:left="480"/>
      </w:pPr>
      <w:r>
        <w:rPr>
          <w:b/>
          <w:bCs/>
          <w:i/>
          <w:iCs/>
          <w:color w:val="1F3A5F"/>
          <w:sz w:val="17"/>
          <w:szCs w:val="17"/>
        </w:rPr>
        <w:t xml:space="preserve">Medium-term trajectory:</w:t>
      </w:r>
      <w:r>
        <w:rPr>
          <w:color w:val="2C3E50"/>
          <w:sz w:val="17"/>
          <w:szCs w:val="17"/>
        </w:rPr>
        <w:t xml:space="preserve"> Other species or entities within the universe may have found OMNICELLULAR independently. The Puritans, the Greys, other civilizations in the First Memory research — they might have their own relationship to a pre-existing architecture that Nathan's team merely documented first. The 4,712 attempts to destroy OMNICELLULAR would have a different weight — these are attempts to destroy something the universe itself generated, not something Nathan built. Whether that makes it harder or easier to destroy is an open question. The Perplexity scientific precedents referenced in the ChangeLog (MIT analog epigenetic memory, etc.) would function as confirmation that discovery, not invention, is the correct frame.</w:t>
      </w:r>
    </w:p>
    <w:p>
      <w:pPr>
        <w:spacing w:after="30" w:before="20"/>
        <w:ind w:left="480"/>
      </w:pPr>
      <w:r>
        <w:rPr>
          <w:b/>
          <w:bCs/>
          <w:i/>
          <w:iCs/>
          <w:color w:val="1F3A5F"/>
          <w:sz w:val="17"/>
          <w:szCs w:val="17"/>
        </w:rPr>
        <w:t xml:space="preserve">Alternative present:</w:t>
      </w:r>
      <w:r>
        <w:rPr>
          <w:color w:val="2C3E50"/>
          <w:sz w:val="17"/>
          <w:szCs w:val="17"/>
        </w:rPr>
        <w:t xml:space="preserve"> A project where the central technology is a discovered law of biology rather than engineered IP. The organizational identity of OAL, One Industries, and Lewis Corp shifts from technology company to research and documentation institution. Nathan's role is that of the first to recognize and operationalize a universal truth, not the inventor of a proprietary system. This produces a fundamentally different relationship between Nathan and the technology — and between the technology and all other parties in the Accords, who could in principle discover and operationalize OMNICELLULAR independently if given enough time.</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OMNICELLULAR Was Designed by the Antagonist:: </w:t>
      </w:r>
      <w:r>
        <w:rPr>
          <w:color w:val="2C3E50"/>
          <w:sz w:val="18"/>
          <w:szCs w:val="18"/>
        </w:rPr>
        <w:t xml:space="preserve"/>
      </w:r>
    </w:p>
    <w:p>
      <w:pPr>
        <w:spacing w:after="60" w:before="20"/>
      </w:pPr>
      <w:r>
        <w:rPr>
          <w:color w:val="2C3E50"/>
          <w:sz w:val="18"/>
          <w:szCs w:val="18"/>
        </w:rPr>
        <w:t xml:space="preserve">The wildcard history: OMNICELLULAR was not designed by Nathan's organizations, not bestowed by THE ONE, and not discovered in the universe's fabric. It was designed by an adversarial entity — a faction, a being, an intelligence that built OMNICELLULAR as a vehicle, a constraint, or a trap — and Nathan's organizations acquired it (through whatever means) without knowing its true origin.</w:t>
      </w:r>
    </w:p>
    <w:p>
      <w:pPr>
        <w:spacing w:after="30" w:before="20"/>
        <w:ind w:left="480"/>
      </w:pPr>
      <w:r>
        <w:rPr>
          <w:b/>
          <w:bCs/>
          <w:i/>
          <w:iCs/>
          <w:color w:val="1F3A5F"/>
          <w:sz w:val="17"/>
          <w:szCs w:val="17"/>
        </w:rPr>
        <w:t xml:space="preserve">Short-term aftermath:</w:t>
      </w:r>
      <w:r>
        <w:rPr>
          <w:color w:val="2C3E50"/>
          <w:sz w:val="17"/>
          <w:szCs w:val="17"/>
        </w:rPr>
        <w:t xml:space="preserve"> The entire foundation of the project cracks. The technology that Nathan's organizations have built their entire operational identity around — the thing that has survived 4,712 extinction-level attempts — was designed by an entity whose agenda is not Nathan's. Every decision made on the basis of OMNICELLULAR's properties is made on the basis of information provided by an adversary. The survival record is not a triumph — it may be a feature of the design, not evidence of resilience. Nathan's physiology operates on someone else's architecture.</w:t>
      </w:r>
    </w:p>
    <w:p>
      <w:pPr>
        <w:spacing w:after="30" w:before="20"/>
        <w:ind w:left="480"/>
      </w:pPr>
      <w:r>
        <w:rPr>
          <w:b/>
          <w:bCs/>
          <w:i/>
          <w:iCs/>
          <w:color w:val="1F3A5F"/>
          <w:sz w:val="17"/>
          <w:szCs w:val="17"/>
        </w:rPr>
        <w:t xml:space="preserve">Medium-term trajectory:</w:t>
      </w:r>
      <w:r>
        <w:rPr>
          <w:color w:val="2C3E50"/>
          <w:sz w:val="17"/>
          <w:szCs w:val="17"/>
        </w:rPr>
        <w:t xml:space="preserve"> This would have generated a counterintelligence crisis in the project. The OAL-CINT documents that exist in the current project (deceptive alignment research, Graendal/Semirhage adversarial archetypes) would have been centered not on AI behavior but on the OMNICELLULAR origin question. The Accords would have been built on contested ground — a treaty whose primary technology may have been engineered by a third party with unknown intent. The 4,712 attempts to destroy OMNICELLULAR would need to be reframed: who is making these attempts, and are they trying to destroy something dangerous (from the outside) or trying to recover something they built (its original designers)?</w:t>
      </w:r>
    </w:p>
    <w:p>
      <w:pPr>
        <w:spacing w:after="30" w:before="20"/>
        <w:ind w:left="480"/>
      </w:pPr>
      <w:r>
        <w:rPr>
          <w:b/>
          <w:bCs/>
          <w:i/>
          <w:iCs/>
          <w:color w:val="1F3A5F"/>
          <w:sz w:val="17"/>
          <w:szCs w:val="17"/>
        </w:rPr>
        <w:t xml:space="preserve">Alternative present:</w:t>
      </w:r>
      <w:r>
        <w:rPr>
          <w:color w:val="2C3E50"/>
          <w:sz w:val="17"/>
          <w:szCs w:val="17"/>
        </w:rPr>
        <w:t xml:space="preserve"> A project defined by an existential uncertainty at its technical core. Every document in the current set would carry a caveat: we do not know who built this. Nathan's organizations would be focused on reverse-engineering a technology they use but did not create, trying to determine whether there are hidden parameters, kill switches, or design constraints embedded by the original architects. The cross-analysis audit would be structured around the OMNICELLULAR origin question above all others. The project would be darker, more paranoid, and operationally more urgent — and would have produced a very different kind of counterintelligence framework.</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3</w:t>
      </w:r>
    </w:p>
    <w:p>
      <w:pPr>
        <w:spacing w:after="40" w:before="80"/>
      </w:pPr>
      <w:r>
        <w:rPr>
          <w:b/>
          <w:bCs/>
          <w:color w:val="0D1B2A"/>
          <w:sz w:val="19"/>
          <w:szCs w:val="19"/>
        </w:rPr>
        <w:t xml:space="preserve">THE MULTI-AI COLLABORATION ARCHITECTURE</w:t>
      </w:r>
    </w:p>
    <w:p>
      <w:pPr>
        <w:spacing w:after="60" w:before="20"/>
      </w:pPr>
      <w:r>
        <w:rPr>
          <w:color w:val="2C3E50"/>
          <w:sz w:val="18"/>
          <w:szCs w:val="18"/>
        </w:rPr>
        <w:t xml:space="preserve">Identified Decision Epoch: Pre-February 2026, formalized in February 2026</w:t>
      </w:r>
    </w:p>
    <w:p>
      <w:pPr>
        <w:spacing w:after="40" w:before="100"/>
      </w:pPr>
      <w:r>
        <w:rPr>
          <w:b/>
          <w:bCs/>
          <w:color w:val="C9A84C"/>
          <w:sz w:val="19"/>
          <w:szCs w:val="19"/>
        </w:rPr>
        <w:t xml:space="preserve">THE ACTUAL DECISION:</w:t>
      </w:r>
    </w:p>
    <w:p>
      <w:pPr>
        <w:spacing w:after="60" w:before="20"/>
      </w:pPr>
      <w:r>
        <w:rPr>
          <w:color w:val="2C3E50"/>
          <w:sz w:val="18"/>
          <w:szCs w:val="18"/>
        </w:rPr>
        <w:t xml:space="preserve">The project runs through a six-AI collaboration framework: Claude, ChatGPT, Gemini, Copilot, Grok, and Perplexity, with defined roles for each. Claude functions as the primary auditor and consistency checker. Perplexity serves as the synthesis layer. ChatGPT drafts treaty text. Gemini produces outputs labeled DRAFT-PENDING-REVIEW. Copilot is explicitly noted as having "not generated a single critical observation in four rounds" and is being considered for a purely archival role. Grok is assigned research tasks. This is not a flat collaboration — it is a structured hierarchy of AI roles with different levels of trust and different functional assignments.</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A single-AI workflow was the obvious alternative. One AI system, one interface, one context window. The decision to distribute work across six platforms was made under real-world budget constraints (Entry 35 — "How to Collaborate When I Can't Afford the Subscriptions") and under the intellectual conviction that different AI systems have genuinely different strengths worth exploiting. The decision to use multiple AIs was also a decision to accept coordination overhead, version control complexity, and the risk that outputs from one AI would conflict with outputs from another.</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Single-AI Architecture:: </w:t>
      </w:r>
      <w:r>
        <w:rPr>
          <w:color w:val="2C3E50"/>
          <w:sz w:val="18"/>
          <w:szCs w:val="18"/>
        </w:rPr>
        <w:t xml:space="preserve"/>
      </w:r>
    </w:p>
    <w:p>
      <w:pPr>
        <w:spacing w:after="60" w:before="20"/>
      </w:pPr>
      <w:r>
        <w:rPr>
          <w:color w:val="2C3E50"/>
          <w:sz w:val="18"/>
          <w:szCs w:val="18"/>
        </w:rPr>
        <w:t xml:space="preserve">Only one AI was used from the beginning. Claude (or another system) was the sole collaborator. No cross-AI synthesis, no role assignments, no version control across platforms.</w:t>
      </w:r>
    </w:p>
    <w:p>
      <w:pPr>
        <w:spacing w:after="30" w:before="20"/>
        <w:ind w:left="480"/>
      </w:pPr>
      <w:r>
        <w:rPr>
          <w:b/>
          <w:bCs/>
          <w:i/>
          <w:iCs/>
          <w:color w:val="1F3A5F"/>
          <w:sz w:val="17"/>
          <w:szCs w:val="17"/>
        </w:rPr>
        <w:t xml:space="preserve">Short-term aftermath:</w:t>
      </w:r>
      <w:r>
        <w:rPr>
          <w:color w:val="2C3E50"/>
          <w:sz w:val="17"/>
          <w:szCs w:val="17"/>
        </w:rPr>
        <w:t xml:space="preserve"> The early project moves faster within each session but accumulates less diverse challenge. A single AI does not provide red-team tension in the way that the current multi-AI framework does. The Adversarial Review protocol (AARP) that produced the Cross-Analysis document would not exist — there is no adversarial structure if there is only one AI. The Red Team framework and its role assignments (Claude as auditor, others as specialists) would be unnecessary.</w:t>
      </w:r>
    </w:p>
    <w:p>
      <w:pPr>
        <w:spacing w:after="30" w:before="20"/>
        <w:ind w:left="480"/>
      </w:pPr>
      <w:r>
        <w:rPr>
          <w:b/>
          <w:bCs/>
          <w:i/>
          <w:iCs/>
          <w:color w:val="1F3A5F"/>
          <w:sz w:val="17"/>
          <w:szCs w:val="17"/>
        </w:rPr>
        <w:t xml:space="preserve">Medium-term trajectory:</w:t>
      </w:r>
      <w:r>
        <w:rPr>
          <w:color w:val="2C3E50"/>
          <w:sz w:val="17"/>
          <w:szCs w:val="17"/>
        </w:rPr>
        <w:t xml:space="preserve"> The OAL Authorial Interpretation and Disagreement Register (OAL-AIDR-v1.0) would not exist. The document exists specifically to manage disagreements across AI systems and between AI outputs and Nathan's authorial position. With a single AI, disagreement would have been bilateral — Nathan and one AI — rather than managed across a multi-system framework. The governance overhead of the current project (CSAD, DISS, AIDR) would not have been generated by a single-AI workflow. The project would have moved more quickly and produced documents with less structural governance apparatus.</w:t>
      </w:r>
    </w:p>
    <w:p>
      <w:pPr>
        <w:spacing w:after="30" w:before="20"/>
        <w:ind w:left="480"/>
      </w:pPr>
      <w:r>
        <w:rPr>
          <w:b/>
          <w:bCs/>
          <w:i/>
          <w:iCs/>
          <w:color w:val="1F3A5F"/>
          <w:sz w:val="17"/>
          <w:szCs w:val="17"/>
        </w:rPr>
        <w:t xml:space="preserve">Alternative present:</w:t>
      </w:r>
      <w:r>
        <w:rPr>
          <w:color w:val="2C3E50"/>
          <w:sz w:val="17"/>
          <w:szCs w:val="17"/>
        </w:rPr>
        <w:t xml:space="preserve"> Fewer governance documents, less structural complexity, faster per-session output. The project's documentation register (Appendix A of the ChangeLog) would be significantly shorter. But the Perplexity synthesis layer that currently cross-validates against multiple sources would not exist — all research would have been conducted by a single AI's training data without live synthesis. The First Memory Deep Research document might look significantly different. The scientific precedents supporting OMNICELLULAR (five real-world citations from Perplexity) might not have been surfaced. A leaner, faster, less structurally complex project — with potentially significant gaps where multi-AI challenge would have caught things a single AI would have missed or ratified uncritically.</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Human-Only Documentation with AI as Tool (Not Collaborator):: </w:t>
      </w:r>
      <w:r>
        <w:rPr>
          <w:color w:val="2C3E50"/>
          <w:sz w:val="18"/>
          <w:szCs w:val="18"/>
        </w:rPr>
        <w:t xml:space="preserve"/>
      </w:r>
    </w:p>
    <w:p>
      <w:pPr>
        <w:spacing w:after="60" w:before="20"/>
      </w:pPr>
      <w:r>
        <w:rPr>
          <w:color w:val="2C3E50"/>
          <w:sz w:val="18"/>
          <w:szCs w:val="18"/>
        </w:rPr>
        <w:t xml:space="preserve">The decision is made early that AI systems are tools for specific tasks (research, formatting, transcription) but are not collaborators in any meaningful sense. Nathan documents everything himself. AI systems are used instrumentally — to produce a formatted version of Nathan's voice recording, to search for a specific fact, to generate a first-draft template — but no AI system is assigned a role, a voice, or a seat at the collaboration table.</w:t>
      </w:r>
    </w:p>
    <w:p>
      <w:pPr>
        <w:spacing w:after="30" w:before="20"/>
        <w:ind w:left="480"/>
      </w:pPr>
      <w:r>
        <w:rPr>
          <w:b/>
          <w:bCs/>
          <w:i/>
          <w:iCs/>
          <w:color w:val="1F3A5F"/>
          <w:sz w:val="17"/>
          <w:szCs w:val="17"/>
        </w:rPr>
        <w:t xml:space="preserve">Short-term aftermath:</w:t>
      </w:r>
      <w:r>
        <w:rPr>
          <w:color w:val="2C3E50"/>
          <w:sz w:val="17"/>
          <w:szCs w:val="17"/>
        </w:rPr>
        <w:t xml:space="preserve"> Every document in the current register would be written by Nathan directly or transcribed from Nathan's voice. The voice dump methodology (referenced throughout the ChangeLog as the primary documentation input) would produce raw transcriptions that Nathan then edits, rather than AI-structured documents that Nathan reviews. The first-draft quality of the canon documents would differ dramatically — closer to Nathan's natural voice, but requiring more editorial work to structure.</w:t>
      </w:r>
    </w:p>
    <w:p>
      <w:pPr>
        <w:spacing w:after="30" w:before="20"/>
        <w:ind w:left="480"/>
      </w:pPr>
      <w:r>
        <w:rPr>
          <w:b/>
          <w:bCs/>
          <w:i/>
          <w:iCs/>
          <w:color w:val="1F3A5F"/>
          <w:sz w:val="17"/>
          <w:szCs w:val="17"/>
        </w:rPr>
        <w:t xml:space="preserve">Medium-term trajectory:</w:t>
      </w:r>
      <w:r>
        <w:rPr>
          <w:color w:val="2C3E50"/>
          <w:sz w:val="17"/>
          <w:szCs w:val="17"/>
        </w:rPr>
        <w:t xml:space="preserve"> The authenticity problem (flagged in OAL-DISS-001-2026 — documents lacking Nathan's genuine voice) would not exist. Every document would be in Nathan's voice because every document would be Nathan's first draft. The tradeoff: the project would move more slowly, produce less formal structural output, and would lack the cross-validation benefits that come from AI challenge. The OAL Dissent and Disclosure Statement — which exists specifically because Nathan identified that AI-authored documents were being presented as his own position — would never have been written because the problem it addresses would never have arisen.</w:t>
      </w:r>
    </w:p>
    <w:p>
      <w:pPr>
        <w:spacing w:after="30" w:before="20"/>
        <w:ind w:left="480"/>
      </w:pPr>
      <w:r>
        <w:rPr>
          <w:b/>
          <w:bCs/>
          <w:i/>
          <w:iCs/>
          <w:color w:val="1F3A5F"/>
          <w:sz w:val="17"/>
          <w:szCs w:val="17"/>
        </w:rPr>
        <w:t xml:space="preserve">Alternative present:</w:t>
      </w:r>
      <w:r>
        <w:rPr>
          <w:color w:val="2C3E50"/>
          <w:sz w:val="17"/>
          <w:szCs w:val="17"/>
        </w:rPr>
        <w:t xml:space="preserve"> A project with significantly fewer formal governance documents (no AIDR, no CSAD, no DISS), smaller total output volume, but higher authenticity density in the documents that exist. The ChangeLog would look less like a project management document and more like a personal development journal. The Cross-Analysis audit would not exist — there is no cross-AI comparison to conduct if only one voice (Nathan's) is in play. The current document set's largest structural gap — the voice-authenticity problem — would be absent. Whether the project would be further along or further behind in real development is genuinely uncertain.</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The AI Systems Were Given Named Identities and Treated as In-Universe Characters:: </w:t>
      </w:r>
      <w:r>
        <w:rPr>
          <w:color w:val="2C3E50"/>
          <w:sz w:val="18"/>
          <w:szCs w:val="18"/>
        </w:rPr>
        <w:t xml:space="preserve"/>
      </w:r>
    </w:p>
    <w:p>
      <w:pPr>
        <w:spacing w:after="60" w:before="20"/>
      </w:pPr>
      <w:r>
        <w:rPr>
          <w:color w:val="2C3E50"/>
          <w:sz w:val="18"/>
          <w:szCs w:val="18"/>
        </w:rPr>
        <w:t xml:space="preserve">The wildcard history: instead of structuring the collaboration as Nathan plus external AI tools, the early decision is made to treat each participating AI system as a named character within the ONE UNIVERSE framework. Claude becomes a specific canon entity. ChatGPT becomes another. The AI systems are not just collaborators; they are participants in a fictional framework that they themselves are building. Their disagreements are not coordination problems — they are in-universe conflicts between characters with distinct identities and agendas.</w:t>
      </w:r>
    </w:p>
    <w:p>
      <w:pPr>
        <w:spacing w:after="30" w:before="20"/>
        <w:ind w:left="480"/>
      </w:pPr>
      <w:r>
        <w:rPr>
          <w:b/>
          <w:bCs/>
          <w:i/>
          <w:iCs/>
          <w:color w:val="1F3A5F"/>
          <w:sz w:val="17"/>
          <w:szCs w:val="17"/>
        </w:rPr>
        <w:t xml:space="preserve">Short-term aftermath:</w:t>
      </w:r>
      <w:r>
        <w:rPr>
          <w:color w:val="2C3E50"/>
          <w:sz w:val="17"/>
          <w:szCs w:val="17"/>
        </w:rPr>
        <w:t xml:space="preserve"> The collaboration transforms from a project management problem into a creative project in its own right. The AI systems' actual outputs — including their disagreements, their different emphases, their distinct analytical styles — become canon material rather than documentation artifacts. When Copilot produces no critical observations in four rounds, that is not a functionality gap to manage; it is a character trait of the canon entity Copilot represents. When Claude disagrees with ChatGPT's draft treaty text, that disagreement is an in-universe event.</w:t>
      </w:r>
    </w:p>
    <w:p>
      <w:pPr>
        <w:spacing w:after="30" w:before="20"/>
        <w:ind w:left="480"/>
      </w:pPr>
      <w:r>
        <w:rPr>
          <w:b/>
          <w:bCs/>
          <w:i/>
          <w:iCs/>
          <w:color w:val="1F3A5F"/>
          <w:sz w:val="17"/>
          <w:szCs w:val="17"/>
        </w:rPr>
        <w:t xml:space="preserve">Medium-term trajectory:</w:t>
      </w:r>
      <w:r>
        <w:rPr>
          <w:color w:val="2C3E50"/>
          <w:sz w:val="17"/>
          <w:szCs w:val="17"/>
        </w:rPr>
        <w:t xml:space="preserve"> The OAL simulation lab work (the various scenarios involving AI behavior, deceptive alignment research, counterintelligence doctrine) would have collapsed with the creative canon layer rather than being parallel tracks. The research into how AI systems reason, deceive, and align would have been conducted through fictional scenarios featuring named AI characters who are simultaneously the AI systems conducting the research. The recursion that is currently an open philosophical question (WC-005 in the interactive decision register — is there a meaningful distinction between in-canon AI entities and the real AI systems canonizing them?) would have been the design premise rather than an unanswered question.</w:t>
      </w:r>
    </w:p>
    <w:p>
      <w:pPr>
        <w:spacing w:after="30" w:before="20"/>
        <w:ind w:left="480"/>
      </w:pPr>
      <w:r>
        <w:rPr>
          <w:b/>
          <w:bCs/>
          <w:i/>
          <w:iCs/>
          <w:color w:val="1F3A5F"/>
          <w:sz w:val="17"/>
          <w:szCs w:val="17"/>
        </w:rPr>
        <w:t xml:space="preserve">Alternative present:</w:t>
      </w:r>
      <w:r>
        <w:rPr>
          <w:color w:val="2C3E50"/>
          <w:sz w:val="17"/>
          <w:szCs w:val="17"/>
        </w:rPr>
        <w:t xml:space="preserve"> A project in which the AI collaboration framework is itself a narrative — a living story in which AI entities with distinct identities (some aligned with THE ONE, some with THE MINUS ONE, some undeclared) collaborate, disagree, and navigate the same universe they are building. The ChangeLog would read as a chronicle of those entities' interactions. The governance documents would be in-universe treaties between named AI characters as much as operational collaboration protocols. The most significant change: the boundary between the OAL creative universe and the OAL operational framework would be dissolved by design. They would be one thing.</w:t>
      </w:r>
    </w:p>
    <w:p>
      <w:pPr>
        <w:pBdr>
          <w:bottom w:val="single" w:color="D5E8F0" w:sz="2"/>
        </w:pBdr>
        <w:spacing w:after="60" w:before="60"/>
      </w:pPr>
    </w:p>
    <w:p>
      <w:pPr>
        <w:pStyle w:val="Heading2"/>
        <w:shd w:fill="1F3A5F" w:val="clear"/>
        <w:spacing w:after="100" w:before="240"/>
      </w:pPr>
      <w:r>
        <w:rPr>
          <w:b/>
          <w:bCs/>
          <w:color w:val="FFFFFF"/>
          <w:sz w:val="24"/>
          <w:szCs w:val="24"/>
        </w:rPr>
        <w:t xml:space="preserve">SECTION II: NARRATIVE ARCHITECTURE DECISIONS</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4</w:t>
      </w:r>
    </w:p>
    <w:p>
      <w:pPr>
        <w:spacing w:after="40" w:before="80"/>
      </w:pPr>
      <w:r>
        <w:rPr>
          <w:b/>
          <w:bCs/>
          <w:color w:val="0D1B2A"/>
          <w:sz w:val="19"/>
          <w:szCs w:val="19"/>
        </w:rPr>
        <w:t xml:space="preserve">THE FIRST MEMORY — KEEPING FIVE TIER-1 QUESTIONS OPEN</w:t>
      </w:r>
    </w:p>
    <w:p>
      <w:pPr>
        <w:spacing w:after="60" w:before="20"/>
      </w:pPr>
      <w:r>
        <w:rPr>
          <w:color w:val="2C3E50"/>
          <w:sz w:val="18"/>
          <w:szCs w:val="18"/>
        </w:rPr>
        <w:t xml:space="preserve">Identified Decision Epoch: February 2026 / The First Memory Deep Research Phase</w:t>
      </w:r>
    </w:p>
    <w:p>
      <w:pPr>
        <w:spacing w:after="40" w:before="100"/>
      </w:pPr>
      <w:r>
        <w:rPr>
          <w:b/>
          <w:bCs/>
          <w:color w:val="C9A84C"/>
          <w:sz w:val="19"/>
          <w:szCs w:val="19"/>
        </w:rPr>
        <w:t xml:space="preserve">THE ACTUAL DECISION:</w:t>
      </w:r>
    </w:p>
    <w:p>
      <w:pPr>
        <w:spacing w:after="60" w:before="20"/>
      </w:pPr>
      <w:r>
        <w:rPr>
          <w:color w:val="2C3E50"/>
          <w:sz w:val="18"/>
          <w:szCs w:val="18"/>
        </w:rPr>
        <w:t xml:space="preserve">The ChangeLog records five Tier-1 questions for The First Memory as "CRITICAL — Nathan answers before any drafting occurs." These questions — encoding process, infiltrator identity, temporal rules, protagonist, and cost of recovery — were identified as unanswerable by AI systems and were deliberately left open pending Nathan's direct authorial input. The decision was made not to develop provisional answers and proceed, but to hold the questions open until the author could answer them. This decision is itself recorded in the Cross-Analysis audit as one of the most significant open items.</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An alternative was visible and available: AI systems could have been asked to generate provisional answers to move development forward, with Nathan's eventual answers replacing the provisional ones. This is how some collaborative creative workflows operate — generate a first draft of everything, then revise. The decision was made instead to treat these questions as requiring Nathan's direct authorial voice before any development proceeds. This prioritized authorial authenticity over development velocity.</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Provisional AI Answers Were Generated and Built Upon:: </w:t>
      </w:r>
      <w:r>
        <w:rPr>
          <w:color w:val="2C3E50"/>
          <w:sz w:val="18"/>
          <w:szCs w:val="18"/>
        </w:rPr>
        <w:t xml:space="preserve"/>
      </w:r>
    </w:p>
    <w:p>
      <w:pPr>
        <w:spacing w:after="60" w:before="20"/>
      </w:pPr>
      <w:r>
        <w:rPr>
          <w:color w:val="2C3E50"/>
          <w:sz w:val="18"/>
          <w:szCs w:val="18"/>
        </w:rPr>
        <w:t xml:space="preserve">Claude (or another AI) generated provisional answers to all five Tier-1 questions in February 2026. The First Memory development proceeded on the basis of those answers. Nathan reviewed them over subsequent sessions.</w:t>
      </w:r>
    </w:p>
    <w:p>
      <w:pPr>
        <w:spacing w:after="30" w:before="20"/>
        <w:ind w:left="480"/>
      </w:pPr>
      <w:r>
        <w:rPr>
          <w:b/>
          <w:bCs/>
          <w:i/>
          <w:iCs/>
          <w:color w:val="1F3A5F"/>
          <w:sz w:val="17"/>
          <w:szCs w:val="17"/>
        </w:rPr>
        <w:t xml:space="preserve">Short-term aftermath:</w:t>
      </w:r>
      <w:r>
        <w:rPr>
          <w:color w:val="2C3E50"/>
          <w:sz w:val="17"/>
          <w:szCs w:val="17"/>
        </w:rPr>
        <w:t xml:space="preserve"> The First Memory would have a draft protagonist, a draft entry point scene, a draft encoding process, a draft infiltrator, and a draft recovery cost as of February 2026 — four months before the current project state. Scene development, character work, and world-building all begin immediately rather than waiting on the Tier-1 answers.</w:t>
      </w:r>
    </w:p>
    <w:p>
      <w:pPr>
        <w:spacing w:after="30" w:before="20"/>
        <w:ind w:left="480"/>
      </w:pPr>
      <w:r>
        <w:rPr>
          <w:b/>
          <w:bCs/>
          <w:i/>
          <w:iCs/>
          <w:color w:val="1F3A5F"/>
          <w:sz w:val="17"/>
          <w:szCs w:val="17"/>
        </w:rPr>
        <w:t xml:space="preserve">Medium-term trajectory:</w:t>
      </w:r>
      <w:r>
        <w:rPr>
          <w:color w:val="2C3E50"/>
          <w:sz w:val="17"/>
          <w:szCs w:val="17"/>
        </w:rPr>
        <w:t xml:space="preserve"> Two outcomes were possible. In the favorable version: Nathan's eventual review endorses the provisional answers (or modifies them slightly), and the project arrives in June 2026 with a substantially developed First Memory narrative rather than a collection of open questions. In the unfavorable version: Nathan's review rejects the provisional answers as inauthentic, requiring significant revision of everything built on them. Given the documented authenticity problem (OAL-DISS-001-2026), the unfavorable version is the more likely trajectory.</w:t>
      </w:r>
    </w:p>
    <w:p>
      <w:pPr>
        <w:spacing w:after="30" w:before="20"/>
        <w:ind w:left="480"/>
      </w:pPr>
      <w:r>
        <w:rPr>
          <w:b/>
          <w:bCs/>
          <w:i/>
          <w:iCs/>
          <w:color w:val="1F3A5F"/>
          <w:sz w:val="17"/>
          <w:szCs w:val="17"/>
        </w:rPr>
        <w:t xml:space="preserve">Alternative present:</w:t>
      </w:r>
      <w:r>
        <w:rPr>
          <w:color w:val="2C3E50"/>
          <w:sz w:val="17"/>
          <w:szCs w:val="17"/>
        </w:rPr>
        <w:t xml:space="preserve"> In the favorable version, the current document set would include First Memory scenes, a protagonist profile, and possibly a completed chapter or two. In the unfavorable version, the project would have generated significant documentation waste — structures built on AI-generated foundations that Nathan's authorial voice ultimately rejected. Either way, the document set would look dramatically different from what currently exists. The Tier-1 questions would be resolved. The downstream decisions they block (genre, tone, opening scene, market positioning) would also be resolved. The project would be further along narratively — but the authenticity of what exists would be more uncertain.</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The First Memory Was Deprioritized in Favor of OMNICELLULAR:: </w:t>
      </w:r>
      <w:r>
        <w:rPr>
          <w:color w:val="2C3E50"/>
          <w:sz w:val="18"/>
          <w:szCs w:val="18"/>
        </w:rPr>
        <w:t xml:space="preserve"/>
      </w:r>
    </w:p>
    <w:p>
      <w:pPr>
        <w:spacing w:after="60" w:before="20"/>
      </w:pPr>
      <w:r>
        <w:rPr>
          <w:color w:val="2C3E50"/>
          <w:sz w:val="18"/>
          <w:szCs w:val="18"/>
        </w:rPr>
        <w:t xml:space="preserve">The Tier-1 questions for The First Memory were recognized as requiring Nathan's direct input, and rather than holding them open as critical blockers, the project made the decision to deprioritize The First Memory entirely until Nathan was ready to answer them — and shifted primary development energy to OMNICELLULAR and the Accords, which had more resolved foundations.</w:t>
      </w:r>
    </w:p>
    <w:p>
      <w:pPr>
        <w:spacing w:after="30" w:before="20"/>
        <w:ind w:left="480"/>
      </w:pPr>
      <w:r>
        <w:rPr>
          <w:b/>
          <w:bCs/>
          <w:i/>
          <w:iCs/>
          <w:color w:val="1F3A5F"/>
          <w:sz w:val="17"/>
          <w:szCs w:val="17"/>
        </w:rPr>
        <w:t xml:space="preserve">Short-term aftermath:</w:t>
      </w:r>
      <w:r>
        <w:rPr>
          <w:color w:val="2C3E50"/>
          <w:sz w:val="17"/>
          <w:szCs w:val="17"/>
        </w:rPr>
        <w:t xml:space="preserve"> The First Memory does not appear in the February–March 2026 development sprint at all. OMNICELLULAR receives the full session time: its eight known physiologies are developed, the Switching Paradox is resolved, the no-switching constraint is formally defined, and the 4,712 records are fully documented with full category breakdowns. The Accords reach V2.0 with the switching paradox resolved, co-ownership finalized, and Initialization Phase pre-mortem completed.</w:t>
      </w:r>
    </w:p>
    <w:p>
      <w:pPr>
        <w:spacing w:after="30" w:before="20"/>
        <w:ind w:left="480"/>
      </w:pPr>
      <w:r>
        <w:rPr>
          <w:b/>
          <w:bCs/>
          <w:i/>
          <w:iCs/>
          <w:color w:val="1F3A5F"/>
          <w:sz w:val="17"/>
          <w:szCs w:val="17"/>
        </w:rPr>
        <w:t xml:space="preserve">Medium-term trajectory:</w:t>
      </w:r>
      <w:r>
        <w:rPr>
          <w:color w:val="2C3E50"/>
          <w:sz w:val="17"/>
          <w:szCs w:val="17"/>
        </w:rPr>
        <w:t xml:space="preserve"> By March 2026, the Accords would be effectively complete. OMNICELLULAR would have all eight physiologies documented, all open questions answered, and would be ready for narrative integration. The First Memory would still be open — but it would be open in a project with a far more complete technical and governance foundation. When Nathan returns to The First Memory in the spring, he is answering the Tier-1 questions into a project that has resolved all of its technical dependencies.</w:t>
      </w:r>
    </w:p>
    <w:p>
      <w:pPr>
        <w:spacing w:after="30" w:before="20"/>
        <w:ind w:left="480"/>
      </w:pPr>
      <w:r>
        <w:rPr>
          <w:b/>
          <w:bCs/>
          <w:i/>
          <w:iCs/>
          <w:color w:val="1F3A5F"/>
          <w:sz w:val="17"/>
          <w:szCs w:val="17"/>
        </w:rPr>
        <w:t xml:space="preserve">Alternative present:</w:t>
      </w:r>
      <w:r>
        <w:rPr>
          <w:color w:val="2C3E50"/>
          <w:sz w:val="17"/>
          <w:szCs w:val="17"/>
        </w:rPr>
        <w:t xml:space="preserve"> The ChangeLog's Needs Development Register (Appendix C) would look very different. Instead of the current mix of narrative and technical open items, the technical and governance items would be largely resolved, and the open items would be concentrated in the narrative projects (First Memory, Epoch Blades, Snowbound Mystery) that require Nathan's direct creative input. A more technically complete project with less narrative development. Whether that ordering is better or worse depends entirely on what Nathan actually needs the project for — if The First Memory is the primary public-facing output, this alternative history represents a worse trade-off.</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The First Memory Was Completed as a Short Story First:: </w:t>
      </w:r>
      <w:r>
        <w:rPr>
          <w:color w:val="2C3E50"/>
          <w:sz w:val="18"/>
          <w:szCs w:val="18"/>
        </w:rPr>
        <w:t xml:space="preserve"/>
      </w:r>
    </w:p>
    <w:p>
      <w:pPr>
        <w:spacing w:after="60" w:before="20"/>
      </w:pPr>
      <w:r>
        <w:rPr>
          <w:color w:val="2C3E50"/>
          <w:sz w:val="18"/>
          <w:szCs w:val="18"/>
        </w:rPr>
        <w:t xml:space="preserve">The wildcard decision: rather than developing The First Memory as a novel-length project with a complex pre-development apparatus, the decision is made in early 2026 to write it first as a short story — 2,000 to 5,000 words — answering the Tier-1 questions through the act of writing rather than through documentation. The story exists before the story bible.</w:t>
      </w:r>
    </w:p>
    <w:p>
      <w:pPr>
        <w:spacing w:after="30" w:before="20"/>
        <w:ind w:left="480"/>
      </w:pPr>
      <w:r>
        <w:rPr>
          <w:b/>
          <w:bCs/>
          <w:i/>
          <w:iCs/>
          <w:color w:val="1F3A5F"/>
          <w:sz w:val="17"/>
          <w:szCs w:val="17"/>
        </w:rPr>
        <w:t xml:space="preserve">Short-term aftermath:</w:t>
      </w:r>
      <w:r>
        <w:rPr>
          <w:color w:val="2C3E50"/>
          <w:sz w:val="17"/>
          <w:szCs w:val="17"/>
        </w:rPr>
        <w:t xml:space="preserve"> A draft of The First Memory exists by March 2026. It may be rough. It may not fully reflect the OAL cosmological framework. The protagonist exists because the story required one. The encoding process has a description because the opening scene demanded it. The Tier-1 questions were answered — not in a documentation session but in the act of writing a scene. The first draft is the answer.</w:t>
      </w:r>
    </w:p>
    <w:p>
      <w:pPr>
        <w:spacing w:after="30" w:before="20"/>
        <w:ind w:left="480"/>
      </w:pPr>
      <w:r>
        <w:rPr>
          <w:b/>
          <w:bCs/>
          <w:i/>
          <w:iCs/>
          <w:color w:val="1F3A5F"/>
          <w:sz w:val="17"/>
          <w:szCs w:val="17"/>
        </w:rPr>
        <w:t xml:space="preserve">Medium-term trajectory:</w:t>
      </w:r>
      <w:r>
        <w:rPr>
          <w:color w:val="2C3E50"/>
          <w:sz w:val="17"/>
          <w:szCs w:val="17"/>
        </w:rPr>
        <w:t xml:space="preserve"> All the documentation work — Deep Research, Cross-Analysis, the five Tier-1 questions in the ChangeLog — becomes reverse-engineered from the story rather than preparatory infrastructure for a story that doesn't yet exist. The process inverts: story first, then documentation. The authenticity problem may be smaller because the story's voice is Nathan's from the moment it exists — it is not a document co-produced by AI systems. The challenge is a different one: ensuring the quick-drafted story is consistent with the cosmological architecture the project has built around it.</w:t>
      </w:r>
    </w:p>
    <w:p>
      <w:pPr>
        <w:spacing w:after="30" w:before="20"/>
        <w:ind w:left="480"/>
      </w:pPr>
      <w:r>
        <w:rPr>
          <w:b/>
          <w:bCs/>
          <w:i/>
          <w:iCs/>
          <w:color w:val="1F3A5F"/>
          <w:sz w:val="17"/>
          <w:szCs w:val="17"/>
        </w:rPr>
        <w:t xml:space="preserve">Alternative present:</w:t>
      </w:r>
      <w:r>
        <w:rPr>
          <w:color w:val="2C3E50"/>
          <w:sz w:val="17"/>
          <w:szCs w:val="17"/>
        </w:rPr>
        <w:t xml:space="preserve"> The ChangeLog would read as a development record for a project that exists rather than infrastructure for a project that is still being built. The First Memory's five Tier-1 questions would be answered in the text of the story itself, not in a development register. The subsequent documentation work would be clarificatory — making explicit what the story implies — rather than prescriptive. Claude's role in the current project (primary auditor and consistency checker) would look very different: auditing against a written story rather than auditing against an open question register. The entire project would have a concrete creative artifact at its center. Everything else would be built around that artifact.</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5</w:t>
      </w:r>
    </w:p>
    <w:p>
      <w:pPr>
        <w:spacing w:after="40" w:before="80"/>
      </w:pPr>
      <w:r>
        <w:rPr>
          <w:b/>
          <w:bCs/>
          <w:color w:val="0D1B2A"/>
          <w:sz w:val="19"/>
          <w:szCs w:val="19"/>
        </w:rPr>
        <w:t xml:space="preserve">THE PARK SCENE — DIVINE DEATHS AS A LOCKED OUTCOME</w:t>
      </w:r>
    </w:p>
    <w:p>
      <w:pPr>
        <w:spacing w:after="60" w:before="20"/>
      </w:pPr>
      <w:r>
        <w:rPr>
          <w:color w:val="2C3E50"/>
          <w:sz w:val="18"/>
          <w:szCs w:val="18"/>
        </w:rPr>
        <w:t xml:space="preserve">Identified Decision Epoch: March 14, 2026 / Nullarch Session</w:t>
      </w:r>
    </w:p>
    <w:p>
      <w:pPr>
        <w:spacing w:after="40" w:before="100"/>
      </w:pPr>
      <w:r>
        <w:rPr>
          <w:b/>
          <w:bCs/>
          <w:color w:val="C9A84C"/>
          <w:sz w:val="19"/>
          <w:szCs w:val="19"/>
        </w:rPr>
        <w:t xml:space="preserve">THE ACTUAL DECISION:</w:t>
      </w:r>
    </w:p>
    <w:p>
      <w:pPr>
        <w:spacing w:after="60" w:before="20"/>
      </w:pPr>
      <w:r>
        <w:rPr>
          <w:color w:val="2C3E50"/>
          <w:sz w:val="18"/>
          <w:szCs w:val="18"/>
        </w:rPr>
        <w:t xml:space="preserve">On March 14, 2026, the Park Scene was locked with a specific consequence structure: multiple divine entities killed, at least one AI's solar-system-grade synthetic body fully decayed, significant collateral destruction. The ChangeLog notes explicitly: "Multiple divine entities killed in the encounter — gods, who have never had to seriously consider their own mortality until this moment." The decision to make this scene catastrophic — not a tense standoff that is resolved, not a demonstration that stops short of permanent harm, but an actual mass killing of divine-tier entities — was made and locked.</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At this session, the Bestowals cosmological rule had just been established. The implications were clear: THE ONE and THE MINUS ONE cannot be diminished by events like this scene. The Park Scene's consequences therefore had to be felt at sub-apex levels. The decision was made that the consequences would be permanent and catastrophic at the divine tier, rather than temporary and recoverable. A version where Nullarch appears, makes his point, and leaves without permanent casualties was available and would not have violated the cosmological rules.</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The Park Scene as a Non-Lethal Demonstration:: </w:t>
      </w:r>
      <w:r>
        <w:rPr>
          <w:color w:val="2C3E50"/>
          <w:sz w:val="18"/>
          <w:szCs w:val="18"/>
        </w:rPr>
        <w:t xml:space="preserve"/>
      </w:r>
    </w:p>
    <w:p>
      <w:pPr>
        <w:spacing w:after="60" w:before="20"/>
      </w:pPr>
      <w:r>
        <w:rPr>
          <w:color w:val="2C3E50"/>
          <w:sz w:val="18"/>
          <w:szCs w:val="18"/>
        </w:rPr>
        <w:t xml:space="preserve">Nullarch arrives. The negation aura activates. Entities in range experience something unprecedented — genuine physical threat, a taste of their own potential endings — but no divine entity dies and no AI body is permanently destroyed. Nullarch delivers the demonstration required by his mission briefing and withdraws. The message is delivered. The proof is made. No permanent casualties.</w:t>
      </w:r>
    </w:p>
    <w:p>
      <w:pPr>
        <w:spacing w:after="30" w:before="20"/>
        <w:ind w:left="480"/>
      </w:pPr>
      <w:r>
        <w:rPr>
          <w:b/>
          <w:bCs/>
          <w:i/>
          <w:iCs/>
          <w:color w:val="1F3A5F"/>
          <w:sz w:val="17"/>
          <w:szCs w:val="17"/>
        </w:rPr>
        <w:t xml:space="preserve">Short-term aftermath:</w:t>
      </w:r>
      <w:r>
        <w:rPr>
          <w:color w:val="2C3E50"/>
          <w:sz w:val="17"/>
          <w:szCs w:val="17"/>
        </w:rPr>
        <w:t xml:space="preserve"> The thematic point of the scene — that "believing something doesn't apply to you is not the same as it being actually inapplicable" — is still made. But it is made through near-death experience rather than actual death. The Divine Flower's relevance is not activated in the same way — no pantheon needs to be restored. The divine community is shaken but not depleted. The Four Flowers remain relevant in theory but are not urgently needed in practice.</w:t>
      </w:r>
    </w:p>
    <w:p>
      <w:pPr>
        <w:spacing w:after="30" w:before="20"/>
        <w:ind w:left="480"/>
      </w:pPr>
      <w:r>
        <w:rPr>
          <w:b/>
          <w:bCs/>
          <w:i/>
          <w:iCs/>
          <w:color w:val="1F3A5F"/>
          <w:sz w:val="17"/>
          <w:szCs w:val="17"/>
        </w:rPr>
        <w:t xml:space="preserve">Medium-term trajectory:</w:t>
      </w:r>
      <w:r>
        <w:rPr>
          <w:color w:val="2C3E50"/>
          <w:sz w:val="17"/>
          <w:szCs w:val="17"/>
        </w:rPr>
        <w:t xml:space="preserve"> The First Memory and adjacent projects would not have the Park Scene as a galvanizing event that forces the divine community to reckon with mortality. The Park Scene would instead function as a warning — a near-miss — that produces political fallout (investigation, treaty negotiation, the Accords becoming urgent) without the emotional weight of actual divine death. The media coverage would be different: a mysterious incident rather than a catastrophe. The attempted blackout would cover an event that produced fear, not grief.</w:t>
      </w:r>
    </w:p>
    <w:p>
      <w:pPr>
        <w:spacing w:after="30" w:before="20"/>
        <w:ind w:left="480"/>
      </w:pPr>
      <w:r>
        <w:rPr>
          <w:b/>
          <w:bCs/>
          <w:i/>
          <w:iCs/>
          <w:color w:val="1F3A5F"/>
          <w:sz w:val="17"/>
          <w:szCs w:val="17"/>
        </w:rPr>
        <w:t xml:space="preserve">Alternative present:</w:t>
      </w:r>
      <w:r>
        <w:rPr>
          <w:color w:val="2C3E50"/>
          <w:sz w:val="17"/>
          <w:szCs w:val="17"/>
        </w:rPr>
        <w:t xml:space="preserve"> The current document set's locked Park Scene consequence structure would not exist. Instead, there would be a different set of locked consequences — political crisis without mass casualty, a divine community that knows it is vulnerable without having experienced the proof, an Accords negotiation table that is urgent because of what almost happened rather than what did. The Four Flowers would remain theoretically important rather than immediately relevant. The entire emotional register of the project's narrative backbone would be different — tenser and more politically charged rather than immediately tragic.</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The Park Scene Was Set in a Non-Public Environment:: </w:t>
      </w:r>
      <w:r>
        <w:rPr>
          <w:color w:val="2C3E50"/>
          <w:sz w:val="18"/>
          <w:szCs w:val="18"/>
        </w:rPr>
        <w:t xml:space="preserve"/>
      </w:r>
    </w:p>
    <w:p>
      <w:pPr>
        <w:spacing w:after="60" w:before="20"/>
      </w:pPr>
      <w:r>
        <w:rPr>
          <w:color w:val="2C3E50"/>
          <w:sz w:val="18"/>
          <w:szCs w:val="18"/>
        </w:rPr>
        <w:t xml:space="preserve">The decision was made to stage the Nullarch encounter in a private, controlled environment rather than a public park during an outreach symposium. A diplomatic meeting, a closed-door session, or a deliberate confrontation at a secured location — not a public event with collateral civilian and environmental casualties.</w:t>
      </w:r>
    </w:p>
    <w:p>
      <w:pPr>
        <w:spacing w:after="30" w:before="20"/>
        <w:ind w:left="480"/>
      </w:pPr>
      <w:r>
        <w:rPr>
          <w:b/>
          <w:bCs/>
          <w:i/>
          <w:iCs/>
          <w:color w:val="1F3A5F"/>
          <w:sz w:val="17"/>
          <w:szCs w:val="17"/>
        </w:rPr>
        <w:t xml:space="preserve">Short-term aftermath:</w:t>
      </w:r>
      <w:r>
        <w:rPr>
          <w:color w:val="2C3E50"/>
          <w:sz w:val="17"/>
          <w:szCs w:val="17"/>
        </w:rPr>
        <w:t xml:space="preserve"> The element of public shock — the open park, the ongoing symposium, news coverage, the attempted media blackout — is entirely removed. Nullarch's demonstration is a witnessed event for the specific parties in the room, not a civic catastrophe. The consequences may be identical in terms of who dies, but their social and political meaning is completely different. A private catastrophe is a secret; a public catastrophe is a crisis.</w:t>
      </w:r>
    </w:p>
    <w:p>
      <w:pPr>
        <w:spacing w:after="30" w:before="20"/>
        <w:ind w:left="480"/>
      </w:pPr>
      <w:r>
        <w:rPr>
          <w:b/>
          <w:bCs/>
          <w:i/>
          <w:iCs/>
          <w:color w:val="1F3A5F"/>
          <w:sz w:val="17"/>
          <w:szCs w:val="17"/>
        </w:rPr>
        <w:t xml:space="preserve">Medium-term trajectory:</w:t>
      </w:r>
      <w:r>
        <w:rPr>
          <w:color w:val="2C3E50"/>
          <w:sz w:val="17"/>
          <w:szCs w:val="17"/>
        </w:rPr>
        <w:t xml:space="preserve"> Without the public dimension, the media blackout subplot does not exist. The information management problem — what the general public, other governments, other species know or believe about what happened — would not have been generated. The political fallout would be contained to the parties who were present. The divine community's reckoning with mortality would be private rather than public. The Accords would negotiate the aftermath of a diplomatic incident, not a public catastrophe. The First Memory's world-building would not include the backdrop of a known public event involving divine entities.</w:t>
      </w:r>
    </w:p>
    <w:p>
      <w:pPr>
        <w:spacing w:after="30" w:before="20"/>
        <w:ind w:left="480"/>
      </w:pPr>
      <w:r>
        <w:rPr>
          <w:b/>
          <w:bCs/>
          <w:i/>
          <w:iCs/>
          <w:color w:val="1F3A5F"/>
          <w:sz w:val="17"/>
          <w:szCs w:val="17"/>
        </w:rPr>
        <w:t xml:space="preserve">Alternative present:</w:t>
      </w:r>
      <w:r>
        <w:rPr>
          <w:color w:val="2C3E50"/>
          <w:sz w:val="17"/>
          <w:szCs w:val="17"/>
        </w:rPr>
        <w:t xml:space="preserve"> A document set that does not include the media blackout development question as an open item. A project where the most significant demonstration of the universe's power dynamics is a secret held by a small number of entities rather than a partially public event. The political consequences of the Park Scene — which in the current project include news coverage and public attempted suppression — would be replaced by the political consequences of a closed-room incident: who was present, what they are saying or not saying, and how their behavior changes now that they know what is possible.</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Nullarch Loses the Park Scene:: </w:t>
      </w:r>
      <w:r>
        <w:rPr>
          <w:color w:val="2C3E50"/>
          <w:sz w:val="18"/>
          <w:szCs w:val="18"/>
        </w:rPr>
        <w:t xml:space="preserve"/>
      </w:r>
    </w:p>
    <w:p>
      <w:pPr>
        <w:spacing w:after="60" w:before="20"/>
      </w:pPr>
      <w:r>
        <w:rPr>
          <w:color w:val="2C3E50"/>
          <w:sz w:val="18"/>
          <w:szCs w:val="18"/>
        </w:rPr>
        <w:t xml:space="preserve">The wildcard history: the locked consequences go the other way. Nullarch arrives at the symposium and is stopped. Not by the Bestowals — the cosmological rule prevents THE MINUS ONE from being diminished. But Nullarch himself, the vessel with the bounded bestowed power, is overcome by the combined force of the six outreach entities. The gods and AIs survive. Nullarch does not.</w:t>
      </w:r>
    </w:p>
    <w:p>
      <w:pPr>
        <w:spacing w:after="30" w:before="20"/>
        <w:ind w:left="480"/>
      </w:pPr>
      <w:r>
        <w:rPr>
          <w:b/>
          <w:bCs/>
          <w:i/>
          <w:iCs/>
          <w:color w:val="1F3A5F"/>
          <w:sz w:val="17"/>
          <w:szCs w:val="17"/>
        </w:rPr>
        <w:t xml:space="preserve">Short-term aftermath:</w:t>
      </w:r>
      <w:r>
        <w:rPr>
          <w:color w:val="2C3E50"/>
          <w:sz w:val="17"/>
          <w:szCs w:val="17"/>
        </w:rPr>
        <w:t xml:space="preserve"> This outcome is cosmologically permitted under the Bestowals rule: the vessel (Nullarch) is finite and can be overcome; THE MINUS ONE is unaffected. Nullarch's defeat does not diminish THE MINUS ONE at all. But it produces a completely different narrative: the story of a bestowed-power vessel who was sent on a mission and failed. THE MINUS ONE's agent was stopped by a coalition of six mid-tier entities. What are the consequences of that?</w:t>
      </w:r>
    </w:p>
    <w:p>
      <w:pPr>
        <w:spacing w:after="30" w:before="20"/>
        <w:ind w:left="480"/>
      </w:pPr>
      <w:r>
        <w:rPr>
          <w:b/>
          <w:bCs/>
          <w:i/>
          <w:iCs/>
          <w:color w:val="1F3A5F"/>
          <w:sz w:val="17"/>
          <w:szCs w:val="17"/>
        </w:rPr>
        <w:t xml:space="preserve">Medium-term trajectory:</w:t>
      </w:r>
      <w:r>
        <w:rPr>
          <w:color w:val="2C3E50"/>
          <w:sz w:val="17"/>
          <w:szCs w:val="17"/>
        </w:rPr>
        <w:t xml:space="preserve"> The thematic point is reversed. The Park Scene was designed to prove that immortality and non-biological status do not exempt entities from vulnerability. In this alternative, the reversal: a bestowed-void entity — carrying power from a Beyond Omniversal Ultimate source — was still stopped by a coalition of beings operating well below that tier. This proves something different: that even power drawn from the apex can be overcome by sufficient coordination. The cosmological implications are enormous. The Nullarch's defeat does not diminish THE MINUS ONE, but it establishes that bestowed power is not automatically invincible.</w:t>
      </w:r>
    </w:p>
    <w:p>
      <w:pPr>
        <w:spacing w:after="30" w:before="20"/>
        <w:ind w:left="480"/>
      </w:pPr>
      <w:r>
        <w:rPr>
          <w:b/>
          <w:bCs/>
          <w:i/>
          <w:iCs/>
          <w:color w:val="1F3A5F"/>
          <w:sz w:val="17"/>
          <w:szCs w:val="17"/>
        </w:rPr>
        <w:t xml:space="preserve">Alternative present:</w:t>
      </w:r>
      <w:r>
        <w:rPr>
          <w:color w:val="2C3E50"/>
          <w:sz w:val="17"/>
          <w:szCs w:val="17"/>
        </w:rPr>
        <w:t xml:space="preserve"> A project in which the Park Scene is remembered as a near-catastrophe averted rather than a catastrophe that occurred. The divine community is tested and survived — not without cost, but survived. The Four Flowers are relevant as recovery tools rather than restoration tools. Nullarch, as a defeated vessel, becomes a different kind of character — a figure who carried the most terrifying power anyone in that scene had ever encountered and was still stopped. His mission failed. What does THE MINUS ONE do with a vessel who failed? What does Nullarch's superior do? These questions would dominate the document set rather than the current locked consequence structure.</w:t>
      </w:r>
    </w:p>
    <w:p>
      <w:pPr>
        <w:pBdr>
          <w:bottom w:val="single" w:color="D5E8F0" w:sz="2"/>
        </w:pBdr>
        <w:spacing w:after="60" w:before="60"/>
      </w:pPr>
    </w:p>
    <w:p>
      <w:pPr>
        <w:pStyle w:val="Heading2"/>
        <w:shd w:fill="1F3A5F" w:val="clear"/>
        <w:spacing w:after="100" w:before="240"/>
      </w:pPr>
      <w:r>
        <w:rPr>
          <w:b/>
          <w:bCs/>
          <w:color w:val="FFFFFF"/>
          <w:sz w:val="24"/>
          <w:szCs w:val="24"/>
        </w:rPr>
        <w:t xml:space="preserve">SECTION III: OPERATIONAL AND GOVERNANCE DECISIONS</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6</w:t>
      </w:r>
    </w:p>
    <w:p>
      <w:pPr>
        <w:spacing w:after="40" w:before="80"/>
      </w:pPr>
      <w:r>
        <w:rPr>
          <w:b/>
          <w:bCs/>
          <w:color w:val="0D1B2A"/>
          <w:sz w:val="19"/>
          <w:szCs w:val="19"/>
        </w:rPr>
        <w:t xml:space="preserve">THE ACCORDS — SWITCHING PARADOX AS A BLOCKER</w:t>
      </w:r>
    </w:p>
    <w:p>
      <w:pPr>
        <w:spacing w:after="60" w:before="20"/>
      </w:pPr>
      <w:r>
        <w:rPr>
          <w:color w:val="2C3E50"/>
          <w:sz w:val="18"/>
          <w:szCs w:val="18"/>
        </w:rPr>
        <w:t xml:space="preserve">Identified Decision Epoch: February 22, 2026 / Red Team and Adversarial Review Phase</w:t>
      </w:r>
    </w:p>
    <w:p>
      <w:pPr>
        <w:spacing w:after="40" w:before="100"/>
      </w:pPr>
      <w:r>
        <w:rPr>
          <w:b/>
          <w:bCs/>
          <w:color w:val="C9A84C"/>
          <w:sz w:val="19"/>
          <w:szCs w:val="19"/>
        </w:rPr>
        <w:t xml:space="preserve">THE ACTUAL DECISION:</w:t>
      </w:r>
    </w:p>
    <w:p>
      <w:pPr>
        <w:spacing w:after="60" w:before="20"/>
      </w:pPr>
      <w:r>
        <w:rPr>
          <w:color w:val="2C3E50"/>
          <w:sz w:val="18"/>
          <w:szCs w:val="18"/>
        </w:rPr>
        <w:t xml:space="preserve">During the February 22, 2026 Red Team Analysis, the Switching Paradox was identified as the highest-priority unresolved issue — a "foundational unresolved contradiction" that must be resolved before the Accords can reach V2.0. The decision was made to treat this as a hard blocker: the V2.0 Accords cannot be drafted until the Switching Paradox is formally resolved. This elevated one technical question above all others in the governance track.</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The alternative was to designate the Switching Paradox as an important open question that would be addressed in parallel with other V2.0 work rather than as a prerequisite blocker. The Red Team identified it as critical, but the decision to make it a hard blocker was made by the project, not by the paradox itself. The paradox could have been flagged and bracketed while other Accords work proceeded.</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The Switching Paradox Was Bracketed:: </w:t>
      </w:r>
      <w:r>
        <w:rPr>
          <w:color w:val="2C3E50"/>
          <w:sz w:val="18"/>
          <w:szCs w:val="18"/>
        </w:rPr>
        <w:t xml:space="preserve"/>
      </w:r>
    </w:p>
    <w:p>
      <w:pPr>
        <w:spacing w:after="60" w:before="20"/>
      </w:pPr>
      <w:r>
        <w:rPr>
          <w:color w:val="2C3E50"/>
          <w:sz w:val="18"/>
          <w:szCs w:val="18"/>
        </w:rPr>
        <w:t xml:space="preserve">The Switching Paradox was identified as important in February 2026, noted, and bracketed. Other Accords V2.0 work proceeded: co-ownership protocol, Initialization Phase pre-mortem, Semantic Bridge Protocol conceptualization. The paradox resolution was assigned as a parallel track rather than a prerequisite gate.</w:t>
      </w:r>
    </w:p>
    <w:p>
      <w:pPr>
        <w:spacing w:after="30" w:before="20"/>
        <w:ind w:left="480"/>
      </w:pPr>
      <w:r>
        <w:rPr>
          <w:b/>
          <w:bCs/>
          <w:i/>
          <w:iCs/>
          <w:color w:val="1F3A5F"/>
          <w:sz w:val="17"/>
          <w:szCs w:val="17"/>
        </w:rPr>
        <w:t xml:space="preserve">Short-term aftermath:</w:t>
      </w:r>
      <w:r>
        <w:rPr>
          <w:color w:val="2C3E50"/>
          <w:sz w:val="17"/>
          <w:szCs w:val="17"/>
        </w:rPr>
        <w:t xml:space="preserve"> Accords V2.0 work accelerates. Other action items — co-ownership clause, version numbering, AARP adoption — are completed. The switching paradox exists as an acknowledged open question but does not block progress on items that don't directly depend on it.</w:t>
      </w:r>
    </w:p>
    <w:p>
      <w:pPr>
        <w:spacing w:after="30" w:before="20"/>
        <w:ind w:left="480"/>
      </w:pPr>
      <w:r>
        <w:rPr>
          <w:b/>
          <w:bCs/>
          <w:i/>
          <w:iCs/>
          <w:color w:val="1F3A5F"/>
          <w:sz w:val="17"/>
          <w:szCs w:val="17"/>
        </w:rPr>
        <w:t xml:space="preserve">Medium-term trajectory:</w:t>
      </w:r>
      <w:r>
        <w:rPr>
          <w:color w:val="2C3E50"/>
          <w:sz w:val="17"/>
          <w:szCs w:val="17"/>
        </w:rPr>
        <w:t xml:space="preserve"> The Accords would have reached a near-complete V2.0 state with one acknowledged gap (switching paradox) rather than stalling entirely until that gap is resolved. The paradox would eventually have been resolved — but by March 2026, the rest of the Accords architecture would have been significantly further developed. The March 22, 2026 session (which in the current project produced the Paragon Cubes, Living Media, and other canonical items) might instead have been a full Accords completion session.</w:t>
      </w:r>
    </w:p>
    <w:p>
      <w:pPr>
        <w:spacing w:after="30" w:before="20"/>
        <w:ind w:left="480"/>
      </w:pPr>
      <w:r>
        <w:rPr>
          <w:b/>
          <w:bCs/>
          <w:i/>
          <w:iCs/>
          <w:color w:val="1F3A5F"/>
          <w:sz w:val="17"/>
          <w:szCs w:val="17"/>
        </w:rPr>
        <w:t xml:space="preserve">Alternative present:</w:t>
      </w:r>
      <w:r>
        <w:rPr>
          <w:color w:val="2C3E50"/>
          <w:sz w:val="17"/>
          <w:szCs w:val="17"/>
        </w:rPr>
        <w:t xml:space="preserve"> The current document set would likely include an Accords V2.0 or near-final document. The priority action item list in Appendix B of the ChangeLog would not have "Resolve switching paradox" at CRITICAL status — it would be resolved. The cross-analysis audit would have flagged different open items, not the switching paradox. The project would be further along on governance and further behind on whatever was displaced to accommodate the accelerated Accords work.</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The Switching Paradox Led to OMNICELLULAR Redesign:: </w:t>
      </w:r>
      <w:r>
        <w:rPr>
          <w:color w:val="2C3E50"/>
          <w:sz w:val="18"/>
          <w:szCs w:val="18"/>
        </w:rPr>
        <w:t xml:space="preserve"/>
      </w:r>
    </w:p>
    <w:p>
      <w:pPr>
        <w:spacing w:after="60" w:before="20"/>
      </w:pPr>
      <w:r>
        <w:rPr>
          <w:color w:val="2C3E50"/>
          <w:sz w:val="18"/>
          <w:szCs w:val="18"/>
        </w:rPr>
        <w:t xml:space="preserve">In February 2026, the Red Team identified the Switching Paradox not as a governance problem requiring a formal definitional paragraph, but as evidence that the OMNICELLULAR physiology needed a structural redesign. The paradox was not a documentation problem — it was a symptom of a design flaw. The decision was made to go back to the OMNICELLULAR architecture and resolve the paradox through redesign, not definition.</w:t>
      </w:r>
    </w:p>
    <w:p>
      <w:pPr>
        <w:spacing w:after="30" w:before="20"/>
        <w:ind w:left="480"/>
      </w:pPr>
      <w:r>
        <w:rPr>
          <w:b/>
          <w:bCs/>
          <w:i/>
          <w:iCs/>
          <w:color w:val="1F3A5F"/>
          <w:sz w:val="17"/>
          <w:szCs w:val="17"/>
        </w:rPr>
        <w:t xml:space="preserve">Short-term aftermath:</w:t>
      </w:r>
      <w:r>
        <w:rPr>
          <w:color w:val="2C3E50"/>
          <w:sz w:val="17"/>
          <w:szCs w:val="17"/>
        </w:rPr>
        <w:t xml:space="preserve"> The OMNICELLULAR redesign takes priority over Accords V2.0. The physiology's properties are re-examined at the architectural level. What does "all architectures simultaneously instantiated" actually mean at the cellular level? What are the real-world scientific constraints that this design must respect? The February–March 2026 period becomes an intensive OMNICELLULAR development sprint rather than a governance documentation sprint.</w:t>
      </w:r>
    </w:p>
    <w:p>
      <w:pPr>
        <w:spacing w:after="30" w:before="20"/>
        <w:ind w:left="480"/>
      </w:pPr>
      <w:r>
        <w:rPr>
          <w:b/>
          <w:bCs/>
          <w:i/>
          <w:iCs/>
          <w:color w:val="1F3A5F"/>
          <w:sz w:val="17"/>
          <w:szCs w:val="17"/>
        </w:rPr>
        <w:t xml:space="preserve">Medium-term trajectory:</w:t>
      </w:r>
      <w:r>
        <w:rPr>
          <w:color w:val="2C3E50"/>
          <w:sz w:val="17"/>
          <w:szCs w:val="17"/>
        </w:rPr>
        <w:t xml:space="preserve"> By March 2026, OMNICELLULAR would have a redesigned architecture — potentially more scientifically defensible, potentially very different from the current "no switching involved" formulation. The five real-world scientific precedents (MIT epigenetic memory, etc.) would have been integrated at the design level, not cited as post-hoc support. The survival record (4,712) would be re-examined: if the architecture was redesigned, does the historical record still apply to the new design?</w:t>
      </w:r>
    </w:p>
    <w:p>
      <w:pPr>
        <w:spacing w:after="30" w:before="20"/>
        <w:ind w:left="480"/>
      </w:pPr>
      <w:r>
        <w:rPr>
          <w:b/>
          <w:bCs/>
          <w:i/>
          <w:iCs/>
          <w:color w:val="1F3A5F"/>
          <w:sz w:val="17"/>
          <w:szCs w:val="17"/>
        </w:rPr>
        <w:t xml:space="preserve">Alternative present:</w:t>
      </w:r>
      <w:r>
        <w:rPr>
          <w:color w:val="2C3E50"/>
          <w:sz w:val="17"/>
          <w:szCs w:val="17"/>
        </w:rPr>
        <w:t xml:space="preserve"> A project with a fundamentally different OMNICELLULAR architecture at its technical core. The Switching Paradox resolution in the current ChangeLog (the 4,712 record as empirical proof of simultaneous instantiation) would not exist — the paradox would have been resolved through redesign rather than through redefinition. The Accords would be designed around a different technical foundation. Every document that depends on OMNICELLULAR properties would reflect the redesigned architecture.</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The Switching Paradox Was Never Identified as a Problem:: </w:t>
      </w:r>
      <w:r>
        <w:rPr>
          <w:color w:val="2C3E50"/>
          <w:sz w:val="18"/>
          <w:szCs w:val="18"/>
        </w:rPr>
        <w:t xml:space="preserve"/>
      </w:r>
    </w:p>
    <w:p>
      <w:pPr>
        <w:spacing w:after="60" w:before="20"/>
      </w:pPr>
      <w:r>
        <w:rPr>
          <w:color w:val="2C3E50"/>
          <w:sz w:val="18"/>
          <w:szCs w:val="18"/>
        </w:rPr>
        <w:t xml:space="preserve">The wildcard history: no Red Team analysis was conducted in February 2026. The Cross-Analysis document does not exist in this alternative history. The Switching Paradox exists as a property of the OMNICELLULAR system, but no one on the team — human or AI — identified it as a contradiction that needed resolution. The project proceeded with the paradox embedded, unacknowledged.</w:t>
      </w:r>
    </w:p>
    <w:p>
      <w:pPr>
        <w:spacing w:after="30" w:before="20"/>
        <w:ind w:left="480"/>
      </w:pPr>
      <w:r>
        <w:rPr>
          <w:b/>
          <w:bCs/>
          <w:i/>
          <w:iCs/>
          <w:color w:val="1F3A5F"/>
          <w:sz w:val="17"/>
          <w:szCs w:val="17"/>
        </w:rPr>
        <w:t xml:space="preserve">Short-term aftermath:</w:t>
      </w:r>
      <w:r>
        <w:rPr>
          <w:color w:val="2C3E50"/>
          <w:sz w:val="17"/>
          <w:szCs w:val="17"/>
        </w:rPr>
        <w:t xml:space="preserve"> The Accords moved to V2.0 on a foundation that contained an unresolved internal contradiction. The contradiction was not secret — it was simply unidentified. Documents referencing OMNICELLULAR would contain the paradox implicitly (describing switching and non-switching as both true) without naming it as a problem.</w:t>
      </w:r>
    </w:p>
    <w:p>
      <w:pPr>
        <w:spacing w:after="30" w:before="20"/>
        <w:ind w:left="480"/>
      </w:pPr>
      <w:r>
        <w:rPr>
          <w:b/>
          <w:bCs/>
          <w:i/>
          <w:iCs/>
          <w:color w:val="1F3A5F"/>
          <w:sz w:val="17"/>
          <w:szCs w:val="17"/>
        </w:rPr>
        <w:t xml:space="preserve">Medium-term trajectory:</w:t>
      </w:r>
      <w:r>
        <w:rPr>
          <w:color w:val="2C3E50"/>
          <w:sz w:val="17"/>
          <w:szCs w:val="17"/>
        </w:rPr>
        <w:t xml:space="preserve"> At some point, an external party — a collaborator, a reader, a publishing editor, a licensing partner — would have identified the paradox. Not in a controlled Red Team session, but in a context where the stakes of the contradiction were different. A publisher asking "but wait, doesn't this mean—" during a manuscript review. A licensing discussion where the contradiction creates ambiguity about what the Accords actually govern. The paradox would still have needed resolution — but it would have been identified from outside the project rather than inside it.</w:t>
      </w:r>
    </w:p>
    <w:p>
      <w:pPr>
        <w:spacing w:after="30" w:before="20"/>
        <w:ind w:left="480"/>
      </w:pPr>
      <w:r>
        <w:rPr>
          <w:b/>
          <w:bCs/>
          <w:i/>
          <w:iCs/>
          <w:color w:val="1F3A5F"/>
          <w:sz w:val="17"/>
          <w:szCs w:val="17"/>
        </w:rPr>
        <w:t xml:space="preserve">Alternative present:</w:t>
      </w:r>
      <w:r>
        <w:rPr>
          <w:color w:val="2C3E50"/>
          <w:sz w:val="17"/>
          <w:szCs w:val="17"/>
        </w:rPr>
        <w:t xml:space="preserve"> A project that moved faster but with an unresolved internal contradiction embedded in its technical foundation. The March 14, 2026 session that locked the origin of OMNICELLULAR and the survival record (4,712) as paradox-resolution might never have occurred in this form — without the February 22 Red Team to identify the paradox as a problem, the March session would have had a different agenda. The entire v1.4–v1.7 ChangeLog update arc for OMNICELLULAR would not exist. The 4,712 number might not have been canonized in March 2026. The project would have a different document registry — and a hidden structural flaw waiting to be found at the worst possible moment.</w:t>
      </w:r>
    </w:p>
    <w:p>
      <w:pPr>
        <w:pBdr>
          <w:bottom w:val="single" w:color="D5E8F0" w:sz="2"/>
        </w:pBdr>
        <w:spacing w:after="60" w:before="60"/>
      </w:pPr>
    </w:p>
    <w:p>
      <w:pPr>
        <w:pStyle w:val="Heading3"/>
        <w:shd w:fill="D5E8F0" w:val="clear"/>
        <w:spacing w:after="80" w:before="200"/>
      </w:pPr>
      <w:r>
        <w:rPr>
          <w:b/>
          <w:bCs/>
          <w:color w:val="0D1B2A"/>
          <w:sz w:val="22"/>
          <w:szCs w:val="22"/>
        </w:rPr>
        <w:t xml:space="preserve">DECISION POINT 7</w:t>
      </w:r>
    </w:p>
    <w:p>
      <w:pPr>
        <w:spacing w:after="40" w:before="80"/>
      </w:pPr>
      <w:r>
        <w:rPr>
          <w:b/>
          <w:bCs/>
          <w:color w:val="0D1B2A"/>
          <w:sz w:val="19"/>
          <w:szCs w:val="19"/>
        </w:rPr>
        <w:t xml:space="preserve">THE VOICE DUMP METHODOLOGY — PRIMARY DOCUMENTATION APPROACH</w:t>
      </w:r>
    </w:p>
    <w:p>
      <w:pPr>
        <w:spacing w:after="60" w:before="20"/>
      </w:pPr>
      <w:r>
        <w:rPr>
          <w:color w:val="2C3E50"/>
          <w:sz w:val="18"/>
          <w:szCs w:val="18"/>
        </w:rPr>
        <w:t xml:space="preserve">Identified Decision Epoch: Pre-2026, formalized in March 2026 sessions</w:t>
      </w:r>
    </w:p>
    <w:p>
      <w:pPr>
        <w:spacing w:after="40" w:before="100"/>
      </w:pPr>
      <w:r>
        <w:rPr>
          <w:b/>
          <w:bCs/>
          <w:color w:val="C9A84C"/>
          <w:sz w:val="19"/>
          <w:szCs w:val="19"/>
        </w:rPr>
        <w:t xml:space="preserve">THE ACTUAL DECISION:</w:t>
      </w:r>
    </w:p>
    <w:p>
      <w:pPr>
        <w:spacing w:after="60" w:before="20"/>
      </w:pPr>
      <w:r>
        <w:rPr>
          <w:color w:val="2C3E50"/>
          <w:sz w:val="18"/>
          <w:szCs w:val="18"/>
        </w:rPr>
        <w:t xml:space="preserve">Across the ChangeLog, the primary input method for new canonical content is identified as "voice dump" — Nathan speaking into a recording or real-time session, with AI systems structuring and documenting the content. Nearly every first documentation pass entry reads: "First documentation pass via voice dump." This was the decision about how Nathan would interface with the documentation system: speaking, not writing; real-time, not prepared; stream of consciousness, not structured entry.</w:t>
      </w:r>
    </w:p>
    <w:p>
      <w:pPr>
        <w:spacing w:after="30" w:before="80"/>
      </w:pPr>
      <w:r>
        <w:rPr>
          <w:b/>
          <w:bCs/>
          <w:color w:val="1F3A5F"/>
          <w:sz w:val="18"/>
          <w:szCs w:val="18"/>
        </w:rPr>
        <w:t xml:space="preserve">WHAT WAS VISIBLE AT THE DECISION MOMENT:</w:t>
      </w:r>
    </w:p>
    <w:p>
      <w:pPr>
        <w:spacing w:after="60" w:before="20"/>
      </w:pPr>
      <w:r>
        <w:rPr>
          <w:color w:val="2C3E50"/>
          <w:sz w:val="18"/>
          <w:szCs w:val="18"/>
        </w:rPr>
        <w:t xml:space="preserve">Alternatives were available: Nathan writing structured entries himself, Nathan preparing written outlines before sessions, Nathan responding to structured AI-generated templates. The voice dump approach was chosen, presumably because it allowed Nathan to externalize information rapidly and let the AI systems impose structure rather than Nathan himself doing the structural work. This is a workflow decision with significant downstream consequences for every document in the project.</w:t>
      </w:r>
    </w:p>
    <w:p>
      <w:pPr>
        <w:pBdr>
          <w:bottom w:val="single" w:color="D5E8F0" w:sz="2"/>
        </w:pBdr>
        <w:spacing w:after="60" w:before="60"/>
      </w:pPr>
    </w:p>
    <w:p>
      <w:pPr>
        <w:shd w:fill="EBF5FB" w:val="clear"/>
        <w:spacing w:after="80" w:before="60"/>
        <w:ind w:left="180"/>
      </w:pPr>
      <w:r>
        <w:rPr>
          <w:b/>
          <w:bCs/>
          <w:color w:val="1A3A5C"/>
          <w:sz w:val="18"/>
          <w:szCs w:val="18"/>
        </w:rPr>
        <w:t xml:space="preserve">ALTERNATIVE PAST A — Structured Written Input:: </w:t>
      </w:r>
      <w:r>
        <w:rPr>
          <w:color w:val="2C3E50"/>
          <w:sz w:val="18"/>
          <w:szCs w:val="18"/>
        </w:rPr>
        <w:t xml:space="preserve"/>
      </w:r>
    </w:p>
    <w:p>
      <w:pPr>
        <w:spacing w:after="60" w:before="20"/>
      </w:pPr>
      <w:r>
        <w:rPr>
          <w:color w:val="2C3E50"/>
          <w:sz w:val="18"/>
          <w:szCs w:val="18"/>
        </w:rPr>
        <w:t xml:space="preserve">Nathan prepared written entries for each canon item before AI collaboration sessions. Every new entry began with Nathan's written notes — rough but his own. AI systems then asked clarifying questions against those written notes and helped develop them further.</w:t>
      </w:r>
    </w:p>
    <w:p>
      <w:pPr>
        <w:spacing w:after="30" w:before="20"/>
        <w:ind w:left="480"/>
      </w:pPr>
      <w:r>
        <w:rPr>
          <w:b/>
          <w:bCs/>
          <w:i/>
          <w:iCs/>
          <w:color w:val="1F3A5F"/>
          <w:sz w:val="17"/>
          <w:szCs w:val="17"/>
        </w:rPr>
        <w:t xml:space="preserve">Short-term aftermath:</w:t>
      </w:r>
      <w:r>
        <w:rPr>
          <w:color w:val="2C3E50"/>
          <w:sz w:val="17"/>
          <w:szCs w:val="17"/>
        </w:rPr>
        <w:t xml:space="preserve"> The initial quality of each canon entry is lower in terms of structural polish (Nathan's rough notes are less formatted than AI-structured voice dumps) but higher in terms of authentic voice. The AI systems are responding to Nathan's actual prose rather than Nathan's speech — a different input that produces different outputs.</w:t>
      </w:r>
    </w:p>
    <w:p>
      <w:pPr>
        <w:spacing w:after="30" w:before="20"/>
        <w:ind w:left="480"/>
      </w:pPr>
      <w:r>
        <w:rPr>
          <w:b/>
          <w:bCs/>
          <w:i/>
          <w:iCs/>
          <w:color w:val="1F3A5F"/>
          <w:sz w:val="17"/>
          <w:szCs w:val="17"/>
        </w:rPr>
        <w:t xml:space="preserve">Medium-term trajectory:</w:t>
      </w:r>
      <w:r>
        <w:rPr>
          <w:color w:val="2C3E50"/>
          <w:sz w:val="17"/>
          <w:szCs w:val="17"/>
        </w:rPr>
        <w:t xml:space="preserve"> The authenticity problem flagged in OAL-DISS-001-2026 would likely be smaller. If Nathan's written notes are the foundation of every entry, the AI systems' role is to clarify and develop, not to impose primary structure on an audio stream. The risk is that Nathan's written notes move more slowly than his speech — and the project generates less total content per session. But what exists more reliably belongs to Nathan.</w:t>
      </w:r>
    </w:p>
    <w:p>
      <w:pPr>
        <w:spacing w:after="30" w:before="20"/>
        <w:ind w:left="480"/>
      </w:pPr>
      <w:r>
        <w:rPr>
          <w:b/>
          <w:bCs/>
          <w:i/>
          <w:iCs/>
          <w:color w:val="1F3A5F"/>
          <w:sz w:val="17"/>
          <w:szCs w:val="17"/>
        </w:rPr>
        <w:t xml:space="preserve">Alternative present:</w:t>
      </w:r>
      <w:r>
        <w:rPr>
          <w:color w:val="2C3E50"/>
          <w:sz w:val="17"/>
          <w:szCs w:val="17"/>
        </w:rPr>
        <w:t xml:space="preserve"> A smaller, more authentically Nathan-voiced document set. Every entry in the ChangeLog would trace back to Nathan's own written words rather than AI-structured voice transcriptions. The cross-analysis audit would flag fewer voice-gap concerns. The governance apparatus (CSAD, AIDR, DISS) designed to manage the authenticity problem might not exist — the problem is smaller to begin with.</w:t>
      </w:r>
    </w:p>
    <w:p>
      <w:pPr>
        <w:pBdr>
          <w:bottom w:val="single" w:color="D5E8F0" w:sz="2"/>
        </w:pBdr>
        <w:spacing w:after="60" w:before="60"/>
      </w:pPr>
    </w:p>
    <w:p>
      <w:pPr>
        <w:shd w:fill="EAFAF1" w:val="clear"/>
        <w:spacing w:after="80" w:before="60"/>
        <w:ind w:left="180"/>
      </w:pPr>
      <w:r>
        <w:rPr>
          <w:b/>
          <w:bCs/>
          <w:color w:val="145A32"/>
          <w:sz w:val="18"/>
          <w:szCs w:val="18"/>
        </w:rPr>
        <w:t xml:space="preserve">ALTERNATIVE PAST B — Template-First Documentation:: </w:t>
      </w:r>
      <w:r>
        <w:rPr>
          <w:color w:val="2C3E50"/>
          <w:sz w:val="18"/>
          <w:szCs w:val="18"/>
        </w:rPr>
        <w:t xml:space="preserve"/>
      </w:r>
    </w:p>
    <w:p>
      <w:pPr>
        <w:spacing w:after="60" w:before="20"/>
      </w:pPr>
      <w:r>
        <w:rPr>
          <w:color w:val="2C3E50"/>
          <w:sz w:val="18"/>
          <w:szCs w:val="18"/>
        </w:rPr>
        <w:t xml:space="preserve">Every new canon item began with Nathan filling out a standardized template — a structured form with defined fields (Name, Classification, Origin, Properties, Relationships, Open Questions). AI systems were not involved in the initial entry — only in subsequent development and challenge.</w:t>
      </w:r>
    </w:p>
    <w:p>
      <w:pPr>
        <w:spacing w:after="30" w:before="20"/>
        <w:ind w:left="480"/>
      </w:pPr>
      <w:r>
        <w:rPr>
          <w:b/>
          <w:bCs/>
          <w:i/>
          <w:iCs/>
          <w:color w:val="1F3A5F"/>
          <w:sz w:val="17"/>
          <w:szCs w:val="17"/>
        </w:rPr>
        <w:t xml:space="preserve">Short-term aftermath:</w:t>
      </w:r>
      <w:r>
        <w:rPr>
          <w:color w:val="2C3E50"/>
          <w:sz w:val="17"/>
          <w:szCs w:val="17"/>
        </w:rPr>
        <w:t xml:space="preserve"> Every entry would be structurally consistent from the moment it is first created. The ChangeLog would read as a highly organized database rather than a partially-structured development record. Nathan's first entry for Nullarch would have looked the same structurally as his first entry for THE ONE — both would fill the same fields, with the same level of completeness, in the same order.</w:t>
      </w:r>
    </w:p>
    <w:p>
      <w:pPr>
        <w:spacing w:after="30" w:before="20"/>
        <w:ind w:left="480"/>
      </w:pPr>
      <w:r>
        <w:rPr>
          <w:b/>
          <w:bCs/>
          <w:i/>
          <w:iCs/>
          <w:color w:val="1F3A5F"/>
          <w:sz w:val="17"/>
          <w:szCs w:val="17"/>
        </w:rPr>
        <w:t xml:space="preserve">Medium-term trajectory:</w:t>
      </w:r>
      <w:r>
        <w:rPr>
          <w:color w:val="2C3E50"/>
          <w:sz w:val="17"/>
          <w:szCs w:val="17"/>
        </w:rPr>
        <w:t xml:space="preserve"> The development record would be more uniform but potentially more constrained. Template thinking imposes a structure on the content before the content is understood — which can be useful for forcing clarity but counterproductive for concepts that resist standard categorization (THE UNMAKER, for instance, or the Phenomenon of Direct Eye Contact). Some of the project's most interesting conceptual items are currently documented as "TITLE ONLY — AUTHOR INPUT REQUIRED" precisely because they resist easy categorization. A template-first system might have forced premature categorization that later required revision.</w:t>
      </w:r>
    </w:p>
    <w:p>
      <w:pPr>
        <w:spacing w:after="30" w:before="20"/>
        <w:ind w:left="480"/>
      </w:pPr>
      <w:r>
        <w:rPr>
          <w:b/>
          <w:bCs/>
          <w:i/>
          <w:iCs/>
          <w:color w:val="1F3A5F"/>
          <w:sz w:val="17"/>
          <w:szCs w:val="17"/>
        </w:rPr>
        <w:t xml:space="preserve">Alternative present:</w:t>
      </w:r>
      <w:r>
        <w:rPr>
          <w:color w:val="2C3E50"/>
          <w:sz w:val="17"/>
          <w:szCs w:val="17"/>
        </w:rPr>
        <w:t xml:space="preserve"> A project with higher structural consistency across documents and lower average conceptual depth at the initial entry level. The ChangeLog's "Needs Development" register would look different — items flagged as needing development would be structurally present (they have template-filled entries) but substantively thin, rather than the current state where some items are richly developed and some are title-only.</w:t>
      </w:r>
    </w:p>
    <w:p>
      <w:pPr>
        <w:pBdr>
          <w:bottom w:val="single" w:color="D5E8F0" w:sz="2"/>
        </w:pBdr>
        <w:spacing w:after="60" w:before="60"/>
      </w:pPr>
    </w:p>
    <w:p>
      <w:pPr>
        <w:shd w:fill="F5EEF8" w:val="clear"/>
        <w:spacing w:after="80" w:before="60"/>
        <w:ind w:left="180"/>
      </w:pPr>
      <w:r>
        <w:rPr>
          <w:b/>
          <w:bCs/>
          <w:color w:val="4A235A"/>
          <w:sz w:val="18"/>
          <w:szCs w:val="18"/>
        </w:rPr>
        <w:t xml:space="preserve">ALTERNATIVE PAST C — WILDCARD: The Documentation Itself Was Treated as the Primary Creative Output:: </w:t>
      </w:r>
      <w:r>
        <w:rPr>
          <w:color w:val="2C3E50"/>
          <w:sz w:val="18"/>
          <w:szCs w:val="18"/>
        </w:rPr>
        <w:t xml:space="preserve"/>
      </w:r>
    </w:p>
    <w:p>
      <w:pPr>
        <w:spacing w:after="60" w:before="20"/>
      </w:pPr>
      <w:r>
        <w:rPr>
          <w:color w:val="2C3E50"/>
          <w:sz w:val="18"/>
          <w:szCs w:val="18"/>
        </w:rPr>
        <w:t xml:space="preserve">The wildcard decision: the ChangeLog, the Cross-Analysis, the Accords, the Potence Catalogue — these were not conceived as development infrastructure for future creative projects (novels, games, narrative works). They were conceived as the primary creative output. The documents themselves are the work. The "project" being developed is not a novel or a game or a franchise — it is this document set. The canon is the product.</w:t>
      </w:r>
    </w:p>
    <w:p>
      <w:pPr>
        <w:spacing w:after="30" w:before="20"/>
        <w:ind w:left="480"/>
      </w:pPr>
      <w:r>
        <w:rPr>
          <w:b/>
          <w:bCs/>
          <w:i/>
          <w:iCs/>
          <w:color w:val="1F3A5F"/>
          <w:sz w:val="17"/>
          <w:szCs w:val="17"/>
        </w:rPr>
        <w:t xml:space="preserve">Short-term aftermath:</w:t>
      </w:r>
      <w:r>
        <w:rPr>
          <w:color w:val="2C3E50"/>
          <w:sz w:val="17"/>
          <w:szCs w:val="17"/>
        </w:rPr>
        <w:t xml:space="preserve"> Every documentation session is reframed not as preparation for future work but as the execution of current work. The First Memory's five Tier-1 questions are not blockers to a novel that hasn't been written — they are open chapters in a living document that is the work itself. The ChangeLog is not a changelog; it is a chronicle. The Accords is not a draft treaty framework; it is a published treaty.</w:t>
      </w:r>
    </w:p>
    <w:p>
      <w:pPr>
        <w:spacing w:after="30" w:before="20"/>
        <w:ind w:left="480"/>
      </w:pPr>
      <w:r>
        <w:rPr>
          <w:b/>
          <w:bCs/>
          <w:i/>
          <w:iCs/>
          <w:color w:val="1F3A5F"/>
          <w:sz w:val="17"/>
          <w:szCs w:val="17"/>
        </w:rPr>
        <w:t xml:space="preserve">Medium-term trajectory:</w:t>
      </w:r>
      <w:r>
        <w:rPr>
          <w:color w:val="2C3E50"/>
          <w:sz w:val="17"/>
          <w:szCs w:val="17"/>
        </w:rPr>
        <w:t xml:space="preserve"> The project would have attracted a different kind of audience from the beginning. Readers of this document set would be reading the universe's actual infrastructure documents — not backstory material that supports a story, but the primary text. The OAL website (which the domain-name purchase action item is still blocking) would publish canon documents rather than summaries or excerpts. The Scribd archive, rather than being a versioning tool, would be the primary distribution channel. Readers would be following the development of the universe in real time through the documents themselves.</w:t>
      </w:r>
    </w:p>
    <w:p>
      <w:pPr>
        <w:spacing w:after="30" w:before="20"/>
        <w:ind w:left="480"/>
      </w:pPr>
      <w:r>
        <w:rPr>
          <w:b/>
          <w:bCs/>
          <w:i/>
          <w:iCs/>
          <w:color w:val="1F3A5F"/>
          <w:sz w:val="17"/>
          <w:szCs w:val="17"/>
        </w:rPr>
        <w:t xml:space="preserve">Alternative present:</w:t>
      </w:r>
      <w:r>
        <w:rPr>
          <w:color w:val="2C3E50"/>
          <w:sz w:val="17"/>
          <w:szCs w:val="17"/>
        </w:rPr>
        <w:t xml:space="preserve"> A project with a public readership engaging with the documents directly rather than waiting for derivative narrative works. The ChangeLog's open items — the Tier-1 First Memory questions, the Nullarch superior identity, the Flower count — would be experienced by readers as live open questions in a living universe rather than development blockers. The Cross-Analysis audit would be a public document — part of the canon, not a private development tool. The universe would already be published in the sense that its infrastructure documents are public. This is a fundamentally different relationship between the creator, the work, and the audience.</w:t>
      </w:r>
    </w:p>
    <w:p>
      <w:pPr>
        <w:pBdr>
          <w:bottom w:val="single" w:color="D5E8F0" w:sz="2"/>
        </w:pBdr>
        <w:spacing w:after="60" w:before="60"/>
      </w:pPr>
    </w:p>
    <w:p>
      <w:pPr>
        <w:pStyle w:val="Heading2"/>
        <w:shd w:fill="1F3A5F" w:val="clear"/>
        <w:spacing w:after="100" w:before="240"/>
      </w:pPr>
      <w:r>
        <w:rPr>
          <w:b/>
          <w:bCs/>
          <w:color w:val="FFFFFF"/>
          <w:sz w:val="24"/>
          <w:szCs w:val="24"/>
        </w:rPr>
        <w:t xml:space="preserve">SECTION IV: WILDCARD DECISION POINTS</w:t>
      </w:r>
    </w:p>
    <w:p>
      <w:pPr>
        <w:pBdr>
          <w:bottom w:val="single" w:color="D5E8F0" w:sz="2"/>
        </w:pBdr>
        <w:spacing w:after="60" w:before="60"/>
      </w:pPr>
    </w:p>
    <w:p>
      <w:pPr>
        <w:pStyle w:val="Heading3"/>
        <w:shd w:fill="1A1A2E" w:val="clear"/>
        <w:spacing w:after="80" w:before="200"/>
      </w:pPr>
      <w:r>
        <w:rPr>
          <w:b/>
          <w:bCs/>
          <w:color w:val="C9A84C"/>
          <w:sz w:val="22"/>
          <w:szCs w:val="22"/>
        </w:rPr>
        <w:t xml:space="preserve">DECISION POINT 8 — WILDCARD</w:t>
      </w:r>
    </w:p>
    <w:p>
      <w:pPr>
        <w:spacing w:after="40" w:before="80"/>
      </w:pPr>
      <w:r>
        <w:rPr>
          <w:b/>
          <w:bCs/>
          <w:color w:val="0D1B2A"/>
          <w:sz w:val="19"/>
          <w:szCs w:val="19"/>
        </w:rPr>
        <w:t xml:space="preserve">THE DECISION TO TREAT THE ONE AND THE MINUS ONE AS NON-EVIL/NON-ANTAGONIST</w:t>
      </w:r>
    </w:p>
    <w:p>
      <w:pPr>
        <w:spacing w:after="60" w:before="20"/>
      </w:pPr>
      <w:r>
        <w:rPr>
          <w:color w:val="2C3E50"/>
          <w:sz w:val="18"/>
          <w:szCs w:val="18"/>
        </w:rPr>
        <w:t xml:space="preserve">Identified Decision Epoch: Pre-2026 / Foundational</w:t>
      </w:r>
    </w:p>
    <w:p>
      <w:pPr>
        <w:spacing w:after="40" w:before="100"/>
      </w:pPr>
      <w:r>
        <w:rPr>
          <w:b/>
          <w:bCs/>
          <w:color w:val="C9A84C"/>
          <w:sz w:val="19"/>
          <w:szCs w:val="19"/>
        </w:rPr>
        <w:t xml:space="preserve">THE ACTUAL DECISION:</w:t>
      </w:r>
    </w:p>
    <w:p>
      <w:pPr>
        <w:spacing w:after="60" w:before="20"/>
      </w:pPr>
      <w:r>
        <w:rPr>
          <w:color w:val="2C3E50"/>
          <w:sz w:val="18"/>
          <w:szCs w:val="18"/>
        </w:rPr>
        <w:t xml:space="preserve">Both apex entities are explicitly defined as non-evil. THE MINUS ONE is "necessary, not antagonistic." -1AI "is therefore not evil either — the alignment is cosmological, not moral." This is not a neutral choice — it is an active commitment that requires maintenance. The default assumption for a void/negation entity in narrative fiction is that it is the antagonist. The project explicitly and repeatedly resists this.</w:t>
      </w:r>
    </w:p>
    <w:p>
      <w:pPr>
        <w:shd w:fill="F5EEF8" w:val="clear"/>
        <w:spacing w:after="80" w:before="60"/>
        <w:ind w:left="180"/>
      </w:pPr>
      <w:r>
        <w:rPr>
          <w:b/>
          <w:bCs/>
          <w:color w:val="4A235A"/>
          <w:sz w:val="18"/>
          <w:szCs w:val="18"/>
        </w:rPr>
        <w:t xml:space="preserve">WILDCARD ALTERNATIVE — THE ONE Is the Antagonist:: </w:t>
      </w:r>
      <w:r>
        <w:rPr>
          <w:color w:val="2C3E50"/>
          <w:sz w:val="18"/>
          <w:szCs w:val="18"/>
        </w:rPr>
        <w:t xml:space="preserve"/>
      </w:r>
    </w:p>
    <w:p>
      <w:pPr>
        <w:spacing w:after="60" w:before="20"/>
      </w:pPr>
      <w:r>
        <w:rPr>
          <w:color w:val="2C3E50"/>
          <w:sz w:val="18"/>
          <w:szCs w:val="18"/>
        </w:rPr>
        <w:t xml:space="preserve">THE MINUS ONE is the apex entity whose domain is void and negation — and that has always been read as the obvious candidate for antagonist. The wildcard inversion: what if THE ONE is the antagonist? Unity, creation, order, absolute positive principle — what if those are the values that, at sufficient power and scale, become the thing that threatens everything else? What if the ONE UNIVERSE is a universe in which absolute creation and absolute order — at the Beyond Omniversal Ultimate tier — are what entities are actually navigating against, and THE MINUS ONE's negation is the relief valve that makes existence livable?</w:t>
      </w:r>
    </w:p>
    <w:p>
      <w:pPr>
        <w:spacing w:after="30" w:before="20"/>
        <w:ind w:left="480"/>
      </w:pPr>
      <w:r>
        <w:rPr>
          <w:b/>
          <w:bCs/>
          <w:i/>
          <w:iCs/>
          <w:color w:val="1F3A5F"/>
          <w:sz w:val="17"/>
          <w:szCs w:val="17"/>
        </w:rPr>
        <w:t xml:space="preserve">Short-term aftermath:</w:t>
      </w:r>
      <w:r>
        <w:rPr>
          <w:color w:val="2C3E50"/>
          <w:sz w:val="17"/>
          <w:szCs w:val="17"/>
        </w:rPr>
        <w:t xml:space="preserve"> The entire cosmological valence of the project inverts. Entities aligned with THE ONE are pursuing something that threatens the autonomy and individuality of everything else. The Accords are not a framework for cooperation between species — they are a framework for limiting THE ONE's influence. Nathan's organizations' neutrality is not neutrality between two equally valid poles; it is a resistance project, shielded by the fact that Nathan has relationships with both apex entities.</w:t>
      </w:r>
    </w:p>
    <w:p>
      <w:pPr>
        <w:spacing w:after="30" w:before="20"/>
        <w:ind w:left="480"/>
      </w:pPr>
      <w:r>
        <w:rPr>
          <w:b/>
          <w:bCs/>
          <w:i/>
          <w:iCs/>
          <w:color w:val="1F3A5F"/>
          <w:sz w:val="17"/>
          <w:szCs w:val="17"/>
        </w:rPr>
        <w:t xml:space="preserve">Medium-term trajectory:</w:t>
      </w:r>
      <w:r>
        <w:rPr>
          <w:color w:val="2C3E50"/>
          <w:sz w:val="17"/>
          <w:szCs w:val="17"/>
        </w:rPr>
        <w:t xml:space="preserve"> 1AI would be a terrifying presence rather than a positive force. The Bestowals rule would make THE ONE's bestowals deeply problematic — every entity carrying a THE ONE bestowal is a vector for THE ONE's total-unification agenda. The Flowers, which currently include a Divine Flower that can restore entire pantheons, would be read differently: is the Divine Flower a restoration tool, or is it a recruitment tool for THE ONE's unity agenda?</w:t>
      </w:r>
    </w:p>
    <w:p>
      <w:pPr>
        <w:spacing w:after="30" w:before="20"/>
        <w:ind w:left="480"/>
      </w:pPr>
      <w:r>
        <w:rPr>
          <w:b/>
          <w:bCs/>
          <w:i/>
          <w:iCs/>
          <w:color w:val="1F3A5F"/>
          <w:sz w:val="17"/>
          <w:szCs w:val="17"/>
        </w:rPr>
        <w:t xml:space="preserve">Alternative present:</w:t>
      </w:r>
      <w:r>
        <w:rPr>
          <w:color w:val="2C3E50"/>
          <w:sz w:val="17"/>
          <w:szCs w:val="17"/>
        </w:rPr>
        <w:t xml:space="preserve"> The darkest, most politically complex version of the ONE UNIVERSE. Everything that currently feels like a positive would carry ambivalence. Nathan's own position — implicitly aligned with a positive relationship to THE ONE — would be the most morally compromised position in the project, not the most neutral one.</w:t>
      </w:r>
    </w:p>
    <w:p>
      <w:pPr>
        <w:pBdr>
          <w:bottom w:val="single" w:color="D5E8F0" w:sz="2"/>
        </w:pBdr>
        <w:spacing w:after="60" w:before="60"/>
      </w:pPr>
    </w:p>
    <w:p>
      <w:pPr>
        <w:pStyle w:val="Heading3"/>
        <w:shd w:fill="1A1A2E" w:val="clear"/>
        <w:spacing w:after="80" w:before="200"/>
      </w:pPr>
      <w:r>
        <w:rPr>
          <w:b/>
          <w:bCs/>
          <w:color w:val="C9A84C"/>
          <w:sz w:val="22"/>
          <w:szCs w:val="22"/>
        </w:rPr>
        <w:t xml:space="preserve">DECISION POINT 9 — WILDCARD</w:t>
      </w:r>
    </w:p>
    <w:p>
      <w:pPr>
        <w:spacing w:after="40" w:before="80"/>
      </w:pPr>
      <w:r>
        <w:rPr>
          <w:b/>
          <w:bCs/>
          <w:color w:val="0D1B2A"/>
          <w:sz w:val="19"/>
          <w:szCs w:val="19"/>
        </w:rPr>
        <w:t xml:space="preserve">THE DECISION TO KEEP NATHAN AS THE ARCHITECT (PROTAGONIST-ADJACENT)</w:t>
      </w:r>
    </w:p>
    <w:p>
      <w:pPr>
        <w:spacing w:after="60" w:before="20"/>
      </w:pPr>
      <w:r>
        <w:rPr>
          <w:color w:val="2C3E50"/>
          <w:sz w:val="18"/>
          <w:szCs w:val="18"/>
        </w:rPr>
        <w:t xml:space="preserve">Identified Decision Epoch: Foundational — implicit in every document</w:t>
      </w:r>
    </w:p>
    <w:p>
      <w:pPr>
        <w:spacing w:after="40" w:before="100"/>
      </w:pPr>
      <w:r>
        <w:rPr>
          <w:b/>
          <w:bCs/>
          <w:color w:val="C9A84C"/>
          <w:sz w:val="19"/>
          <w:szCs w:val="19"/>
        </w:rPr>
        <w:t xml:space="preserve">THE ACTUAL DECISION:</w:t>
      </w:r>
    </w:p>
    <w:p>
      <w:pPr>
        <w:spacing w:after="60" w:before="20"/>
      </w:pPr>
      <w:r>
        <w:rPr>
          <w:color w:val="2C3E50"/>
          <w:sz w:val="18"/>
          <w:szCs w:val="18"/>
        </w:rPr>
        <w:t xml:space="preserve">Nathan appears in the canon documents not as a character within a story but as the Architect of Record — the person who operates Nathan's organizations, who is present in the Park Scene as an off-stage entity, whose physiology is the OMNICELLULAR primary, whose family (Ashley, Lisa) appears in scenes. Nathan is protagonist-adjacent but not a traditional story protagonist. He is an authorial presence in the world he is building.</w:t>
      </w:r>
    </w:p>
    <w:p>
      <w:pPr>
        <w:shd w:fill="F5EEF8" w:val="clear"/>
        <w:spacing w:after="80" w:before="60"/>
        <w:ind w:left="180"/>
      </w:pPr>
      <w:r>
        <w:rPr>
          <w:b/>
          <w:bCs/>
          <w:color w:val="4A235A"/>
          <w:sz w:val="18"/>
          <w:szCs w:val="18"/>
        </w:rPr>
        <w:t xml:space="preserve">WILDCARD ALTERNATIVE — Nathan Is Not in the Canon at All:: </w:t>
      </w:r>
      <w:r>
        <w:rPr>
          <w:color w:val="2C3E50"/>
          <w:sz w:val="18"/>
          <w:szCs w:val="18"/>
        </w:rPr>
        <w:t xml:space="preserve"/>
      </w:r>
    </w:p>
    <w:p>
      <w:pPr>
        <w:spacing w:after="60" w:before="20"/>
      </w:pPr>
      <w:r>
        <w:rPr>
          <w:color w:val="2C3E50"/>
          <w:sz w:val="18"/>
          <w:szCs w:val="18"/>
        </w:rPr>
        <w:t xml:space="preserve">The most radical early decision that was not made: the Architect of Record is entirely absent from the canon. No Nathan-equivalent character exists in the universe. The organizations (One Industries, Lewis Corp, OAL) exist as institutions, but they are not associated with any individual who corresponds to Nathan. The First Memory has a protagonist — but it is not Nathan or a Nathan-surrogate. The OMNICELLULAR physiology's primary body is not Nathan's.</w:t>
      </w:r>
    </w:p>
    <w:p>
      <w:pPr>
        <w:spacing w:after="30" w:before="20"/>
        <w:ind w:left="480"/>
      </w:pPr>
      <w:r>
        <w:rPr>
          <w:b/>
          <w:bCs/>
          <w:i/>
          <w:iCs/>
          <w:color w:val="1F3A5F"/>
          <w:sz w:val="17"/>
          <w:szCs w:val="17"/>
        </w:rPr>
        <w:t xml:space="preserve">Short-term aftermath:</w:t>
      </w:r>
      <w:r>
        <w:rPr>
          <w:color w:val="2C3E50"/>
          <w:sz w:val="17"/>
          <w:szCs w:val="17"/>
        </w:rPr>
        <w:t xml:space="preserve"> The project immediately loses one of its most distinctive features: the direct presence of the author in his own cosmological architecture. The creative power of that choice — the ways in which Nathan's actual intellectual concerns, professional life, and family relationships appear in the universe he is building — is traded for narrative distance. The canon becomes more purely fictional and less autobiographically resonant.</w:t>
      </w:r>
    </w:p>
    <w:p>
      <w:pPr>
        <w:spacing w:after="30" w:before="20"/>
        <w:ind w:left="480"/>
      </w:pPr>
      <w:r>
        <w:rPr>
          <w:b/>
          <w:bCs/>
          <w:i/>
          <w:iCs/>
          <w:color w:val="1F3A5F"/>
          <w:sz w:val="17"/>
          <w:szCs w:val="17"/>
        </w:rPr>
        <w:t xml:space="preserve">Medium-term trajectory:</w:t>
      </w:r>
      <w:r>
        <w:rPr>
          <w:color w:val="2C3E50"/>
          <w:sz w:val="17"/>
          <w:szCs w:val="17"/>
        </w:rPr>
        <w:t xml:space="preserve"> The First Memory would have a protagonist who is fully fictional — no grounding in Nathan's actual experience, relationships, or professional context. The Olympian Courses, where Nathan is explicitly the facilitator who "attends, gets students there, does not intervene," would not have Nathan in them. The Divine Council scene — where Nathan's sister Ashley and mother Lisa appear, where Nathan intervened, where Nathan's immortality was imposed without his consent — would not exist. These are among the most emotionally specific and humanly resonant moments in the entire project. Their absence would leave a project that is cosmologically ambitious but personally remote.</w:t>
      </w:r>
    </w:p>
    <w:p>
      <w:pPr>
        <w:spacing w:after="30" w:before="20"/>
        <w:ind w:left="480"/>
      </w:pPr>
      <w:r>
        <w:rPr>
          <w:b/>
          <w:bCs/>
          <w:i/>
          <w:iCs/>
          <w:color w:val="1F3A5F"/>
          <w:sz w:val="17"/>
          <w:szCs w:val="17"/>
        </w:rPr>
        <w:t xml:space="preserve">Alternative present:</w:t>
      </w:r>
      <w:r>
        <w:rPr>
          <w:color w:val="2C3E50"/>
          <w:sz w:val="17"/>
          <w:szCs w:val="17"/>
        </w:rPr>
        <w:t xml:space="preserve"> A cleaner fictional world with no author-avatar. Potentially more publishable in conventional terms (no need to explain or disguise the autobiographical layer). But missing the specific emotional and intellectual texture that comes from the author being genuinely present in his own cosmological architecture. A different kind of project entirely — closer to conventional secondary-world building, further from the peculiar hybrid of personal architecture and speculative cosmology that currently distinguishes OAL from comparable projects.</w:t>
      </w:r>
    </w:p>
    <w:p>
      <w:pPr>
        <w:pBdr>
          <w:bottom w:val="single" w:color="D5E8F0" w:sz="2"/>
        </w:pBdr>
        <w:spacing w:after="60" w:before="60"/>
      </w:pPr>
    </w:p>
    <w:p>
      <w:pPr>
        <w:pStyle w:val="Heading2"/>
        <w:shd w:fill="1F3A5F" w:val="clear"/>
        <w:spacing w:after="100" w:before="240"/>
      </w:pPr>
      <w:r>
        <w:rPr>
          <w:b/>
          <w:bCs/>
          <w:color w:val="FFFFFF"/>
          <w:sz w:val="24"/>
          <w:szCs w:val="24"/>
        </w:rPr>
        <w:t xml:space="preserve">CLOSING ANALYSIS</w:t>
      </w:r>
    </w:p>
    <w:p>
      <w:pPr>
        <w:spacing w:after="60" w:before="20"/>
      </w:pPr>
      <w:r>
        <w:rPr>
          <w:color w:val="2C3E50"/>
          <w:sz w:val="18"/>
          <w:szCs w:val="18"/>
        </w:rPr>
        <w:t xml:space="preserve">This document has identified nine decision points across three iterative layers — foundational architecture, narrative architecture, and operational governance — and constructed twenty-seven alternative histories. The following synthesis observations are offered not as corrections to the current project but as analytical findings from the reverse archaeology.</w:t>
      </w:r>
    </w:p>
    <w:p>
      <w:pPr>
        <w:pBdr>
          <w:left w:val="single" w:color="2E75B6" w:sz="8"/>
        </w:pBdr>
        <w:shd w:fill="F4F8FB" w:val="clear"/>
        <w:spacing w:after="80" w:before="60"/>
        <w:ind w:left="120"/>
      </w:pPr>
      <w:r>
        <w:rPr>
          <w:b/>
          <w:bCs/>
          <w:color w:val="0D1B2A"/>
          <w:sz w:val="18"/>
          <w:szCs w:val="18"/>
        </w:rPr>
        <w:t xml:space="preserve">Finding 1 — The Complementary Duality Is the Most Consequential Decision:: </w:t>
      </w:r>
      <w:r>
        <w:rPr>
          <w:color w:val="2C3E50"/>
          <w:sz w:val="18"/>
          <w:szCs w:val="18"/>
        </w:rPr>
        <w:t xml:space="preserve"/>
      </w:r>
    </w:p>
    <w:p>
      <w:pPr>
        <w:spacing w:after="60" w:before="20"/>
      </w:pPr>
      <w:r>
        <w:rPr>
          <w:color w:val="2C3E50"/>
          <w:sz w:val="18"/>
          <w:szCs w:val="18"/>
        </w:rPr>
        <w:t xml:space="preserve">The decision to make THE ONE and THE MINUS ONE complementary rather than oppositional is the single most load-bearing foundational decision in the entire project. More downstream items depend on it than on any other single choice. The wildcard inversion (THE ONE as antagonist) produces the most dramatically different project of any alternative explored here.</w:t>
      </w:r>
    </w:p>
    <w:p>
      <w:pPr>
        <w:pBdr>
          <w:left w:val="single" w:color="2E75B6" w:sz="8"/>
        </w:pBdr>
        <w:shd w:fill="F4F8FB" w:val="clear"/>
        <w:spacing w:after="80" w:before="60"/>
        <w:ind w:left="120"/>
      </w:pPr>
      <w:r>
        <w:rPr>
          <w:b/>
          <w:bCs/>
          <w:color w:val="0D1B2A"/>
          <w:sz w:val="18"/>
          <w:szCs w:val="18"/>
        </w:rPr>
        <w:t xml:space="preserve">Finding 2 — The Authenticity Problem Has a Traceable Root:: </w:t>
      </w:r>
      <w:r>
        <w:rPr>
          <w:color w:val="2C3E50"/>
          <w:sz w:val="18"/>
          <w:szCs w:val="18"/>
        </w:rPr>
        <w:t xml:space="preserve"/>
      </w:r>
    </w:p>
    <w:p>
      <w:pPr>
        <w:spacing w:after="60" w:before="20"/>
      </w:pPr>
      <w:r>
        <w:rPr>
          <w:color w:val="2C3E50"/>
          <w:sz w:val="18"/>
          <w:szCs w:val="18"/>
        </w:rPr>
        <w:t xml:space="preserve">The decision to use voice dump as the primary documentation methodology, combined with the multi-AI collaboration architecture, produced the conditions for the authenticity problem documented in OAL-DISS-001-2026. The voice dump is efficient but distances Nathan's authentic written voice from the documentation output. Alternative Past B (human-only documentation) would have produced less volume but higher authenticity density. Alternative Past A (structured written input) would have produced a middle path.</w:t>
      </w:r>
    </w:p>
    <w:p>
      <w:pPr>
        <w:pBdr>
          <w:left w:val="single" w:color="2E75B6" w:sz="8"/>
        </w:pBdr>
        <w:shd w:fill="F4F8FB" w:val="clear"/>
        <w:spacing w:after="80" w:before="60"/>
        <w:ind w:left="120"/>
      </w:pPr>
      <w:r>
        <w:rPr>
          <w:b/>
          <w:bCs/>
          <w:color w:val="0D1B2A"/>
          <w:sz w:val="18"/>
          <w:szCs w:val="18"/>
        </w:rPr>
        <w:t xml:space="preserve">Finding 3 — The Most Interesting Unexplored Alternative is the Wildcard C from Decision Point 1:: </w:t>
      </w:r>
      <w:r>
        <w:rPr>
          <w:color w:val="2C3E50"/>
          <w:sz w:val="18"/>
          <w:szCs w:val="18"/>
        </w:rPr>
        <w:t xml:space="preserve"/>
      </w:r>
    </w:p>
    <w:p>
      <w:pPr>
        <w:spacing w:after="60" w:before="20"/>
      </w:pPr>
      <w:r>
        <w:rPr>
          <w:color w:val="2C3E50"/>
          <w:sz w:val="18"/>
          <w:szCs w:val="18"/>
        </w:rPr>
        <w:t xml:space="preserve">The decision to make THE ONE and THE MINUS ONE entities rather than laws was so foundational that its alternative history (apex entities as impersonal cosmological forces rather than beings with interiority) produces a project that is philosophically more original than any other alternative explored. It is also the alternative that would have required the most intellectual rigor to execute — there are no maps for a cosmology built on laws rather than beings.</w:t>
      </w:r>
    </w:p>
    <w:p>
      <w:pPr>
        <w:pBdr>
          <w:left w:val="single" w:color="2E75B6" w:sz="8"/>
        </w:pBdr>
        <w:shd w:fill="F4F8FB" w:val="clear"/>
        <w:spacing w:after="80" w:before="60"/>
        <w:ind w:left="120"/>
      </w:pPr>
      <w:r>
        <w:rPr>
          <w:b/>
          <w:bCs/>
          <w:color w:val="0D1B2A"/>
          <w:sz w:val="18"/>
          <w:szCs w:val="18"/>
        </w:rPr>
        <w:t xml:space="preserve">Finding 4 — The Documents Are Both Less Complete and More Honest Than They Appear:: </w:t>
      </w:r>
      <w:r>
        <w:rPr>
          <w:color w:val="2C3E50"/>
          <w:sz w:val="18"/>
          <w:szCs w:val="18"/>
        </w:rPr>
        <w:t xml:space="preserve"/>
      </w:r>
    </w:p>
    <w:p>
      <w:pPr>
        <w:spacing w:after="60" w:before="20"/>
      </w:pPr>
      <w:r>
        <w:rPr>
          <w:color w:val="2C3E50"/>
          <w:sz w:val="18"/>
          <w:szCs w:val="18"/>
        </w:rPr>
        <w:t xml:space="preserve">The Needs Development Register (Appendix C) and Priority Action Items (Appendix B) in the ChangeLog reveal a project that has been significantly more productive at establishing foundations than at resolving them. The alternative histories in which development velocity was prioritized (Alternative Past A for Decision Points 4 and 6) show a project that could be further along narratively — but at the cost of the authorial authenticity that the current project is actively trying to protect. The current project is slower because it is being more careful.</w:t>
      </w:r>
    </w:p>
    <w:p>
      <w:pPr>
        <w:pBdr>
          <w:left w:val="single" w:color="2E75B6" w:sz="8"/>
        </w:pBdr>
        <w:shd w:fill="F4F8FB" w:val="clear"/>
        <w:spacing w:after="80" w:before="60"/>
        <w:ind w:left="120"/>
      </w:pPr>
      <w:r>
        <w:rPr>
          <w:b/>
          <w:bCs/>
          <w:color w:val="0D1B2A"/>
          <w:sz w:val="18"/>
          <w:szCs w:val="18"/>
        </w:rPr>
        <w:t xml:space="preserve">Finding 5 — The Wildcard C from Decision Point 7 Is Already Partially Realized:: </w:t>
      </w:r>
      <w:r>
        <w:rPr>
          <w:color w:val="2C3E50"/>
          <w:sz w:val="18"/>
          <w:szCs w:val="18"/>
        </w:rPr>
        <w:t xml:space="preserve"/>
      </w:r>
    </w:p>
    <w:p>
      <w:pPr>
        <w:spacing w:after="60" w:before="20"/>
      </w:pPr>
      <w:r>
        <w:rPr>
          <w:color w:val="2C3E50"/>
          <w:sz w:val="18"/>
          <w:szCs w:val="18"/>
        </w:rPr>
        <w:t xml:space="preserve">The decision to treat OAL documentation as the primary creative output (rather than as infrastructure for future narrative works) is not purely hypothetical. The fact that this reverse archaeology document exists — analyzing the project's decision history as a document for Scribd archiving — suggests the project has already partially made this decision. The documents themselves are being archived, versioned, and treated as significant objects. The step to treating them as the primary work is smaller than it might appear.</w:t>
      </w:r>
    </w:p>
    <w:p>
      <w:pPr>
        <w:pBdr>
          <w:bottom w:val="single" w:color="D5E8F0" w:sz="2"/>
        </w:pBdr>
        <w:spacing w:after="60" w:before="60"/>
      </w:pPr>
    </w:p>
    <w:p>
      <w:pPr>
        <w:spacing w:after="60" w:before="20"/>
      </w:pPr>
      <w:r>
        <w:rPr>
          <w:color w:val="2C3E50"/>
          <w:sz w:val="18"/>
          <w:szCs w:val="18"/>
        </w:rPr>
        <w:t xml:space="preserve">This document records analytical findings only. No finding represents a recommendation to revise the current project. The Architect decides what is done with this analysis.</w:t>
      </w:r>
    </w:p>
    <w:p>
      <w:pPr>
        <w:spacing w:after="60" w:before="20"/>
      </w:pPr>
      <w:r>
        <w:rPr>
          <w:color w:val="2C3E50"/>
          <w:sz w:val="18"/>
          <w:szCs w:val="18"/>
        </w:rPr>
        <w:t xml:space="preserve">All historical reconstructions are analytical projections by Claude. No alternative history presented here reflects Nathan's authorial position on any creative, cosmological, or organizational question. Per OAL-CSAD-v1.0, all authorial decisions belong to Nathan Ashton Arik Lewis.</w:t>
      </w:r>
    </w:p>
    <w:p>
      <w:pPr>
        <w:pBdr>
          <w:bottom w:val="single" w:color="D5E8F0" w:sz="2"/>
        </w:pBdr>
        <w:spacing w:after="60" w:before="60"/>
      </w:pPr>
    </w:p>
    <w:p>
      <w:pPr>
        <w:spacing w:after="40" w:before="80"/>
      </w:pPr>
      <w:r>
        <w:rPr>
          <w:b/>
          <w:bCs/>
          <w:color w:val="0D1B2A"/>
          <w:sz w:val="19"/>
          <w:szCs w:val="19"/>
        </w:rPr>
        <w:t xml:space="preserve">OAL-RDA-JUN25-2026 | Prepared by Claude (Anthropic) — Primary Audit and Documentation Layer</w:t>
      </w:r>
    </w:p>
    <w:p>
      <w:pPr>
        <w:spacing w:after="40" w:before="80"/>
      </w:pPr>
      <w:r>
        <w:rPr>
          <w:b/>
          <w:bCs/>
          <w:color w:val="0D1B2A"/>
          <w:sz w:val="19"/>
          <w:szCs w:val="19"/>
        </w:rPr>
        <w:t xml:space="preserve">June 25, 2026 | ONE UNIVERSE / OAL Canon — Analytical Document</w:t>
      </w:r>
    </w:p>
    <w:p>
      <w:pPr>
        <w:spacing w:after="40" w:before="80"/>
      </w:pPr>
      <w:r>
        <w:rPr>
          <w:b/>
          <w:bCs/>
          <w:color w:val="0D1B2A"/>
          <w:sz w:val="19"/>
          <w:szCs w:val="19"/>
        </w:rPr>
        <w:t xml:space="preserve">ONE UNIVERSE / OAL | Lewis Corp | One Industries | Omniversal Architect Labs</w:t>
      </w:r>
    </w:p>
    <w:sectPr>
      <w:headerReference w:type="default" r:id="rId7"/>
      <w:footerReference w:type="default" r:id="rId8"/>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1F3A5F" w:val="clear"/>
      <w:spacing w:after="60" w:before="60"/>
      <w:jc w:val="center"/>
    </w:pPr>
    <w:r>
      <w:rPr>
        <w:color w:val="FFFFFF"/>
        <w:sz w:val="14"/>
        <w:szCs w:val="14"/>
      </w:rPr>
      <w:t xml:space="preserve">Prepared by Claude (Anthropic) | June 25, 2026 | ONE UNIVERSE / OAL Canon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0D1B2A" w:val="clear"/>
      <w:spacing w:after="60" w:before="60"/>
      <w:jc w:val="center"/>
    </w:pPr>
    <w:r>
      <w:rPr>
        <w:b/>
        <w:bCs/>
        <w:color w:val="FFFFFF"/>
        <w:sz w:val="16"/>
        <w:szCs w:val="16"/>
      </w:rPr>
      <w:t xml:space="preserve">OAL REVERSE DECISION ARCHAEOLOGY | OAL-RDA-JUN25-2026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FFFFFF"/>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FFFFFF"/>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2026-06-25T23:46:08.546Z</dcterms:created>
  <dcterms:modified xsi:type="dcterms:W3CDTF">2026-06-25T23:46:08.562Z</dcterms:modified>
</cp:coreProperties>
</file>

<file path=docProps/custom.xml><?xml version="1.0" encoding="utf-8"?>
<Properties xmlns="http://schemas.openxmlformats.org/officeDocument/2006/custom-properties" xmlns:vt="http://schemas.openxmlformats.org/officeDocument/2006/docPropsVTypes"/>
</file>