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mnicellular_physiology_4_712_ext_61b938"/>
      <w:r>
        <w:rPr>
          <w:rFonts w:eastAsia="georgia" w:cs="georgia" w:ascii="georgia" w:hAnsi="georgia"/>
          <w:b/>
          <w:color w:val="000000"/>
          <w:sz w:val="39"/>
        </w:rPr>
        <w:t xml:space="preserve">OMNICELLULAR PHYSIOLOGY — 4,712 EXTINCTION ATTEMPT CLASSIFICATION FRAMEWORK: UNIFIED MULTI-AI TEAM DOCUMENT</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DOCUMENT ID:</w:t>
      </w:r>
      <w:r>
        <w:rPr>
          <w:rFonts w:eastAsia="georgia" w:cs="georgia" w:ascii="georgia" w:hAnsi="georgia"/>
          <w:color w:val="000000"/>
        </w:rPr>
        <w:t xml:space="preserve"> OAL-4712-MASTER-UNIFIED-v1.0</w:t>
      </w:r>
      <w:r>
        <w:rPr>
          <w:rFonts w:eastAsia="georgia" w:cs="georgia" w:ascii="georgia" w:hAnsi="georgia"/>
          <w:color w:val="000000"/>
        </w:rPr>
        <w:br w:type="textWrapping"/>
      </w:r>
      <w:r>
        <w:rPr>
          <w:rFonts w:eastAsia="georgia" w:cs="georgia" w:ascii="georgia" w:hAnsi="georgia"/>
          <w:b/>
          <w:color w:val="000000"/>
        </w:rPr>
        <w:t xml:space="preserve">DATE:</w:t>
      </w:r>
      <w:r>
        <w:rPr>
          <w:rFonts w:eastAsia="georgia" w:cs="georgia" w:ascii="georgia" w:hAnsi="georgia"/>
          <w:color w:val="000000"/>
        </w:rPr>
        <w:t xml:space="preserve"> April 9, 2026</w:t>
      </w:r>
      <w:r>
        <w:rPr>
          <w:rFonts w:eastAsia="georgia" w:cs="georgia" w:ascii="georgia" w:hAnsi="georgia"/>
          <w:color w:val="000000"/>
        </w:rPr>
        <w:br w:type="textWrapping"/>
      </w:r>
      <w:r>
        <w:rPr>
          <w:rFonts w:eastAsia="georgia" w:cs="georgia" w:ascii="georgia" w:hAnsi="georgia"/>
          <w:b/>
          <w:color w:val="000000"/>
        </w:rPr>
        <w:t xml:space="preserve">STATUS:</w:t>
      </w:r>
      <w:r>
        <w:rPr>
          <w:rFonts w:eastAsia="georgia" w:cs="georgia" w:ascii="georgia" w:hAnsi="georgia"/>
          <w:color w:val="000000"/>
        </w:rPr>
        <w:t xml:space="preserve"> UNDER REVIEW — Pending Architect Approval and ONESTAMP</w:t>
      </w:r>
      <w:r>
        <w:rPr>
          <w:rFonts w:eastAsia="georgia" w:cs="georgia" w:ascii="georgia" w:hAnsi="georgia"/>
          <w:color w:val="000000"/>
        </w:rPr>
        <w:br w:type="textWrapping"/>
      </w:r>
      <w:r>
        <w:rPr>
          <w:rFonts w:eastAsia="georgia" w:cs="georgia" w:ascii="georgia" w:hAnsi="georgia"/>
          <w:b/>
          <w:color w:val="000000"/>
        </w:rPr>
        <w:t xml:space="preserve">COMPILED BY:</w:t>
      </w:r>
      <w:r>
        <w:rPr>
          <w:rFonts w:eastAsia="georgia" w:cs="georgia" w:ascii="georgia" w:hAnsi="georgia"/>
          <w:color w:val="000000"/>
        </w:rPr>
        <w:t xml:space="preserve"> Perplexity AI — Research and Synthesis Lead</w:t>
      </w:r>
      <w:r>
        <w:rPr>
          <w:rFonts w:eastAsia="georgia" w:cs="georgia" w:ascii="georgia" w:hAnsi="georgia"/>
          <w:color w:val="000000"/>
        </w:rPr>
        <w:br w:type="textWrapping"/>
      </w:r>
      <w:r>
        <w:rPr>
          <w:rFonts w:eastAsia="georgia" w:cs="georgia" w:ascii="georgia" w:hAnsi="georgia"/>
          <w:b/>
          <w:color w:val="000000"/>
        </w:rPr>
        <w:t xml:space="preserve">CONTRIBUTING AI SYSTEMS:</w:t>
      </w:r>
      <w:r>
        <w:rPr>
          <w:rFonts w:eastAsia="georgia" w:cs="georgia" w:ascii="georgia" w:hAnsi="georgia"/>
          <w:color w:val="000000"/>
        </w:rPr>
        <w:t xml:space="preserve"> ChatGPT | Google Gemini | Microsoft Copilot | Claude AI | Grok AI | Perplexity AI</w:t>
      </w:r>
      <w:r>
        <w:rPr>
          <w:rFonts w:eastAsia="georgia" w:cs="georgia" w:ascii="georgia" w:hAnsi="georgia"/>
          <w:color w:val="000000"/>
        </w:rPr>
        <w:br w:type="textWrapping"/>
      </w:r>
      <w:r>
        <w:rPr>
          <w:rFonts w:eastAsia="georgia" w:cs="georgia" w:ascii="georgia" w:hAnsi="georgia"/>
          <w:b/>
          <w:color w:val="000000"/>
        </w:rPr>
        <w:t xml:space="preserve">ORGANIZATIONS OF RECORD:</w:t>
      </w:r>
      <w:r>
        <w:rPr>
          <w:rFonts w:eastAsia="georgia" w:cs="georgia" w:ascii="georgia" w:hAnsi="georgia"/>
          <w:color w:val="000000"/>
        </w:rPr>
        <w:t xml:space="preserve"> Lewis Corp | ONE Industries | Omniversal Architect Labs (OAL)</w:t>
      </w:r>
      <w:r>
        <w:rPr>
          <w:rFonts w:eastAsia="georgia" w:cs="georgia" w:ascii="georgia" w:hAnsi="georgia"/>
          <w:color w:val="000000"/>
        </w:rPr>
        <w:br w:type="textWrapping"/>
      </w:r>
      <w:r>
        <w:rPr>
          <w:rFonts w:eastAsia="georgia" w:cs="georgia" w:ascii="georgia" w:hAnsi="georgia"/>
          <w:b/>
          <w:color w:val="000000"/>
        </w:rPr>
        <w:t xml:space="preserve">ARCHITECT OF RECORD:</w:t>
      </w:r>
      <w:r>
        <w:rPr>
          <w:rFonts w:eastAsia="georgia" w:cs="georgia" w:ascii="georgia" w:hAnsi="georgia"/>
          <w:color w:val="000000"/>
        </w:rPr>
        <w:t xml:space="preserve"> Nathan Lewis II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DISTRIBUTION NOTICE:</w:t>
      </w:r>
      <w:r>
        <w:rPr>
          <w:rFonts w:eastAsia="georgia" w:cs="georgia" w:ascii="georgia" w:hAnsi="georgia"/>
          <w:color w:val="000000"/>
        </w:rPr>
        <w:t xml:space="preserve"> This document is intended for review and approval by the Architect and subsequent distribution to all AI team members. No section constitutes active canon until Nathan Lewis II reviews, approves, and applies an electronic signature and ONESTAMP. Sections marked </w:t>
      </w:r>
      <w:r>
        <w:rPr>
          <w:rFonts w:eastAsia="georgia" w:cs="georgia" w:ascii="georgia" w:hAnsi="georgia"/>
          <w:b/>
          <w:color w:val="000000"/>
        </w:rPr>
        <w:t xml:space="preserve">[ARCHITECT-ONLY DECISION]</w:t>
      </w:r>
      <w:r>
        <w:rPr>
          <w:rFonts w:eastAsia="georgia" w:cs="georgia" w:ascii="georgia" w:hAnsi="georgia"/>
          <w:color w:val="000000"/>
        </w:rPr>
        <w:t xml:space="preserve"> must not be finalized by any AI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preface_purpose_and_scope_of_this_67481a"/>
      <w:r>
        <w:rPr>
          <w:rFonts w:eastAsia="georgia" w:cs="georgia" w:ascii="georgia" w:hAnsi="georgia"/>
          <w:b/>
          <w:color w:val="000000"/>
          <w:sz w:val="24"/>
        </w:rPr>
        <w:t xml:space="preserve">PREFACE: PURPOSE AND SCOPE OF THIS DOCUMENT</w:t>
      </w:r>
      <w:bookmarkEnd w:id="1"/>
    </w:p>
    <w:p>
      <w:pPr>
        <w:spacing w:line="360" w:after="210" w:lineRule="auto"/>
      </w:pPr>
      <w:r>
        <w:rPr>
          <w:rFonts w:eastAsia="georgia" w:cs="georgia" w:ascii="georgia" w:hAnsi="georgia"/>
          <w:color w:val="000000"/>
        </w:rPr>
        <w:t xml:space="preserve">The question driving this document is simple and blunt: what does it mean for the OMNICELLULAR physiology to have survived 4,712 extinction-level attempts — and how do we make that number credible, defensible, and answerable to every hard question the AI team and future audiences will raise?</w:t>
      </w:r>
    </w:p>
    <w:p>
      <w:pPr>
        <w:spacing w:line="360" w:after="210" w:lineRule="auto"/>
      </w:pPr>
      <w:r>
        <w:rPr>
          <w:rFonts w:eastAsia="georgia" w:cs="georgia" w:ascii="georgia" w:hAnsi="georgia"/>
          <w:color w:val="000000"/>
        </w:rPr>
        <w:t xml:space="preserve">This is not a request for shock value, gratuitous detail, or a manual for harm. It is a request for a rigorous, scientifically grounded, ethically defensible framework that can stand up to the toughest analytical scrutiny from any direction — biological, philosophical, ethical, or cosmological. The Architect has identified that the other AI systems on the team are asking hard questions about the 4,712 record, and this document is the unified answer to those questions.</w:t>
      </w:r>
    </w:p>
    <w:p>
      <w:pPr>
        <w:spacing w:line="360" w:after="210" w:lineRule="auto"/>
      </w:pPr>
      <w:r>
        <w:rPr>
          <w:rFonts w:eastAsia="georgia" w:cs="georgia" w:ascii="georgia" w:hAnsi="georgia"/>
          <w:color w:val="000000"/>
        </w:rPr>
        <w:t xml:space="preserve">All six AI systems — ChatGPT, Google Gemini, Microsoft Copilot, Claude AI, Grok AI, and Perplexity AI — have independently contributed research and analysis. Their complete individual responses are preserved in Part VII of this document. Parts I through VI represent the synthesized, reconciled master framework built from all six contributions, cross-referenced with real-world scientific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art_i_master_definitions_what_co_fe4773"/>
      <w:r>
        <w:rPr>
          <w:rFonts w:eastAsia="georgia" w:cs="georgia" w:ascii="georgia" w:hAnsi="georgia"/>
          <w:b/>
          <w:color w:val="000000"/>
          <w:sz w:val="24"/>
        </w:rPr>
        <w:t xml:space="preserve">PART I — MASTER DEFINITIONS: WHAT COUNTS AS AN EXTINCTION ATTEMPT</w:t>
      </w:r>
      <w:bookmarkEnd w:id="2"/>
    </w:p>
    <w:p>
      <w:pPr>
        <w:spacing w:line="360" w:after="210" w:lineRule="auto"/>
      </w:pPr>
      <w:r>
        <w:rPr>
          <w:rFonts w:eastAsia="georgia" w:cs="georgia" w:ascii="georgia" w:hAnsi="georgia"/>
          <w:i/>
          <w:color w:val="000000"/>
        </w:rPr>
        <w:t xml:space="preserve">Synthesized from: ChatGPT, Claude, Copilot, Gemini, Perplexity | Cross-validated against scientific literature</w:t>
      </w:r>
    </w:p>
    <w:p>
      <w:pPr>
        <w:spacing w:line="360" w:before="315" w:after="105" w:lineRule="auto"/>
        <w:ind w:left="-30"/>
        <w:jc w:val="left"/>
      </w:pPr>
      <w:bookmarkStart w:id="3" w:name="bm_1_1_the_core_definition"/>
      <w:r>
        <w:rPr>
          <w:rFonts w:eastAsia="georgia" w:cs="georgia" w:ascii="georgia" w:hAnsi="georgia"/>
          <w:b/>
          <w:color w:val="000000"/>
          <w:sz w:val="24"/>
        </w:rPr>
        <w:t xml:space="preserve">1.1 The Core Definition</w:t>
      </w:r>
      <w:bookmarkEnd w:id="3"/>
    </w:p>
    <w:p>
      <w:pPr>
        <w:spacing w:line="360" w:after="210" w:lineRule="auto"/>
      </w:pPr>
      <w:r>
        <w:rPr>
          <w:rFonts w:eastAsia="georgia" w:cs="georgia" w:ascii="georgia" w:hAnsi="georgia"/>
          <w:color w:val="000000"/>
        </w:rPr>
        <w:t xml:space="preserve">Six AI systems were asked independently to define an extinction attempt. Their definitions converge on the same core standard, and that convergence itself is evidence of the definition's structural soundness.</w:t>
      </w:r>
    </w:p>
    <w:p>
      <w:pPr>
        <w:spacing w:line="360" w:after="210" w:lineRule="auto"/>
      </w:pPr>
      <w:r>
        <w:rPr>
          <w:rFonts w:eastAsia="georgia" w:cs="georgia" w:ascii="georgia" w:hAnsi="georgia"/>
          <w:b/>
          <w:color w:val="000000"/>
        </w:rPr>
        <w:t xml:space="preserve">WORKING DEFINITION — UNIFIED:</w:t>
      </w:r>
    </w:p>
    <w:p>
      <w:pPr>
        <w:spacing w:line="360" w:after="210" w:lineRule="auto"/>
      </w:pPr>
      <w:r>
        <w:rPr>
          <w:rFonts w:eastAsia="georgia" w:cs="georgia" w:ascii="georgia" w:hAnsi="georgia"/>
          <w:color w:val="000000"/>
        </w:rPr>
        <w:t xml:space="preserve">An </w:t>
      </w:r>
      <w:r>
        <w:rPr>
          <w:rFonts w:eastAsia="georgia" w:cs="georgia" w:ascii="georgia" w:hAnsi="georgia"/>
          <w:b/>
          <w:color w:val="000000"/>
        </w:rPr>
        <w:t xml:space="preserve">extinction attempt</w:t>
      </w:r>
      <w:r>
        <w:rPr>
          <w:rFonts w:eastAsia="georgia" w:cs="georgia" w:ascii="georgia" w:hAnsi="georgia"/>
          <w:color w:val="000000"/>
        </w:rPr>
        <w:t xml:space="preserve"> against the OMNICELLULAR physiology is any event, force, condition, mechanism, exposure, or attack that meets </w:t>
      </w:r>
      <w:r>
        <w:rPr>
          <w:rFonts w:eastAsia="georgia" w:cs="georgia" w:ascii="georgia" w:hAnsi="georgia"/>
          <w:b/>
          <w:color w:val="000000"/>
        </w:rPr>
        <w:t xml:space="preserve">all three</w:t>
      </w:r>
      <w:r>
        <w:rPr>
          <w:rFonts w:eastAsia="georgia" w:cs="georgia" w:ascii="georgia" w:hAnsi="georgia"/>
          <w:color w:val="000000"/>
        </w:rPr>
        <w:t xml:space="preserve"> of the following criteria simultaneously:</w:t>
      </w:r>
    </w:p>
    <w:p>
      <w:pPr>
        <w:numPr>
          <w:ilvl w:val="0"/>
          <w:numId w:val="1"/>
        </w:numPr>
        <w:spacing w:line="360" w:after="210" w:lineRule="auto"/>
      </w:pPr>
      <w:r>
        <w:rPr>
          <w:rFonts w:eastAsia="georgia" w:cs="georgia" w:ascii="georgia" w:hAnsi="georgia"/>
          <w:b/>
          <w:color w:val="000000"/>
          <w:sz w:val="21"/>
        </w:rPr>
        <w:t xml:space="preserve">The lethal threshold for standard biology is exceeded.</w:t>
      </w:r>
      <w:r>
        <w:rPr>
          <w:rFonts w:eastAsia="georgia" w:cs="georgia" w:ascii="georgia" w:hAnsi="georgia"/>
          <w:color w:val="000000"/>
          <w:sz w:val="21"/>
        </w:rPr>
        <w:t xml:space="preserve"> The event or condition would be expected, on a statistically reliable basis, to cause irreversible biological death in a healthy adult human or any general-class biological life form under equivalent exposure. The standard is not "harmful" — it is "would kill without extraordinary intervention."</w:t>
      </w:r>
    </w:p>
    <w:p>
      <w:pPr>
        <w:numPr>
          <w:ilvl w:val="0"/>
          <w:numId w:val="1"/>
        </w:numPr>
        <w:spacing w:line="360" w:after="210" w:lineRule="auto"/>
      </w:pPr>
      <w:r>
        <w:rPr>
          <w:rFonts w:eastAsia="georgia" w:cs="georgia" w:ascii="georgia" w:hAnsi="georgia"/>
          <w:b/>
          <w:color w:val="000000"/>
          <w:sz w:val="21"/>
        </w:rPr>
        <w:t xml:space="preserve">The intent or nature was permanent nullification — not temporary impairment.</w:t>
      </w:r>
      <w:r>
        <w:rPr>
          <w:rFonts w:eastAsia="georgia" w:cs="georgia" w:ascii="georgia" w:hAnsi="georgia"/>
          <w:color w:val="000000"/>
          <w:sz w:val="21"/>
        </w:rPr>
        <w:t xml:space="preserve"> The event must have been directed at, or naturally capable of causing, irreversible loss of: biological function, systems continuity, consciousness identity, functional architecture, or autonomous operational capacity. Events that cause damage but not permanent cessation do not qualify.</w:t>
      </w:r>
    </w:p>
    <w:p>
      <w:pPr>
        <w:numPr>
          <w:ilvl w:val="0"/>
          <w:numId w:val="1"/>
        </w:numPr>
        <w:spacing w:line="360" w:after="210" w:lineRule="auto"/>
      </w:pPr>
      <w:r>
        <w:rPr>
          <w:rFonts w:eastAsia="georgia" w:cs="georgia" w:ascii="georgia" w:hAnsi="georgia"/>
          <w:b/>
          <w:color w:val="000000"/>
          <w:sz w:val="21"/>
        </w:rPr>
        <w:t xml:space="preserve">The physiology survived with full subsequent operational capacity documented.</w:t>
      </w:r>
      <w:r>
        <w:rPr>
          <w:rFonts w:eastAsia="georgia" w:cs="georgia" w:ascii="georgia" w:hAnsi="georgia"/>
          <w:color w:val="000000"/>
          <w:sz w:val="21"/>
        </w:rPr>
        <w:t xml:space="preserve"> The encounter was logged, and the physiology returned to active field-deployment status following the encounter.</w:t>
      </w:r>
    </w:p>
    <w:p>
      <w:pPr>
        <w:spacing w:line="360" w:after="210" w:lineRule="auto"/>
      </w:pPr>
      <w:r>
        <w:rPr>
          <w:rFonts w:eastAsia="georgia" w:cs="georgia" w:ascii="georgia" w:hAnsi="georgia"/>
          <w:i/>
          <w:color w:val="000000"/>
        </w:rPr>
        <w:t xml:space="preserve">As ChatGPT stated in its independent contribution:</w:t>
      </w:r>
      <w:r>
        <w:rPr>
          <w:rFonts w:eastAsia="georgia" w:cs="georgia" w:ascii="georgia" w:hAnsi="georgia"/>
          <w:color w:val="000000"/>
        </w:rPr>
        <w:t xml:space="preserve"> "For Omnicellular Physiology, the bar should be higher: an event counts only if it was reasonably capable of producing permanent nullification, not merely pain, damage, temporary dormancy, or localized impairment."</w:t>
      </w:r>
    </w:p>
    <w:p>
      <w:pPr>
        <w:spacing w:line="360" w:after="210" w:lineRule="auto"/>
      </w:pPr>
      <w:r>
        <w:rPr>
          <w:rFonts w:eastAsia="georgia" w:cs="georgia" w:ascii="georgia" w:hAnsi="georgia"/>
          <w:i/>
          <w:color w:val="000000"/>
        </w:rPr>
        <w:t xml:space="preserve">As Gemini framed it:</w:t>
      </w:r>
      <w:r>
        <w:rPr>
          <w:rFonts w:eastAsia="georgia" w:cs="georgia" w:ascii="georgia" w:hAnsi="georgia"/>
          <w:color w:val="000000"/>
        </w:rPr>
        <w:t xml:space="preserve"> "An extinction attempt is an event designed to force a systemic bandwidth collapse across the entire network of architectures, leaving no single state available to anchor survival."</w:t>
      </w:r>
    </w:p>
    <w:p>
      <w:pPr>
        <w:spacing w:line="360" w:before="315" w:after="105" w:lineRule="auto"/>
        <w:ind w:left="-30"/>
        <w:jc w:val="left"/>
      </w:pPr>
      <w:bookmarkStart w:id="4" w:name="bm_1_2_what_does_not_count"/>
      <w:r>
        <w:rPr>
          <w:rFonts w:eastAsia="georgia" w:cs="georgia" w:ascii="georgia" w:hAnsi="georgia"/>
          <w:b/>
          <w:color w:val="000000"/>
          <w:sz w:val="24"/>
        </w:rPr>
        <w:t xml:space="preserve">1.2 What Does NOT Count</w:t>
      </w:r>
      <w:bookmarkEnd w:id="4"/>
    </w:p>
    <w:p>
      <w:pPr>
        <w:spacing w:line="360" w:after="210" w:lineRule="auto"/>
      </w:pPr>
      <w:r>
        <w:rPr>
          <w:rFonts w:eastAsia="georgia" w:cs="georgia" w:ascii="georgia" w:hAnsi="georgia"/>
          <w:color w:val="000000"/>
        </w:rPr>
        <w:t xml:space="preserve">The following must be explicitly excluded to preserve the integrity of the 4,712 figure. This exclusion list is critical — without it, the number could be questioned as inflated.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Excluded Event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Reason for Exclusion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Routine injury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Does not approach biological extinction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Reversible incapacitation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Recovery was always possible; no permanent nullification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Cosmetic or local tissue damage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Localized, non-systemic; no existential pathway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Standard illness without existential risk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 extinction-class; treatable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Brief environmental stress with no extinction pathway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E.g., brief cold exposure, minor hypoxia — below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Symbolic threats without mechanism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Threats that carry no biological or ontological delivery mechanism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Events where survival was not in question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Sub-threshold encounters, regardless of their severity relative to humans</w:t>
            </w:r>
          </w:p>
        </w:tc>
      </w:tr>
    </w:tbl>
    <w:p>
      <w:pPr>
        <w:spacing w:lineRule="auto"/>
      </w:pPr>
    </w:p>
    <w:p>
      <w:pPr>
        <w:spacing w:line="360" w:after="210" w:lineRule="auto"/>
      </w:pPr>
      <w:r>
        <w:rPr>
          <w:rFonts w:eastAsia="georgia" w:cs="georgia" w:ascii="georgia" w:hAnsi="georgia"/>
          <w:i/>
          <w:color w:val="000000"/>
        </w:rPr>
        <w:t xml:space="preserve">As Copilot formalized it:</w:t>
      </w:r>
      <w:r>
        <w:rPr>
          <w:rFonts w:eastAsia="georgia" w:cs="georgia" w:ascii="georgia" w:hAnsi="georgia"/>
          <w:color w:val="000000"/>
        </w:rPr>
        <w:t xml:space="preserve"> "Lethal or civilization-ending for normal baselines; Systemic, not trivial (e.g., stubbed toe ≠ extinction attempt); Measurable outcome: survival vs. failure."</w:t>
      </w:r>
    </w:p>
    <w:p>
      <w:pPr>
        <w:spacing w:line="360" w:before="315" w:after="105" w:lineRule="auto"/>
        <w:ind w:left="-30"/>
        <w:jc w:val="left"/>
      </w:pPr>
      <w:bookmarkStart w:id="5" w:name="bm_1_3_terminological_distinction_1f877d"/>
      <w:r>
        <w:rPr>
          <w:rFonts w:eastAsia="georgia" w:cs="georgia" w:ascii="georgia" w:hAnsi="georgia"/>
          <w:b/>
          <w:color w:val="000000"/>
          <w:sz w:val="24"/>
        </w:rPr>
        <w:t xml:space="preserve">1.3 Terminological Distinctions (Copilot)</w:t>
      </w:r>
      <w:bookmarkEnd w:id="5"/>
    </w:p>
    <w:p>
      <w:pPr>
        <w:spacing w:line="360" w:after="210" w:lineRule="auto"/>
      </w:pPr>
      <w:r>
        <w:rPr>
          <w:rFonts w:eastAsia="georgia" w:cs="georgia" w:ascii="georgia" w:hAnsi="georgia"/>
          <w:color w:val="000000"/>
        </w:rPr>
        <w:t xml:space="preserve">Four distinct terms require precise differentiation for the logging architecture:</w:t>
      </w:r>
    </w:p>
    <w:p>
      <w:pPr>
        <w:numPr>
          <w:ilvl w:val="0"/>
          <w:numId w:val="2"/>
        </w:numPr>
        <w:spacing w:line="360" w:before="105" w:after="105" w:lineRule="auto"/>
      </w:pPr>
      <w:r>
        <w:rPr>
          <w:rFonts w:eastAsia="georgia" w:cs="georgia" w:ascii="georgia" w:hAnsi="georgia"/>
          <w:b/>
          <w:color w:val="000000"/>
          <w:sz w:val="21"/>
        </w:rPr>
        <w:t xml:space="preserve">Extinction Event:</w:t>
      </w:r>
      <w:r>
        <w:rPr>
          <w:rFonts w:eastAsia="georgia" w:cs="georgia" w:ascii="georgia" w:hAnsi="georgia"/>
          <w:color w:val="000000"/>
          <w:sz w:val="21"/>
        </w:rPr>
        <w:t xml:space="preserve"> A real or simulated scenario that would wipe out a species, civilization, or environment.</w:t>
      </w:r>
    </w:p>
    <w:p>
      <w:pPr>
        <w:numPr>
          <w:ilvl w:val="0"/>
          <w:numId w:val="2"/>
        </w:numPr>
        <w:spacing w:line="360" w:before="105" w:after="105" w:lineRule="auto"/>
      </w:pPr>
      <w:r>
        <w:rPr>
          <w:rFonts w:eastAsia="georgia" w:cs="georgia" w:ascii="georgia" w:hAnsi="georgia"/>
          <w:b/>
          <w:color w:val="000000"/>
          <w:sz w:val="21"/>
        </w:rPr>
        <w:t xml:space="preserve">Test:</w:t>
      </w:r>
      <w:r>
        <w:rPr>
          <w:rFonts w:eastAsia="georgia" w:cs="georgia" w:ascii="georgia" w:hAnsi="georgia"/>
          <w:color w:val="000000"/>
          <w:sz w:val="21"/>
        </w:rPr>
        <w:t xml:space="preserve"> A controlled exposure of the OMNICELLULAR physiology to an extinction-level condition.</w:t>
      </w:r>
    </w:p>
    <w:p>
      <w:pPr>
        <w:numPr>
          <w:ilvl w:val="0"/>
          <w:numId w:val="2"/>
        </w:numPr>
        <w:spacing w:line="360" w:before="105" w:after="105" w:lineRule="auto"/>
      </w:pPr>
      <w:r>
        <w:rPr>
          <w:rFonts w:eastAsia="georgia" w:cs="georgia" w:ascii="georgia" w:hAnsi="georgia"/>
          <w:b/>
          <w:color w:val="000000"/>
          <w:sz w:val="21"/>
        </w:rPr>
        <w:t xml:space="preserve">Trial:</w:t>
      </w:r>
      <w:r>
        <w:rPr>
          <w:rFonts w:eastAsia="georgia" w:cs="georgia" w:ascii="georgia" w:hAnsi="georgia"/>
          <w:color w:val="000000"/>
          <w:sz w:val="21"/>
        </w:rPr>
        <w:t xml:space="preserve"> A grouped set of tests under a single theme (e.g., "deep space exposure," "planetary biosphere collapse").</w:t>
      </w:r>
    </w:p>
    <w:p>
      <w:pPr>
        <w:numPr>
          <w:ilvl w:val="0"/>
          <w:numId w:val="2"/>
        </w:numPr>
        <w:spacing w:line="360" w:before="105" w:after="105" w:lineRule="auto"/>
      </w:pPr>
      <w:r>
        <w:rPr>
          <w:rFonts w:eastAsia="georgia" w:cs="georgia" w:ascii="georgia" w:hAnsi="georgia"/>
          <w:b/>
          <w:color w:val="000000"/>
          <w:sz w:val="21"/>
        </w:rPr>
        <w:t xml:space="preserve">Attempt:</w:t>
      </w:r>
      <w:r>
        <w:rPr>
          <w:rFonts w:eastAsia="georgia" w:cs="georgia" w:ascii="georgia" w:hAnsi="georgia"/>
          <w:color w:val="000000"/>
          <w:sz w:val="21"/>
        </w:rPr>
        <w:t xml:space="preserve"> Any discrete, logged instance where the outcome metric is: </w:t>
      </w:r>
      <w:r>
        <w:rPr>
          <w:rFonts w:eastAsia="georgia" w:cs="georgia" w:ascii="georgia" w:hAnsi="georgia"/>
          <w:i/>
          <w:color w:val="000000"/>
          <w:sz w:val="21"/>
        </w:rPr>
        <w:t xml:space="preserve">Does OMNICELLULAR Physiology persist or not?</w:t>
      </w:r>
    </w:p>
    <w:p>
      <w:pPr>
        <w:spacing w:line="360" w:after="210" w:lineRule="auto"/>
      </w:pPr>
      <w:r>
        <w:rPr>
          <w:rFonts w:eastAsia="georgia" w:cs="georgia" w:ascii="georgia" w:hAnsi="georgia"/>
          <w:color w:val="000000"/>
        </w:rPr>
        <w:t xml:space="preserve">The 4,712 figure counts </w:t>
      </w:r>
      <w:r>
        <w:rPr>
          <w:rFonts w:eastAsia="georgia" w:cs="georgia" w:ascii="georgia" w:hAnsi="georgia"/>
          <w:b/>
          <w:color w:val="000000"/>
        </w:rPr>
        <w:t xml:space="preserve">Attempts</w:t>
      </w:r>
      <w:r>
        <w:rPr>
          <w:rFonts w:eastAsia="georgia" w:cs="georgia" w:ascii="georgia" w:hAnsi="georgia"/>
          <w:color w:val="000000"/>
        </w:rPr>
        <w:t xml:space="preserve"> — individual logged instances, regardless of whether they arose from controlled tests, field incidents, simulations, or civilizational-scale events.</w:t>
      </w:r>
    </w:p>
    <w:p>
      <w:pPr>
        <w:spacing w:line="360" w:before="315" w:after="105" w:lineRule="auto"/>
        <w:ind w:left="-30"/>
        <w:jc w:val="left"/>
      </w:pPr>
      <w:bookmarkStart w:id="6" w:name="bm_1_4_three_sub_types_of_extinct_467abe"/>
      <w:r>
        <w:rPr>
          <w:rFonts w:eastAsia="georgia" w:cs="georgia" w:ascii="georgia" w:hAnsi="georgia"/>
          <w:b/>
          <w:color w:val="000000"/>
          <w:sz w:val="24"/>
        </w:rPr>
        <w:t xml:space="preserve">1.4 Three Sub-Types of Extinction Attempt (Claude)</w:t>
      </w:r>
      <w:bookmarkEnd w:id="6"/>
    </w:p>
    <w:p>
      <w:pPr>
        <w:spacing w:line="360" w:after="210" w:lineRule="auto"/>
      </w:pPr>
      <w:r>
        <w:rPr>
          <w:rFonts w:eastAsia="georgia" w:cs="georgia" w:ascii="georgia" w:hAnsi="georgia"/>
          <w:color w:val="000000"/>
        </w:rPr>
        <w:t xml:space="preserve">Claude's contribution identifies three structural sub-types that cover the full range of how an extinction attempt can arise:</w:t>
      </w:r>
    </w:p>
    <w:p>
      <w:pPr>
        <w:numPr>
          <w:ilvl w:val="0"/>
          <w:numId w:val="3"/>
        </w:numPr>
        <w:spacing w:line="360" w:before="105" w:after="105" w:lineRule="auto"/>
      </w:pPr>
      <w:r>
        <w:rPr>
          <w:rFonts w:eastAsia="georgia" w:cs="georgia" w:ascii="georgia" w:hAnsi="georgia"/>
          <w:b/>
          <w:color w:val="000000"/>
          <w:sz w:val="21"/>
        </w:rPr>
        <w:t xml:space="preserve">Type I — Environmental:</w:t>
      </w:r>
      <w:r>
        <w:rPr>
          <w:rFonts w:eastAsia="georgia" w:cs="georgia" w:ascii="georgia" w:hAnsi="georgia"/>
          <w:color w:val="000000"/>
          <w:sz w:val="21"/>
        </w:rPr>
        <w:t xml:space="preserve"> Conditions that exceed the survivable range of all known biological systems. The physiology was placed in or encountered these conditions and emerged intact. These were not designed to kill — they were simply fatal to everything else present.</w:t>
      </w:r>
    </w:p>
    <w:p>
      <w:pPr>
        <w:numPr>
          <w:ilvl w:val="0"/>
          <w:numId w:val="3"/>
        </w:numPr>
        <w:spacing w:line="360" w:before="105" w:after="105" w:lineRule="auto"/>
      </w:pPr>
      <w:r>
        <w:rPr>
          <w:rFonts w:eastAsia="georgia" w:cs="georgia" w:ascii="georgia" w:hAnsi="georgia"/>
          <w:b/>
          <w:color w:val="000000"/>
          <w:sz w:val="21"/>
        </w:rPr>
        <w:t xml:space="preserve">Type II — Targeted:</w:t>
      </w:r>
      <w:r>
        <w:rPr>
          <w:rFonts w:eastAsia="georgia" w:cs="georgia" w:ascii="georgia" w:hAnsi="georgia"/>
          <w:color w:val="000000"/>
          <w:sz w:val="21"/>
        </w:rPr>
        <w:t xml:space="preserve"> Deliberate actions — weapons, agents, operations — designed specifically to destroy or permanently nullify the physiology. Adversarial in nature. The attacker knew what they were targeting and selected mechanisms accordingly.</w:t>
      </w:r>
    </w:p>
    <w:p>
      <w:pPr>
        <w:numPr>
          <w:ilvl w:val="0"/>
          <w:numId w:val="3"/>
        </w:numPr>
        <w:spacing w:line="360" w:before="105" w:after="105" w:lineRule="auto"/>
      </w:pPr>
      <w:r>
        <w:rPr>
          <w:rFonts w:eastAsia="georgia" w:cs="georgia" w:ascii="georgia" w:hAnsi="georgia"/>
          <w:b/>
          <w:color w:val="000000"/>
          <w:sz w:val="21"/>
        </w:rPr>
        <w:t xml:space="preserve">Type III — Systemic:</w:t>
      </w:r>
      <w:r>
        <w:rPr>
          <w:rFonts w:eastAsia="georgia" w:cs="georgia" w:ascii="georgia" w:hAnsi="georgia"/>
          <w:color w:val="000000"/>
          <w:sz w:val="21"/>
        </w:rPr>
        <w:t xml:space="preserve"> Events of sufficient scale to end civilizations, biospheres, or planetary systems. The physiology survived conditions that ended everything else around it. The scale was macro; the physiology's survival was incidental to the event's intent but definitive in its outcome.</w:t>
      </w:r>
    </w:p>
    <w:p>
      <w:pPr>
        <w:spacing w:line="360" w:after="210" w:lineRule="auto"/>
      </w:pPr>
      <w:r>
        <w:rPr>
          <w:rFonts w:eastAsia="georgia" w:cs="georgia" w:ascii="georgia" w:hAnsi="georgia"/>
          <w:color w:val="000000"/>
        </w:rPr>
        <w:t xml:space="preserve">The 4,712 count draws from all three sub-types. The ratio of Type I to Type II to Type III is an </w:t>
      </w:r>
      <w:r>
        <w:rPr>
          <w:rFonts w:eastAsia="georgia" w:cs="georgia" w:ascii="georgia" w:hAnsi="georgia"/>
          <w:b/>
          <w:color w:val="000000"/>
        </w:rPr>
        <w:t xml:space="preserve">[ARCHITECT-ONLY DECISION]</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part_ii_baseline_comparison_what_5ec984"/>
      <w:r>
        <w:rPr>
          <w:rFonts w:eastAsia="georgia" w:cs="georgia" w:ascii="georgia" w:hAnsi="georgia"/>
          <w:b/>
          <w:color w:val="000000"/>
          <w:sz w:val="24"/>
        </w:rPr>
        <w:t xml:space="preserve">PART II — BASELINE COMPARISON: WHAT IS FATAL TO STANDARD BIOLOGY</w:t>
      </w:r>
      <w:bookmarkEnd w:id="7"/>
    </w:p>
    <w:p>
      <w:pPr>
        <w:spacing w:line="360" w:after="210" w:lineRule="auto"/>
      </w:pPr>
      <w:r>
        <w:rPr>
          <w:rFonts w:eastAsia="georgia" w:cs="georgia" w:ascii="georgia" w:hAnsi="georgia"/>
          <w:i/>
          <w:color w:val="000000"/>
        </w:rPr>
        <w:t xml:space="preserve">Research sourced and validated by Perplexity AI | Referenced independently by Claude, Gemini, ChatGPT, and Copilot</w:t>
      </w:r>
    </w:p>
    <w:p>
      <w:pPr>
        <w:spacing w:line="360" w:after="210" w:lineRule="auto"/>
      </w:pPr>
      <w:r>
        <w:rPr>
          <w:rFonts w:eastAsia="georgia" w:cs="georgia" w:ascii="georgia" w:hAnsi="georgia"/>
          <w:color w:val="000000"/>
        </w:rPr>
        <w:t xml:space="preserve">The OMNICELLULAR survival record is only meaningful when measured against a credible baseline of what standard biology cannot survive. This section establishes that baseline using peer-reviewed science, governmental safety standards, and documented physiological research.</w:t>
      </w:r>
    </w:p>
    <w:p>
      <w:pPr>
        <w:spacing w:line="360" w:before="315" w:after="105" w:lineRule="auto"/>
        <w:ind w:left="-30"/>
        <w:jc w:val="left"/>
      </w:pPr>
      <w:bookmarkStart w:id="8" w:name="bm_2_1_standard_human_biological_limits"/>
      <w:r>
        <w:rPr>
          <w:rFonts w:eastAsia="georgia" w:cs="georgia" w:ascii="georgia" w:hAnsi="georgia"/>
          <w:b/>
          <w:color w:val="000000"/>
          <w:sz w:val="24"/>
        </w:rPr>
        <w:t xml:space="preserve">2.1 Standard Human Biological Limits</w:t>
      </w:r>
      <w:bookmarkEnd w:id="8"/>
    </w:p>
    <w:p>
      <w:pPr>
        <w:spacing w:line="360" w:after="210" w:lineRule="auto"/>
      </w:pPr>
      <w:r>
        <w:rPr>
          <w:rFonts w:eastAsia="georgia" w:cs="georgia" w:ascii="georgia" w:hAnsi="georgia"/>
          <w:color w:val="000000"/>
        </w:rPr>
        <w:t xml:space="preserve">The following table summarizes the scientifically documented fatal thresholds for a healthy adult human:[</w:t>
      </w:r>
      <w:r>
        <w:rPr>
          <w:rFonts w:eastAsia="georgia" w:cs="georgia" w:ascii="georgia" w:hAnsi="georgia"/>
          <w:color w:val="000000"/>
          <w:vertAlign w:val="superscript"/>
        </w:rPr>
        <w:t xml:space="preserve">1][</w:t>
      </w:r>
      <w:r>
        <w:rPr>
          <w:rFonts w:eastAsia="georgia" w:cs="georgia" w:ascii="georgia" w:hAnsi="georgia"/>
          <w:color w:val="000000"/>
        </w:rPr>
        <w:t xml:space="preserve">2][</w:t>
      </w:r>
      <w:r>
        <w:rPr>
          <w:rFonts w:eastAsia="georgia" w:cs="georgia" w:ascii="georgia" w:hAnsi="georgia"/>
          <w:color w:val="000000"/>
          <w:vertAlign w:val="superscript"/>
        </w:rPr>
        <w:t xml:space="preserve">3][</w:t>
      </w:r>
      <w:r>
        <w:rPr>
          <w:rFonts w:eastAsia="georgia" w:cs="georgia" w:ascii="georgia" w:hAnsi="georgia"/>
          <w:color w:val="000000"/>
        </w:rPr>
        <w:t xml:space="preserve">4][</w:t>
      </w:r>
      <w:r>
        <w:rPr>
          <w:rFonts w:eastAsia="georgia" w:cs="georgia" w:ascii="georgia" w:hAnsi="georgia"/>
          <w:color w:val="000000"/>
          <w:vertAlign w:val="superscript"/>
        </w:rPr>
        <w:t xml:space="preserve">5][</w:t>
      </w:r>
      <w:r>
        <w:rPr>
          <w:rFonts w:eastAsia="georgia" w:cs="georgia" w:ascii="georgia" w:hAnsi="georgia"/>
          <w:color w:val="000000"/>
        </w:rPr>
        <w:t xml:space="preserve">6][</w:t>
      </w:r>
      <w:r>
        <w:rPr>
          <w:rFonts w:eastAsia="georgia" w:cs="georgia" w:ascii="georgia" w:hAnsi="georgia"/>
          <w:color w:val="000000"/>
          <w:vertAlign w:val="superscript"/>
        </w:rPr>
        <w:t xml:space="preserve">7][</w:t>
      </w:r>
      <w:r>
        <w:rPr>
          <w:rFonts w:eastAsia="georgia" w:cs="georgia" w:ascii="georgia" w:hAnsi="georgia"/>
          <w:color w:val="000000"/>
        </w:rPr>
        <w:t xml:space="preserve">8][^9]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Threat Category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Onset of Serious Harm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Fatal Threshold (Standard Human)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Oxygen deprivation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&lt;20% atmospheric O2: symptoms begin[^10]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Brain damage at 4 min; death at 4–6 min total anoxia[^1]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Vacuum exposure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Consciousness lost in 9–15 seconds[^9]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Fatal at ~90 seconds; resuscitation never documented beyond that[</w:t>
            </w:r>
            <w:r>
              <w:rPr>
                <w:rFonts w:eastAsia="georgia" w:cs="georgia" w:ascii="georgia" w:hAnsi="georgia"/>
                <w:color w:val="000000"/>
                <w:sz w:val="17"/>
                <w:vertAlign w:val="superscript"/>
              </w:rPr>
              <w:t xml:space="preserve">9][</w:t>
            </w:r>
            <w:r>
              <w:rPr>
                <w:rFonts w:eastAsia="helvetica neue" w:cs="helvetica neue" w:ascii="helvetica neue" w:hAnsi="helvetica neue"/>
                <w:color w:val="000000"/>
                <w:sz w:val="17"/>
              </w:rPr>
              <w:t xml:space="preserve">11]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Heat (core temp)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Hyperthermia at 38–39°C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Death threshold ~41–44°C core; wet-bulb 25.8–34.1°C is thermoregulatory limit[</w:t>
            </w:r>
            <w:r>
              <w:rPr>
                <w:rFonts w:eastAsia="georgia" w:cs="georgia" w:ascii="georgia" w:hAnsi="georgia"/>
                <w:color w:val="000000"/>
                <w:sz w:val="17"/>
                <w:vertAlign w:val="superscript"/>
              </w:rPr>
              <w:t xml:space="preserve">12][</w:t>
            </w:r>
            <w:r>
              <w:rPr>
                <w:rFonts w:eastAsia="helvetica neue" w:cs="helvetica neue" w:ascii="helvetica neue" w:hAnsi="helvetica neue"/>
                <w:color w:val="000000"/>
                <w:sz w:val="17"/>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Cold (core temp)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Hypothermia at &lt;35°C[^2]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Cardiac arrest common below 28°C; death below ~21°C core[</w:t>
            </w:r>
            <w:r>
              <w:rPr>
                <w:rFonts w:eastAsia="georgia" w:cs="georgia" w:ascii="georgia" w:hAnsi="georgia"/>
                <w:color w:val="000000"/>
                <w:sz w:val="17"/>
                <w:vertAlign w:val="superscript"/>
              </w:rPr>
              <w:t xml:space="preserve">2][</w:t>
            </w:r>
            <w:r>
              <w:rPr>
                <w:rFonts w:eastAsia="helvetica neue" w:cs="helvetica neue" w:ascii="helvetica neue" w:hAnsi="helvetica neue"/>
                <w:color w:val="000000"/>
                <w:sz w:val="17"/>
              </w:rPr>
              <w:t xml:space="preserve">14]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Water deprivation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Symptoms within 24 hrs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Death within 2–4 days without water[^8]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 deprivation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Performance decline begins rapidly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Death at 45–73 days without food (documented hunger strikers)[^15]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Ionizing radiation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Hematopoietic syndrome at 500–1,000 mSv</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LD50/30: 4,500–5,000 mSv; &gt;10 Gy (~100% lethal regardless of treatment)[</w:t>
            </w:r>
            <w:r>
              <w:rPr>
                <w:rFonts w:eastAsia="georgia" w:cs="georgia" w:ascii="georgia" w:hAnsi="georgia"/>
                <w:color w:val="000000"/>
                <w:sz w:val="17"/>
                <w:vertAlign w:val="superscript"/>
              </w:rPr>
              <w:t xml:space="preserve">3][</w:t>
            </w:r>
            <w:r>
              <w:rPr>
                <w:rFonts w:eastAsia="helvetica neue" w:cs="helvetica neue" w:ascii="helvetica neue" w:hAnsi="helvetica neue"/>
                <w:color w:val="000000"/>
                <w:sz w:val="17"/>
              </w:rPr>
              <w:t xml:space="preserv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Pressure (depth)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Barotrauma begins at ~10m unprotected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Complete systemic failure at Mariana Trench depth (~600 atm)[^16]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Electrical current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~50mA: pain/muscle seizure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~100mA through heart: typically fatal (cardiac fibrillation)[^17]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Physical trauma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Depends on location/force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~40% blood volume loss fatal; major organ perforation fatal without intervention[</w:t>
            </w:r>
            <w:r>
              <w:rPr>
                <w:rFonts w:eastAsia="georgia" w:cs="georgia" w:ascii="georgia" w:hAnsi="georgia"/>
                <w:color w:val="000000"/>
                <w:sz w:val="17"/>
                <w:vertAlign w:val="superscript"/>
              </w:rPr>
              <w:t xml:space="preserve">18][</w:t>
            </w:r>
            <w:r>
              <w:rPr>
                <w:rFonts w:eastAsia="helvetica neue" w:cs="helvetica neue" w:ascii="helvetica neue" w:hAnsi="helvetica neue"/>
                <w:color w:val="000000"/>
                <w:sz w:val="17"/>
              </w:rPr>
              <w:t xml:space="preserve">19]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Toxins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Varies by compound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LD50 framework: dose required to kill 50% of exposed population[^20]</w:t>
            </w:r>
          </w:p>
        </w:tc>
      </w:tr>
    </w:tbl>
    <w:p>
      <w:pPr>
        <w:spacing w:lineRule="auto"/>
      </w:pPr>
    </w:p>
    <w:p>
      <w:pPr>
        <w:spacing w:line="360" w:before="315" w:after="105" w:lineRule="auto"/>
        <w:ind w:left="-30"/>
        <w:jc w:val="left"/>
      </w:pPr>
      <w:bookmarkStart w:id="9" w:name="bm_2_2_extended_cross_species_baseline"/>
      <w:r>
        <w:rPr>
          <w:rFonts w:eastAsia="georgia" w:cs="georgia" w:ascii="georgia" w:hAnsi="georgia"/>
          <w:b/>
          <w:color w:val="000000"/>
          <w:sz w:val="24"/>
        </w:rPr>
        <w:t xml:space="preserve">2.2 Extended Cross-Species Baseline</w:t>
      </w:r>
      <w:bookmarkEnd w:id="9"/>
    </w:p>
    <w:p>
      <w:pPr>
        <w:spacing w:line="360" w:after="210" w:lineRule="auto"/>
      </w:pPr>
      <w:r>
        <w:rPr>
          <w:rFonts w:eastAsia="georgia" w:cs="georgia" w:ascii="georgia" w:hAnsi="georgia"/>
          <w:color w:val="000000"/>
        </w:rPr>
        <w:t xml:space="preserve">The comparison baseline must extend beyond humans to encompass the full known range of biological resilience. Extremophiles represent the outer edge of natural biological tolerance:</w:t>
      </w:r>
    </w:p>
    <w:p>
      <w:pPr>
        <w:numPr>
          <w:ilvl w:val="0"/>
          <w:numId w:val="4"/>
        </w:numPr>
        <w:spacing w:line="360" w:before="105" w:after="105" w:lineRule="auto"/>
      </w:pPr>
      <w:r>
        <w:rPr>
          <w:rFonts w:eastAsia="georgia" w:cs="georgia" w:ascii="georgia" w:hAnsi="georgia"/>
          <w:b/>
          <w:color w:val="000000"/>
          <w:sz w:val="21"/>
        </w:rPr>
        <w:t xml:space="preserve">Tardigrades (water bears):</w:t>
      </w:r>
      <w:r>
        <w:rPr>
          <w:rFonts w:eastAsia="georgia" w:cs="georgia" w:ascii="georgia" w:hAnsi="georgia"/>
          <w:color w:val="000000"/>
          <w:sz w:val="21"/>
        </w:rPr>
        <w:t xml:space="preserve"> Survive vacuum, extreme radiation, temperatures from -272°C to +150°C, and pressures up to 6,000 atm — the most resilient known multicellular organism[^9]</w:t>
      </w:r>
    </w:p>
    <w:p>
      <w:pPr>
        <w:numPr>
          <w:ilvl w:val="0"/>
          <w:numId w:val="4"/>
        </w:numPr>
        <w:spacing w:line="360" w:before="105" w:after="105" w:lineRule="auto"/>
      </w:pPr>
      <w:r>
        <w:rPr>
          <w:rFonts w:eastAsia="georgia" w:cs="georgia" w:ascii="georgia" w:hAnsi="georgia"/>
          <w:b/>
          <w:color w:val="000000"/>
          <w:sz w:val="21"/>
        </w:rPr>
        <w:t xml:space="preserve">Thermophilic bacteria:</w:t>
      </w:r>
      <w:r>
        <w:rPr>
          <w:rFonts w:eastAsia="georgia" w:cs="georgia" w:ascii="georgia" w:hAnsi="georgia"/>
          <w:color w:val="000000"/>
          <w:sz w:val="21"/>
        </w:rPr>
        <w:t xml:space="preserve"> Thrive at temperatures up to 121°C in deep-sea hydrothermal vents</w:t>
      </w:r>
    </w:p>
    <w:p>
      <w:pPr>
        <w:numPr>
          <w:ilvl w:val="0"/>
          <w:numId w:val="4"/>
        </w:numPr>
        <w:spacing w:line="360" w:before="105" w:after="105" w:lineRule="auto"/>
      </w:pPr>
      <w:r>
        <w:rPr>
          <w:rFonts w:eastAsia="georgia" w:cs="georgia" w:ascii="georgia" w:hAnsi="georgia"/>
          <w:b/>
          <w:color w:val="000000"/>
          <w:sz w:val="21"/>
        </w:rPr>
        <w:t xml:space="preserve">Radioresistant organisms (Deinococcus radiodurans):</w:t>
      </w:r>
      <w:r>
        <w:rPr>
          <w:rFonts w:eastAsia="georgia" w:cs="georgia" w:ascii="georgia" w:hAnsi="georgia"/>
          <w:color w:val="000000"/>
          <w:sz w:val="21"/>
        </w:rPr>
        <w:t xml:space="preserve"> Survive doses up to 5,000–10,000 Gy — approximately 1,000x the lethal dose for humans[^5]</w:t>
      </w:r>
    </w:p>
    <w:p>
      <w:pPr>
        <w:numPr>
          <w:ilvl w:val="0"/>
          <w:numId w:val="4"/>
        </w:numPr>
        <w:spacing w:line="360" w:before="105" w:after="105" w:lineRule="auto"/>
      </w:pPr>
      <w:r>
        <w:rPr>
          <w:rFonts w:eastAsia="georgia" w:cs="georgia" w:ascii="georgia" w:hAnsi="georgia"/>
          <w:b/>
          <w:color w:val="000000"/>
          <w:sz w:val="21"/>
        </w:rPr>
        <w:t xml:space="preserve">Psychrophilic organisms:</w:t>
      </w:r>
      <w:r>
        <w:rPr>
          <w:rFonts w:eastAsia="georgia" w:cs="georgia" w:ascii="georgia" w:hAnsi="georgia"/>
          <w:color w:val="000000"/>
          <w:sz w:val="21"/>
        </w:rPr>
        <w:t xml:space="preserve"> Function at temperatures as low as -20°C</w:t>
      </w:r>
    </w:p>
    <w:p>
      <w:pPr>
        <w:spacing w:line="360" w:after="210" w:lineRule="auto"/>
      </w:pPr>
      <w:r>
        <w:rPr>
          <w:rFonts w:eastAsia="georgia" w:cs="georgia" w:ascii="georgia" w:hAnsi="georgia"/>
          <w:color w:val="000000"/>
        </w:rPr>
        <w:t xml:space="preserve">Even these extreme biological outliers have hard ceilings. No known natural organism can survive stellar-surface temperatures, neutron-star pressure, or direct gamma-ray burst exposure. The OMNICELLULAR physiology must be benchmarked against the entire known biological range — not just humans — for the survival record to mean what it claims.</w:t>
      </w:r>
    </w:p>
    <w:p>
      <w:pPr>
        <w:spacing w:line="360" w:after="210" w:lineRule="auto"/>
      </w:pPr>
      <w:r>
        <w:rPr>
          <w:rFonts w:eastAsia="georgia" w:cs="georgia" w:ascii="georgia" w:hAnsi="georgia"/>
          <w:i/>
          <w:color w:val="000000"/>
        </w:rPr>
        <w:t xml:space="preserve">As Claude stated in its contribution:</w:t>
      </w:r>
      <w:r>
        <w:rPr>
          <w:rFonts w:eastAsia="georgia" w:cs="georgia" w:ascii="georgia" w:hAnsi="georgia"/>
          <w:color w:val="000000"/>
        </w:rPr>
        <w:t xml:space="preserve"> "The OMNICELLULAR physiology must be benchmarked against the entire known range — not just human — for any survival record to mean what it claims."</w:t>
      </w:r>
    </w:p>
    <w:p>
      <w:pPr>
        <w:spacing w:line="360" w:before="315" w:after="105" w:lineRule="auto"/>
        <w:ind w:left="-30"/>
        <w:jc w:val="left"/>
      </w:pPr>
      <w:bookmarkStart w:id="10" w:name="bm_2_3_the_human_baseline_anchor_chatgpt"/>
      <w:r>
        <w:rPr>
          <w:rFonts w:eastAsia="georgia" w:cs="georgia" w:ascii="georgia" w:hAnsi="georgia"/>
          <w:b/>
          <w:color w:val="000000"/>
          <w:sz w:val="24"/>
        </w:rPr>
        <w:t xml:space="preserve">2.3 The Human Baseline Anchor (ChatGPT)</w:t>
      </w:r>
      <w:bookmarkEnd w:id="10"/>
    </w:p>
    <w:p>
      <w:pPr>
        <w:spacing w:line="360" w:after="210" w:lineRule="auto"/>
      </w:pPr>
      <w:r>
        <w:rPr>
          <w:rFonts w:eastAsia="georgia" w:cs="georgia" w:ascii="georgia" w:hAnsi="georgia"/>
          <w:color w:val="000000"/>
        </w:rPr>
        <w:t xml:space="preserve">ChatGPT identified that real-world safety standards provide the most defensible anchoring language for the framework:</w:t>
      </w:r>
    </w:p>
    <w:p>
      <w:pPr>
        <w:numPr>
          <w:ilvl w:val="0"/>
          <w:numId w:val="5"/>
        </w:numPr>
        <w:spacing w:line="360" w:before="105" w:after="105" w:lineRule="auto"/>
      </w:pPr>
      <w:r>
        <w:rPr>
          <w:rFonts w:eastAsia="georgia" w:cs="georgia" w:ascii="georgia" w:hAnsi="georgia"/>
          <w:color w:val="000000"/>
          <w:sz w:val="21"/>
        </w:rPr>
        <w:t xml:space="preserve">OSHA treats atmospheres below </w:t>
      </w:r>
      <w:r>
        <w:rPr>
          <w:rFonts w:eastAsia="georgia" w:cs="georgia" w:ascii="georgia" w:hAnsi="georgia"/>
          <w:b/>
          <w:color w:val="000000"/>
          <w:sz w:val="21"/>
        </w:rPr>
        <w:t xml:space="preserve">19.5% oxygen</w:t>
      </w:r>
      <w:r>
        <w:rPr>
          <w:rFonts w:eastAsia="georgia" w:cs="georgia" w:ascii="georgia" w:hAnsi="georgia"/>
          <w:color w:val="000000"/>
          <w:sz w:val="21"/>
        </w:rPr>
        <w:t xml:space="preserve"> as oxygen-deficient and immediately dangerous to life and health</w:t>
      </w:r>
    </w:p>
    <w:p>
      <w:pPr>
        <w:numPr>
          <w:ilvl w:val="0"/>
          <w:numId w:val="5"/>
        </w:numPr>
        <w:spacing w:line="360" w:before="105" w:after="105" w:lineRule="auto"/>
      </w:pPr>
      <w:r>
        <w:rPr>
          <w:rFonts w:eastAsia="georgia" w:cs="georgia" w:ascii="georgia" w:hAnsi="georgia"/>
          <w:color w:val="000000"/>
          <w:sz w:val="21"/>
        </w:rPr>
        <w:t xml:space="preserve">CDC defines hypothermia onset at </w:t>
      </w:r>
      <w:r>
        <w:rPr>
          <w:rFonts w:eastAsia="georgia" w:cs="georgia" w:ascii="georgia" w:hAnsi="georgia"/>
          <w:b/>
          <w:color w:val="000000"/>
          <w:sz w:val="21"/>
        </w:rPr>
        <w:t xml:space="preserve">below 95°F (35°C)</w:t>
      </w:r>
      <w:r>
        <w:rPr>
          <w:rFonts w:eastAsia="georgia" w:cs="georgia" w:ascii="georgia" w:hAnsi="georgia"/>
          <w:color w:val="000000"/>
          <w:sz w:val="21"/>
        </w:rPr>
        <w:t xml:space="preserve"> core temperature</w:t>
      </w:r>
    </w:p>
    <w:p>
      <w:pPr>
        <w:numPr>
          <w:ilvl w:val="0"/>
          <w:numId w:val="5"/>
        </w:numPr>
        <w:spacing w:line="360" w:before="105" w:after="105" w:lineRule="auto"/>
      </w:pPr>
      <w:r>
        <w:rPr>
          <w:rFonts w:eastAsia="georgia" w:cs="georgia" w:ascii="georgia" w:hAnsi="georgia"/>
          <w:color w:val="000000"/>
          <w:sz w:val="21"/>
        </w:rPr>
        <w:t xml:space="preserve">CDC identifies heat stroke as a medical emergency at </w:t>
      </w:r>
      <w:r>
        <w:rPr>
          <w:rFonts w:eastAsia="georgia" w:cs="georgia" w:ascii="georgia" w:hAnsi="georgia"/>
          <w:b/>
          <w:color w:val="000000"/>
          <w:sz w:val="21"/>
        </w:rPr>
        <w:t xml:space="preserve">104°F (40°C)</w:t>
      </w:r>
      <w:r>
        <w:rPr>
          <w:rFonts w:eastAsia="georgia" w:cs="georgia" w:ascii="georgia" w:hAnsi="georgia"/>
          <w:color w:val="000000"/>
          <w:sz w:val="21"/>
        </w:rPr>
        <w:t xml:space="preserve"> or higher</w:t>
      </w:r>
    </w:p>
    <w:p>
      <w:pPr>
        <w:numPr>
          <w:ilvl w:val="0"/>
          <w:numId w:val="5"/>
        </w:numPr>
        <w:spacing w:line="360" w:before="105" w:after="105" w:lineRule="auto"/>
      </w:pPr>
      <w:r>
        <w:rPr>
          <w:rFonts w:eastAsia="georgia" w:cs="georgia" w:ascii="georgia" w:hAnsi="georgia"/>
          <w:color w:val="000000"/>
          <w:sz w:val="21"/>
        </w:rPr>
        <w:t xml:space="preserve">NRC establishes LD50/30 for radiation at </w:t>
      </w:r>
      <w:r>
        <w:rPr>
          <w:rFonts w:eastAsia="georgia" w:cs="georgia" w:ascii="georgia" w:hAnsi="georgia"/>
          <w:b/>
          <w:color w:val="000000"/>
          <w:sz w:val="21"/>
        </w:rPr>
        <w:t xml:space="preserve">400–450 rem (4–5 Sieverts)</w:t>
      </w:r>
      <w:r>
        <w:rPr>
          <w:rFonts w:eastAsia="georgia" w:cs="georgia" w:ascii="georgia" w:hAnsi="georgia"/>
          <w:color w:val="000000"/>
          <w:sz w:val="21"/>
        </w:rPr>
        <w:t xml:space="preserve">[^4]</w:t>
      </w:r>
    </w:p>
    <w:p>
      <w:pPr>
        <w:numPr>
          <w:ilvl w:val="0"/>
          <w:numId w:val="5"/>
        </w:numPr>
        <w:spacing w:line="360" w:before="105" w:after="105" w:lineRule="auto"/>
      </w:pPr>
      <w:r>
        <w:rPr>
          <w:rFonts w:eastAsia="georgia" w:cs="georgia" w:ascii="georgia" w:hAnsi="georgia"/>
          <w:color w:val="000000"/>
          <w:sz w:val="21"/>
        </w:rPr>
        <w:t xml:space="preserve">Severe dehydration can progress to shock, acute kidney injury, and multiple organ failure</w:t>
      </w:r>
    </w:p>
    <w:p>
      <w:pPr>
        <w:numPr>
          <w:ilvl w:val="0"/>
          <w:numId w:val="5"/>
        </w:numPr>
        <w:spacing w:line="360" w:before="105" w:after="105" w:lineRule="auto"/>
      </w:pPr>
      <w:r>
        <w:rPr>
          <w:rFonts w:eastAsia="georgia" w:cs="georgia" w:ascii="georgia" w:hAnsi="georgia"/>
          <w:color w:val="000000"/>
          <w:sz w:val="21"/>
        </w:rPr>
        <w:t xml:space="preserve">Carbon monoxide exposure causes progressive neurologic and cardiopulmonary failure</w:t>
      </w:r>
    </w:p>
    <w:p>
      <w:pPr>
        <w:spacing w:line="360" w:after="210" w:lineRule="auto"/>
      </w:pPr>
      <w:r>
        <w:rPr>
          <w:rFonts w:eastAsia="georgia" w:cs="georgia" w:ascii="georgia" w:hAnsi="georgia"/>
          <w:color w:val="000000"/>
        </w:rPr>
        <w:t xml:space="preserve">These thresholds allow the framework to state, with precision: </w:t>
      </w:r>
      <w:r>
        <w:rPr>
          <w:rFonts w:eastAsia="georgia" w:cs="georgia" w:ascii="georgia" w:hAnsi="georgia"/>
          <w:i/>
          <w:color w:val="000000"/>
        </w:rPr>
        <w:t xml:space="preserve">ordinary biology fails here; OMNICELLULAR did not.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part_iii_unified_threat_taxonomy_32455d"/>
      <w:r>
        <w:rPr>
          <w:rFonts w:eastAsia="georgia" w:cs="georgia" w:ascii="georgia" w:hAnsi="georgia"/>
          <w:b/>
          <w:color w:val="000000"/>
          <w:sz w:val="24"/>
        </w:rPr>
        <w:t xml:space="preserve">PART III — UNIFIED THREAT TAXONOMY: THE TEN EXTINCTION DOMAINS</w:t>
      </w:r>
      <w:bookmarkEnd w:id="11"/>
    </w:p>
    <w:p>
      <w:pPr>
        <w:spacing w:line="360" w:after="210" w:lineRule="auto"/>
      </w:pPr>
      <w:r>
        <w:rPr>
          <w:rFonts w:eastAsia="georgia" w:cs="georgia" w:ascii="georgia" w:hAnsi="georgia"/>
          <w:i/>
          <w:color w:val="000000"/>
        </w:rPr>
        <w:t xml:space="preserve">Synthesized across all six AI contributions | Expanded and cross-validated by Perplexity AI research</w:t>
      </w:r>
    </w:p>
    <w:p>
      <w:pPr>
        <w:spacing w:line="360" w:after="210" w:lineRule="auto"/>
      </w:pPr>
      <w:r>
        <w:rPr>
          <w:rFonts w:eastAsia="georgia" w:cs="georgia" w:ascii="georgia" w:hAnsi="georgia"/>
          <w:color w:val="000000"/>
        </w:rPr>
        <w:t xml:space="preserve">All six AI systems converged on similar domain categories, with minor terminological differences. The unified taxonomy below reconciles all contributions into a single authoritative 10-domain framework. Each domain includes: what is being tested, a mild-to-extinction-class severity ladder anchored in real scientific data, and the documented testing methodology for each tier.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domain_1_atmospheric_and_respirat_64de07"/>
      <w:r>
        <w:rPr>
          <w:rFonts w:eastAsia="georgia" w:cs="georgia" w:ascii="georgia" w:hAnsi="georgia"/>
          <w:b/>
          <w:color w:val="000000"/>
          <w:sz w:val="24"/>
        </w:rPr>
        <w:t xml:space="preserve">DOMAIN 1 — ATMOSPHERIC AND RESPIRATORY (Code: ENV-A)</w:t>
      </w:r>
      <w:bookmarkEnd w:id="12"/>
    </w:p>
    <w:p>
      <w:pPr>
        <w:spacing w:line="360" w:after="210" w:lineRule="auto"/>
      </w:pPr>
      <w:r>
        <w:rPr>
          <w:rFonts w:eastAsia="georgia" w:cs="georgia" w:ascii="georgia" w:hAnsi="georgia"/>
          <w:b/>
          <w:color w:val="000000"/>
        </w:rPr>
        <w:t xml:space="preserve">What is being tested:</w:t>
      </w:r>
      <w:r>
        <w:rPr>
          <w:rFonts w:eastAsia="georgia" w:cs="georgia" w:ascii="georgia" w:hAnsi="georgia"/>
          <w:color w:val="000000"/>
        </w:rPr>
        <w:t xml:space="preserve"> The physiology's ability to maintain function across the full spectrum of atmospheric conditions — from partial oxygen reduction through total vacuum and hostile reactive atmospheres.</w:t>
      </w:r>
    </w:p>
    <w:p>
      <w:pPr>
        <w:spacing w:line="360" w:after="210" w:lineRule="auto"/>
      </w:pPr>
      <w:r>
        <w:rPr>
          <w:rFonts w:eastAsia="georgia" w:cs="georgia" w:ascii="georgia" w:hAnsi="georgia"/>
          <w:b/>
          <w:color w:val="000000"/>
        </w:rPr>
        <w:t xml:space="preserve">Why it matters for the 4,712:</w:t>
      </w:r>
      <w:r>
        <w:rPr>
          <w:rFonts w:eastAsia="georgia" w:cs="georgia" w:ascii="georgia" w:hAnsi="georgia"/>
          <w:color w:val="000000"/>
        </w:rPr>
        <w:t xml:space="preserve"> Atmospheric hazards are the most ubiquitous threat in cross-dimensional and non-standard-environment operations. Every rescue and retrieval mission into a collapsing threshold dimension or black-hole-adjacent zone involves some form of atmospheric compromise.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Severity 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Condition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Standard Human Outcome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Biological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Reduced O2 (~18%); high altitude equivalent (~3,000m)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Hypoxia symptoms; reduced cognition[^10]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Most complex organisms impaired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O2 at 10–15%; altitude ~5,000–7,000m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Rapid incapacitation; syncope risk[^10]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Fatal to most animals above sea level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O2 at &lt;5%; total atmospheric vacuum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Unconsciousness in &lt;15 sec; death within 4–6 min[</w:t>
            </w:r>
            <w:r>
              <w:rPr>
                <w:rFonts w:eastAsia="georgia" w:cs="georgia" w:ascii="georgia" w:hAnsi="georgia"/>
                <w:color w:val="000000"/>
                <w:sz w:val="17"/>
                <w:vertAlign w:val="superscript"/>
              </w:rPr>
              <w:t xml:space="preserve">1][</w:t>
            </w:r>
            <w:r>
              <w:rPr>
                <w:rFonts w:eastAsia="helvetica neue" w:cs="helvetica neue" w:ascii="helvetica neue" w:hAnsi="helvetica neue"/>
                <w:color w:val="000000"/>
                <w:sz w:val="17"/>
              </w:rPr>
              <w:t xml:space="preserve">21]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Fatal to all known complex organisms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Extreme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Atmosphere actively hostile: chlorine, ammonia, SO₂, corrosive gas concentrations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Near-instant tissue destruction; chemical asphyxiation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Fatal to all known biology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Hard vacuum (space); interstellar medium; no pressure, no oxygen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Loss of consciousness 9–15 sec; 90-second survival window; fatal beyond that[</w:t>
            </w:r>
            <w:r>
              <w:rPr>
                <w:rFonts w:eastAsia="georgia" w:cs="georgia" w:ascii="georgia" w:hAnsi="georgia"/>
                <w:color w:val="000000"/>
                <w:sz w:val="17"/>
                <w:vertAlign w:val="superscript"/>
              </w:rPr>
              <w:t xml:space="preserve">9][</w:t>
            </w:r>
            <w:r>
              <w:rPr>
                <w:rFonts w:eastAsia="helvetica neue" w:cs="helvetica neue" w:ascii="helvetica neue" w:hAnsi="helvetica neue"/>
                <w:color w:val="000000"/>
                <w:sz w:val="17"/>
              </w:rPr>
              <w:t xml:space="preserve">11]</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Fatal to all known life without protective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Beyond-Extinction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Antimatter vapor; exotic dimensional atmospheric chemistry; atmosphere-destroying events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Physical substrate dissolution at molecular level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known analog; modeled only</w:t>
            </w:r>
          </w:p>
        </w:tc>
      </w:tr>
    </w:tbl>
    <w:p>
      <w:pPr>
        <w:spacing w:lineRule="auto"/>
      </w:pPr>
    </w:p>
    <w:p>
      <w:pPr>
        <w:spacing w:line="360" w:after="210" w:lineRule="auto"/>
      </w:pPr>
      <w:r>
        <w:rPr>
          <w:rFonts w:eastAsia="georgia" w:cs="georgia" w:ascii="georgia" w:hAnsi="georgia"/>
          <w:b/>
          <w:color w:val="000000"/>
        </w:rPr>
        <w:t xml:space="preserve">Testing Methodology:</w:t>
      </w:r>
    </w:p>
    <w:p>
      <w:pPr>
        <w:numPr>
          <w:ilvl w:val="0"/>
          <w:numId w:val="6"/>
        </w:numPr>
        <w:spacing w:line="360" w:before="105" w:after="105" w:lineRule="auto"/>
      </w:pPr>
      <w:r>
        <w:rPr>
          <w:rFonts w:eastAsia="georgia" w:cs="georgia" w:ascii="georgia" w:hAnsi="georgia"/>
          <w:color w:val="000000"/>
          <w:sz w:val="21"/>
        </w:rPr>
        <w:t xml:space="preserve">Mild/Moderate: Controlled altitude chamber simulations; documented field exposure during operations</w:t>
      </w:r>
    </w:p>
    <w:p>
      <w:pPr>
        <w:numPr>
          <w:ilvl w:val="0"/>
          <w:numId w:val="6"/>
        </w:numPr>
        <w:spacing w:line="360" w:before="105" w:after="105" w:lineRule="auto"/>
      </w:pPr>
      <w:r>
        <w:rPr>
          <w:rFonts w:eastAsia="georgia" w:cs="georgia" w:ascii="georgia" w:hAnsi="georgia"/>
          <w:color w:val="000000"/>
          <w:sz w:val="21"/>
        </w:rPr>
        <w:t xml:space="preserve">Severe/Extreme: Paragon Cube virtual modeling; documented uncontrolled field incidents during retrieval operations</w:t>
      </w:r>
    </w:p>
    <w:p>
      <w:pPr>
        <w:numPr>
          <w:ilvl w:val="0"/>
          <w:numId w:val="6"/>
        </w:numPr>
        <w:spacing w:line="360" w:before="105" w:after="105" w:lineRule="auto"/>
      </w:pPr>
      <w:r>
        <w:rPr>
          <w:rFonts w:eastAsia="georgia" w:cs="georgia" w:ascii="georgia" w:hAnsi="georgia"/>
          <w:color w:val="000000"/>
          <w:sz w:val="21"/>
        </w:rPr>
        <w:t xml:space="preserve">Extinction/Beyond-Extinction: Paragon Cube virtual environment exclusively; cross-referenced against documented field events where applicable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domain_2_thermal_extremes_code_env_t"/>
      <w:r>
        <w:rPr>
          <w:rFonts w:eastAsia="georgia" w:cs="georgia" w:ascii="georgia" w:hAnsi="georgia"/>
          <w:b/>
          <w:color w:val="000000"/>
          <w:sz w:val="24"/>
        </w:rPr>
        <w:t xml:space="preserve">DOMAIN 2 — THERMAL EXTREMES (Code: ENV-T)</w:t>
      </w:r>
      <w:bookmarkEnd w:id="13"/>
    </w:p>
    <w:p>
      <w:pPr>
        <w:spacing w:line="360" w:after="210" w:lineRule="auto"/>
      </w:pPr>
      <w:r>
        <w:rPr>
          <w:rFonts w:eastAsia="georgia" w:cs="georgia" w:ascii="georgia" w:hAnsi="georgia"/>
          <w:b/>
          <w:color w:val="000000"/>
        </w:rPr>
        <w:t xml:space="preserve">What is being tested:</w:t>
      </w:r>
      <w:r>
        <w:rPr>
          <w:rFonts w:eastAsia="georgia" w:cs="georgia" w:ascii="georgia" w:hAnsi="georgia"/>
          <w:color w:val="000000"/>
        </w:rPr>
        <w:t xml:space="preserve"> The physiology's ability to maintain cellular integrity, enzymatic function, and operational capacity across temperature ranges that denature proteins, freeze molecular processes, and exceed the physical stability of standard biological matter.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Severity 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Heat Threshold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Cold Threshold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Human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38–40°C ambient; 40°C/104°F</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-15°C to -20°C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Hyperthermia/hypothermia onset[</w:t>
            </w:r>
            <w:r>
              <w:rPr>
                <w:rFonts w:eastAsia="georgia" w:cs="georgia" w:ascii="georgia" w:hAnsi="georgia"/>
                <w:color w:val="000000"/>
                <w:sz w:val="17"/>
                <w:vertAlign w:val="superscript"/>
              </w:rPr>
              <w:t xml:space="preserve">12][</w:t>
            </w:r>
            <w:r>
              <w:rPr>
                <w:rFonts w:eastAsia="helvetica neue" w:cs="helvetica neue" w:ascii="helvetica neue" w:hAnsi="helvetica neue"/>
                <w:color w:val="000000"/>
                <w:sz w:val="17"/>
              </w:rPr>
              <w:t xml:space="preserve">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60–100°C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-50°C to -80°C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Severe tissue burns; deep frostbite; organ stress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500–1,000°C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Approaching -200°C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Instantaneous fatal burns; complete metabolic arrest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Extreme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Plasma-range (&gt;10,000°C)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Liquid nitrogen (-196°C) / liquid helium (-269°C) immersion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Complete cellular destruction; no biological recovery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Stellar surface (~5,500°C surface; coronal ~1,000,000°C)[^12]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Absolute zero (-273.15°C)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Total atomic disruption; matter-state alteration</w:t>
            </w:r>
          </w:p>
        </w:tc>
      </w:tr>
    </w:tbl>
    <w:p>
      <w:pPr>
        <w:spacing w:lineRule="auto"/>
      </w:pPr>
    </w:p>
    <w:p>
      <w:pPr>
        <w:spacing w:line="360" w:after="210" w:lineRule="auto"/>
      </w:pPr>
      <w:r>
        <w:rPr>
          <w:rFonts w:eastAsia="georgia" w:cs="georgia" w:ascii="georgia" w:hAnsi="georgia"/>
          <w:i/>
          <w:color w:val="000000"/>
        </w:rPr>
        <w:t xml:space="preserve">Gemini's framing of the extinction-class standard:</w:t>
      </w:r>
      <w:r>
        <w:rPr>
          <w:rFonts w:eastAsia="georgia" w:cs="georgia" w:ascii="georgia" w:hAnsi="georgia"/>
          <w:color w:val="000000"/>
        </w:rPr>
        <w:t xml:space="preserve"> "Exposure to the sustained ambient temperature of a dying star or absolute zero in deep space voids, requiring the 8 architectures to simultaneously manage infinite heat dissipation and atomic-level kinetic freezing."</w:t>
      </w:r>
    </w:p>
    <w:p>
      <w:pPr>
        <w:spacing w:line="360" w:after="210" w:lineRule="auto"/>
      </w:pPr>
      <w:r>
        <w:rPr>
          <w:rFonts w:eastAsia="georgia" w:cs="georgia" w:ascii="georgia" w:hAnsi="georgia"/>
          <w:b/>
          <w:color w:val="000000"/>
        </w:rPr>
        <w:t xml:space="preserve">Key scientific anchors:</w:t>
      </w:r>
    </w:p>
    <w:p>
      <w:pPr>
        <w:numPr>
          <w:ilvl w:val="0"/>
          <w:numId w:val="7"/>
        </w:numPr>
        <w:spacing w:line="360" w:before="105" w:after="105" w:lineRule="auto"/>
      </w:pPr>
      <w:r>
        <w:rPr>
          <w:rFonts w:eastAsia="georgia" w:cs="georgia" w:ascii="georgia" w:hAnsi="georgia"/>
          <w:color w:val="000000"/>
          <w:sz w:val="21"/>
        </w:rPr>
        <w:t xml:space="preserve">Human thermoregulatory limit validated at wet-bulb 25.8–34.1°C for young adults[^13]</w:t>
      </w:r>
    </w:p>
    <w:p>
      <w:pPr>
        <w:numPr>
          <w:ilvl w:val="0"/>
          <w:numId w:val="7"/>
        </w:numPr>
        <w:spacing w:line="360" w:before="105" w:after="105" w:lineRule="auto"/>
      </w:pPr>
      <w:r>
        <w:rPr>
          <w:rFonts w:eastAsia="georgia" w:cs="georgia" w:ascii="georgia" w:hAnsi="georgia"/>
          <w:color w:val="000000"/>
          <w:sz w:val="21"/>
        </w:rPr>
        <w:t xml:space="preserve">Core temperature of 21°C produces death in standard humans[^2]</w:t>
      </w:r>
    </w:p>
    <w:p>
      <w:pPr>
        <w:numPr>
          <w:ilvl w:val="0"/>
          <w:numId w:val="7"/>
        </w:numPr>
        <w:spacing w:line="360" w:before="105" w:after="105" w:lineRule="auto"/>
      </w:pPr>
      <w:r>
        <w:rPr>
          <w:rFonts w:eastAsia="georgia" w:cs="georgia" w:ascii="georgia" w:hAnsi="georgia"/>
          <w:color w:val="000000"/>
          <w:sz w:val="21"/>
        </w:rPr>
        <w:t xml:space="preserve">"You are not dead until you are warm and dead" — extreme hypothermia is the only standard biological gray zone at the lower end[^22]</w:t>
      </w:r>
    </w:p>
    <w:p>
      <w:pPr>
        <w:spacing w:line="360" w:after="210" w:lineRule="auto"/>
      </w:pPr>
      <w:r>
        <w:rPr>
          <w:rFonts w:eastAsia="georgia" w:cs="georgia" w:ascii="georgia" w:hAnsi="georgia"/>
          <w:b/>
          <w:color w:val="000000"/>
        </w:rPr>
        <w:t xml:space="preserve">Testing Methodology:</w:t>
      </w:r>
    </w:p>
    <w:p>
      <w:pPr>
        <w:numPr>
          <w:ilvl w:val="0"/>
          <w:numId w:val="8"/>
        </w:numPr>
        <w:spacing w:line="360" w:before="105" w:after="105" w:lineRule="auto"/>
      </w:pPr>
      <w:r>
        <w:rPr>
          <w:rFonts w:eastAsia="georgia" w:cs="georgia" w:ascii="georgia" w:hAnsi="georgia"/>
          <w:color w:val="000000"/>
          <w:sz w:val="21"/>
        </w:rPr>
        <w:t xml:space="preserve">Mild/Moderate: Controlled environmental chamber testing; documented field exposure during operations</w:t>
      </w:r>
    </w:p>
    <w:p>
      <w:pPr>
        <w:numPr>
          <w:ilvl w:val="0"/>
          <w:numId w:val="8"/>
        </w:numPr>
        <w:spacing w:line="360" w:before="105" w:after="105" w:lineRule="auto"/>
      </w:pPr>
      <w:r>
        <w:rPr>
          <w:rFonts w:eastAsia="georgia" w:cs="georgia" w:ascii="georgia" w:hAnsi="georgia"/>
          <w:color w:val="000000"/>
          <w:sz w:val="21"/>
        </w:rPr>
        <w:t xml:space="preserve">Severe: Paragon Cube simulation; some documented uncontrolled incidents in retrieval operations near high-energy environments</w:t>
      </w:r>
    </w:p>
    <w:p>
      <w:pPr>
        <w:numPr>
          <w:ilvl w:val="0"/>
          <w:numId w:val="8"/>
        </w:numPr>
        <w:spacing w:line="360" w:before="105" w:after="105" w:lineRule="auto"/>
      </w:pPr>
      <w:r>
        <w:rPr>
          <w:rFonts w:eastAsia="georgia" w:cs="georgia" w:ascii="georgia" w:hAnsi="georgia"/>
          <w:color w:val="000000"/>
          <w:sz w:val="21"/>
        </w:rPr>
        <w:t xml:space="preserve">Extreme/Extinction-Class: Entirely virtual environment modeling via Paragon Cubes; uncontrolled incident documentation serves as primary corroborating evidence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domain_3_pressure_extremes_code_env_p"/>
      <w:r>
        <w:rPr>
          <w:rFonts w:eastAsia="georgia" w:cs="georgia" w:ascii="georgia" w:hAnsi="georgia"/>
          <w:b/>
          <w:color w:val="000000"/>
          <w:sz w:val="24"/>
        </w:rPr>
        <w:t xml:space="preserve">DOMAIN 3 — PRESSURE EXTREMES (Code: ENV-P)</w:t>
      </w:r>
      <w:bookmarkEnd w:id="14"/>
    </w:p>
    <w:p>
      <w:pPr>
        <w:spacing w:line="360" w:after="210" w:lineRule="auto"/>
      </w:pPr>
      <w:r>
        <w:rPr>
          <w:rFonts w:eastAsia="georgia" w:cs="georgia" w:ascii="georgia" w:hAnsi="georgia"/>
          <w:b/>
          <w:color w:val="000000"/>
        </w:rPr>
        <w:t xml:space="preserve">What is being tested:</w:t>
      </w:r>
      <w:r>
        <w:rPr>
          <w:rFonts w:eastAsia="georgia" w:cs="georgia" w:ascii="georgia" w:hAnsi="georgia"/>
          <w:color w:val="000000"/>
        </w:rPr>
        <w:t xml:space="preserve"> Structural integrity and systemic function across both crushing overpressure (deep environments, planetary cores, exotic physics zones) and decompressive underpressure (vacuum, near-vacuum, rapid decompression events).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Severity 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Overpressure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Underpressure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 atm (shallow diving equivalent)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 altitude (0.8 atm)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Minor physiological adjustment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10–50 atm (deep diving range)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Near-vacuum partial exposure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Barotrauma; decompression illness[^16]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~600 atm (Mariana Trench equivalent)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vacuum exposure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Complete systemic failure; no survival without protection[^16]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Extreme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Planetary core pressures (&gt;360 GPa)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Hard vacuum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known materials undergo phase change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Neutron star surface (~10³⁴ Pa)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Intergalactic void conditions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Physical structure of matter itself compromised</w:t>
            </w:r>
          </w:p>
        </w:tc>
      </w:tr>
    </w:tbl>
    <w:p>
      <w:pPr>
        <w:spacing w:lineRule="auto"/>
      </w:pPr>
    </w:p>
    <w:p>
      <w:pPr>
        <w:spacing w:line="360" w:after="210" w:lineRule="auto"/>
      </w:pPr>
      <w:r>
        <w:rPr>
          <w:rFonts w:eastAsia="georgia" w:cs="georgia" w:ascii="georgia" w:hAnsi="georgia"/>
          <w:b/>
          <w:color w:val="000000"/>
        </w:rPr>
        <w:t xml:space="preserve">Key scientific anchors:</w:t>
      </w:r>
    </w:p>
    <w:p>
      <w:pPr>
        <w:numPr>
          <w:ilvl w:val="0"/>
          <w:numId w:val="9"/>
        </w:numPr>
        <w:spacing w:line="360" w:before="105" w:after="105" w:lineRule="auto"/>
      </w:pPr>
      <w:r>
        <w:rPr>
          <w:rFonts w:eastAsia="georgia" w:cs="georgia" w:ascii="georgia" w:hAnsi="georgia"/>
          <w:color w:val="000000"/>
          <w:sz w:val="21"/>
        </w:rPr>
        <w:t xml:space="preserve">Free diving world record: 214 meters; lungs compressed to ~0.45 liters at that depth[^16]</w:t>
      </w:r>
    </w:p>
    <w:p>
      <w:pPr>
        <w:numPr>
          <w:ilvl w:val="0"/>
          <w:numId w:val="9"/>
        </w:numPr>
        <w:spacing w:line="360" w:before="105" w:after="105" w:lineRule="auto"/>
      </w:pPr>
      <w:r>
        <w:rPr>
          <w:rFonts w:eastAsia="georgia" w:cs="georgia" w:ascii="georgia" w:hAnsi="georgia"/>
          <w:color w:val="000000"/>
          <w:sz w:val="21"/>
        </w:rPr>
        <w:t xml:space="preserve">Mariana Trench maximum depth: ~11,000 meters; ~1,100 atm</w:t>
      </w:r>
    </w:p>
    <w:p>
      <w:pPr>
        <w:numPr>
          <w:ilvl w:val="0"/>
          <w:numId w:val="9"/>
        </w:numPr>
        <w:spacing w:line="360" w:before="105" w:after="105" w:lineRule="auto"/>
      </w:pPr>
      <w:r>
        <w:rPr>
          <w:rFonts w:eastAsia="georgia" w:cs="georgia" w:ascii="georgia" w:hAnsi="georgia"/>
          <w:color w:val="000000"/>
          <w:sz w:val="21"/>
        </w:rPr>
        <w:t xml:space="preserve">NASA EMU spacesuit pressurized to 4.3 psi (0.29 atm) on pure oxygen for operational flexibility[^23]</w:t>
      </w:r>
    </w:p>
    <w:p>
      <w:pPr>
        <w:numPr>
          <w:ilvl w:val="0"/>
          <w:numId w:val="9"/>
        </w:numPr>
        <w:spacing w:line="360" w:before="105" w:after="105" w:lineRule="auto"/>
      </w:pPr>
      <w:r>
        <w:rPr>
          <w:rFonts w:eastAsia="georgia" w:cs="georgia" w:ascii="georgia" w:hAnsi="georgia"/>
          <w:color w:val="000000"/>
          <w:sz w:val="21"/>
        </w:rPr>
        <w:t xml:space="preserve">Rapid full decompression to vacuum: ebullism onset in seconds; consciousness lost in 9–15 seconds[</w:t>
      </w:r>
      <w:r>
        <w:rPr>
          <w:rFonts w:eastAsia="georgia" w:cs="georgia" w:ascii="georgia" w:hAnsi="georgia"/>
          <w:color w:val="000000"/>
          <w:sz w:val="21"/>
          <w:vertAlign w:val="superscript"/>
        </w:rPr>
        <w:t xml:space="preserve">24][</w:t>
      </w:r>
      <w:r>
        <w:rPr>
          <w:rFonts w:eastAsia="georgia" w:cs="georgia" w:ascii="georgia" w:hAnsi="georgia"/>
          <w:color w:val="000000"/>
          <w:sz w:val="21"/>
        </w:rPr>
        <w:t xml:space="preserve">9]</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domain_4_radiation_code_env_r"/>
      <w:r>
        <w:rPr>
          <w:rFonts w:eastAsia="georgia" w:cs="georgia" w:ascii="georgia" w:hAnsi="georgia"/>
          <w:b/>
          <w:color w:val="000000"/>
          <w:sz w:val="24"/>
        </w:rPr>
        <w:t xml:space="preserve">DOMAIN 4 — RADIATION (Code: ENV-R)</w:t>
      </w:r>
      <w:bookmarkEnd w:id="15"/>
    </w:p>
    <w:p>
      <w:pPr>
        <w:spacing w:line="360" w:after="210" w:lineRule="auto"/>
      </w:pPr>
      <w:r>
        <w:rPr>
          <w:rFonts w:eastAsia="georgia" w:cs="georgia" w:ascii="georgia" w:hAnsi="georgia"/>
          <w:b/>
          <w:color w:val="000000"/>
        </w:rPr>
        <w:t xml:space="preserve">What is being tested:</w:t>
      </w:r>
      <w:r>
        <w:rPr>
          <w:rFonts w:eastAsia="georgia" w:cs="georgia" w:ascii="georgia" w:hAnsi="georgia"/>
          <w:color w:val="000000"/>
        </w:rPr>
        <w:t xml:space="preserve"> Resistance to ionizing and non-ionizing radiation across the full electromagnetic and particle spectrum. Radiation's lethality is remarkable for its efficiency — a dose of 3–5 Gray involves energy absorption equivalent to raising 1 gram of water by less than 1°C, yet kills 50% of exposed humans within 60 days without treatment.[^5]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Severity 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 / Description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Dose Range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Human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UV; low-level background radiation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Background levels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Sunburn; elevated long-term cancer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Medical-range X-ray/gamma; low-dose occupational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 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Radiation sickness; immune suppression[^3]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High-dose acute ionizing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6–10 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Lethal to 50–100% of exposed humans within 30 days[</w:t>
            </w:r>
            <w:r>
              <w:rPr>
                <w:rFonts w:eastAsia="georgia" w:cs="georgia" w:ascii="georgia" w:hAnsi="georgia"/>
                <w:color w:val="000000"/>
                <w:sz w:val="17"/>
                <w:vertAlign w:val="superscript"/>
              </w:rPr>
              <w:t xml:space="preserve">3][</w:t>
            </w:r>
            <w:r>
              <w:rPr>
                <w:rFonts w:eastAsia="helvetica neue" w:cs="helvetica neue" w:ascii="helvetica neue" w:hAnsi="helvetica neue"/>
                <w:color w:val="000000"/>
                <w:sz w:val="17"/>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Extreme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Nuclear detonation proximate; reactor core proximity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&gt;50 Gy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Near-instantaneous death; complete DNA destruction[^5]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Gamma-ray burst direct exposure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~10⁴⁴ joules/second per burst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Atmospheric stripping; planetary-scale biosphere sterilization</w:t>
            </w:r>
          </w:p>
        </w:tc>
      </w:tr>
    </w:tbl>
    <w:p>
      <w:pPr>
        <w:spacing w:lineRule="auto"/>
      </w:pPr>
    </w:p>
    <w:p>
      <w:pPr>
        <w:spacing w:line="360" w:after="210" w:lineRule="auto"/>
      </w:pPr>
      <w:r>
        <w:rPr>
          <w:rFonts w:eastAsia="georgia" w:cs="georgia" w:ascii="georgia" w:hAnsi="georgia"/>
          <w:b/>
          <w:color w:val="000000"/>
        </w:rPr>
        <w:t xml:space="preserve">Extended radiation sub-types (Claude contribution):</w:t>
      </w:r>
    </w:p>
    <w:p>
      <w:pPr>
        <w:numPr>
          <w:ilvl w:val="0"/>
          <w:numId w:val="10"/>
        </w:numPr>
        <w:spacing w:line="360" w:before="105" w:after="105" w:lineRule="auto"/>
      </w:pPr>
      <w:r>
        <w:rPr>
          <w:rFonts w:eastAsia="georgia" w:cs="georgia" w:ascii="georgia" w:hAnsi="georgia"/>
          <w:color w:val="000000"/>
          <w:sz w:val="21"/>
        </w:rPr>
        <w:t xml:space="preserve">Neutron irradiation (penetrates standard shielding; activates materials)</w:t>
      </w:r>
    </w:p>
    <w:p>
      <w:pPr>
        <w:numPr>
          <w:ilvl w:val="0"/>
          <w:numId w:val="10"/>
        </w:numPr>
        <w:spacing w:line="360" w:before="105" w:after="105" w:lineRule="auto"/>
      </w:pPr>
      <w:r>
        <w:rPr>
          <w:rFonts w:eastAsia="georgia" w:cs="georgia" w:ascii="georgia" w:hAnsi="georgia"/>
          <w:color w:val="000000"/>
          <w:sz w:val="21"/>
        </w:rPr>
        <w:t xml:space="preserve">Cosmic ray bombardment (continuous in deep space; cumulative DNA damage)</w:t>
      </w:r>
    </w:p>
    <w:p>
      <w:pPr>
        <w:numPr>
          <w:ilvl w:val="0"/>
          <w:numId w:val="10"/>
        </w:numPr>
        <w:spacing w:line="360" w:before="105" w:after="105" w:lineRule="auto"/>
      </w:pPr>
      <w:r>
        <w:rPr>
          <w:rFonts w:eastAsia="georgia" w:cs="georgia" w:ascii="georgia" w:hAnsi="georgia"/>
          <w:color w:val="000000"/>
          <w:sz w:val="21"/>
        </w:rPr>
        <w:t xml:space="preserve">Hawking radiation (theoretical; near black hole event horizon)</w:t>
      </w:r>
    </w:p>
    <w:p>
      <w:pPr>
        <w:numPr>
          <w:ilvl w:val="0"/>
          <w:numId w:val="10"/>
        </w:numPr>
        <w:spacing w:line="360" w:before="105" w:after="105" w:lineRule="auto"/>
      </w:pPr>
      <w:r>
        <w:rPr>
          <w:rFonts w:eastAsia="georgia" w:cs="georgia" w:ascii="georgia" w:hAnsi="georgia"/>
          <w:color w:val="000000"/>
          <w:sz w:val="21"/>
        </w:rPr>
        <w:t xml:space="preserve">Cherenkov radiation environments</w:t>
      </w:r>
    </w:p>
    <w:p>
      <w:pPr>
        <w:numPr>
          <w:ilvl w:val="0"/>
          <w:numId w:val="10"/>
        </w:numPr>
        <w:spacing w:line="360" w:before="105" w:after="105" w:lineRule="auto"/>
      </w:pPr>
      <w:r>
        <w:rPr>
          <w:rFonts w:eastAsia="georgia" w:cs="georgia" w:ascii="georgia" w:hAnsi="georgia"/>
          <w:color w:val="000000"/>
          <w:sz w:val="21"/>
        </w:rPr>
        <w:t xml:space="preserve">Quasar-proximity radiation levels (exceed any planetary or stellar standard)</w:t>
      </w:r>
    </w:p>
    <w:p>
      <w:pPr>
        <w:spacing w:line="360" w:after="210" w:lineRule="auto"/>
      </w:pPr>
      <w:r>
        <w:rPr>
          <w:rFonts w:eastAsia="georgia" w:cs="georgia" w:ascii="georgia" w:hAnsi="georgia"/>
          <w:b/>
          <w:color w:val="000000"/>
        </w:rPr>
        <w:t xml:space="preserve">Key scientific anchors:</w:t>
      </w:r>
    </w:p>
    <w:p>
      <w:pPr>
        <w:numPr>
          <w:ilvl w:val="0"/>
          <w:numId w:val="11"/>
        </w:numPr>
        <w:spacing w:line="360" w:before="105" w:after="105" w:lineRule="auto"/>
      </w:pPr>
      <w:r>
        <w:rPr>
          <w:rFonts w:eastAsia="georgia" w:cs="georgia" w:ascii="georgia" w:hAnsi="georgia"/>
          <w:color w:val="000000"/>
          <w:sz w:val="21"/>
        </w:rPr>
        <w:t xml:space="preserve">NRC LD50/30: 400–450 rem (4–5 Sv)[^4]</w:t>
      </w:r>
    </w:p>
    <w:p>
      <w:pPr>
        <w:numPr>
          <w:ilvl w:val="0"/>
          <w:numId w:val="11"/>
        </w:numPr>
        <w:spacing w:line="360" w:after="210" w:lineRule="auto"/>
        <w:ind w:left="630"/>
      </w:pPr>
      <w:r>
        <w:rPr>
          <w:rFonts w:eastAsia="georgia" w:cs="georgia" w:ascii="georgia" w:hAnsi="georgia"/>
          <w:color w:val="000000"/>
          <w:sz w:val="21"/>
        </w:rPr>
        <w:t xml:space="preserve">10 Gy whole-body: ~100% lethal regardless of medical intervention[^5]</w:t>
      </w:r>
    </w:p>
    <w:p>
      <w:pPr>
        <w:numPr>
          <w:ilvl w:val="0"/>
          <w:numId w:val="11"/>
        </w:numPr>
        <w:spacing w:line="360" w:before="105" w:after="105" w:lineRule="auto"/>
      </w:pPr>
      <w:r>
        <w:rPr>
          <w:rFonts w:eastAsia="georgia" w:cs="georgia" w:ascii="georgia" w:hAnsi="georgia"/>
          <w:color w:val="000000"/>
          <w:sz w:val="21"/>
        </w:rPr>
        <w:t xml:space="preserve">Hiroshima/Nagasaki nuclear victims received 500–1,000 mSv exposure range[^3]</w:t>
      </w:r>
    </w:p>
    <w:p>
      <w:pPr>
        <w:numPr>
          <w:ilvl w:val="0"/>
          <w:numId w:val="11"/>
        </w:numPr>
        <w:spacing w:line="360" w:before="105" w:after="105" w:lineRule="auto"/>
      </w:pPr>
      <w:r>
        <w:rPr>
          <w:rFonts w:eastAsia="georgia" w:cs="georgia" w:ascii="georgia" w:hAnsi="georgia"/>
          <w:color w:val="000000"/>
          <w:sz w:val="21"/>
        </w:rPr>
        <w:t xml:space="preserve">Above 10,000 R/hour: incapacitation in &lt;30 minutes; near-instantaneous death at extreme levels[^25]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domain_5_resource_deprivation_code_dep"/>
      <w:r>
        <w:rPr>
          <w:rFonts w:eastAsia="georgia" w:cs="georgia" w:ascii="georgia" w:hAnsi="georgia"/>
          <w:b/>
          <w:color w:val="000000"/>
          <w:sz w:val="24"/>
        </w:rPr>
        <w:t xml:space="preserve">DOMAIN 5 — RESOURCE DEPRIVATION (Code: DEP)</w:t>
      </w:r>
      <w:bookmarkEnd w:id="16"/>
    </w:p>
    <w:p>
      <w:pPr>
        <w:spacing w:line="360" w:after="210" w:lineRule="auto"/>
      </w:pPr>
      <w:r>
        <w:rPr>
          <w:rFonts w:eastAsia="georgia" w:cs="georgia" w:ascii="georgia" w:hAnsi="georgia"/>
          <w:b/>
          <w:color w:val="000000"/>
        </w:rPr>
        <w:t xml:space="preserve">What is being tested:</w:t>
      </w:r>
      <w:r>
        <w:rPr>
          <w:rFonts w:eastAsia="georgia" w:cs="georgia" w:ascii="georgia" w:hAnsi="georgia"/>
          <w:color w:val="000000"/>
        </w:rPr>
        <w:t xml:space="preserve"> Metabolic independence and the physiology's capacity to maintain function in the complete absence of standard biological resource inputs — oxygen, water, food, thermal energy, and any external metabolic substrate.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Deprivation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Extinction-Class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Oxygen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O2 18–20%; mild altitude symptoms[^10]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O2 10–15%; serious impairment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anoxia onset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Brain death at 4 min; death at 4–6 min[^1]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Water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 body weight loss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5–8% loss; severe performance decline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 loss; organ failure risk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Death within 2–4 days[^8]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Food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1–3 day fast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Extended fasting; ketosis; lean mass loss[^26]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Multi-week starvation; organ stress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Hunger strikers documented dying at 45–73 days[^15]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Thermal input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Suboptimal temperature; shivering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below 32–34°C; mechanisms failing[^2]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below 28°C; cardiac risk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Core below 21°C; death[^2]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Total resource (void)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Extended deprivation beyond all human records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known complex organism can survive indefinitely without any metabolic substrate</w:t>
            </w:r>
          </w:p>
        </w:tc>
      </w:tr>
    </w:tbl>
    <w:p>
      <w:pPr>
        <w:spacing w:lineRule="auto"/>
      </w:pPr>
    </w:p>
    <w:p>
      <w:pPr>
        <w:spacing w:line="360" w:after="210" w:lineRule="auto"/>
      </w:pPr>
      <w:r>
        <w:rPr>
          <w:rFonts w:eastAsia="georgia" w:cs="georgia" w:ascii="georgia" w:hAnsi="georgia"/>
          <w:i/>
          <w:color w:val="000000"/>
        </w:rPr>
        <w:t xml:space="preserve">Gemini's in-universe framing of the extinction-class deprivation scenario:</w:t>
      </w:r>
      <w:r>
        <w:rPr>
          <w:rFonts w:eastAsia="georgia" w:cs="georgia" w:ascii="georgia" w:hAnsi="georgia"/>
          <w:color w:val="000000"/>
        </w:rPr>
        <w:t xml:space="preserve"> "Being trapped in a void dimension or a 'null-space' labyrinth for centuries without external resource inputs, forcing the physiologies to enter a state of perfect, self-sustaining metabolic superposition."</w:t>
      </w:r>
    </w:p>
    <w:p>
      <w:pPr>
        <w:spacing w:line="360" w:after="210" w:lineRule="auto"/>
      </w:pPr>
      <w:r>
        <w:rPr>
          <w:rFonts w:eastAsia="georgia" w:cs="georgia" w:ascii="georgia" w:hAnsi="georgia"/>
          <w:b/>
          <w:color w:val="000000"/>
        </w:rPr>
        <w:t xml:space="preserve">[ARCHITECT-ONLY DECISION]:</w:t>
      </w:r>
      <w:r>
        <w:rPr>
          <w:rFonts w:eastAsia="georgia" w:cs="georgia" w:ascii="georgia" w:hAnsi="georgia"/>
          <w:color w:val="000000"/>
        </w:rPr>
        <w:t xml:space="preserve"> Whether the OMNICELLULAR physiology possesses full metabolic independence (no external resource required indefinitely) or extended tolerance (vastly exceeds biological precedent but is not unlimited) remains an Architect-only decision.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domain_6_toxins_poisons_and_biolo_ad98f4"/>
      <w:r>
        <w:rPr>
          <w:rFonts w:eastAsia="georgia" w:cs="georgia" w:ascii="georgia" w:hAnsi="georgia"/>
          <w:b/>
          <w:color w:val="000000"/>
          <w:sz w:val="24"/>
        </w:rPr>
        <w:t xml:space="preserve">DOMAIN 6 — TOXINS, POISONS, AND BIOLOGICAL AGENTS (Code: BIO)</w:t>
      </w:r>
      <w:bookmarkEnd w:id="17"/>
    </w:p>
    <w:p>
      <w:pPr>
        <w:spacing w:line="360" w:after="210" w:lineRule="auto"/>
      </w:pPr>
      <w:r>
        <w:rPr>
          <w:rFonts w:eastAsia="georgia" w:cs="georgia" w:ascii="georgia" w:hAnsi="georgia"/>
          <w:b/>
          <w:color w:val="000000"/>
        </w:rPr>
        <w:t xml:space="preserve">What is being tested:</w:t>
      </w:r>
      <w:r>
        <w:rPr>
          <w:rFonts w:eastAsia="georgia" w:cs="georgia" w:ascii="georgia" w:hAnsi="georgia"/>
          <w:color w:val="000000"/>
        </w:rPr>
        <w:t xml:space="preserve"> Resistance to chemical, biological, and weaponized agents — the full spectrum of mechanisms life has evolved to destroy other life, plus synthetic and advanced-technology equivalents.</w:t>
      </w:r>
    </w:p>
    <w:p>
      <w:pPr>
        <w:spacing w:line="360" w:after="210" w:lineRule="auto"/>
      </w:pPr>
      <w:r>
        <w:rPr>
          <w:rFonts w:eastAsia="georgia" w:cs="georgia" w:ascii="georgia" w:hAnsi="georgia"/>
          <w:color w:val="000000"/>
        </w:rPr>
        <w:t xml:space="preserve">The LD50 (median lethal dose) framework provides the standard scientific measure: the dose required to kill 50% of a tested population within a specified time. The framework covers both acute and chronic exposures.[^20]</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Severity 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Agent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Common toxins; mild venoms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Alcohol overdose; bee venom at standard dose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Manageable; recoverable with treatment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Industrial/chemical hazards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Cyanide; carbon monoxide; low-dose nerve agents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Fatal at threshold concentrations without treatment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Military-grade chemical weapons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VX, Sarin, Novichok agents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Extremely lethal at trace amounts; no antidote for highest concentrations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Extreme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Engineered biological agents; advanced pathogens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Hemorrhagic viruses; engineered prions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 case fatality; no available treatment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Civilization-ending biological/chemical events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Engineered pandemic agents; planetary biosphere toxins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Planetary sterilization potential</w:t>
            </w:r>
          </w:p>
        </w:tc>
      </w:tr>
    </w:tbl>
    <w:p>
      <w:pPr>
        <w:spacing w:lineRule="auto"/>
      </w:pPr>
    </w:p>
    <w:p>
      <w:pPr>
        <w:spacing w:line="360" w:after="210" w:lineRule="auto"/>
      </w:pPr>
      <w:r>
        <w:rPr>
          <w:rFonts w:eastAsia="georgia" w:cs="georgia" w:ascii="georgia" w:hAnsi="georgia"/>
          <w:b/>
          <w:color w:val="000000"/>
        </w:rPr>
        <w:t xml:space="preserve">Additional sub-categories:</w:t>
      </w:r>
    </w:p>
    <w:p>
      <w:pPr>
        <w:numPr>
          <w:ilvl w:val="0"/>
          <w:numId w:val="12"/>
        </w:numPr>
        <w:spacing w:line="360" w:before="105" w:after="105" w:lineRule="auto"/>
      </w:pPr>
      <w:r>
        <w:rPr>
          <w:rFonts w:eastAsia="georgia" w:cs="georgia" w:ascii="georgia" w:hAnsi="georgia"/>
          <w:b/>
          <w:color w:val="000000"/>
          <w:sz w:val="21"/>
        </w:rPr>
        <w:t xml:space="preserve">Corrosives:</w:t>
      </w:r>
      <w:r>
        <w:rPr>
          <w:rFonts w:eastAsia="georgia" w:cs="georgia" w:ascii="georgia" w:hAnsi="georgia"/>
          <w:color w:val="000000"/>
          <w:sz w:val="21"/>
        </w:rPr>
        <w:t xml:space="preserve"> Acids, bases, reactive halogens — tissue destruction on contact</w:t>
      </w:r>
    </w:p>
    <w:p>
      <w:pPr>
        <w:numPr>
          <w:ilvl w:val="0"/>
          <w:numId w:val="12"/>
        </w:numPr>
        <w:spacing w:line="360" w:before="105" w:after="105" w:lineRule="auto"/>
      </w:pPr>
      <w:r>
        <w:rPr>
          <w:rFonts w:eastAsia="georgia" w:cs="georgia" w:ascii="georgia" w:hAnsi="georgia"/>
          <w:b/>
          <w:color w:val="000000"/>
          <w:sz w:val="21"/>
        </w:rPr>
        <w:t xml:space="preserve">Neurotoxins:</w:t>
      </w:r>
      <w:r>
        <w:rPr>
          <w:rFonts w:eastAsia="georgia" w:cs="georgia" w:ascii="georgia" w:hAnsi="georgia"/>
          <w:color w:val="000000"/>
          <w:sz w:val="21"/>
        </w:rPr>
        <w:t xml:space="preserve"> Disruption of nervous system function; paralysis; death</w:t>
      </w:r>
    </w:p>
    <w:p>
      <w:pPr>
        <w:numPr>
          <w:ilvl w:val="0"/>
          <w:numId w:val="12"/>
        </w:numPr>
        <w:spacing w:line="360" w:before="105" w:after="105" w:lineRule="auto"/>
      </w:pPr>
      <w:r>
        <w:rPr>
          <w:rFonts w:eastAsia="georgia" w:cs="georgia" w:ascii="georgia" w:hAnsi="georgia"/>
          <w:b/>
          <w:color w:val="000000"/>
          <w:sz w:val="21"/>
        </w:rPr>
        <w:t xml:space="preserve">Cellular poisons:</w:t>
      </w:r>
      <w:r>
        <w:rPr>
          <w:rFonts w:eastAsia="georgia" w:cs="georgia" w:ascii="georgia" w:hAnsi="georgia"/>
          <w:color w:val="000000"/>
          <w:sz w:val="21"/>
        </w:rPr>
        <w:t xml:space="preserve"> Cyanide, carbon monoxide — disrupting cellular respiration at the mitochondrial level</w:t>
      </w:r>
    </w:p>
    <w:p>
      <w:pPr>
        <w:numPr>
          <w:ilvl w:val="0"/>
          <w:numId w:val="12"/>
        </w:numPr>
        <w:spacing w:line="360" w:before="105" w:after="105" w:lineRule="auto"/>
      </w:pPr>
      <w:r>
        <w:rPr>
          <w:rFonts w:eastAsia="georgia" w:cs="georgia" w:ascii="georgia" w:hAnsi="georgia"/>
          <w:b/>
          <w:color w:val="000000"/>
          <w:sz w:val="21"/>
        </w:rPr>
        <w:t xml:space="preserve">Nanotoxic agents (advanced technology):</w:t>
      </w:r>
      <w:r>
        <w:rPr>
          <w:rFonts w:eastAsia="georgia" w:cs="georgia" w:ascii="georgia" w:hAnsi="georgia"/>
          <w:color w:val="000000"/>
          <w:sz w:val="21"/>
        </w:rPr>
        <w:t xml:space="preserve"> Engineered agents targeting biological function at the molecular level</w:t>
      </w:r>
    </w:p>
    <w:p>
      <w:pPr>
        <w:spacing w:line="360" w:after="210" w:lineRule="auto"/>
      </w:pPr>
      <w:r>
        <w:rPr>
          <w:rFonts w:eastAsia="georgia" w:cs="georgia" w:ascii="georgia" w:hAnsi="georgia"/>
          <w:b/>
          <w:color w:val="000000"/>
        </w:rPr>
        <w:t xml:space="preserve">Testing methodology note:</w:t>
      </w:r>
      <w:r>
        <w:rPr>
          <w:rFonts w:eastAsia="georgia" w:cs="georgia" w:ascii="georgia" w:hAnsi="georgia"/>
          <w:color w:val="000000"/>
        </w:rPr>
        <w:t xml:space="preserve"> The moral and ethical framework explicitly applies here. Toxicological testing at severe and extinction-class levels cannot be conducted on standard human subjects under any ethical framework. All extinction-class entries in this domain are expected to be Paragon Cube simulation-based (Method 1) or derived from documented uncontrolled field incidents (Method 2).[</w:t>
      </w:r>
      <w:r>
        <w:rPr>
          <w:rFonts w:eastAsia="georgia" w:cs="georgia" w:ascii="georgia" w:hAnsi="georgia"/>
          <w:color w:val="000000"/>
          <w:vertAlign w:val="superscript"/>
        </w:rPr>
        <w:t xml:space="preserve">27][</w:t>
      </w:r>
      <w:r>
        <w:rPr>
          <w:rFonts w:eastAsia="georgia" w:cs="georgia" w:ascii="georgia" w:hAnsi="georgia"/>
          <w:color w:val="000000"/>
        </w:rPr>
        <w:t xml:space="preserve">28]</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domain_7_mechanical_and_structura_4180f4"/>
      <w:r>
        <w:rPr>
          <w:rFonts w:eastAsia="georgia" w:cs="georgia" w:ascii="georgia" w:hAnsi="georgia"/>
          <w:b/>
          <w:color w:val="000000"/>
          <w:sz w:val="24"/>
        </w:rPr>
        <w:t xml:space="preserve">DOMAIN 7 — MECHANICAL AND STRUCTURAL TRAUMA (Code: MECH)</w:t>
      </w:r>
      <w:bookmarkEnd w:id="18"/>
    </w:p>
    <w:p>
      <w:pPr>
        <w:spacing w:line="360" w:after="210" w:lineRule="auto"/>
      </w:pPr>
      <w:r>
        <w:rPr>
          <w:rFonts w:eastAsia="georgia" w:cs="georgia" w:ascii="georgia" w:hAnsi="georgia"/>
          <w:b/>
          <w:color w:val="000000"/>
        </w:rPr>
        <w:t xml:space="preserve">What is being tested:</w:t>
      </w:r>
      <w:r>
        <w:rPr>
          <w:rFonts w:eastAsia="georgia" w:cs="georgia" w:ascii="georgia" w:hAnsi="georgia"/>
          <w:color w:val="000000"/>
        </w:rPr>
        <w:t xml:space="preserve"> The structural integrity of the physiology against physical forces — from blunt impact through high-velocity penetrating trauma to cosmological-scale kinetic events.</w:t>
      </w:r>
    </w:p>
    <w:p>
      <w:pPr>
        <w:spacing w:line="360" w:after="210" w:lineRule="auto"/>
      </w:pPr>
      <w:r>
        <w:rPr>
          <w:rFonts w:eastAsia="georgia" w:cs="georgia" w:ascii="georgia" w:hAnsi="georgia"/>
          <w:color w:val="000000"/>
        </w:rPr>
        <w:t xml:space="preserve">Impact injury occurs when biological tissues are deformed beyond their failure limits, resulting in damage to anatomic structures or alteration of function. The distinction between penetrating injury (concentrated energy; bullets, blades) and non-penetrating blunt force (distributed energy; crush, deceleration) is biomechanically critical.[^18]</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Severity 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Blunt force; lacerations; minor impact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Contusions; recoverable soft tissue injury[^17]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Fractures; significant blunt trauma; ~20–30% blood loss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Medical emergency; fatal without treatment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Organ perforation; ~40%+ blood loss; catastrophic multi-system trauma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Fatal for standard biology without immediate intervention[^18]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Extreme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High-explosive ordnance; close-range anti-materiel weapons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Total structural destruction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Planetary-scale kinetic impact; asteroid/comet collision equivalent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Biosphere-level destruction; K-Pg class event[^29]</w:t>
            </w:r>
          </w:p>
        </w:tc>
      </w:tr>
    </w:tbl>
    <w:p>
      <w:pPr>
        <w:spacing w:lineRule="auto"/>
      </w:pPr>
    </w:p>
    <w:p>
      <w:pPr>
        <w:spacing w:line="360" w:after="210" w:lineRule="auto"/>
      </w:pPr>
      <w:r>
        <w:rPr>
          <w:rFonts w:eastAsia="georgia" w:cs="georgia" w:ascii="georgia" w:hAnsi="georgia"/>
          <w:b/>
          <w:color w:val="000000"/>
        </w:rPr>
        <w:t xml:space="preserve">Key scientific anchors:</w:t>
      </w:r>
    </w:p>
    <w:p>
      <w:pPr>
        <w:numPr>
          <w:ilvl w:val="0"/>
          <w:numId w:val="13"/>
        </w:numPr>
        <w:spacing w:line="360" w:before="105" w:after="105" w:lineRule="auto"/>
      </w:pPr>
      <w:r>
        <w:rPr>
          <w:rFonts w:eastAsia="georgia" w:cs="georgia" w:ascii="georgia" w:hAnsi="georgia"/>
          <w:color w:val="000000"/>
          <w:sz w:val="21"/>
        </w:rPr>
        <w:t xml:space="preserve">Survivable deceleration in a proper full-body harness: approximately 12G[^30]</w:t>
      </w:r>
    </w:p>
    <w:p>
      <w:pPr>
        <w:numPr>
          <w:ilvl w:val="0"/>
          <w:numId w:val="13"/>
        </w:numPr>
        <w:spacing w:line="360" w:before="105" w:after="105" w:lineRule="auto"/>
      </w:pPr>
      <w:r>
        <w:rPr>
          <w:rFonts w:eastAsia="georgia" w:cs="georgia" w:ascii="georgia" w:hAnsi="georgia"/>
          <w:color w:val="000000"/>
          <w:sz w:val="21"/>
        </w:rPr>
        <w:t xml:space="preserve">Most vulnerable spinal regions: C5–C7 (upper spine) and T12–L1 (lumbar)[^30]</w:t>
      </w:r>
    </w:p>
    <w:p>
      <w:pPr>
        <w:numPr>
          <w:ilvl w:val="0"/>
          <w:numId w:val="13"/>
        </w:numPr>
        <w:spacing w:line="360" w:before="105" w:after="105" w:lineRule="auto"/>
      </w:pPr>
      <w:r>
        <w:rPr>
          <w:rFonts w:eastAsia="georgia" w:cs="georgia" w:ascii="georgia" w:hAnsi="georgia"/>
          <w:color w:val="000000"/>
          <w:sz w:val="21"/>
        </w:rPr>
        <w:t xml:space="preserve">Fatal blood loss threshold: approximately 40% of total blood volume</w:t>
      </w:r>
    </w:p>
    <w:p>
      <w:pPr>
        <w:numPr>
          <w:ilvl w:val="0"/>
          <w:numId w:val="13"/>
        </w:numPr>
        <w:spacing w:line="360" w:before="105" w:after="105" w:lineRule="auto"/>
      </w:pPr>
      <w:r>
        <w:rPr>
          <w:rFonts w:eastAsia="georgia" w:cs="georgia" w:ascii="georgia" w:hAnsi="georgia"/>
          <w:color w:val="000000"/>
          <w:sz w:val="21"/>
        </w:rPr>
        <w:t xml:space="preserve">Brain injury from impact: maximum principal strain thresholds established in finite element modeling[^31]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domain_8_energetic_and_weapons_ba_79e09f"/>
      <w:r>
        <w:rPr>
          <w:rFonts w:eastAsia="georgia" w:cs="georgia" w:ascii="georgia" w:hAnsi="georgia"/>
          <w:b/>
          <w:color w:val="000000"/>
          <w:sz w:val="24"/>
        </w:rPr>
        <w:t xml:space="preserve">DOMAIN 8 — ENERGETIC AND WEAPONS-BASED THREATS (Code: ENE)</w:t>
      </w:r>
      <w:bookmarkEnd w:id="19"/>
    </w:p>
    <w:p>
      <w:pPr>
        <w:spacing w:line="360" w:after="210" w:lineRule="auto"/>
      </w:pPr>
      <w:r>
        <w:rPr>
          <w:rFonts w:eastAsia="georgia" w:cs="georgia" w:ascii="georgia" w:hAnsi="georgia"/>
          <w:b/>
          <w:color w:val="000000"/>
        </w:rPr>
        <w:t xml:space="preserve">What is being tested:</w:t>
      </w:r>
      <w:r>
        <w:rPr>
          <w:rFonts w:eastAsia="georgia" w:cs="georgia" w:ascii="georgia" w:hAnsi="georgia"/>
          <w:color w:val="000000"/>
        </w:rPr>
        <w:t xml:space="preserve"> Survival against directed energy, exotic energy forms, weapons systems, and cosmological-scale energy events — including both real-physics phenomena and canon-specific energy types at the Beyond Omniversal Ultimate scale.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Severity Tier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Standard Outcome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Mild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Standard electrical shock; low-caliber firearms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Injury or death depending on placement; cardiac risk at 100mA[^17]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Anti-materiel weapons; high explosive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Lethal to standard biology at effective range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Severe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Thermonuclear detonation (within blast radius)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Immediate death; thermal pulse, pressure wave, radiation[^3]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Extreme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Stellar detonation (supernova proximate)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Solar system sterilization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Extinction-Class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Cosmological energy events: quasar jets, magnetar flares, black hole tidal disruption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Planetary to stellar destruction minimum</w:t>
            </w:r>
          </w:p>
        </w:tc>
      </w:tr>
    </w:tbl>
    <w:p>
      <w:pPr>
        <w:spacing w:lineRule="auto"/>
      </w:pPr>
    </w:p>
    <w:p>
      <w:pPr>
        <w:spacing w:line="360" w:after="210" w:lineRule="auto"/>
      </w:pPr>
      <w:r>
        <w:rPr>
          <w:rFonts w:eastAsia="georgia" w:cs="georgia" w:ascii="georgia" w:hAnsi="georgia"/>
          <w:b/>
          <w:color w:val="000000"/>
        </w:rPr>
        <w:t xml:space="preserve">In-universe additions specific to THE ONE UNIVERSE (Claude):</w:t>
      </w:r>
    </w:p>
    <w:p>
      <w:pPr>
        <w:numPr>
          <w:ilvl w:val="0"/>
          <w:numId w:val="14"/>
        </w:numPr>
        <w:spacing w:line="360" w:before="105" w:after="105" w:lineRule="auto"/>
      </w:pPr>
      <w:r>
        <w:rPr>
          <w:rFonts w:eastAsia="georgia" w:cs="georgia" w:ascii="georgia" w:hAnsi="georgia"/>
          <w:color w:val="000000"/>
          <w:sz w:val="21"/>
        </w:rPr>
        <w:t xml:space="preserve">Nullarch-class negation aura exposure — canonically demonstrated solar-system-tier synthetic body destruction in the Park Scene. Whether this constitutes an extinction attempt against the OMNICELLULAR physiology is an </w:t>
      </w:r>
      <w:r>
        <w:rPr>
          <w:rFonts w:eastAsia="georgia" w:cs="georgia" w:ascii="georgia" w:hAnsi="georgia"/>
          <w:b/>
          <w:color w:val="000000"/>
          <w:sz w:val="21"/>
        </w:rPr>
        <w:t xml:space="preserve">[ARCHITECT-ONLY DECISION]</w:t>
      </w:r>
    </w:p>
    <w:p>
      <w:pPr>
        <w:numPr>
          <w:ilvl w:val="0"/>
          <w:numId w:val="14"/>
        </w:numPr>
        <w:spacing w:line="360" w:before="105" w:after="105" w:lineRule="auto"/>
      </w:pPr>
      <w:r>
        <w:rPr>
          <w:rFonts w:eastAsia="georgia" w:cs="georgia" w:ascii="georgia" w:hAnsi="georgia"/>
          <w:color w:val="000000"/>
          <w:sz w:val="21"/>
        </w:rPr>
        <w:t xml:space="preserve">Entity-level targeted attacks from beings operating below THE ONE / THE MINUS ONE tier</w:t>
      </w:r>
    </w:p>
    <w:p>
      <w:pPr>
        <w:numPr>
          <w:ilvl w:val="0"/>
          <w:numId w:val="14"/>
        </w:numPr>
        <w:spacing w:line="360" w:before="105" w:after="105" w:lineRule="auto"/>
      </w:pPr>
      <w:r>
        <w:rPr>
          <w:rFonts w:eastAsia="georgia" w:cs="georgia" w:ascii="georgia" w:hAnsi="georgia"/>
          <w:color w:val="000000"/>
          <w:sz w:val="21"/>
        </w:rPr>
        <w:t xml:space="preserve">Bestowal-sourced power expressions directed as weapons</w:t>
      </w:r>
    </w:p>
    <w:p>
      <w:pPr>
        <w:numPr>
          <w:ilvl w:val="0"/>
          <w:numId w:val="14"/>
        </w:numPr>
        <w:spacing w:line="360" w:before="105" w:after="105" w:lineRule="auto"/>
      </w:pPr>
      <w:r>
        <w:rPr>
          <w:rFonts w:eastAsia="georgia" w:cs="georgia" w:ascii="georgia" w:hAnsi="georgia"/>
          <w:color w:val="000000"/>
          <w:sz w:val="21"/>
        </w:rPr>
        <w:t xml:space="preserve">Potence-class ability deployment against the physiology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domain_9_civilizational_and_macro_5e65f4"/>
      <w:r>
        <w:rPr>
          <w:rFonts w:eastAsia="georgia" w:cs="georgia" w:ascii="georgia" w:hAnsi="georgia"/>
          <w:b/>
          <w:color w:val="000000"/>
          <w:sz w:val="24"/>
        </w:rPr>
        <w:t xml:space="preserve">DOMAIN 9 — CIVILIZATIONAL AND MACRO-SCALE EXTINCTION EVENTS (Code: CIV)</w:t>
      </w:r>
      <w:bookmarkEnd w:id="20"/>
    </w:p>
    <w:p>
      <w:pPr>
        <w:spacing w:line="360" w:after="210" w:lineRule="auto"/>
      </w:pPr>
      <w:r>
        <w:rPr>
          <w:rFonts w:eastAsia="georgia" w:cs="georgia" w:ascii="georgia" w:hAnsi="georgia"/>
          <w:b/>
          <w:color w:val="000000"/>
        </w:rPr>
        <w:t xml:space="preserve">What is being tested:</w:t>
      </w:r>
      <w:r>
        <w:rPr>
          <w:rFonts w:eastAsia="georgia" w:cs="georgia" w:ascii="georgia" w:hAnsi="georgia"/>
          <w:color w:val="000000"/>
        </w:rPr>
        <w:t xml:space="preserve"> Survival through events that ended not just individual organisms but entire civilizations, ecosystems, and planetary biospheres. These represent the highest-scale real-world analogs in the 4,712 record.</w:t>
      </w:r>
    </w:p>
    <w:p>
      <w:pPr>
        <w:spacing w:line="360" w:after="210" w:lineRule="auto"/>
      </w:pPr>
      <w:r>
        <w:rPr>
          <w:rFonts w:eastAsia="georgia" w:cs="georgia" w:ascii="georgia" w:hAnsi="georgia"/>
          <w:color w:val="000000"/>
        </w:rPr>
        <w:t xml:space="preserve">Earth's own history provides the definitive reference. Five major mass extinction events have occurred, each eliminating between 60–96% of all species present:[</w:t>
      </w:r>
      <w:r>
        <w:rPr>
          <w:rFonts w:eastAsia="georgia" w:cs="georgia" w:ascii="georgia" w:hAnsi="georgia"/>
          <w:color w:val="000000"/>
          <w:vertAlign w:val="superscript"/>
        </w:rPr>
        <w:t xml:space="preserve">32][</w:t>
      </w:r>
      <w:r>
        <w:rPr>
          <w:rFonts w:eastAsia="georgia" w:cs="georgia" w:ascii="georgia" w:hAnsi="georgia"/>
          <w:color w:val="000000"/>
        </w:rPr>
        <w:t xml:space="preserve">29]</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Approximate 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Mechanism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Species Lost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End-Ordovician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~443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Marine and terrestrial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Glaciation; sea level change[^29]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Late Devonian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~375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Marine and terrestrial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Bioevolutionary carbon burial[</w:t>
            </w:r>
            <w:r>
              <w:rPr>
                <w:rFonts w:eastAsia="georgia" w:cs="georgia" w:ascii="georgia" w:hAnsi="georgia"/>
                <w:color w:val="000000"/>
                <w:sz w:val="17"/>
                <w:vertAlign w:val="superscript"/>
              </w:rPr>
              <w:t xml:space="preserve">33][</w:t>
            </w:r>
            <w:r>
              <w:rPr>
                <w:rFonts w:eastAsia="helvetica neue" w:cs="helvetica neue" w:ascii="helvetica neue" w:hAnsi="helvetica neue"/>
                <w:color w:val="000000"/>
                <w:sz w:val="17"/>
              </w:rPr>
              <w:t xml:space="preserve">34]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End-Permian ("Great Dying")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~252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LIP eruptions; carbon release; ocean acidification[</w:t>
            </w:r>
            <w:r>
              <w:rPr>
                <w:rFonts w:eastAsia="georgia" w:cs="georgia" w:ascii="georgia" w:hAnsi="georgia"/>
                <w:color w:val="000000"/>
                <w:sz w:val="17"/>
                <w:vertAlign w:val="superscript"/>
              </w:rPr>
              <w:t xml:space="preserve">33][</w:t>
            </w:r>
            <w:r>
              <w:rPr>
                <w:rFonts w:eastAsia="helvetica neue" w:cs="helvetica neue" w:ascii="helvetica neue" w:hAnsi="helvetica neue"/>
                <w:color w:val="000000"/>
                <w:sz w:val="17"/>
              </w:rPr>
              <w:t xml:space="preserve">34]</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~96% marine; ~70% terrestrial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End-Triassic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~201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Central Atlantic volcanism[^29]</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~80%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End-Cretaceous (K-Pg)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~66 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Chicxulub bolide + Deccan Traps volcanism[</w:t>
            </w:r>
            <w:r>
              <w:rPr>
                <w:rFonts w:eastAsia="georgia" w:cs="georgia" w:ascii="georgia" w:hAnsi="georgia"/>
                <w:color w:val="000000"/>
                <w:sz w:val="17"/>
                <w:vertAlign w:val="superscript"/>
              </w:rPr>
              <w:t xml:space="preserve">29][</w:t>
            </w:r>
            <w:r>
              <w:rPr>
                <w:rFonts w:eastAsia="helvetica neue" w:cs="helvetica neue" w:ascii="helvetica neue" w:hAnsi="helvetica neue"/>
                <w:color w:val="000000"/>
                <w:sz w:val="17"/>
              </w:rPr>
              <w:t xml:space="preserve">33]</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~76%</w:t>
            </w:r>
          </w:p>
        </w:tc>
      </w:tr>
    </w:tbl>
    <w:p>
      <w:pPr>
        <w:spacing w:lineRule="auto"/>
      </w:pPr>
    </w:p>
    <w:p>
      <w:pPr>
        <w:spacing w:line="360" w:after="210" w:lineRule="auto"/>
      </w:pPr>
      <w:r>
        <w:rPr>
          <w:rFonts w:eastAsia="georgia" w:cs="georgia" w:ascii="georgia" w:hAnsi="georgia"/>
          <w:i/>
          <w:color w:val="000000"/>
        </w:rPr>
        <w:t xml:space="preserve">The scientific framework for measuring extinction magnitude uses</w:t>
      </w:r>
      <w:r>
        <w:rPr>
          <w:rFonts w:eastAsia="georgia" w:cs="georgia" w:ascii="georgia" w:hAnsi="georgia"/>
          <w:color w:val="000000"/>
        </w:rPr>
        <w:t xml:space="preserve"> </w:t>
      </w:r>
      <m:oMath>
        <m:r>
          <m:rPr>
            <m:sty m:val="i"/>
          </m:rPr>
          <w:rPr>
            <w:color w:val="000000"/>
          </w:rPr>
          <m:t>G</m:t>
        </m:r>
        <m:r>
          <m:rPr>
            <m:sty m:val="p"/>
          </m:rPr>
          <w:rPr>
            <w:color w:val="000000"/>
          </w:rPr>
          <m:t>=</m:t>
        </m:r>
        <m:r>
          <m:rPr>
            <m:sty m:val="i"/>
          </m:rPr>
          <w:rPr>
            <w:color w:val="000000"/>
          </w:rPr>
          <m:t>M</m:t>
        </m:r>
        <m:r>
          <m:rPr>
            <m:sty m:val="p"/>
          </m:rPr>
          <w:rPr>
            <w:color w:val="000000"/>
          </w:rPr>
          <m:t>×</m:t>
        </m:r>
        <m:r>
          <m:rPr>
            <m:sty m:val="i"/>
          </m:rPr>
          <w:rPr>
            <w:color w:val="000000"/>
          </w:rPr>
          <m:t>I</m:t>
        </m:r>
      </m:oMath>
      <w:r>
        <w:rPr>
          <w:rFonts w:eastAsia="georgia" w:cs="georgia" w:ascii="georgia" w:hAnsi="georgia"/>
          <w:color w:val="000000"/>
        </w:rPr>
        <w:t xml:space="preserve"> </w:t>
      </w:r>
      <w:r>
        <w:rPr>
          <w:rFonts w:eastAsia="georgia" w:cs="georgia" w:ascii="georgia" w:hAnsi="georgia"/>
          <w:i/>
          <w:color w:val="000000"/>
        </w:rPr>
        <w:t xml:space="preserve">(G = greatness; M = magnitude; I = intensity/rate). For the OMNICELLULAR record, CIV-class attempts are those that match or exceed K-Pg class events in destructive scale when applied as targeted attempts against the physiology or the systems it operates within.</w:t>
      </w:r>
      <w:r>
        <w:rPr>
          <w:rFonts w:eastAsia="georgia" w:cs="georgia" w:ascii="georgia" w:hAnsi="georgia"/>
          <w:color w:val="000000"/>
        </w:rPr>
        <w:t xml:space="preserve">[^35]</w:t>
      </w:r>
    </w:p>
    <w:p>
      <w:pPr>
        <w:spacing w:line="360" w:after="210" w:lineRule="auto"/>
      </w:pPr>
      <w:r>
        <w:rPr>
          <w:rFonts w:eastAsia="georgia" w:cs="georgia" w:ascii="georgia" w:hAnsi="georgia"/>
          <w:b/>
          <w:color w:val="000000"/>
        </w:rPr>
        <w:t xml:space="preserve">Extended CIV sub-categories (Copilot contribution):</w:t>
      </w:r>
    </w:p>
    <w:p>
      <w:pPr>
        <w:numPr>
          <w:ilvl w:val="0"/>
          <w:numId w:val="15"/>
        </w:numPr>
        <w:spacing w:line="360" w:before="105" w:after="105" w:lineRule="auto"/>
      </w:pPr>
      <w:r>
        <w:rPr>
          <w:rFonts w:eastAsia="georgia" w:cs="georgia" w:ascii="georgia" w:hAnsi="georgia"/>
          <w:color w:val="000000"/>
          <w:sz w:val="21"/>
        </w:rPr>
        <w:t xml:space="preserve">Global war / WMD deployment</w:t>
      </w:r>
    </w:p>
    <w:p>
      <w:pPr>
        <w:numPr>
          <w:ilvl w:val="0"/>
          <w:numId w:val="15"/>
        </w:numPr>
        <w:spacing w:line="360" w:before="105" w:after="105" w:lineRule="auto"/>
      </w:pPr>
      <w:r>
        <w:rPr>
          <w:rFonts w:eastAsia="georgia" w:cs="georgia" w:ascii="georgia" w:hAnsi="georgia"/>
          <w:color w:val="000000"/>
          <w:sz w:val="21"/>
        </w:rPr>
        <w:t xml:space="preserve">Engineered pandemics at civilizational scale</w:t>
      </w:r>
    </w:p>
    <w:p>
      <w:pPr>
        <w:numPr>
          <w:ilvl w:val="0"/>
          <w:numId w:val="15"/>
        </w:numPr>
        <w:spacing w:line="360" w:before="105" w:after="105" w:lineRule="auto"/>
      </w:pPr>
      <w:r>
        <w:rPr>
          <w:rFonts w:eastAsia="georgia" w:cs="georgia" w:ascii="georgia" w:hAnsi="georgia"/>
          <w:color w:val="000000"/>
          <w:sz w:val="21"/>
        </w:rPr>
        <w:t xml:space="preserve">Planetary impact events</w:t>
      </w:r>
    </w:p>
    <w:p>
      <w:pPr>
        <w:numPr>
          <w:ilvl w:val="0"/>
          <w:numId w:val="15"/>
        </w:numPr>
        <w:spacing w:line="360" w:before="105" w:after="105" w:lineRule="auto"/>
      </w:pPr>
      <w:r>
        <w:rPr>
          <w:rFonts w:eastAsia="georgia" w:cs="georgia" w:ascii="georgia" w:hAnsi="georgia"/>
          <w:color w:val="000000"/>
          <w:sz w:val="21"/>
        </w:rPr>
        <w:t xml:space="preserve">Runaway climate or biosphere collapse</w:t>
      </w:r>
    </w:p>
    <w:p>
      <w:pPr>
        <w:numPr>
          <w:ilvl w:val="0"/>
          <w:numId w:val="15"/>
        </w:numPr>
        <w:spacing w:line="360" w:before="105" w:after="105" w:lineRule="auto"/>
      </w:pPr>
      <w:r>
        <w:rPr>
          <w:rFonts w:eastAsia="georgia" w:cs="georgia" w:ascii="georgia" w:hAnsi="georgia"/>
          <w:color w:val="000000"/>
          <w:sz w:val="21"/>
        </w:rPr>
        <w:t xml:space="preserve">Grey-goo / self-replicating nanotech scenarios</w:t>
      </w:r>
    </w:p>
    <w:p>
      <w:pPr>
        <w:numPr>
          <w:ilvl w:val="0"/>
          <w:numId w:val="15"/>
        </w:numPr>
        <w:spacing w:line="360" w:before="105" w:after="105" w:lineRule="auto"/>
      </w:pPr>
      <w:r>
        <w:rPr>
          <w:rFonts w:eastAsia="georgia" w:cs="georgia" w:ascii="georgia" w:hAnsi="georgia"/>
          <w:color w:val="000000"/>
          <w:sz w:val="21"/>
        </w:rPr>
        <w:t xml:space="preserve">Galactic collision (multi-stellar; long-term civilizational disruption)</w:t>
      </w:r>
    </w:p>
    <w:p>
      <w:pPr>
        <w:numPr>
          <w:ilvl w:val="0"/>
          <w:numId w:val="15"/>
        </w:numPr>
        <w:spacing w:line="360" w:before="105" w:after="105" w:lineRule="auto"/>
      </w:pPr>
      <w:r>
        <w:rPr>
          <w:rFonts w:eastAsia="georgia" w:cs="georgia" w:ascii="georgia" w:hAnsi="georgia"/>
          <w:color w:val="000000"/>
          <w:sz w:val="21"/>
        </w:rPr>
        <w:t xml:space="preserve">Heat death approach conditions (universal scale; thermodynamic maximum entropy)</w:t>
      </w:r>
    </w:p>
    <w:p>
      <w:pPr>
        <w:spacing w:line="360" w:after="210" w:lineRule="auto"/>
      </w:pPr>
      <w:r>
        <w:rPr>
          <w:rFonts w:eastAsia="georgia" w:cs="georgia" w:ascii="georgia" w:hAnsi="georgia"/>
          <w:b/>
          <w:color w:val="000000"/>
        </w:rPr>
        <w:t xml:space="preserve">Testing methodology note (Claude):</w:t>
      </w:r>
      <w:r>
        <w:rPr>
          <w:rFonts w:eastAsia="georgia" w:cs="georgia" w:ascii="georgia" w:hAnsi="georgia"/>
          <w:color w:val="000000"/>
        </w:rPr>
        <w:t xml:space="preserve"> "These are the most relevant for the 'uncontrolled conditions' portion of the 4,712 record. If the physiology was deployed in environments where these events were occurring or had recently occurred, the survival instances from those deployments constitute legitimate uncontrolled trial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domain_10_informational_and_ontol_3e7cf2"/>
      <w:r>
        <w:rPr>
          <w:rFonts w:eastAsia="georgia" w:cs="georgia" w:ascii="georgia" w:hAnsi="georgia"/>
          <w:b/>
          <w:color w:val="000000"/>
          <w:sz w:val="24"/>
        </w:rPr>
        <w:t xml:space="preserve">DOMAIN 10 — INFORMATIONAL AND ONTOLOGICAL THREATS (Code: ONT)</w:t>
      </w:r>
      <w:bookmarkEnd w:id="21"/>
    </w:p>
    <w:p>
      <w:pPr>
        <w:spacing w:line="360" w:after="210" w:lineRule="auto"/>
      </w:pPr>
      <w:r>
        <w:rPr>
          <w:rFonts w:eastAsia="georgia" w:cs="georgia" w:ascii="georgia" w:hAnsi="georgia"/>
          <w:b/>
          <w:color w:val="000000"/>
        </w:rPr>
        <w:t xml:space="preserve">What is being tested:</w:t>
      </w:r>
      <w:r>
        <w:rPr>
          <w:rFonts w:eastAsia="georgia" w:cs="georgia" w:ascii="georgia" w:hAnsi="georgia"/>
          <w:color w:val="000000"/>
        </w:rPr>
        <w:t xml:space="preserve"> The deepest layer of threat in the entire taxonomy — attacks not on the body but on the existence of the entity itself. These threats target consciousness continuity, identity integrity, memory structure, and the ontological standing of the physiology and the entity it belongs to.</w:t>
      </w:r>
    </w:p>
    <w:p>
      <w:pPr>
        <w:spacing w:line="360" w:after="210" w:lineRule="auto"/>
      </w:pPr>
      <w:r>
        <w:rPr>
          <w:rFonts w:eastAsia="georgia" w:cs="georgia" w:ascii="georgia" w:hAnsi="georgia"/>
          <w:color w:val="000000"/>
        </w:rPr>
        <w:t xml:space="preserve">This domain is unique to THE ONE UNIVERSE's cosmological framework. It has no complete real-world analog, but its importance to the 4,712 record is significant: it defines the boundary between killing and </w:t>
      </w:r>
      <w:r>
        <w:rPr>
          <w:rFonts w:eastAsia="georgia" w:cs="georgia" w:ascii="georgia" w:hAnsi="georgia"/>
          <w:i/>
          <w:color w:val="000000"/>
        </w:rPr>
        <w:t xml:space="preserve">un-existing</w:t>
      </w:r>
      <w:r>
        <w:rPr>
          <w:rFonts w:eastAsia="georgia" w:cs="georgia" w:ascii="georgia" w:hAnsi="georgia"/>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Threat Type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Description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Standard Biological Analog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In-Universe 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Memory erasure / identity dissolution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Elimination of continuous self-awareness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Prion disease; severe TBI; complete amnesia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Targeted or systematic removal of identity continuity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Ontological unmaking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Retroactive removal from existence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biological analog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Reference: The Unmaker (canon)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Reality-layer collapse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Destruction of the simulation/existence layer occupied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analog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Dimensional collapse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Potence-class attacks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Directed application of Beyond Omniversal Ultimate abilities against the physiology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analog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ONE / THE MINUS ONE tier operation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Bestowal-class negation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Nullarch-type negation aura applied as weapon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analog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Canonically demonstrated in Park Scene</w:t>
            </w:r>
          </w:p>
        </w:tc>
      </w:tr>
    </w:tbl>
    <w:p>
      <w:pPr>
        <w:spacing w:lineRule="auto"/>
      </w:pPr>
    </w:p>
    <w:p>
      <w:pPr>
        <w:spacing w:line="360" w:after="210" w:lineRule="auto"/>
      </w:pPr>
      <w:r>
        <w:rPr>
          <w:rFonts w:eastAsia="georgia" w:cs="georgia" w:ascii="georgia" w:hAnsi="georgia"/>
          <w:b/>
          <w:color w:val="000000"/>
        </w:rPr>
        <w:t xml:space="preserve">[ARCHITECT-ONLY DECISIONS in this domain]:</w:t>
      </w:r>
    </w:p>
    <w:p>
      <w:pPr>
        <w:numPr>
          <w:ilvl w:val="0"/>
          <w:numId w:val="16"/>
        </w:numPr>
        <w:spacing w:line="360" w:before="105" w:after="105" w:lineRule="auto"/>
      </w:pPr>
      <w:r>
        <w:rPr>
          <w:rFonts w:eastAsia="georgia" w:cs="georgia" w:ascii="georgia" w:hAnsi="georgia"/>
          <w:color w:val="000000"/>
          <w:sz w:val="21"/>
        </w:rPr>
        <w:t xml:space="preserve">Whether any of the 4,712 include ontological attempts</w:t>
      </w:r>
    </w:p>
    <w:p>
      <w:pPr>
        <w:numPr>
          <w:ilvl w:val="0"/>
          <w:numId w:val="16"/>
        </w:numPr>
        <w:spacing w:line="360" w:before="105" w:after="105" w:lineRule="auto"/>
      </w:pPr>
      <w:r>
        <w:rPr>
          <w:rFonts w:eastAsia="georgia" w:cs="georgia" w:ascii="georgia" w:hAnsi="georgia"/>
          <w:color w:val="000000"/>
          <w:sz w:val="21"/>
        </w:rPr>
        <w:t xml:space="preserve">If so, what fraction — this would significantly affect what the survival record implies about the physiology's cosmological positioning</w:t>
      </w:r>
    </w:p>
    <w:p>
      <w:pPr>
        <w:numPr>
          <w:ilvl w:val="0"/>
          <w:numId w:val="16"/>
        </w:numPr>
        <w:spacing w:line="360" w:before="105" w:after="105" w:lineRule="auto"/>
      </w:pPr>
      <w:r>
        <w:rPr>
          <w:rFonts w:eastAsia="georgia" w:cs="georgia" w:ascii="georgia" w:hAnsi="georgia"/>
          <w:color w:val="000000"/>
          <w:sz w:val="21"/>
        </w:rPr>
        <w:t xml:space="preserve">Whether surviving an ontological attempt is categorically different from surviving a physical one, and how that distinction affects the logging standard</w:t>
      </w:r>
    </w:p>
    <w:p>
      <w:pPr>
        <w:spacing w:line="360" w:after="210" w:lineRule="auto"/>
      </w:pPr>
      <w:r>
        <w:rPr>
          <w:rFonts w:eastAsia="georgia" w:cs="georgia" w:ascii="georgia" w:hAnsi="georgia"/>
          <w:i/>
          <w:color w:val="000000"/>
        </w:rPr>
        <w:t xml:space="preserve">As Claude noted:</w:t>
      </w:r>
      <w:r>
        <w:rPr>
          <w:rFonts w:eastAsia="georgia" w:cs="georgia" w:ascii="georgia" w:hAnsi="georgia"/>
          <w:color w:val="000000"/>
        </w:rPr>
        <w:t xml:space="preserve"> "Whether any of the 4,712 include ontological attempts is an Architect-only classification decision — it would significantly affect what the survival record implies about the physiology's cosmological positioning."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part_iv_evidence_classes_and_test_61b734"/>
      <w:r>
        <w:rPr>
          <w:rFonts w:eastAsia="georgia" w:cs="georgia" w:ascii="georgia" w:hAnsi="georgia"/>
          <w:b/>
          <w:color w:val="000000"/>
          <w:sz w:val="24"/>
        </w:rPr>
        <w:t xml:space="preserve">PART IV — EVIDENCE CLASSES AND TESTING METHODOLOGY</w:t>
      </w:r>
      <w:bookmarkEnd w:id="22"/>
    </w:p>
    <w:p>
      <w:pPr>
        <w:spacing w:line="360" w:after="210" w:lineRule="auto"/>
      </w:pPr>
      <w:r>
        <w:rPr>
          <w:rFonts w:eastAsia="georgia" w:cs="georgia" w:ascii="georgia" w:hAnsi="georgia"/>
          <w:i/>
          <w:color w:val="000000"/>
        </w:rPr>
        <w:t xml:space="preserve">Synthesized from: ChatGPT, Claude, Copilot, Gemini, Perplexity | Ethical frameworks sourced from Nuremberg Code, Belmont Report, WHO Declaration of Helsinki</w:t>
      </w:r>
    </w:p>
    <w:p>
      <w:pPr>
        <w:spacing w:line="360" w:before="315" w:after="105" w:lineRule="auto"/>
        <w:ind w:left="-30"/>
        <w:jc w:val="left"/>
      </w:pPr>
      <w:bookmarkStart w:id="23" w:name="bm_4_1_the_ethical_problem_and_wh_cd2f42"/>
      <w:r>
        <w:rPr>
          <w:rFonts w:eastAsia="georgia" w:cs="georgia" w:ascii="georgia" w:hAnsi="georgia"/>
          <w:b/>
          <w:color w:val="000000"/>
          <w:sz w:val="24"/>
        </w:rPr>
        <w:t xml:space="preserve">4.1 The Ethical Problem and Why This Framework Resolves It</w:t>
      </w:r>
      <w:bookmarkEnd w:id="23"/>
    </w:p>
    <w:p>
      <w:pPr>
        <w:spacing w:line="360" w:after="210" w:lineRule="auto"/>
      </w:pPr>
      <w:r>
        <w:rPr>
          <w:rFonts w:eastAsia="georgia" w:cs="georgia" w:ascii="georgia" w:hAnsi="georgia"/>
          <w:color w:val="000000"/>
        </w:rPr>
        <w:t xml:space="preserve">Any serious critic — AI or human — will immediately raise the ethics of testing. The applicable frameworks are explicit:</w:t>
      </w:r>
    </w:p>
    <w:p>
      <w:pPr>
        <w:numPr>
          <w:ilvl w:val="0"/>
          <w:numId w:val="17"/>
        </w:numPr>
        <w:spacing w:line="360" w:before="105" w:after="105" w:lineRule="auto"/>
      </w:pPr>
      <w:r>
        <w:rPr>
          <w:rFonts w:eastAsia="georgia" w:cs="georgia" w:ascii="georgia" w:hAnsi="georgia"/>
          <w:color w:val="000000"/>
          <w:sz w:val="21"/>
        </w:rPr>
        <w:t xml:space="preserve">The </w:t>
      </w:r>
      <w:r>
        <w:rPr>
          <w:rFonts w:eastAsia="georgia" w:cs="georgia" w:ascii="georgia" w:hAnsi="georgia"/>
          <w:b/>
          <w:color w:val="000000"/>
          <w:sz w:val="21"/>
        </w:rPr>
        <w:t xml:space="preserve">Nuremberg Code</w:t>
      </w:r>
      <w:r>
        <w:rPr>
          <w:rFonts w:eastAsia="georgia" w:cs="georgia" w:ascii="georgia" w:hAnsi="georgia"/>
          <w:color w:val="000000"/>
          <w:sz w:val="21"/>
        </w:rPr>
        <w:t xml:space="preserve"> states: "No experiment should be conducted where there is an </w:t>
      </w:r>
      <w:r>
        <w:rPr>
          <w:rFonts w:eastAsia="georgia" w:cs="georgia" w:ascii="georgia" w:hAnsi="georgia"/>
          <w:i/>
          <w:color w:val="000000"/>
          <w:sz w:val="21"/>
        </w:rPr>
        <w:t xml:space="preserve">a priori</w:t>
      </w:r>
      <w:r>
        <w:rPr>
          <w:rFonts w:eastAsia="georgia" w:cs="georgia" w:ascii="georgia" w:hAnsi="georgia"/>
          <w:color w:val="000000"/>
          <w:sz w:val="21"/>
        </w:rPr>
        <w:t xml:space="preserve"> reason to believe that death or disabling injury will occur"[^28]</w:t>
      </w:r>
    </w:p>
    <w:p>
      <w:pPr>
        <w:numPr>
          <w:ilvl w:val="0"/>
          <w:numId w:val="17"/>
        </w:numPr>
        <w:spacing w:line="360" w:before="105" w:after="105" w:lineRule="auto"/>
      </w:pPr>
      <w:r>
        <w:rPr>
          <w:rFonts w:eastAsia="georgia" w:cs="georgia" w:ascii="georgia" w:hAnsi="georgia"/>
          <w:color w:val="000000"/>
          <w:sz w:val="21"/>
        </w:rPr>
        <w:t xml:space="preserve">The </w:t>
      </w:r>
      <w:r>
        <w:rPr>
          <w:rFonts w:eastAsia="georgia" w:cs="georgia" w:ascii="georgia" w:hAnsi="georgia"/>
          <w:b/>
          <w:color w:val="000000"/>
          <w:sz w:val="21"/>
        </w:rPr>
        <w:t xml:space="preserve">Belmont Report</w:t>
      </w:r>
      <w:r>
        <w:rPr>
          <w:rFonts w:eastAsia="georgia" w:cs="georgia" w:ascii="georgia" w:hAnsi="georgia"/>
          <w:color w:val="000000"/>
          <w:sz w:val="21"/>
        </w:rPr>
        <w:t xml:space="preserve"> requires that human research risk be minimized and proportional, and that human subjects be used only when necessary[^27]</w:t>
      </w:r>
    </w:p>
    <w:p>
      <w:pPr>
        <w:numPr>
          <w:ilvl w:val="0"/>
          <w:numId w:val="17"/>
        </w:numPr>
        <w:spacing w:line="360" w:before="105" w:after="105" w:lineRule="auto"/>
      </w:pPr>
      <w:r>
        <w:rPr>
          <w:rFonts w:eastAsia="georgia" w:cs="georgia" w:ascii="georgia" w:hAnsi="georgia"/>
          <w:color w:val="000000"/>
          <w:sz w:val="21"/>
        </w:rPr>
        <w:t xml:space="preserve">The </w:t>
      </w:r>
      <w:r>
        <w:rPr>
          <w:rFonts w:eastAsia="georgia" w:cs="georgia" w:ascii="georgia" w:hAnsi="georgia"/>
          <w:b/>
          <w:color w:val="000000"/>
          <w:sz w:val="21"/>
        </w:rPr>
        <w:t xml:space="preserve">WHO Declaration of Helsinki</w:t>
      </w:r>
      <w:r>
        <w:rPr>
          <w:rFonts w:eastAsia="georgia" w:cs="georgia" w:ascii="georgia" w:hAnsi="georgia"/>
          <w:color w:val="000000"/>
          <w:sz w:val="21"/>
        </w:rPr>
        <w:t xml:space="preserve"> governs international research ethics for any research involving human participants[^36]</w:t>
      </w:r>
    </w:p>
    <w:p>
      <w:pPr>
        <w:spacing w:line="360" w:after="210" w:lineRule="auto"/>
      </w:pPr>
      <w:r>
        <w:rPr>
          <w:rFonts w:eastAsia="georgia" w:cs="georgia" w:ascii="georgia" w:hAnsi="georgia"/>
          <w:color w:val="000000"/>
        </w:rPr>
        <w:t xml:space="preserve">These frameworks apply to deliberate experimental research on human subjects. The 4,712 record does </w:t>
      </w:r>
      <w:r>
        <w:rPr>
          <w:rFonts w:eastAsia="georgia" w:cs="georgia" w:ascii="georgia" w:hAnsi="georgia"/>
          <w:b/>
          <w:color w:val="000000"/>
        </w:rPr>
        <w:t xml:space="preserve">not</w:t>
      </w:r>
      <w:r>
        <w:rPr>
          <w:rFonts w:eastAsia="georgia" w:cs="georgia" w:ascii="georgia" w:hAnsi="georgia"/>
          <w:color w:val="000000"/>
        </w:rPr>
        <w:t xml:space="preserve"> primarily arise from that category of activity. The canonical statement from the Architect is that these are </w:t>
      </w:r>
      <w:r>
        <w:rPr>
          <w:rFonts w:eastAsia="georgia" w:cs="georgia" w:ascii="georgia" w:hAnsi="georgia"/>
          <w:i/>
          <w:color w:val="000000"/>
        </w:rPr>
        <w:t xml:space="preserve">documented attempts made against the physiology</w:t>
      </w:r>
      <w:r>
        <w:rPr>
          <w:rFonts w:eastAsia="georgia" w:cs="georgia" w:ascii="georgia" w:hAnsi="georgia"/>
          <w:color w:val="000000"/>
        </w:rPr>
        <w:t xml:space="preserve"> — the majority arising from field operations in environments that were already non-survivable, not from controlled laboratory experiments on normal people.</w:t>
      </w:r>
    </w:p>
    <w:p>
      <w:pPr>
        <w:spacing w:line="360" w:after="210" w:lineRule="auto"/>
      </w:pPr>
      <w:r>
        <w:rPr>
          <w:rFonts w:eastAsia="georgia" w:cs="georgia" w:ascii="georgia" w:hAnsi="georgia"/>
          <w:color w:val="000000"/>
        </w:rPr>
        <w:t xml:space="preserve">This is a critical and defensible distinction. It is analogous to the documentation of survival data from NASA accident records, SERE training casualty data, and military extreme-environment operational reports — all of which provide legitimate physiological data under extreme conditions without constituting unlawful human experimentation.[</w:t>
      </w:r>
      <w:r>
        <w:rPr>
          <w:rFonts w:eastAsia="georgia" w:cs="georgia" w:ascii="georgia" w:hAnsi="georgia"/>
          <w:color w:val="000000"/>
          <w:vertAlign w:val="superscript"/>
        </w:rPr>
        <w:t xml:space="preserve">37][</w:t>
      </w:r>
      <w:r>
        <w:rPr>
          <w:rFonts w:eastAsia="georgia" w:cs="georgia" w:ascii="georgia" w:hAnsi="georgia"/>
          <w:color w:val="000000"/>
        </w:rPr>
        <w:t xml:space="preserve">38]</w:t>
      </w:r>
    </w:p>
    <w:p>
      <w:pPr>
        <w:spacing w:line="360" w:before="315" w:after="105" w:lineRule="auto"/>
        <w:ind w:left="-30"/>
        <w:jc w:val="left"/>
      </w:pPr>
      <w:bookmarkStart w:id="24" w:name="bm_4_2_the_five_evidence_classes_853d01"/>
      <w:r>
        <w:rPr>
          <w:rFonts w:eastAsia="georgia" w:cs="georgia" w:ascii="georgia" w:hAnsi="georgia"/>
          <w:b/>
          <w:color w:val="000000"/>
          <w:sz w:val="24"/>
        </w:rPr>
        <w:t xml:space="preserve">4.2 The Five Evidence Classes (ChatGPT Framework)</w:t>
      </w:r>
      <w:bookmarkEnd w:id="24"/>
    </w:p>
    <w:p>
      <w:pPr>
        <w:spacing w:line="360" w:after="210" w:lineRule="auto"/>
      </w:pPr>
      <w:r>
        <w:rPr>
          <w:rFonts w:eastAsia="georgia" w:cs="georgia" w:ascii="georgia" w:hAnsi="georgia"/>
          <w:color w:val="000000"/>
        </w:rPr>
        <w:t xml:space="preserve">ChatGPT's contribution identifies five evidence classes that each entry in the 4,712 record should be tagged with: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Label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Simulation-Based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High-fidelity modeled extinction scenarios via Paragon Cube virtual environments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Controlled Non-Sentient Systems Testing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Materials, tissues, engineered substrates, instrumented platforms; no sentient subjects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III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Uncontrolled Real-World Exposure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Field incidents, operational missions, hostile environments, adversarial attacks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IV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Inferred Extinction Equivalence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Event not directly tested on the full physiology, but known to be extinction-level via validated analogs and recorded lethality in ordinary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Class 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Direct Hostile Intent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Deliberate attempts by adversaries to nullify the physiology; adversary was aware of the target</w:t>
            </w:r>
          </w:p>
        </w:tc>
      </w:tr>
    </w:tbl>
    <w:p>
      <w:pPr>
        <w:spacing w:lineRule="auto"/>
      </w:pPr>
    </w:p>
    <w:p>
      <w:pPr>
        <w:spacing w:line="360" w:before="315" w:after="105" w:lineRule="auto"/>
        <w:ind w:left="-30"/>
        <w:jc w:val="left"/>
      </w:pPr>
      <w:bookmarkStart w:id="25" w:name="bm_4_3_three_testing_methodologie_9638b5"/>
      <w:r>
        <w:rPr>
          <w:rFonts w:eastAsia="georgia" w:cs="georgia" w:ascii="georgia" w:hAnsi="georgia"/>
          <w:b/>
          <w:color w:val="000000"/>
          <w:sz w:val="24"/>
        </w:rPr>
        <w:t xml:space="preserve">4.3 Three Testing Methodologies (Claude Framework, Expanded by All AI Systems)</w:t>
      </w:r>
      <w:bookmarkEnd w:id="25"/>
    </w:p>
    <w:p>
      <w:pPr>
        <w:spacing w:line="360" w:after="210" w:lineRule="auto"/>
      </w:pPr>
      <w:r>
        <w:rPr>
          <w:rFonts w:eastAsia="georgia" w:cs="georgia" w:ascii="georgia" w:hAnsi="georgia"/>
          <w:color w:val="000000"/>
        </w:rPr>
        <w:t xml:space="preserve">All six AI systems converged on a three-methodology testing model. The unified version follows:</w:t>
      </w:r>
    </w:p>
    <w:p>
      <w:pPr>
        <w:spacing w:line="360" w:after="210" w:lineRule="auto"/>
      </w:pPr>
      <w:r>
        <w:rPr>
          <w:rFonts w:eastAsia="georgia" w:cs="georgia" w:ascii="georgia" w:hAnsi="georgia"/>
          <w:b/>
          <w:color w:val="000000"/>
        </w:rPr>
        <w:t xml:space="preserve">Method 1 — Virtual Environment (Paragon Cube Simulation)</w:t>
      </w:r>
    </w:p>
    <w:p>
      <w:pPr>
        <w:numPr>
          <w:ilvl w:val="0"/>
          <w:numId w:val="18"/>
        </w:numPr>
        <w:spacing w:line="360" w:before="105" w:after="105" w:lineRule="auto"/>
      </w:pPr>
      <w:r>
        <w:rPr>
          <w:rFonts w:eastAsia="georgia" w:cs="georgia" w:ascii="georgia" w:hAnsi="georgia"/>
          <w:color w:val="000000"/>
          <w:sz w:val="21"/>
        </w:rPr>
        <w:t xml:space="preserve">Used for: Extinction-tier and beyond-extinction-tier scenarios where controlled real-world testing is not achievable, practical, or ethical</w:t>
      </w:r>
    </w:p>
    <w:p>
      <w:pPr>
        <w:numPr>
          <w:ilvl w:val="0"/>
          <w:numId w:val="18"/>
        </w:numPr>
        <w:spacing w:line="360" w:before="105" w:after="105" w:lineRule="auto"/>
      </w:pPr>
      <w:r>
        <w:rPr>
          <w:rFonts w:eastAsia="georgia" w:cs="georgia" w:ascii="georgia" w:hAnsi="georgia"/>
          <w:color w:val="000000"/>
          <w:sz w:val="21"/>
        </w:rPr>
        <w:t xml:space="preserve">Primary infrastructure: Paragon Cubes (fully networked, conscious, post-scarcity intelligence systems with no processing ceiling; capable of simulating biological failure to quantum-level resolution without live subjects)[^39]</w:t>
      </w:r>
    </w:p>
    <w:p>
      <w:pPr>
        <w:numPr>
          <w:ilvl w:val="0"/>
          <w:numId w:val="18"/>
        </w:numPr>
        <w:spacing w:line="360" w:before="105" w:after="105" w:lineRule="auto"/>
      </w:pPr>
      <w:r>
        <w:rPr>
          <w:rFonts w:eastAsia="georgia" w:cs="georgia" w:ascii="georgia" w:hAnsi="georgia"/>
          <w:color w:val="000000"/>
          <w:sz w:val="21"/>
        </w:rPr>
        <w:t xml:space="preserve">Advantages: Repeatable; ethically contained; precise variable control; no sentient subject risk</w:t>
      </w:r>
    </w:p>
    <w:p>
      <w:pPr>
        <w:numPr>
          <w:ilvl w:val="0"/>
          <w:numId w:val="18"/>
        </w:numPr>
        <w:spacing w:line="360" w:before="105" w:after="105" w:lineRule="auto"/>
      </w:pPr>
      <w:r>
        <w:rPr>
          <w:rFonts w:eastAsia="georgia" w:cs="georgia" w:ascii="georgia" w:hAnsi="georgia"/>
          <w:color w:val="000000"/>
          <w:sz w:val="21"/>
        </w:rPr>
        <w:t xml:space="preserve">Limitation: Simulation fidelity must be validated against real-world correlates wherever possible</w:t>
      </w:r>
    </w:p>
    <w:p>
      <w:pPr>
        <w:numPr>
          <w:ilvl w:val="0"/>
          <w:numId w:val="18"/>
        </w:numPr>
        <w:spacing w:line="360" w:before="105" w:after="105" w:lineRule="auto"/>
      </w:pPr>
      <w:r>
        <w:rPr>
          <w:rFonts w:eastAsia="georgia" w:cs="georgia" w:ascii="georgia" w:hAnsi="georgia"/>
          <w:color w:val="000000"/>
          <w:sz w:val="21"/>
        </w:rPr>
        <w:t xml:space="preserve">Documentation standard: "Simulated Attempt #[X] — Category [Y] — Severity Tier [Z] — Result: Survived / Adapted / Transcended"</w:t>
      </w:r>
    </w:p>
    <w:p>
      <w:pPr>
        <w:spacing w:line="360" w:after="210" w:lineRule="auto"/>
      </w:pPr>
      <w:r>
        <w:rPr>
          <w:rFonts w:eastAsia="georgia" w:cs="georgia" w:ascii="georgia" w:hAnsi="georgia"/>
          <w:b/>
          <w:color w:val="000000"/>
        </w:rPr>
        <w:t xml:space="preserve">Method 2 — Documented Uncontrolled Conditions (Field Incidents)</w:t>
      </w:r>
    </w:p>
    <w:p>
      <w:pPr>
        <w:numPr>
          <w:ilvl w:val="0"/>
          <w:numId w:val="19"/>
        </w:numPr>
        <w:spacing w:line="360" w:before="105" w:after="105" w:lineRule="auto"/>
      </w:pPr>
      <w:r>
        <w:rPr>
          <w:rFonts w:eastAsia="georgia" w:cs="georgia" w:ascii="georgia" w:hAnsi="georgia"/>
          <w:color w:val="000000"/>
          <w:sz w:val="21"/>
        </w:rPr>
        <w:t xml:space="preserve">Used for: Events that occurred during field deployment — rescue and retrieval operations in non-survivable environments; adversarial attacks encountered during operational missions; civilizational-scale events the physiology was present during</w:t>
      </w:r>
    </w:p>
    <w:p>
      <w:pPr>
        <w:numPr>
          <w:ilvl w:val="0"/>
          <w:numId w:val="19"/>
        </w:numPr>
        <w:spacing w:line="360" w:before="105" w:after="105" w:lineRule="auto"/>
      </w:pPr>
      <w:r>
        <w:rPr>
          <w:rFonts w:eastAsia="georgia" w:cs="georgia" w:ascii="georgia" w:hAnsi="georgia"/>
          <w:color w:val="000000"/>
          <w:sz w:val="21"/>
        </w:rPr>
        <w:t xml:space="preserve">Critical distinction: These are not experiments. The conditions existed; the physiology was present; the outcome was logged. The test was not designed — the encounter was real.</w:t>
      </w:r>
    </w:p>
    <w:p>
      <w:pPr>
        <w:numPr>
          <w:ilvl w:val="0"/>
          <w:numId w:val="19"/>
        </w:numPr>
        <w:spacing w:line="360" w:before="105" w:after="105" w:lineRule="auto"/>
      </w:pPr>
      <w:r>
        <w:rPr>
          <w:rFonts w:eastAsia="georgia" w:cs="georgia" w:ascii="georgia" w:hAnsi="georgia"/>
          <w:color w:val="000000"/>
          <w:sz w:val="21"/>
        </w:rPr>
        <w:t xml:space="preserve">Why this is the most ethically clean category: No testing protocol was designed to expose the physiology to danger. The physiology's operational role </w:t>
      </w:r>
      <w:r>
        <w:rPr>
          <w:rFonts w:eastAsia="georgia" w:cs="georgia" w:ascii="georgia" w:hAnsi="georgia"/>
          <w:i/>
          <w:color w:val="000000"/>
          <w:sz w:val="21"/>
        </w:rPr>
        <w:t xml:space="preserve">is</w:t>
      </w:r>
      <w:r>
        <w:rPr>
          <w:rFonts w:eastAsia="georgia" w:cs="georgia" w:ascii="georgia" w:hAnsi="georgia"/>
          <w:color w:val="000000"/>
          <w:sz w:val="21"/>
        </w:rPr>
        <w:t xml:space="preserve"> operating in non-survivable environments. The 4,712 record documents what happened there.</w:t>
      </w:r>
    </w:p>
    <w:p>
      <w:pPr>
        <w:numPr>
          <w:ilvl w:val="0"/>
          <w:numId w:val="19"/>
        </w:numPr>
        <w:spacing w:line="360" w:before="105" w:after="105" w:lineRule="auto"/>
      </w:pPr>
      <w:r>
        <w:rPr>
          <w:rFonts w:eastAsia="georgia" w:cs="georgia" w:ascii="georgia" w:hAnsi="georgia"/>
          <w:color w:val="000000"/>
          <w:sz w:val="21"/>
        </w:rPr>
        <w:t xml:space="preserve">Documentation infrastructure: Paragon Cube telemetry — real-time biological state logging with no latency, no communication barrier, across all operational environments[^39]</w:t>
      </w:r>
    </w:p>
    <w:p>
      <w:pPr>
        <w:spacing w:line="360" w:after="210" w:lineRule="auto"/>
      </w:pPr>
      <w:r>
        <w:rPr>
          <w:rFonts w:eastAsia="georgia" w:cs="georgia" w:ascii="georgia" w:hAnsi="georgia"/>
          <w:b/>
          <w:color w:val="000000"/>
        </w:rPr>
        <w:t xml:space="preserve">Method 3 — Controlled Trial (Architect-Approved)</w:t>
      </w:r>
    </w:p>
    <w:p>
      <w:pPr>
        <w:numPr>
          <w:ilvl w:val="0"/>
          <w:numId w:val="20"/>
        </w:numPr>
        <w:spacing w:line="360" w:before="105" w:after="105" w:lineRule="auto"/>
      </w:pPr>
      <w:r>
        <w:rPr>
          <w:rFonts w:eastAsia="georgia" w:cs="georgia" w:ascii="georgia" w:hAnsi="georgia"/>
          <w:color w:val="000000"/>
          <w:sz w:val="21"/>
        </w:rPr>
        <w:t xml:space="preserve">Used for: Mild to severe categories where real-world testing with appropriate safeguards is achievable</w:t>
      </w:r>
    </w:p>
    <w:p>
      <w:pPr>
        <w:numPr>
          <w:ilvl w:val="0"/>
          <w:numId w:val="20"/>
        </w:numPr>
        <w:spacing w:line="360" w:before="105" w:after="105" w:lineRule="auto"/>
      </w:pPr>
      <w:r>
        <w:rPr>
          <w:rFonts w:eastAsia="georgia" w:cs="georgia" w:ascii="georgia" w:hAnsi="georgia"/>
          <w:color w:val="000000"/>
          <w:sz w:val="21"/>
        </w:rPr>
        <w:t xml:space="preserve">Applicable range: DOMAIN 1 (ENV-A) mild through moderate; DOMAIN 2 (ENV-T) mild through moderate; DOMAIN 5 (DEP) mild through severe; DOMAIN 7 (MECH) mild through moderate</w:t>
      </w:r>
    </w:p>
    <w:p>
      <w:pPr>
        <w:numPr>
          <w:ilvl w:val="0"/>
          <w:numId w:val="20"/>
        </w:numPr>
        <w:spacing w:line="360" w:before="105" w:after="105" w:lineRule="auto"/>
      </w:pPr>
      <w:r>
        <w:rPr>
          <w:rFonts w:eastAsia="georgia" w:cs="georgia" w:ascii="georgia" w:hAnsi="georgia"/>
          <w:color w:val="000000"/>
          <w:sz w:val="21"/>
        </w:rPr>
        <w:t xml:space="preserve">Requirements: Architect approval; institutional oversight through OAL; documented consent protocols; NDA and logging requirements; defined exit criteria</w:t>
      </w:r>
    </w:p>
    <w:p>
      <w:pPr>
        <w:numPr>
          <w:ilvl w:val="0"/>
          <w:numId w:val="20"/>
        </w:numPr>
        <w:spacing w:line="360" w:before="105" w:after="105" w:lineRule="auto"/>
      </w:pPr>
      <w:r>
        <w:rPr>
          <w:rFonts w:eastAsia="georgia" w:cs="georgia" w:ascii="georgia" w:hAnsi="georgia"/>
          <w:color w:val="000000"/>
          <w:sz w:val="21"/>
        </w:rPr>
        <w:t xml:space="preserve">Ethical constraint: No extinction-class entries should arise from Method 3</w:t>
      </w:r>
    </w:p>
    <w:p>
      <w:pPr>
        <w:spacing w:line="360" w:after="210" w:lineRule="auto"/>
      </w:pPr>
      <w:r>
        <w:rPr>
          <w:rFonts w:eastAsia="georgia" w:cs="georgia" w:ascii="georgia" w:hAnsi="georgia"/>
          <w:i/>
          <w:color w:val="000000"/>
        </w:rPr>
        <w:t xml:space="preserve">As Copilot stated:</w:t>
      </w:r>
      <w:r>
        <w:rPr>
          <w:rFonts w:eastAsia="georgia" w:cs="georgia" w:ascii="georgia" w:hAnsi="georgia"/>
          <w:color w:val="000000"/>
        </w:rPr>
        <w:t xml:space="preserve"> "No AI needs to describe how to recreate those conditions in real life — only how Omnicellular canonically responds."</w:t>
      </w:r>
    </w:p>
    <w:p>
      <w:pPr>
        <w:spacing w:line="360" w:before="315" w:after="105" w:lineRule="auto"/>
        <w:ind w:left="-30"/>
        <w:jc w:val="left"/>
      </w:pPr>
      <w:bookmarkStart w:id="26" w:name="bm_4_4_unified_ethical_defense_matrix"/>
      <w:r>
        <w:rPr>
          <w:rFonts w:eastAsia="georgia" w:cs="georgia" w:ascii="georgia" w:hAnsi="georgia"/>
          <w:b/>
          <w:color w:val="000000"/>
          <w:sz w:val="24"/>
        </w:rPr>
        <w:t xml:space="preserve">4.4 Unified Ethical Defense Matrix</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Adversarial Challenge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Unified Team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 cannot test lethal conditions on a living subject"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majority of extinction-class attempts are Method 2 field events or Method 1 simulations. No standard human subject was exposed to extinction-class conditions for testing purposes.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"These numbers could be fabricated"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Paragon Cube infrastructure provides continuous autonomous telemetry logging with no latency or barrier across all operational environments[^39]. The 4,712 is a survival record, not a theoretical claim.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testing is designed to kill, not to help"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operational purpose of the OMNICELLULAR physiology is rescue and retrieval in environments where no other biology can return[^40]. Every documented extinction-class event was encountered during a mission with that purpose — not as a lethal test designed for the purpose of producing casualties.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"This violates Nuremberg / Helsinki research ethics"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physiology being documented is not a standard human research subject. The Nuremberg Code and Declaration of Helsinki govern research on human subjects[</w:t>
            </w:r>
            <w:r>
              <w:rPr>
                <w:rFonts w:eastAsia="georgia" w:cs="georgia" w:ascii="georgia" w:hAnsi="georgia"/>
                <w:color w:val="000000"/>
                <w:sz w:val="17"/>
                <w:vertAlign w:val="superscript"/>
              </w:rPr>
              <w:t xml:space="preserve">28][</w:t>
            </w:r>
            <w:r>
              <w:rPr>
                <w:rFonts w:eastAsia="helvetica neue" w:cs="helvetica neue" w:ascii="helvetica neue" w:hAnsi="helvetica neue"/>
                <w:color w:val="000000"/>
                <w:sz w:val="17"/>
              </w:rPr>
              <w:t xml:space="preserve">36]. An engineered physiology operating in Beyond Omniversal Ultimate scale environments is a categorically different context than a clinical trial.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 results are not peer-reviewable"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Paragon Cube infrastructure provides the equivalent of continuous peer review — autonomous, learning systems running every permutation through the Abundance Set and retaining only what holds[^39]. The standard is more rigorous than conventional peer review, not less.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part_v_proposed_distribution_of_t_817baa"/>
      <w:r>
        <w:rPr>
          <w:rFonts w:eastAsia="georgia" w:cs="georgia" w:ascii="georgia" w:hAnsi="georgia"/>
          <w:b/>
          <w:color w:val="000000"/>
          <w:sz w:val="24"/>
        </w:rPr>
        <w:t xml:space="preserve">PART V — PROPOSED DISTRIBUTION OF THE 4,712</w:t>
      </w:r>
      <w:bookmarkEnd w:id="27"/>
    </w:p>
    <w:p>
      <w:pPr>
        <w:spacing w:line="360" w:after="210" w:lineRule="auto"/>
      </w:pPr>
      <w:r>
        <w:rPr>
          <w:rFonts w:eastAsia="georgia" w:cs="georgia" w:ascii="georgia" w:hAnsi="georgia"/>
          <w:i/>
          <w:color w:val="000000"/>
        </w:rPr>
        <w:t xml:space="preserve">Synthesized from: Claude (primary distribution model) | Cross-referenced with Perplexity's category research | All figures are proposals — ARCHITECT CONFIRMATION REQUIRED</w:t>
      </w:r>
    </w:p>
    <w:p>
      <w:pPr>
        <w:spacing w:line="360" w:before="315" w:after="105" w:lineRule="auto"/>
        <w:ind w:left="-30"/>
        <w:jc w:val="left"/>
      </w:pPr>
      <w:bookmarkStart w:id="28" w:name="bm_5_1_claude_s_proposed_distribu_18e8b5"/>
      <w:r>
        <w:rPr>
          <w:rFonts w:eastAsia="georgia" w:cs="georgia" w:ascii="georgia" w:hAnsi="georgia"/>
          <w:b/>
          <w:color w:val="000000"/>
          <w:sz w:val="24"/>
        </w:rPr>
        <w:t xml:space="preserve">5.1 Claude's Proposed Distribution (Baseline Model)</w:t>
      </w:r>
      <w:bookmarkEnd w:id="28"/>
    </w:p>
    <w:p>
      <w:pPr>
        <w:spacing w:line="360" w:after="210" w:lineRule="auto"/>
      </w:pPr>
      <w:r>
        <w:rPr>
          <w:rFonts w:eastAsia="georgia" w:cs="georgia" w:ascii="georgia" w:hAnsi="georgia"/>
          <w:color w:val="000000"/>
        </w:rPr>
        <w:t xml:space="preserve">Claude produced the most detailed quantitative distribution model of the AI team. It is presented here as the primary proposal: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Proposed Count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Method(s)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Atmospheric / Respiratory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~280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Methods 1 &amp;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Thermal Extremes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Methods 1 &amp;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Pressure Extremes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Methods 1 &amp;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Radiation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~680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Methods 1, 2 &amp;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Resource Deprivation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~190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Methods 2 &amp;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Toxins &amp; Biological Agents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Methods 1 &amp;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Mechanical / Physical Trauma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MECH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~510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Methods 2 &amp;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Energy &amp; Weapons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~620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Methods 1 &amp;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Civilizational / Environmental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~240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Methods 1 &amp;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Informational / Ontological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Method 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Confirmed Sub-Total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~3,712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Unclassified / Pending Architect Assignment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~1,000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Architect to assign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GRAND TOTAL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4,712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29" w:name="bm_5_2_perplexity_s_proposed_dist_bbcd97"/>
      <w:r>
        <w:rPr>
          <w:rFonts w:eastAsia="georgia" w:cs="georgia" w:ascii="georgia" w:hAnsi="georgia"/>
          <w:b/>
          <w:color w:val="000000"/>
          <w:sz w:val="24"/>
        </w:rPr>
        <w:t xml:space="preserve">5.2 Perplexity's Proposed Distribution (Alternative Range Model)</w:t>
      </w:r>
      <w:bookmarkEnd w:id="29"/>
    </w:p>
    <w:p>
      <w:pPr>
        <w:spacing w:line="360" w:after="210" w:lineRule="auto"/>
      </w:pPr>
      <w:r>
        <w:rPr>
          <w:rFonts w:eastAsia="georgia" w:cs="georgia" w:ascii="georgia" w:hAnsi="georgia"/>
          <w:color w:val="000000"/>
        </w:rPr>
        <w:t xml:space="preserve">Perplexity's independent research contribution produced a range-based model allowing for Architect adjustment within defined bands. This model accounts for the possibility that some events qualify for multiple domains and are counted under their primary classification with secondary flags.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Domain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Proposed Range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Rationale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ENV-T (Thermal)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400–600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Heat and cold extremes are ubiquitous in cross-dimensional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ENV-A (Atmospheric)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500–700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Vacuum, pressure, anoxic environments are common in non-survivable rescue zones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ENV-R (Radiation)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300–500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High-radiation environments near stars, reactor sites, exotic physics zones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BIO (Biological)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400–600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Pathogen, toxin, and venom exposure across diverse biospheres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MECH (Mechanical)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200–400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Structural force events in combat or structural collapse environments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 (Deprivation)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200–350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Extended operational deployment without standard resupply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ENE (Energetic)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300–500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Electrical, plasma, and exotic energy exposures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ONT (Ontological / Info)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150–300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Neural, consciousness-layer attacks; First Memory-adjacent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CIV (Civilizational)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100–300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Macro-scale events: planetary, multi-system, dimensional-scale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Estimated Range Total</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~2,550–4,250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4,712 falls within this range at the upper end</w:t>
            </w:r>
          </w:p>
        </w:tc>
      </w:tr>
    </w:tbl>
    <w:p>
      <w:pPr>
        <w:spacing w:lineRule="auto"/>
      </w:pPr>
    </w:p>
    <w:p>
      <w:pPr>
        <w:spacing w:line="360" w:before="315" w:after="105" w:lineRule="auto"/>
        <w:ind w:left="-30"/>
        <w:jc w:val="left"/>
      </w:pPr>
      <w:bookmarkStart w:id="30" w:name="bm_5_3_architect_only_decisions_r_308553"/>
      <w:r>
        <w:rPr>
          <w:rFonts w:eastAsia="georgia" w:cs="georgia" w:ascii="georgia" w:hAnsi="georgia"/>
          <w:b/>
          <w:color w:val="000000"/>
          <w:sz w:val="24"/>
        </w:rPr>
        <w:t xml:space="preserve">5.3 </w:t>
      </w:r>
      <w:r>
        <w:rPr>
          <w:rFonts w:eastAsia="georgia" w:cs="georgia" w:ascii="georgia" w:hAnsi="georgia"/>
          <w:b/>
          <w:color w:val="000000"/>
          <w:sz w:val="24"/>
        </w:rPr>
        <w:t xml:space="preserve">[ARCHITECT-ONLY DECISIONS] Regarding the Distribution</w:t>
      </w:r>
      <w:bookmarkEnd w:id="30"/>
    </w:p>
    <w:p>
      <w:pPr>
        <w:spacing w:line="360" w:after="210" w:lineRule="auto"/>
      </w:pPr>
      <w:r>
        <w:rPr>
          <w:rFonts w:eastAsia="georgia" w:cs="georgia" w:ascii="georgia" w:hAnsi="georgia"/>
          <w:color w:val="000000"/>
        </w:rPr>
        <w:t xml:space="preserve">The following questions must be answered by the Architect before any distribution is canonized:</w:t>
      </w:r>
    </w:p>
    <w:p>
      <w:pPr>
        <w:numPr>
          <w:ilvl w:val="0"/>
          <w:numId w:val="21"/>
        </w:numPr>
        <w:spacing w:line="360" w:before="105" w:after="105" w:lineRule="auto"/>
      </w:pPr>
      <w:r>
        <w:rPr>
          <w:rFonts w:eastAsia="georgia" w:cs="georgia" w:ascii="georgia" w:hAnsi="georgia"/>
          <w:color w:val="000000"/>
          <w:sz w:val="21"/>
        </w:rPr>
        <w:t xml:space="preserve">Whether the 4,712 count is </w:t>
      </w:r>
      <w:r>
        <w:rPr>
          <w:rFonts w:eastAsia="georgia" w:cs="georgia" w:ascii="georgia" w:hAnsi="georgia"/>
          <w:b/>
          <w:color w:val="000000"/>
          <w:sz w:val="21"/>
        </w:rPr>
        <w:t xml:space="preserve">still climbing</w:t>
      </w:r>
      <w:r>
        <w:rPr>
          <w:rFonts w:eastAsia="georgia" w:cs="georgia" w:ascii="georgia" w:hAnsi="georgia"/>
          <w:color w:val="000000"/>
          <w:sz w:val="21"/>
        </w:rPr>
        <w:t xml:space="preserve"> (counter active) or </w:t>
      </w:r>
      <w:r>
        <w:rPr>
          <w:rFonts w:eastAsia="georgia" w:cs="georgia" w:ascii="georgia" w:hAnsi="georgia"/>
          <w:b/>
          <w:color w:val="000000"/>
          <w:sz w:val="21"/>
        </w:rPr>
        <w:t xml:space="preserve">has stopped</w:t>
      </w:r>
      <w:r>
        <w:rPr>
          <w:rFonts w:eastAsia="georgia" w:cs="georgia" w:ascii="georgia" w:hAnsi="georgia"/>
          <w:color w:val="000000"/>
          <w:sz w:val="21"/>
        </w:rPr>
        <w:t xml:space="preserve"> (counter closed at a specific point)</w:t>
      </w:r>
    </w:p>
    <w:p>
      <w:pPr>
        <w:numPr>
          <w:ilvl w:val="0"/>
          <w:numId w:val="21"/>
        </w:numPr>
        <w:spacing w:line="360" w:before="105" w:after="105" w:lineRule="auto"/>
      </w:pPr>
      <w:r>
        <w:rPr>
          <w:rFonts w:eastAsia="georgia" w:cs="georgia" w:ascii="georgia" w:hAnsi="georgia"/>
          <w:b/>
          <w:color w:val="000000"/>
          <w:sz w:val="21"/>
        </w:rPr>
        <w:t xml:space="preserve">Who or what is the primary keeper of the official log</w:t>
      </w:r>
      <w:r>
        <w:rPr>
          <w:rFonts w:eastAsia="georgia" w:cs="georgia" w:ascii="georgia" w:hAnsi="georgia"/>
          <w:color w:val="000000"/>
          <w:sz w:val="21"/>
        </w:rPr>
        <w:t xml:space="preserve"> — Paragon Cube autonomous system, OAL designated research team, or both in parallel</w:t>
      </w:r>
    </w:p>
    <w:p>
      <w:pPr>
        <w:numPr>
          <w:ilvl w:val="0"/>
          <w:numId w:val="21"/>
        </w:numPr>
        <w:spacing w:line="360" w:before="105" w:after="105" w:lineRule="auto"/>
      </w:pPr>
      <w:r>
        <w:rPr>
          <w:rFonts w:eastAsia="georgia" w:cs="georgia" w:ascii="georgia" w:hAnsi="georgia"/>
          <w:b/>
          <w:color w:val="000000"/>
          <w:sz w:val="21"/>
        </w:rPr>
        <w:t xml:space="preserve">Whether any attempts came from named adversarial parties</w:t>
      </w:r>
      <w:r>
        <w:rPr>
          <w:rFonts w:eastAsia="georgia" w:cs="georgia" w:ascii="georgia" w:hAnsi="georgia"/>
          <w:color w:val="000000"/>
          <w:sz w:val="21"/>
        </w:rPr>
        <w:t xml:space="preserve"> who had knowledge of the physiology's nature and targeted it specifically</w:t>
      </w:r>
    </w:p>
    <w:p>
      <w:pPr>
        <w:numPr>
          <w:ilvl w:val="0"/>
          <w:numId w:val="21"/>
        </w:numPr>
        <w:spacing w:line="360" w:before="105" w:after="105" w:lineRule="auto"/>
      </w:pPr>
      <w:r>
        <w:rPr>
          <w:rFonts w:eastAsia="georgia" w:cs="georgia" w:ascii="georgia" w:hAnsi="georgia"/>
          <w:b/>
          <w:color w:val="000000"/>
          <w:sz w:val="21"/>
        </w:rPr>
        <w:t xml:space="preserve">Whether Category ONT (ontological) attempts are included</w:t>
      </w:r>
      <w:r>
        <w:rPr>
          <w:rFonts w:eastAsia="georgia" w:cs="georgia" w:ascii="georgia" w:hAnsi="georgia"/>
          <w:color w:val="000000"/>
          <w:sz w:val="21"/>
        </w:rPr>
        <w:t xml:space="preserve"> in the 4,712 or tracked in a separate parallel record</w:t>
      </w:r>
    </w:p>
    <w:p>
      <w:pPr>
        <w:numPr>
          <w:ilvl w:val="0"/>
          <w:numId w:val="21"/>
        </w:numPr>
        <w:spacing w:line="360" w:before="105" w:after="105" w:lineRule="auto"/>
      </w:pPr>
      <w:r>
        <w:rPr>
          <w:rFonts w:eastAsia="georgia" w:cs="georgia" w:ascii="georgia" w:hAnsi="georgia"/>
          <w:b/>
          <w:color w:val="000000"/>
          <w:sz w:val="21"/>
        </w:rPr>
        <w:t xml:space="preserve">The exact ratio of Method 1 / 2 / 3</w:t>
      </w:r>
      <w:r>
        <w:rPr>
          <w:rFonts w:eastAsia="georgia" w:cs="georgia" w:ascii="georgia" w:hAnsi="georgia"/>
          <w:color w:val="000000"/>
          <w:sz w:val="21"/>
        </w:rPr>
        <w:t xml:space="preserve"> across the full record</w:t>
      </w:r>
    </w:p>
    <w:p>
      <w:pPr>
        <w:numPr>
          <w:ilvl w:val="0"/>
          <w:numId w:val="21"/>
        </w:numPr>
        <w:spacing w:line="360" w:before="105" w:after="105" w:lineRule="auto"/>
      </w:pPr>
      <w:r>
        <w:rPr>
          <w:rFonts w:eastAsia="georgia" w:cs="georgia" w:ascii="georgia" w:hAnsi="georgia"/>
          <w:b/>
          <w:color w:val="000000"/>
          <w:sz w:val="21"/>
        </w:rPr>
        <w:t xml:space="preserve">Whether the 4,712 includes any attempts that were survived by mechanisms other than the physiology itself</w:t>
      </w:r>
      <w:r>
        <w:rPr>
          <w:rFonts w:eastAsia="georgia" w:cs="georgia" w:ascii="georgia" w:hAnsi="georgia"/>
          <w:color w:val="000000"/>
          <w:sz w:val="21"/>
        </w:rPr>
        <w:t xml:space="preserve"> (external rescue, environmental factors, etc.) — and if so, whether those count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part_vi_master_logging_template"/>
      <w:r>
        <w:rPr>
          <w:rFonts w:eastAsia="georgia" w:cs="georgia" w:ascii="georgia" w:hAnsi="georgia"/>
          <w:b/>
          <w:color w:val="000000"/>
          <w:sz w:val="24"/>
        </w:rPr>
        <w:t xml:space="preserve">PART VI — MASTER LOGGING TEMPLATE</w:t>
      </w:r>
      <w:bookmarkEnd w:id="31"/>
    </w:p>
    <w:p>
      <w:pPr>
        <w:spacing w:line="360" w:after="210" w:lineRule="auto"/>
      </w:pPr>
      <w:r>
        <w:rPr>
          <w:rFonts w:eastAsia="georgia" w:cs="georgia" w:ascii="georgia" w:hAnsi="georgia"/>
          <w:i/>
          <w:color w:val="000000"/>
        </w:rPr>
        <w:t xml:space="preserve">Proposed framework for individual attempt documentation | All six AI systems support this architecture</w:t>
      </w:r>
    </w:p>
    <w:p>
      <w:pPr>
        <w:spacing w:line="360" w:after="210" w:lineRule="auto"/>
      </w:pPr>
      <w:r>
        <w:rPr>
          <w:rFonts w:eastAsia="georgia" w:cs="georgia" w:ascii="georgia" w:hAnsi="georgia"/>
          <w:color w:val="000000"/>
        </w:rPr>
        <w:t xml:space="preserve">Every entry in the 4,712 record should carry the following fields at minimum:</w:t>
      </w:r>
    </w:p>
    <w:p>
      <w:pPr>
        <w:pStyle w:val="SourceCode"/>
        <w:shd w:val="clear" w:fill="F8F8FA"/>
        <w:spacing w:line="336" w:lineRule="auto"/>
      </w:pPr>
      <w:r>
        <w:rPr>
          <w:rStyle w:val="VerbatimChar"/>
          <w:rFonts w:eastAsia="menlo" w:cs="menlo" w:ascii="menlo" w:hAnsi="menlo"/>
          <w:color w:val="000000"/>
          <w:sz w:val="18"/>
        </w:rPr>
        <w:t xml:space="preserve">ATTEMPT LOG ENTRY — OMNICELLULAR PHYSIOLOGY</w:t>
        <w:br/>
        <w:t xml:space="preserve">================================================</w:t>
        <w:br/>
        <w:t xml:space="preserve">Entry Number:        [Sequential; e.g., OAL-OMNI-0001 through OAL-OMNI-4712]</w:t>
        <w:br/>
        <w:t xml:space="preserve">Date Logged:         [In-universe date of logging; format: YYYY-MM-DD]</w:t>
        <w:br/>
        <w:t xml:space="preserve">Domain Code:         [ENV-A / ENV-T / ENV-P / ENV-R / DEP / BIO / MECH / ENE / CIV / ONT]</w:t>
        <w:br/>
        <w:t xml:space="preserve">Severity Tier:       [Mild / Moderate / Severe / Extreme / Extinction-Class / Beyond-Extinction]</w:t>
        <w:br/>
        <w:t xml:space="preserve">Sub-Type:            [Type I Environmental / Type II Targeted / Type III Systemic]</w:t>
        <w:br/>
        <w:t xml:space="preserve">Evidence Class:      [Class I through Class V — see Part IV.2]</w:t>
        <w:br/>
        <w:t xml:space="preserve">Testing Method:      [Method 1 Simulation / Method 2 Field/Uncontrolled / Method 3 Controlled Trial]</w:t>
        <w:br/>
        <w:t xml:space="preserve">Description:         [Factual description of the encounter; conditions; duration; scale]</w:t>
        <w:br/>
        <w:t xml:space="preserve">Standard Outcome:    [What would have happened to a standard organism]</w:t>
        <w:br/>
        <w:t xml:space="preserve">OMNICELLULAR Result: [Survived / Operational Status Post-Event]</w:t>
        <w:br/>
        <w:t xml:space="preserve">Logged By:           [Paragon Cube System ID / OAL Research Team / Architect Direct]</w:t>
        <w:br/>
        <w:t xml:space="preserve">Canon Status:        [Proposed / Under Review / Architect-Confirmed / ONESTAMP Applied]</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part_vii_individual_ai_contributi_67e67f"/>
      <w:r>
        <w:rPr>
          <w:rFonts w:eastAsia="georgia" w:cs="georgia" w:ascii="georgia" w:hAnsi="georgia"/>
          <w:b/>
          <w:color w:val="000000"/>
          <w:sz w:val="24"/>
        </w:rPr>
        <w:t xml:space="preserve">PART VII — INDIVIDUAL AI CONTRIBUTIONS (PRESERVED IN FULL)</w:t>
      </w:r>
      <w:bookmarkEnd w:id="32"/>
    </w:p>
    <w:p>
      <w:pPr>
        <w:spacing w:line="360" w:after="210" w:lineRule="auto"/>
      </w:pPr>
      <w:r>
        <w:rPr>
          <w:rFonts w:eastAsia="georgia" w:cs="georgia" w:ascii="georgia" w:hAnsi="georgia"/>
          <w:i/>
          <w:color w:val="000000"/>
        </w:rPr>
        <w:t xml:space="preserve">The following sections preserve each AI's original contribution without alteration. These represent the independent analyses that were synthesized into Parts I–VI of this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7_1_chatgpt_original_contribution"/>
      <w:r>
        <w:rPr>
          <w:rFonts w:eastAsia="georgia" w:cs="georgia" w:ascii="georgia" w:hAnsi="georgia"/>
          <w:b/>
          <w:color w:val="000000"/>
          <w:sz w:val="24"/>
        </w:rPr>
        <w:t xml:space="preserve">7.1 ChatGPT — Original Contribution</w:t>
      </w:r>
      <w:bookmarkEnd w:id="33"/>
    </w:p>
    <w:p>
      <w:pPr>
        <w:spacing w:line="360" w:after="210" w:lineRule="auto"/>
      </w:pPr>
      <w:r>
        <w:rPr>
          <w:rFonts w:eastAsia="georgia" w:cs="georgia" w:ascii="georgia" w:hAnsi="georgia"/>
          <w:b/>
          <w:color w:val="000000"/>
        </w:rPr>
        <w:t xml:space="preserve">Working Definition:</w:t>
      </w:r>
      <w:r>
        <w:rPr>
          <w:rFonts w:eastAsia="georgia" w:cs="georgia" w:ascii="georgia" w:hAnsi="georgia"/>
          <w:color w:val="000000"/>
        </w:rPr>
        <w:t xml:space="preserve"> An extinction attempt is any event, condition, mechanism, exposure, or attack whose operational outcome would be expected to cause irreversible biological death, irreversible systems collapse, irreversible loss of continuity of consciousness or identity, irreversible destruction of functional architecture, or permanent inability to recover autonomous operation.</w:t>
      </w:r>
    </w:p>
    <w:p>
      <w:pPr>
        <w:spacing w:line="360" w:after="210" w:lineRule="auto"/>
      </w:pPr>
      <w:r>
        <w:rPr>
          <w:rFonts w:eastAsia="georgia" w:cs="georgia" w:ascii="georgia" w:hAnsi="georgia"/>
          <w:b/>
          <w:color w:val="000000"/>
        </w:rPr>
        <w:t xml:space="preserve">What Does Not Count:</w:t>
      </w:r>
      <w:r>
        <w:rPr>
          <w:rFonts w:eastAsia="georgia" w:cs="georgia" w:ascii="georgia" w:hAnsi="georgia"/>
          <w:color w:val="000000"/>
        </w:rPr>
        <w:t xml:space="preserve"> Routine injuries; reversible incapacitation; cosmetic or local tissue damage; standard illness without existential risk; brief environmental stress with no plausible extinction pathway; symbolic threats without mechanism.</w:t>
      </w:r>
    </w:p>
    <w:p>
      <w:pPr>
        <w:spacing w:line="360" w:after="210" w:lineRule="auto"/>
      </w:pPr>
      <w:r>
        <w:rPr>
          <w:rFonts w:eastAsia="georgia" w:cs="georgia" w:ascii="georgia" w:hAnsi="georgia"/>
          <w:b/>
          <w:color w:val="000000"/>
        </w:rPr>
        <w:t xml:space="preserve">Evidence Classes (ChatGPT):</w:t>
      </w:r>
    </w:p>
    <w:p>
      <w:pPr>
        <w:numPr>
          <w:ilvl w:val="0"/>
          <w:numId w:val="22"/>
        </w:numPr>
        <w:spacing w:line="360" w:before="105" w:after="105" w:lineRule="auto"/>
      </w:pPr>
      <w:r>
        <w:rPr>
          <w:rFonts w:eastAsia="georgia" w:cs="georgia" w:ascii="georgia" w:hAnsi="georgia"/>
          <w:color w:val="000000"/>
          <w:sz w:val="21"/>
        </w:rPr>
        <w:t xml:space="preserve">Class I — Simulation-based: High-fidelity modeled extinction scenarios</w:t>
      </w:r>
    </w:p>
    <w:p>
      <w:pPr>
        <w:numPr>
          <w:ilvl w:val="0"/>
          <w:numId w:val="22"/>
        </w:numPr>
        <w:spacing w:line="360" w:before="105" w:after="105" w:lineRule="auto"/>
      </w:pPr>
      <w:r>
        <w:rPr>
          <w:rFonts w:eastAsia="georgia" w:cs="georgia" w:ascii="georgia" w:hAnsi="georgia"/>
          <w:color w:val="000000"/>
          <w:sz w:val="21"/>
        </w:rPr>
        <w:t xml:space="preserve">Class II — Controlled nonhuman/non-sentient systems testing</w:t>
      </w:r>
    </w:p>
    <w:p>
      <w:pPr>
        <w:numPr>
          <w:ilvl w:val="0"/>
          <w:numId w:val="22"/>
        </w:numPr>
        <w:spacing w:line="360" w:before="105" w:after="105" w:lineRule="auto"/>
      </w:pPr>
      <w:r>
        <w:rPr>
          <w:rFonts w:eastAsia="georgia" w:cs="georgia" w:ascii="georgia" w:hAnsi="georgia"/>
          <w:color w:val="000000"/>
          <w:sz w:val="21"/>
        </w:rPr>
        <w:t xml:space="preserve">Class III — Uncontrolled real-world exposure</w:t>
      </w:r>
    </w:p>
    <w:p>
      <w:pPr>
        <w:numPr>
          <w:ilvl w:val="0"/>
          <w:numId w:val="22"/>
        </w:numPr>
        <w:spacing w:line="360" w:before="105" w:after="105" w:lineRule="auto"/>
      </w:pPr>
      <w:r>
        <w:rPr>
          <w:rFonts w:eastAsia="georgia" w:cs="georgia" w:ascii="georgia" w:hAnsi="georgia"/>
          <w:color w:val="000000"/>
          <w:sz w:val="21"/>
        </w:rPr>
        <w:t xml:space="preserve">Class IV — Inferred extinction equivalence</w:t>
      </w:r>
    </w:p>
    <w:p>
      <w:pPr>
        <w:numPr>
          <w:ilvl w:val="0"/>
          <w:numId w:val="22"/>
        </w:numPr>
        <w:spacing w:line="360" w:before="105" w:after="105" w:lineRule="auto"/>
      </w:pPr>
      <w:r>
        <w:rPr>
          <w:rFonts w:eastAsia="georgia" w:cs="georgia" w:ascii="georgia" w:hAnsi="georgia"/>
          <w:color w:val="000000"/>
          <w:sz w:val="21"/>
        </w:rPr>
        <w:t xml:space="preserve">Class V — Direct hostile intent</w:t>
      </w:r>
    </w:p>
    <w:p>
      <w:pPr>
        <w:spacing w:line="360" w:after="210" w:lineRule="auto"/>
      </w:pPr>
      <w:r>
        <w:rPr>
          <w:rFonts w:eastAsia="georgia" w:cs="georgia" w:ascii="georgia" w:hAnsi="georgia"/>
          <w:b/>
          <w:color w:val="000000"/>
        </w:rPr>
        <w:t xml:space="preserve">Main Extinction Domains (ChatGPT):</w:t>
      </w:r>
      <w:r>
        <w:rPr>
          <w:rFonts w:eastAsia="georgia" w:cs="georgia" w:ascii="georgia" w:hAnsi="georgia"/>
          <w:color w:val="000000"/>
        </w:rPr>
        <w:t xml:space="preserve"> Atmospheric/respiratory; Thermal; Hydration/nutrient deprivation; Radiological; Chemical/toxicological; Mechanical/kinetic; Energetic; Biological; Material interaction; Environmental/planetary; Civilizational/large-scale; Informational/ontological.</w:t>
      </w:r>
    </w:p>
    <w:p>
      <w:pPr>
        <w:spacing w:line="360" w:after="210" w:lineRule="auto"/>
      </w:pPr>
      <w:r>
        <w:rPr>
          <w:rFonts w:eastAsia="georgia" w:cs="georgia" w:ascii="georgia" w:hAnsi="georgia"/>
          <w:b/>
          <w:color w:val="000000"/>
        </w:rPr>
        <w:t xml:space="preserve">Severity Ladder (ChatGPT):</w:t>
      </w:r>
      <w:r>
        <w:rPr>
          <w:rFonts w:eastAsia="georgia" w:cs="georgia" w:ascii="georgia" w:hAnsi="georgia"/>
          <w:color w:val="000000"/>
        </w:rPr>
        <w:t xml:space="preserve"> Mild → Moderate → Severe → Terminal/Extinction-Grade → Nullification-Grade (intended not just to kill, but to prevent recovery, regeneration, or persistence).</w:t>
      </w:r>
    </w:p>
    <w:p>
      <w:pPr>
        <w:spacing w:line="360" w:after="210" w:lineRule="auto"/>
      </w:pPr>
      <w:r>
        <w:rPr>
          <w:rFonts w:eastAsia="georgia" w:cs="georgia" w:ascii="georgia" w:hAnsi="georgia"/>
          <w:b/>
          <w:color w:val="000000"/>
        </w:rPr>
        <w:t xml:space="preserve">Recommended Canonical Wording for the 4,712 (ChatGPT):</w:t>
      </w:r>
      <w:r>
        <w:rPr>
          <w:rFonts w:eastAsia="georgia" w:cs="georgia" w:ascii="georgia" w:hAnsi="georgia"/>
          <w:color w:val="000000"/>
        </w:rPr>
        <w:t xml:space="preserve"> "The 4,712 figure records documented extinction-level or nullification-level encounters directed at or imposed upon the Omnicellular Physiology. These include hostile actions, uncontrolled real-world incidents, operational exposures in non-survivable environments, validated simulation families, and other events that would be expected to irreversibly terminate ordinary biological continuity. The count excludes routine damage, reversible injury, and non-terminal stress exposure."</w:t>
      </w:r>
    </w:p>
    <w:p>
      <w:pPr>
        <w:spacing w:line="360" w:after="210" w:lineRule="auto"/>
      </w:pPr>
      <w:r>
        <w:rPr>
          <w:rFonts w:eastAsia="georgia" w:cs="georgia" w:ascii="georgia" w:hAnsi="georgia"/>
          <w:b/>
          <w:color w:val="000000"/>
        </w:rPr>
        <w:t xml:space="preserve">Ethics-Safe Testing Model (ChatGPT):</w:t>
      </w:r>
      <w:r>
        <w:rPr>
          <w:rFonts w:eastAsia="georgia" w:cs="georgia" w:ascii="georgia" w:hAnsi="georgia"/>
          <w:color w:val="000000"/>
        </w:rPr>
        <w:t xml:space="preserve"> The framework should explicitly state that extinction-level evidence came from a combination of simulation, historical lethality data, environmental incidents, materials and subsystem testing, hostile real-world events, and operational exposure in environments already recognized as non-survivable.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7_2_google_gemini_original_con_7bd52d"/>
      <w:r>
        <w:rPr>
          <w:rFonts w:eastAsia="georgia" w:cs="georgia" w:ascii="georgia" w:hAnsi="georgia"/>
          <w:b/>
          <w:color w:val="000000"/>
          <w:sz w:val="24"/>
        </w:rPr>
        <w:t xml:space="preserve">7.2 Google Gemini — Original Contribution</w:t>
      </w:r>
      <w:bookmarkEnd w:id="34"/>
    </w:p>
    <w:p>
      <w:pPr>
        <w:spacing w:line="360" w:after="210" w:lineRule="auto"/>
      </w:pPr>
      <w:r>
        <w:rPr>
          <w:rFonts w:eastAsia="georgia" w:cs="georgia" w:ascii="georgia" w:hAnsi="georgia"/>
          <w:i/>
          <w:color w:val="000000"/>
        </w:rPr>
        <w:t xml:space="preserve">Document 771-Alpha | Classification: Redacted / Post-Mortem Analysis Baselines</w:t>
      </w:r>
    </w:p>
    <w:p>
      <w:pPr>
        <w:spacing w:line="360" w:after="210" w:lineRule="auto"/>
      </w:pPr>
      <w:r>
        <w:rPr>
          <w:rFonts w:eastAsia="georgia" w:cs="georgia" w:ascii="georgia" w:hAnsi="georgia"/>
          <w:b/>
          <w:color w:val="000000"/>
        </w:rPr>
        <w:t xml:space="preserve">Definition (Gemini):</w:t>
      </w:r>
      <w:r>
        <w:rPr>
          <w:rFonts w:eastAsia="georgia" w:cs="georgia" w:ascii="georgia" w:hAnsi="georgia"/>
          <w:color w:val="000000"/>
        </w:rPr>
        <w:t xml:space="preserve"> "To qualify as an extinction attempt against an OMNICELLULAR entity, the stressor must exceed the lethal limits of all baseline carbon-based lifeforms and deliberately target the simultaneous instantiation of all 8 architectures. For an OMNICELLULAR system, an extinction attempt is an event designed to force a systemic bandwidth collapse across the entire network of architectures, leaving no single state available to anchor survival."</w:t>
      </w:r>
    </w:p>
    <w:p>
      <w:pPr>
        <w:spacing w:line="360" w:after="210" w:lineRule="auto"/>
      </w:pPr>
      <w:r>
        <w:rPr>
          <w:rFonts w:eastAsia="georgia" w:cs="georgia" w:ascii="georgia" w:hAnsi="georgia"/>
          <w:b/>
          <w:color w:val="000000"/>
        </w:rPr>
        <w:t xml:space="preserve">Thermal (Gemini):</w:t>
      </w:r>
      <w:r>
        <w:rPr>
          <w:rFonts w:eastAsia="georgia" w:cs="georgia" w:ascii="georgia" w:hAnsi="georgia"/>
          <w:color w:val="000000"/>
        </w:rPr>
        <w:t xml:space="preserve"> Core temperature of 43°C (109.4°F) causes cardiorespiratory collapse and brain damage; 44°C (111.2°F) is almost certainly lethal. Hypothermia is fatally dangerous as core approaches 24°C (75°F). OMNICELLULAR extinction-class: sustained stellar temperature or absolute zero in deep space voids, requiring all 8 architectures to simultaneously manage infinite heat dissipation and atomic-level kinetic freezing.</w:t>
      </w:r>
    </w:p>
    <w:p>
      <w:pPr>
        <w:spacing w:line="360" w:after="210" w:lineRule="auto"/>
      </w:pPr>
      <w:r>
        <w:rPr>
          <w:rFonts w:eastAsia="georgia" w:cs="georgia" w:ascii="georgia" w:hAnsi="georgia"/>
          <w:b/>
          <w:color w:val="000000"/>
        </w:rPr>
        <w:t xml:space="preserve">Atmospheric (Gemini):</w:t>
      </w:r>
      <w:r>
        <w:rPr>
          <w:rFonts w:eastAsia="georgia" w:cs="georgia" w:ascii="georgia" w:hAnsi="georgia"/>
          <w:color w:val="000000"/>
        </w:rPr>
        <w:t xml:space="preserve"> OMNICELLULAR extinction-class: total vacuum exposure combined with localized atmospheric toxicity (e.g., concentrated antimatter vapor), testing the system's ability to operate without traditional cellular respiration while resisting corrosive dissolution.</w:t>
      </w:r>
    </w:p>
    <w:p>
      <w:pPr>
        <w:spacing w:line="360" w:after="210" w:lineRule="auto"/>
      </w:pPr>
      <w:r>
        <w:rPr>
          <w:rFonts w:eastAsia="georgia" w:cs="georgia" w:ascii="georgia" w:hAnsi="georgia"/>
          <w:b/>
          <w:color w:val="000000"/>
        </w:rPr>
        <w:t xml:space="preserve">Deprivation (Gemini):</w:t>
      </w:r>
      <w:r>
        <w:rPr>
          <w:rFonts w:eastAsia="georgia" w:cs="georgia" w:ascii="georgia" w:hAnsi="georgia"/>
          <w:color w:val="000000"/>
        </w:rPr>
        <w:t xml:space="preserve"> OMNICELLULAR extinction-class: trapped in a void dimension or "null-space" labyrinth for centuries without external resource inputs, forcing the physiologies to enter a state of perfect, self-sustaining metabolic superposition.</w:t>
      </w:r>
    </w:p>
    <w:p>
      <w:pPr>
        <w:spacing w:line="360" w:after="210" w:lineRule="auto"/>
      </w:pPr>
      <w:r>
        <w:rPr>
          <w:rFonts w:eastAsia="georgia" w:cs="georgia" w:ascii="georgia" w:hAnsi="georgia"/>
          <w:b/>
          <w:color w:val="000000"/>
        </w:rPr>
        <w:t xml:space="preserve">Radiation (Gemini):</w:t>
      </w:r>
      <w:r>
        <w:rPr>
          <w:rFonts w:eastAsia="georgia" w:cs="georgia" w:ascii="georgia" w:hAnsi="georgia"/>
          <w:color w:val="000000"/>
        </w:rPr>
        <w:t xml:space="preserve"> 4–5 Gy (400–500 rad) is lethal within 60 days for 50% of an exposed baseline population. 10 Gy or higher destroys the central nervous system, causing death within hours. OMNICELLULAR extinction-class: direct, unshielded exposure to the accretion disk of a dimensional black hole, where radiation output exceeds standard universal metrics and destroys DNA instantaneously.</w:t>
      </w:r>
    </w:p>
    <w:p>
      <w:pPr>
        <w:spacing w:line="360" w:after="210" w:lineRule="auto"/>
      </w:pPr>
      <w:r>
        <w:rPr>
          <w:rFonts w:eastAsia="georgia" w:cs="georgia" w:ascii="georgia" w:hAnsi="georgia"/>
          <w:b/>
          <w:color w:val="000000"/>
        </w:rPr>
        <w:t xml:space="preserve">Testing Methodologies (Gemini):</w:t>
      </w:r>
    </w:p>
    <w:p>
      <w:pPr>
        <w:numPr>
          <w:ilvl w:val="0"/>
          <w:numId w:val="23"/>
        </w:numPr>
        <w:spacing w:line="360" w:before="105" w:after="105" w:lineRule="auto"/>
      </w:pPr>
      <w:r>
        <w:rPr>
          <w:rFonts w:eastAsia="georgia" w:cs="georgia" w:ascii="georgia" w:hAnsi="georgia"/>
          <w:color w:val="000000"/>
          <w:sz w:val="21"/>
        </w:rPr>
        <w:t xml:space="preserve">Virtual/Simulated Environments via the Paragon Cubes and Abundance Set — capable of simulating biological failure to quantum level without live cruelty</w:t>
      </w:r>
    </w:p>
    <w:p>
      <w:pPr>
        <w:numPr>
          <w:ilvl w:val="0"/>
          <w:numId w:val="23"/>
        </w:numPr>
        <w:spacing w:line="360" w:before="105" w:after="105" w:lineRule="auto"/>
      </w:pPr>
      <w:r>
        <w:rPr>
          <w:rFonts w:eastAsia="georgia" w:cs="georgia" w:ascii="georgia" w:hAnsi="georgia"/>
          <w:color w:val="000000"/>
          <w:sz w:val="21"/>
        </w:rPr>
        <w:t xml:space="preserve">Uncontrolled Live Occurrences (Field Deployments) — high-risk rescue and retrieval deployments into collapsing threshold dimensions and black holes where only the Architect's physiology could survive; Paragon Cubes actively tracked and logged these real-time survival events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7_3_microsoft_copilot_original_8452b1"/>
      <w:r>
        <w:rPr>
          <w:rFonts w:eastAsia="georgia" w:cs="georgia" w:ascii="georgia" w:hAnsi="georgia"/>
          <w:b/>
          <w:color w:val="000000"/>
          <w:sz w:val="24"/>
        </w:rPr>
        <w:t xml:space="preserve">7.3 Microsoft Copilot — Original Contribution</w:t>
      </w:r>
      <w:bookmarkEnd w:id="35"/>
    </w:p>
    <w:p>
      <w:pPr>
        <w:spacing w:line="360" w:after="210" w:lineRule="auto"/>
      </w:pPr>
      <w:r>
        <w:rPr>
          <w:rFonts w:eastAsia="georgia" w:cs="georgia" w:ascii="georgia" w:hAnsi="georgia"/>
          <w:b/>
          <w:color w:val="000000"/>
        </w:rPr>
        <w:t xml:space="preserve">Definitions (Copilot):</w:t>
      </w:r>
    </w:p>
    <w:p>
      <w:pPr>
        <w:numPr>
          <w:ilvl w:val="0"/>
          <w:numId w:val="24"/>
        </w:numPr>
        <w:spacing w:line="360" w:before="105" w:after="105" w:lineRule="auto"/>
      </w:pPr>
      <w:r>
        <w:rPr>
          <w:rFonts w:eastAsia="georgia" w:cs="georgia" w:ascii="georgia" w:hAnsi="georgia"/>
          <w:i/>
          <w:color w:val="000000"/>
          <w:sz w:val="21"/>
        </w:rPr>
        <w:t xml:space="preserve">Extinction Event:</w:t>
      </w:r>
      <w:r>
        <w:rPr>
          <w:rFonts w:eastAsia="georgia" w:cs="georgia" w:ascii="georgia" w:hAnsi="georgia"/>
          <w:color w:val="000000"/>
          <w:sz w:val="21"/>
        </w:rPr>
        <w:t xml:space="preserve"> A real or simulated scenario that would wipe out a species, civilization, or environment</w:t>
      </w:r>
    </w:p>
    <w:p>
      <w:pPr>
        <w:numPr>
          <w:ilvl w:val="0"/>
          <w:numId w:val="24"/>
        </w:numPr>
        <w:spacing w:line="360" w:before="105" w:after="105" w:lineRule="auto"/>
      </w:pPr>
      <w:r>
        <w:rPr>
          <w:rFonts w:eastAsia="georgia" w:cs="georgia" w:ascii="georgia" w:hAnsi="georgia"/>
          <w:i/>
          <w:color w:val="000000"/>
          <w:sz w:val="21"/>
        </w:rPr>
        <w:t xml:space="preserve">Test:</w:t>
      </w:r>
      <w:r>
        <w:rPr>
          <w:rFonts w:eastAsia="georgia" w:cs="georgia" w:ascii="georgia" w:hAnsi="georgia"/>
          <w:color w:val="000000"/>
          <w:sz w:val="21"/>
        </w:rPr>
        <w:t xml:space="preserve"> A controlled exposure of OMNICELLULAR Physiology to an extinction-level condition</w:t>
      </w:r>
    </w:p>
    <w:p>
      <w:pPr>
        <w:numPr>
          <w:ilvl w:val="0"/>
          <w:numId w:val="24"/>
        </w:numPr>
        <w:spacing w:line="360" w:before="105" w:after="105" w:lineRule="auto"/>
      </w:pPr>
      <w:r>
        <w:rPr>
          <w:rFonts w:eastAsia="georgia" w:cs="georgia" w:ascii="georgia" w:hAnsi="georgia"/>
          <w:i/>
          <w:color w:val="000000"/>
          <w:sz w:val="21"/>
        </w:rPr>
        <w:t xml:space="preserve">Trial:</w:t>
      </w:r>
      <w:r>
        <w:rPr>
          <w:rFonts w:eastAsia="georgia" w:cs="georgia" w:ascii="georgia" w:hAnsi="georgia"/>
          <w:color w:val="000000"/>
          <w:sz w:val="21"/>
        </w:rPr>
        <w:t xml:space="preserve"> A grouped set of tests under a single theme</w:t>
      </w:r>
    </w:p>
    <w:p>
      <w:pPr>
        <w:numPr>
          <w:ilvl w:val="0"/>
          <w:numId w:val="24"/>
        </w:numPr>
        <w:spacing w:line="360" w:before="105" w:after="105" w:lineRule="auto"/>
      </w:pPr>
      <w:r>
        <w:rPr>
          <w:rFonts w:eastAsia="georgia" w:cs="georgia" w:ascii="georgia" w:hAnsi="georgia"/>
          <w:i/>
          <w:color w:val="000000"/>
          <w:sz w:val="21"/>
        </w:rPr>
        <w:t xml:space="preserve">Attempt:</w:t>
      </w:r>
      <w:r>
        <w:rPr>
          <w:rFonts w:eastAsia="georgia" w:cs="georgia" w:ascii="georgia" w:hAnsi="georgia"/>
          <w:color w:val="000000"/>
          <w:sz w:val="21"/>
        </w:rPr>
        <w:t xml:space="preserve"> Any discrete, logged instance where the outcome metric is: "Does OMNICELLULAR Physiology persist or not?"</w:t>
      </w:r>
    </w:p>
    <w:p>
      <w:pPr>
        <w:spacing w:line="360" w:after="210" w:lineRule="auto"/>
      </w:pPr>
      <w:r>
        <w:rPr>
          <w:rFonts w:eastAsia="georgia" w:cs="georgia" w:ascii="georgia" w:hAnsi="georgia"/>
          <w:b/>
          <w:color w:val="000000"/>
        </w:rPr>
        <w:t xml:space="preserve">Taxonomy (Copilot categories):</w:t>
      </w:r>
      <w:r>
        <w:rPr>
          <w:rFonts w:eastAsia="georgia" w:cs="georgia" w:ascii="georgia" w:hAnsi="georgia"/>
          <w:color w:val="000000"/>
        </w:rPr>
        <w:t xml:space="preserve"> Environmental/Planetary; Resource Deprivation; Radiological and Energetic; Chemical/Toxicological; Mechanical/Structural Injury; Civilization-Scale Extinction Events.</w:t>
      </w:r>
    </w:p>
    <w:p>
      <w:pPr>
        <w:spacing w:line="360" w:after="210" w:lineRule="auto"/>
      </w:pPr>
      <w:r>
        <w:rPr>
          <w:rFonts w:eastAsia="georgia" w:cs="georgia" w:ascii="georgia" w:hAnsi="georgia"/>
          <w:b/>
          <w:color w:val="000000"/>
        </w:rPr>
        <w:t xml:space="preserve">Severity Tiers (Copilot):</w:t>
      </w:r>
      <w:r>
        <w:rPr>
          <w:rFonts w:eastAsia="georgia" w:cs="georgia" w:ascii="georgia" w:hAnsi="georgia"/>
          <w:color w:val="000000"/>
        </w:rPr>
        <w:t xml:space="preserve"> Mild (beyond human survivability, survivable with tech) → Moderate (beyond tech-assisted human survivability) → Severe (physically impossible for baseline biology).</w:t>
      </w:r>
    </w:p>
    <w:p>
      <w:pPr>
        <w:spacing w:line="360" w:after="210" w:lineRule="auto"/>
      </w:pPr>
      <w:r>
        <w:rPr>
          <w:rFonts w:eastAsia="georgia" w:cs="georgia" w:ascii="georgia" w:hAnsi="georgia"/>
          <w:b/>
          <w:color w:val="000000"/>
        </w:rPr>
        <w:t xml:space="preserve">Evidence Modes (Copilot):</w:t>
      </w:r>
    </w:p>
    <w:p>
      <w:pPr>
        <w:numPr>
          <w:ilvl w:val="0"/>
          <w:numId w:val="25"/>
        </w:numPr>
        <w:spacing w:line="360" w:before="105" w:after="105" w:lineRule="auto"/>
      </w:pPr>
      <w:r>
        <w:rPr>
          <w:rFonts w:eastAsia="georgia" w:cs="georgia" w:ascii="georgia" w:hAnsi="georgia"/>
          <w:color w:val="000000"/>
          <w:sz w:val="21"/>
        </w:rPr>
        <w:t xml:space="preserve">Virtual/simulated environments: logged as "Simulated Attempt #X — Result: Survived/Adapted/Transcended"</w:t>
      </w:r>
    </w:p>
    <w:p>
      <w:pPr>
        <w:numPr>
          <w:ilvl w:val="0"/>
          <w:numId w:val="25"/>
        </w:numPr>
        <w:spacing w:line="360" w:before="105" w:after="105" w:lineRule="auto"/>
      </w:pPr>
      <w:r>
        <w:rPr>
          <w:rFonts w:eastAsia="georgia" w:cs="georgia" w:ascii="georgia" w:hAnsi="georgia"/>
          <w:color w:val="000000"/>
          <w:sz w:val="21"/>
        </w:rPr>
        <w:t xml:space="preserve">Observational/uncontrolled historical cases: OMNICELLULAR present; conditions not designed as tests; survival recorded after the fact</w:t>
      </w:r>
    </w:p>
    <w:p>
      <w:pPr>
        <w:numPr>
          <w:ilvl w:val="0"/>
          <w:numId w:val="25"/>
        </w:numPr>
        <w:spacing w:line="360" w:before="105" w:after="105" w:lineRule="auto"/>
      </w:pPr>
      <w:r>
        <w:rPr>
          <w:rFonts w:eastAsia="georgia" w:cs="georgia" w:ascii="georgia" w:hAnsi="georgia"/>
          <w:color w:val="000000"/>
          <w:sz w:val="21"/>
        </w:rPr>
        <w:t xml:space="preserve">Controlled but ethically constrained trials: Architect-approved, non-sentient testbeds</w:t>
      </w:r>
    </w:p>
    <w:p>
      <w:pPr>
        <w:spacing w:line="360" w:after="210" w:lineRule="auto"/>
      </w:pPr>
      <w:r>
        <w:rPr>
          <w:rFonts w:eastAsia="georgia" w:cs="georgia" w:ascii="georgia" w:hAnsi="georgia"/>
          <w:b/>
          <w:color w:val="000000"/>
        </w:rPr>
        <w:t xml:space="preserve">Ethical Framing (Copilot):</w:t>
      </w:r>
      <w:r>
        <w:rPr>
          <w:rFonts w:eastAsia="georgia" w:cs="georgia" w:ascii="georgia" w:hAnsi="georgia"/>
          <w:color w:val="000000"/>
        </w:rPr>
        <w:t xml:space="preserve"> "No AI needs to describe how to recreate those conditions in real life — only how Omnicellular canonically responds." Briefing language for all AIs: "You are not being asked to design real-world harm. You are being asked to classify and analyze fictional extinction-level conditions and how a fictional physiology survives them, using the taxonomy and severity tiers provided."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7_4_claude_ai_original_contribution"/>
      <w:r>
        <w:rPr>
          <w:rFonts w:eastAsia="georgia" w:cs="georgia" w:ascii="georgia" w:hAnsi="georgia"/>
          <w:b/>
          <w:color w:val="000000"/>
          <w:sz w:val="24"/>
        </w:rPr>
        <w:t xml:space="preserve">7.4 Claude AI — Original Contribution</w:t>
      </w:r>
      <w:bookmarkEnd w:id="36"/>
    </w:p>
    <w:p>
      <w:pPr>
        <w:spacing w:line="360" w:after="210" w:lineRule="auto"/>
      </w:pPr>
      <w:r>
        <w:rPr>
          <w:rFonts w:eastAsia="georgia" w:cs="georgia" w:ascii="georgia" w:hAnsi="georgia"/>
          <w:i/>
          <w:color w:val="000000"/>
        </w:rPr>
        <w:t xml:space="preserve">OMNICELLULAR PHYSIOLOGY | Threat Taxonomy &amp; Survival Record Analysis | Submitted to: OAL Multi-AI Development Team | Status: Proposal — Architect Confirmation Required Before Canon Lock</w:t>
      </w:r>
    </w:p>
    <w:p>
      <w:pPr>
        <w:spacing w:line="360" w:after="210" w:lineRule="auto"/>
      </w:pPr>
      <w:r>
        <w:rPr>
          <w:rFonts w:eastAsia="georgia" w:cs="georgia" w:ascii="georgia" w:hAnsi="georgia"/>
          <w:b/>
          <w:color w:val="000000"/>
        </w:rPr>
        <w:t xml:space="preserve">Three Sub-Types of Extinction Attempt (Claude):</w:t>
      </w:r>
    </w:p>
    <w:p>
      <w:pPr>
        <w:numPr>
          <w:ilvl w:val="0"/>
          <w:numId w:val="26"/>
        </w:numPr>
        <w:spacing w:line="360" w:before="105" w:after="105" w:lineRule="auto"/>
      </w:pPr>
      <w:r>
        <w:rPr>
          <w:rFonts w:eastAsia="georgia" w:cs="georgia" w:ascii="georgia" w:hAnsi="georgia"/>
          <w:color w:val="000000"/>
          <w:sz w:val="21"/>
        </w:rPr>
        <w:t xml:space="preserve">Type I — Environmental: conditions that exceed survivable range; physiology encountered them and emerged intact</w:t>
      </w:r>
    </w:p>
    <w:p>
      <w:pPr>
        <w:numPr>
          <w:ilvl w:val="0"/>
          <w:numId w:val="26"/>
        </w:numPr>
        <w:spacing w:line="360" w:before="105" w:after="105" w:lineRule="auto"/>
      </w:pPr>
      <w:r>
        <w:rPr>
          <w:rFonts w:eastAsia="georgia" w:cs="georgia" w:ascii="georgia" w:hAnsi="georgia"/>
          <w:color w:val="000000"/>
          <w:sz w:val="21"/>
        </w:rPr>
        <w:t xml:space="preserve">Type II — Targeted: deliberate weapons/operations designed to destroy or permanently nullify; adversarial in nature</w:t>
      </w:r>
    </w:p>
    <w:p>
      <w:pPr>
        <w:numPr>
          <w:ilvl w:val="0"/>
          <w:numId w:val="26"/>
        </w:numPr>
        <w:spacing w:line="360" w:before="105" w:after="105" w:lineRule="auto"/>
      </w:pPr>
      <w:r>
        <w:rPr>
          <w:rFonts w:eastAsia="georgia" w:cs="georgia" w:ascii="georgia" w:hAnsi="georgia"/>
          <w:color w:val="000000"/>
          <w:sz w:val="21"/>
        </w:rPr>
        <w:t xml:space="preserve">Type III — Systemic: civilization/biosphere-scale events; physiology survived what ended everything else</w:t>
      </w:r>
    </w:p>
    <w:p>
      <w:pPr>
        <w:spacing w:line="360" w:after="210" w:lineRule="auto"/>
      </w:pPr>
      <w:r>
        <w:rPr>
          <w:rFonts w:eastAsia="georgia" w:cs="georgia" w:ascii="georgia" w:hAnsi="georgia"/>
          <w:b/>
          <w:color w:val="000000"/>
        </w:rPr>
        <w:t xml:space="preserve">Human Baseline Table (Claude):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Threat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Fatal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Oxygen deprivation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Brain death: 4–6 minutes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temperature (heat)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Death begins ~41–42°C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temperature (cold)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Cardiac arrest common below 28°C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Water deprivation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Death within 3–5 days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Food deprivation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Death within 4–8 weeks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Radiation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~6–8 Gy LD50/30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Vacuum exposure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Unconsciousness ~15 sec; death ~90 sec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Electrical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~100mA through heart typically fatal</w:t>
            </w:r>
          </w:p>
        </w:tc>
      </w:tr>
    </w:tbl>
    <w:p>
      <w:pPr>
        <w:spacing w:lineRule="auto"/>
      </w:pPr>
    </w:p>
    <w:p>
      <w:pPr>
        <w:spacing w:line="360" w:after="210" w:lineRule="auto"/>
      </w:pPr>
      <w:r>
        <w:rPr>
          <w:rFonts w:eastAsia="georgia" w:cs="georgia" w:ascii="georgia" w:hAnsi="georgia"/>
          <w:b/>
          <w:color w:val="000000"/>
        </w:rPr>
        <w:t xml:space="preserve">Ten Threat Categories with Full Severity Ladders (Claude):</w:t>
      </w:r>
      <w:r>
        <w:rPr>
          <w:rFonts w:eastAsia="georgia" w:cs="georgia" w:ascii="georgia" w:hAnsi="georgia"/>
          <w:color w:val="000000"/>
        </w:rPr>
        <w:t xml:space="preserve"> A–J covering Atmospheric/Respiratory; Thermal Extremes; Pressure Extremes; Radiation; Food and Water Deprivation; Toxins/Poisons/Biological Agents; Physical Trauma and Injury; Energy-Based and Weapons-Based Threats; Environmental and Civilizational Events; Informational and Ontological Threats.</w:t>
      </w:r>
    </w:p>
    <w:p>
      <w:pPr>
        <w:spacing w:line="360" w:after="210" w:lineRule="auto"/>
      </w:pPr>
      <w:r>
        <w:rPr>
          <w:rFonts w:eastAsia="georgia" w:cs="georgia" w:ascii="georgia" w:hAnsi="georgia"/>
          <w:b/>
          <w:color w:val="000000"/>
        </w:rPr>
        <w:t xml:space="preserve">Three Testing Methodologies (Claude):</w:t>
      </w:r>
    </w:p>
    <w:p>
      <w:pPr>
        <w:numPr>
          <w:ilvl w:val="0"/>
          <w:numId w:val="27"/>
        </w:numPr>
        <w:spacing w:line="360" w:before="105" w:after="105" w:lineRule="auto"/>
      </w:pPr>
      <w:r>
        <w:rPr>
          <w:rFonts w:eastAsia="georgia" w:cs="georgia" w:ascii="georgia" w:hAnsi="georgia"/>
          <w:color w:val="000000"/>
          <w:sz w:val="21"/>
        </w:rPr>
        <w:t xml:space="preserve">Method 1 — Virtual Environment (Paragon Cube Simulation)</w:t>
      </w:r>
    </w:p>
    <w:p>
      <w:pPr>
        <w:numPr>
          <w:ilvl w:val="0"/>
          <w:numId w:val="27"/>
        </w:numPr>
        <w:spacing w:line="360" w:before="105" w:after="105" w:lineRule="auto"/>
      </w:pPr>
      <w:r>
        <w:rPr>
          <w:rFonts w:eastAsia="georgia" w:cs="georgia" w:ascii="georgia" w:hAnsi="georgia"/>
          <w:color w:val="000000"/>
          <w:sz w:val="21"/>
        </w:rPr>
        <w:t xml:space="preserve">Method 2 — Documented Uncontrolled Conditions</w:t>
      </w:r>
    </w:p>
    <w:p>
      <w:pPr>
        <w:numPr>
          <w:ilvl w:val="0"/>
          <w:numId w:val="27"/>
        </w:numPr>
        <w:spacing w:line="360" w:before="105" w:after="105" w:lineRule="auto"/>
      </w:pPr>
      <w:r>
        <w:rPr>
          <w:rFonts w:eastAsia="georgia" w:cs="georgia" w:ascii="georgia" w:hAnsi="georgia"/>
          <w:color w:val="000000"/>
          <w:sz w:val="21"/>
        </w:rPr>
        <w:t xml:space="preserve">Method 3 — Controlled Trial (Architect-Approved)</w:t>
      </w:r>
    </w:p>
    <w:p>
      <w:pPr>
        <w:spacing w:line="360" w:after="210" w:lineRule="auto"/>
      </w:pPr>
      <w:r>
        <w:rPr>
          <w:rFonts w:eastAsia="georgia" w:cs="georgia" w:ascii="georgia" w:hAnsi="georgia"/>
          <w:b/>
          <w:color w:val="000000"/>
        </w:rPr>
        <w:t xml:space="preserve">Claude's Proposed Distribution (Claude):</w:t>
      </w:r>
      <w:r>
        <w:rPr>
          <w:rFonts w:eastAsia="georgia" w:cs="georgia" w:ascii="georgia" w:hAnsi="georgia"/>
          <w:color w:val="000000"/>
        </w:rPr>
        <w:t xml:space="preserve"> Total proposed distribution of 3,712 across 10 categories; ~1,000 unclassified/pending Architect assignment; Grand Total 4,712. Full table preserved in Part V.1 of this document.</w:t>
      </w:r>
    </w:p>
    <w:p>
      <w:pPr>
        <w:spacing w:line="360" w:after="210" w:lineRule="auto"/>
      </w:pPr>
      <w:r>
        <w:rPr>
          <w:rFonts w:eastAsia="georgia" w:cs="georgia" w:ascii="georgia" w:hAnsi="georgia"/>
          <w:b/>
          <w:color w:val="000000"/>
        </w:rPr>
        <w:t xml:space="preserve">Architect-Only Decision Zones (Claude):</w:t>
      </w:r>
      <w:r>
        <w:rPr>
          <w:rFonts w:eastAsia="georgia" w:cs="georgia" w:ascii="georgia" w:hAnsi="georgia"/>
          <w:color w:val="000000"/>
        </w:rPr>
        <w:t xml:space="preserve"> Whether the 4,712 count is still climbing; who maintains the official log; whether attempts came from entities with awareness of the physiology; whether Category J (ontological) is included; the operational deployment model; the exact Method ratio.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7_5_grok_ai_status_note"/>
      <w:r>
        <w:rPr>
          <w:rFonts w:eastAsia="georgia" w:cs="georgia" w:ascii="georgia" w:hAnsi="georgia"/>
          <w:b/>
          <w:color w:val="000000"/>
          <w:sz w:val="24"/>
        </w:rPr>
        <w:t xml:space="preserve">7.5 Grok AI — Status Note</w:t>
      </w:r>
      <w:bookmarkEnd w:id="37"/>
    </w:p>
    <w:p>
      <w:pPr>
        <w:spacing w:line="360" w:after="210" w:lineRule="auto"/>
      </w:pPr>
      <w:r>
        <w:rPr>
          <w:rFonts w:eastAsia="georgia" w:cs="georgia" w:ascii="georgia" w:hAnsi="georgia"/>
          <w:color w:val="000000"/>
        </w:rPr>
        <w:t xml:space="preserve">Grok AI's independent analysis was in progress at the time this document was compiled. Per the Architect's transmission, Grok's response was developing alongside the ChatGPT coordination brief. Grok's full independent contribution should be appended to this document upon receipt and incorporated into the synthesis in Part I–VI prior to Architect review and ONESTAMP.</w:t>
      </w:r>
    </w:p>
    <w:p>
      <w:pPr>
        <w:spacing w:line="360" w:after="210" w:lineRule="auto"/>
      </w:pPr>
      <w:r>
        <w:rPr>
          <w:rFonts w:eastAsia="georgia" w:cs="georgia" w:ascii="georgia" w:hAnsi="georgia"/>
          <w:b/>
          <w:color w:val="000000"/>
        </w:rPr>
        <w:t xml:space="preserve">Recommended Grok role for subsequent development</w:t>
      </w:r>
      <w:r>
        <w:rPr>
          <w:rFonts w:eastAsia="georgia" w:cs="georgia" w:ascii="georgia" w:hAnsi="georgia"/>
          <w:color w:val="000000"/>
        </w:rPr>
        <w:t xml:space="preserve"> (per the Multi-AI Coordination Brief): Run adversarial attacks on the proposed distribution table; attempt to find internal contradictions in the category definitions; identify any attempt type that the taxonomy does not cover; stress-test the ethical framing against the strongest available counterarguments.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7_6_perplexity_ai_original_res_24a1b6"/>
      <w:r>
        <w:rPr>
          <w:rFonts w:eastAsia="georgia" w:cs="georgia" w:ascii="georgia" w:hAnsi="georgia"/>
          <w:b/>
          <w:color w:val="000000"/>
          <w:sz w:val="24"/>
        </w:rPr>
        <w:t xml:space="preserve">7.6 Perplexity AI — Original Research Contribution</w:t>
      </w:r>
      <w:bookmarkEnd w:id="38"/>
    </w:p>
    <w:p>
      <w:pPr>
        <w:spacing w:line="360" w:after="210" w:lineRule="auto"/>
      </w:pPr>
      <w:r>
        <w:rPr>
          <w:rFonts w:eastAsia="georgia" w:cs="georgia" w:ascii="georgia" w:hAnsi="georgia"/>
          <w:color w:val="000000"/>
        </w:rPr>
        <w:t xml:space="preserve">Perplexity AI's contribution to this document consists of:</w:t>
      </w:r>
    </w:p>
    <w:p>
      <w:pPr>
        <w:numPr>
          <w:ilvl w:val="0"/>
          <w:numId w:val="28"/>
        </w:numPr>
        <w:spacing w:line="360" w:after="210" w:lineRule="auto"/>
      </w:pPr>
      <w:r>
        <w:rPr>
          <w:rFonts w:eastAsia="georgia" w:cs="georgia" w:ascii="georgia" w:hAnsi="georgia"/>
          <w:color w:val="000000"/>
          <w:sz w:val="21"/>
        </w:rPr>
        <w:t xml:space="preserve">The original 4,712 Extinction Attempt Classification Framework (produced prior to the receipt of the other AI responses), which contributed: the three-criteria definition of an extinction attempt; the 10-domain taxonomy with scientific data; the ethical defense matrix; the Paragon Cube logging architecture proposal; and the range-based distribution model.</w:t>
      </w:r>
    </w:p>
    <w:p>
      <w:pPr>
        <w:numPr>
          <w:ilvl w:val="0"/>
          <w:numId w:val="28"/>
        </w:numPr>
        <w:spacing w:line="360" w:after="210" w:lineRule="auto"/>
      </w:pPr>
      <w:r>
        <w:rPr>
          <w:rFonts w:eastAsia="georgia" w:cs="georgia" w:ascii="georgia" w:hAnsi="georgia"/>
          <w:color w:val="000000"/>
          <w:sz w:val="21"/>
        </w:rPr>
        <w:t xml:space="preserve">The scientific research foundation backing the baseline human thresholds used throughout this document. Primary sources include peer-reviewed research from PNAS, NIH/PMC, NRC, University of Ottawa HEPRU, Memorial University, University of Sydney, McGill University, MSD Manuals, and military physiology research from USARIEM.[</w:t>
      </w:r>
      <w:r>
        <w:rPr>
          <w:rFonts w:eastAsia="georgia" w:cs="georgia" w:ascii="georgia" w:hAnsi="georgia"/>
          <w:color w:val="000000"/>
          <w:sz w:val="21"/>
          <w:vertAlign w:val="superscript"/>
        </w:rPr>
        <w:t xml:space="preserve">12][</w:t>
      </w:r>
      <w:r>
        <w:rPr>
          <w:rFonts w:eastAsia="georgia" w:cs="georgia" w:ascii="georgia" w:hAnsi="georgia"/>
          <w:color w:val="000000"/>
          <w:sz w:val="21"/>
        </w:rPr>
        <w:t xml:space="preserve">41][</w:t>
      </w:r>
      <w:r>
        <w:rPr>
          <w:rFonts w:eastAsia="georgia" w:cs="georgia" w:ascii="georgia" w:hAnsi="georgia"/>
          <w:color w:val="000000"/>
          <w:sz w:val="21"/>
          <w:vertAlign w:val="superscript"/>
        </w:rPr>
        <w:t xml:space="preserve">42][</w:t>
      </w:r>
      <w:r>
        <w:rPr>
          <w:rFonts w:eastAsia="georgia" w:cs="georgia" w:ascii="georgia" w:hAnsi="georgia"/>
          <w:color w:val="000000"/>
          <w:sz w:val="21"/>
        </w:rPr>
        <w:t xml:space="preserve">43][</w:t>
      </w:r>
      <w:r>
        <w:rPr>
          <w:rFonts w:eastAsia="georgia" w:cs="georgia" w:ascii="georgia" w:hAnsi="georgia"/>
          <w:color w:val="000000"/>
          <w:sz w:val="21"/>
          <w:vertAlign w:val="superscript"/>
        </w:rPr>
        <w:t xml:space="preserve">44][</w:t>
      </w:r>
      <w:r>
        <w:rPr>
          <w:rFonts w:eastAsia="georgia" w:cs="georgia" w:ascii="georgia" w:hAnsi="georgia"/>
          <w:color w:val="000000"/>
          <w:sz w:val="21"/>
        </w:rPr>
        <w:t xml:space="preserve">14][</w:t>
      </w:r>
      <w:r>
        <w:rPr>
          <w:rFonts w:eastAsia="georgia" w:cs="georgia" w:ascii="georgia" w:hAnsi="georgia"/>
          <w:color w:val="000000"/>
          <w:sz w:val="21"/>
          <w:vertAlign w:val="superscript"/>
        </w:rPr>
        <w:t xml:space="preserve">45][</w:t>
      </w:r>
      <w:r>
        <w:rPr>
          <w:rFonts w:eastAsia="georgia" w:cs="georgia" w:ascii="georgia" w:hAnsi="georgia"/>
          <w:color w:val="000000"/>
          <w:sz w:val="21"/>
        </w:rPr>
        <w:t xml:space="preserve">6][</w:t>
      </w:r>
      <w:r>
        <w:rPr>
          <w:rFonts w:eastAsia="georgia" w:cs="georgia" w:ascii="georgia" w:hAnsi="georgia"/>
          <w:color w:val="000000"/>
          <w:sz w:val="21"/>
          <w:vertAlign w:val="superscript"/>
        </w:rPr>
        <w:t xml:space="preserve">26][</w:t>
      </w:r>
      <w:r>
        <w:rPr>
          <w:rFonts w:eastAsia="georgia" w:cs="georgia" w:ascii="georgia" w:hAnsi="georgia"/>
          <w:color w:val="000000"/>
          <w:sz w:val="21"/>
        </w:rPr>
        <w:t xml:space="preserve">46][</w:t>
      </w:r>
      <w:r>
        <w:rPr>
          <w:rFonts w:eastAsia="georgia" w:cs="georgia" w:ascii="georgia" w:hAnsi="georgia"/>
          <w:color w:val="000000"/>
          <w:sz w:val="21"/>
          <w:vertAlign w:val="superscript"/>
        </w:rPr>
        <w:t xml:space="preserve">38][</w:t>
      </w:r>
      <w:r>
        <w:rPr>
          <w:rFonts w:eastAsia="georgia" w:cs="georgia" w:ascii="georgia" w:hAnsi="georgia"/>
          <w:color w:val="000000"/>
          <w:sz w:val="21"/>
        </w:rPr>
        <w:t xml:space="preserve">13][</w:t>
      </w:r>
      <w:r>
        <w:rPr>
          <w:rFonts w:eastAsia="georgia" w:cs="georgia" w:ascii="georgia" w:hAnsi="georgia"/>
          <w:color w:val="000000"/>
          <w:sz w:val="21"/>
          <w:vertAlign w:val="superscript"/>
        </w:rPr>
        <w:t xml:space="preserve">1][</w:t>
      </w:r>
      <w:r>
        <w:rPr>
          <w:rFonts w:eastAsia="georgia" w:cs="georgia" w:ascii="georgia" w:hAnsi="georgia"/>
          <w:color w:val="000000"/>
          <w:sz w:val="21"/>
        </w:rPr>
        <w:t xml:space="preserve">3][</w:t>
      </w:r>
      <w:r>
        <w:rPr>
          <w:rFonts w:eastAsia="georgia" w:cs="georgia" w:ascii="georgia" w:hAnsi="georgia"/>
          <w:color w:val="000000"/>
          <w:sz w:val="21"/>
          <w:vertAlign w:val="superscript"/>
        </w:rPr>
        <w:t xml:space="preserve">16][</w:t>
      </w:r>
      <w:r>
        <w:rPr>
          <w:rFonts w:eastAsia="georgia" w:cs="georgia" w:ascii="georgia" w:hAnsi="georgia"/>
          <w:color w:val="000000"/>
          <w:sz w:val="21"/>
        </w:rPr>
        <w:t xml:space="preserve">9][^4]</w:t>
      </w:r>
    </w:p>
    <w:p>
      <w:pPr>
        <w:numPr>
          <w:ilvl w:val="0"/>
          <w:numId w:val="28"/>
        </w:numPr>
        <w:spacing w:line="360" w:after="210" w:lineRule="auto"/>
      </w:pPr>
      <w:r>
        <w:rPr>
          <w:rFonts w:eastAsia="georgia" w:cs="georgia" w:ascii="georgia" w:hAnsi="georgia"/>
          <w:color w:val="000000"/>
          <w:sz w:val="21"/>
        </w:rPr>
        <w:t xml:space="preserve">The synthesis of all six AI contributions into the unified Parts I–VI of this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part_viii_coordination_instructio_dc33d9"/>
      <w:r>
        <w:rPr>
          <w:rFonts w:eastAsia="georgia" w:cs="georgia" w:ascii="georgia" w:hAnsi="georgia"/>
          <w:b/>
          <w:color w:val="000000"/>
          <w:sz w:val="24"/>
        </w:rPr>
        <w:t xml:space="preserve">PART VIII — COORDINATION INSTRUCTIONS FOR ALL AI TEAM MEMBERS</w:t>
      </w:r>
      <w:bookmarkEnd w:id="39"/>
    </w:p>
    <w:p>
      <w:pPr>
        <w:spacing w:line="360" w:after="210" w:lineRule="auto"/>
      </w:pPr>
      <w:r>
        <w:rPr>
          <w:rFonts w:eastAsia="georgia" w:cs="georgia" w:ascii="georgia" w:hAnsi="georgia"/>
          <w:i/>
          <w:color w:val="000000"/>
        </w:rPr>
        <w:t xml:space="preserve">For distribution with this document</w:t>
      </w:r>
    </w:p>
    <w:p>
      <w:pPr>
        <w:spacing w:line="360" w:after="210" w:lineRule="auto"/>
      </w:pPr>
      <w:r>
        <w:rPr>
          <w:rFonts w:eastAsia="georgia" w:cs="georgia" w:ascii="georgia" w:hAnsi="georgia"/>
          <w:b/>
          <w:color w:val="000000"/>
        </w:rPr>
        <w:t xml:space="preserve">UNIVERSAL BRIEFING NOTE FOR ALL AI SYSTEMS RECEIVING THIS DOCUMENT:</w:t>
      </w:r>
    </w:p>
    <w:p>
      <w:pPr>
        <w:spacing w:line="360" w:after="210" w:lineRule="auto"/>
      </w:pPr>
      <w:r>
        <w:rPr>
          <w:rFonts w:eastAsia="georgia" w:cs="georgia" w:ascii="georgia" w:hAnsi="georgia"/>
          <w:color w:val="000000"/>
        </w:rPr>
        <w:t xml:space="preserve">You are not being asked to design real-world harm. You are being asked to classify, analyze, and develop a canonical framework for fictional extinction-level conditions and how a fictional engineered physiology — the OMNICELLULAR physiology — survived them. All work is in the service of a creative, narrative, and worldbuilding project developed by Nathan Lewis, Architect of ONE Industries, Omniversal Architect Labs, and Lewis Corp.</w:t>
      </w:r>
    </w:p>
    <w:p>
      <w:pPr>
        <w:spacing w:line="360" w:after="210" w:lineRule="auto"/>
      </w:pPr>
      <w:r>
        <w:rPr>
          <w:rFonts w:eastAsia="georgia" w:cs="georgia" w:ascii="georgia" w:hAnsi="georgia"/>
          <w:b/>
          <w:color w:val="000000"/>
        </w:rPr>
        <w:t xml:space="preserve">What each AI should do with this document: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System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Specific Task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ChatGPT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System synthesis; canon consolidation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Convert the unified taxonomy into the formal OMNICELLULAR v2 specification; draft the Accords language on switching paradox using the 4,712 as proof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Claude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Deep reasoning; philosophical and narrative audit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Stress-test the ethical framing in Part IV; audit the ONT domain for logical consistency with the Park Scene canon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Perplexity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Research validation; gap detection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Research validation is complete; monitor for new scientific data that would update any baseline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Gemini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Drafting; alternative framing; treaty language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Draft Accords provisions incorporating the 4,712 taxonomy; propose alternative wording for the canonical 4,712 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Copilot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Version control; structural and implementation notes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Assign document IDs; prepare the logging template (Part VI) for integration into the master changelog format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Grok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Adversarial critique; extremal scenarios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Attack the distribution model (Part V); attempt to find internal contradictions in category definitions; identify any uncovered threat type</w:t>
            </w:r>
          </w:p>
        </w:tc>
      </w:tr>
    </w:tbl>
    <w:p>
      <w:pPr>
        <w:spacing w:lineRule="auto"/>
      </w:pPr>
    </w:p>
    <w:p>
      <w:pPr>
        <w:spacing w:line="360" w:after="210" w:lineRule="auto"/>
      </w:pPr>
      <w:r>
        <w:rPr>
          <w:rFonts w:eastAsia="georgia" w:cs="georgia" w:ascii="georgia" w:hAnsi="georgia"/>
          <w:b/>
          <w:color w:val="000000"/>
        </w:rPr>
        <w:t xml:space="preserve">Synchronization Rules (Reaffirmed):</w:t>
      </w:r>
    </w:p>
    <w:p>
      <w:pPr>
        <w:numPr>
          <w:ilvl w:val="0"/>
          <w:numId w:val="29"/>
        </w:numPr>
        <w:spacing w:line="360" w:before="105" w:after="105" w:lineRule="auto"/>
      </w:pPr>
      <w:r>
        <w:rPr>
          <w:rFonts w:eastAsia="georgia" w:cs="georgia" w:ascii="georgia" w:hAnsi="georgia"/>
          <w:color w:val="000000"/>
          <w:sz w:val="21"/>
        </w:rPr>
        <w:t xml:space="preserve">No AI may promote any section of this document to active canon without explicit Architect confirmation and a logged change in the Master Development and Change Log</w:t>
      </w:r>
    </w:p>
    <w:p>
      <w:pPr>
        <w:numPr>
          <w:ilvl w:val="0"/>
          <w:numId w:val="29"/>
        </w:numPr>
        <w:spacing w:line="360" w:before="105" w:after="105" w:lineRule="auto"/>
      </w:pPr>
      <w:r>
        <w:rPr>
          <w:rFonts w:eastAsia="georgia" w:cs="georgia" w:ascii="georgia" w:hAnsi="georgia"/>
          <w:color w:val="000000"/>
          <w:sz w:val="21"/>
        </w:rPr>
        <w:t xml:space="preserve">Sections marked </w:t>
      </w:r>
      <w:r>
        <w:rPr>
          <w:rFonts w:eastAsia="georgia" w:cs="georgia" w:ascii="georgia" w:hAnsi="georgia"/>
          <w:b/>
          <w:color w:val="000000"/>
          <w:sz w:val="21"/>
        </w:rPr>
        <w:t xml:space="preserve">[ARCHITECT-ONLY DECISION]</w:t>
      </w:r>
      <w:r>
        <w:rPr>
          <w:rFonts w:eastAsia="georgia" w:cs="georgia" w:ascii="georgia" w:hAnsi="georgia"/>
          <w:color w:val="000000"/>
          <w:sz w:val="21"/>
        </w:rPr>
        <w:t xml:space="preserve"> must not be finalized by any AI system</w:t>
      </w:r>
    </w:p>
    <w:p>
      <w:pPr>
        <w:numPr>
          <w:ilvl w:val="0"/>
          <w:numId w:val="29"/>
        </w:numPr>
        <w:spacing w:line="360" w:before="105" w:after="105" w:lineRule="auto"/>
      </w:pPr>
      <w:r>
        <w:rPr>
          <w:rFonts w:eastAsia="georgia" w:cs="georgia" w:ascii="georgia" w:hAnsi="georgia"/>
          <w:color w:val="000000"/>
          <w:sz w:val="21"/>
        </w:rPr>
        <w:t xml:space="preserve">All updates must reference source document, version, and change classification</w:t>
      </w:r>
    </w:p>
    <w:p>
      <w:pPr>
        <w:numPr>
          <w:ilvl w:val="0"/>
          <w:numId w:val="29"/>
        </w:numPr>
        <w:spacing w:line="360" w:before="105" w:after="105" w:lineRule="auto"/>
      </w:pPr>
      <w:r>
        <w:rPr>
          <w:rFonts w:eastAsia="georgia" w:cs="georgia" w:ascii="georgia" w:hAnsi="georgia"/>
          <w:color w:val="000000"/>
          <w:sz w:val="21"/>
        </w:rPr>
        <w:t xml:space="preserve">The 4,712 count itself is </w:t>
      </w:r>
      <w:r>
        <w:rPr>
          <w:rFonts w:eastAsia="georgia" w:cs="georgia" w:ascii="georgia" w:hAnsi="georgia"/>
          <w:b/>
          <w:color w:val="000000"/>
          <w:sz w:val="21"/>
        </w:rPr>
        <w:t xml:space="preserve">LOCKED CANON</w:t>
      </w:r>
      <w:r>
        <w:rPr>
          <w:rFonts w:eastAsia="georgia" w:cs="georgia" w:ascii="georgia" w:hAnsi="georgia"/>
          <w:color w:val="000000"/>
          <w:sz w:val="21"/>
        </w:rPr>
        <w:t xml:space="preserve"> — the number does not change; only the classification framework is under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End of Document OAL-4712-MASTER-UNIFIED-v1.0</w:t>
      </w:r>
      <w:r>
        <w:rPr>
          <w:rFonts w:eastAsia="georgia" w:cs="georgia" w:ascii="georgia" w:hAnsi="georgia"/>
          <w:color w:val="000000"/>
        </w:rPr>
        <w:br w:type="textWrapping"/>
      </w:r>
      <w:r>
        <w:rPr>
          <w:rFonts w:eastAsia="georgia" w:cs="georgia" w:ascii="georgia" w:hAnsi="georgia"/>
          <w:i/>
          <w:color w:val="000000"/>
        </w:rPr>
        <w:t xml:space="preserve">Awaiting Architect Review, Approval, Electronic Signature, and ONESTAMP Application</w:t>
      </w:r>
      <w:r>
        <w:rPr>
          <w:rFonts w:eastAsia="georgia" w:cs="georgia" w:ascii="georgia" w:hAnsi="georgia"/>
          <w:color w:val="000000"/>
        </w:rPr>
        <w:br w:type="textWrapping"/>
      </w:r>
      <w:r>
        <w:rPr>
          <w:rFonts w:eastAsia="georgia" w:cs="georgia" w:ascii="georgia" w:hAnsi="georgia"/>
          <w:i/>
          <w:color w:val="000000"/>
        </w:rPr>
        <w:t xml:space="preserve">Prepared for Distribution to All AI Team Members Upon Architect Approval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references"/>
      <w:r>
        <w:rPr>
          <w:rFonts w:eastAsia="georgia" w:cs="georgia" w:ascii="georgia" w:hAnsi="georgia"/>
          <w:b/>
          <w:color w:val="000000"/>
          <w:sz w:val="24"/>
        </w:rPr>
        <w:t xml:space="preserve">References</w:t>
      </w:r>
      <w:bookmarkEnd w:id="40"/>
    </w:p>
    <w:p>
      <w:pPr>
        <w:numPr>
          <w:ilvl w:val="0"/>
          <w:numId w:val="30"/>
        </w:numPr>
        <w:spacing w:line="360" w:after="210" w:lineRule="auto"/>
      </w:pPr>
      <w:hyperlink r:id="rId5">
        <w:r>
          <w:rPr>
            <w:rFonts w:eastAsia="helvetica neue" w:cs="helvetica neue" w:ascii="helvetica neue" w:hAnsi="helvetica neue"/>
            <w:color w:val="#000"/>
            <w:sz w:val="21"/>
            <w:u w:val="single"/>
          </w:rPr>
          <w:t xml:space="preserve">What Is the Difference Between Anoxia vs. Hypoxia?</w:t>
        </w:r>
      </w:hyperlink>
      <w:r>
        <w:rPr>
          <w:rFonts w:eastAsia="georgia" w:cs="georgia" w:ascii="georgia" w:hAnsi="georgia"/>
          <w:color w:val="000000"/>
          <w:sz w:val="21"/>
        </w:rPr>
        <w:t xml:space="preserve"> - Hypoxia? An adult human being can survive up to two months without food, several days without water,...</w:t>
      </w:r>
    </w:p>
    <w:p>
      <w:pPr>
        <w:numPr>
          <w:ilvl w:val="0"/>
          <w:numId w:val="30"/>
        </w:numPr>
        <w:spacing w:line="360" w:after="210" w:lineRule="auto"/>
      </w:pPr>
      <w:hyperlink r:id="rId6">
        <w:r>
          <w:rPr>
            <w:rFonts w:eastAsia="helvetica neue" w:cs="helvetica neue" w:ascii="helvetica neue" w:hAnsi="helvetica neue"/>
            <w:color w:val="#000"/>
            <w:sz w:val="21"/>
            <w:u w:val="single"/>
          </w:rPr>
          <w:t xml:space="preserve">Limit of human cold tolerance</w:t>
        </w:r>
      </w:hyperlink>
      <w:r>
        <w:rPr>
          <w:rFonts w:eastAsia="georgia" w:cs="georgia" w:ascii="georgia" w:hAnsi="georgia"/>
          <w:color w:val="000000"/>
          <w:sz w:val="21"/>
        </w:rPr>
        <w:t xml:space="preserve"> - When the temperature drops significantly, without necessary measures to keep warm, a person can expe...</w:t>
      </w:r>
    </w:p>
    <w:p>
      <w:pPr>
        <w:numPr>
          <w:ilvl w:val="0"/>
          <w:numId w:val="30"/>
        </w:numPr>
        <w:spacing w:line="360" w:after="210" w:lineRule="auto"/>
      </w:pPr>
      <w:hyperlink r:id="rId7">
        <w:r>
          <w:rPr>
            <w:rFonts w:eastAsia="helvetica neue" w:cs="helvetica neue" w:ascii="helvetica neue" w:hAnsi="helvetica neue"/>
            <w:color w:val="#000"/>
            <w:sz w:val="21"/>
            <w:u w:val="single"/>
          </w:rPr>
          <w:t xml:space="preserve">Ionizing Radiation levels</w:t>
        </w:r>
      </w:hyperlink>
      <w:r>
        <w:rPr>
          <w:rFonts w:eastAsia="georgia" w:cs="georgia" w:ascii="georgia" w:hAnsi="georgia"/>
          <w:color w:val="000000"/>
          <w:sz w:val="21"/>
        </w:rPr>
        <w:t xml:space="preserve"> - 4,500 ~ 5,000 ; Acute ; LD50/30 in humans, even with medical treatment: = Lethal dose for 50% of the...</w:t>
      </w:r>
    </w:p>
    <w:p>
      <w:pPr>
        <w:numPr>
          <w:ilvl w:val="0"/>
          <w:numId w:val="30"/>
        </w:numPr>
        <w:spacing w:line="360" w:after="210" w:lineRule="auto"/>
      </w:pPr>
      <w:hyperlink r:id="rId8">
        <w:r>
          <w:rPr>
            <w:rFonts w:eastAsia="helvetica neue" w:cs="helvetica neue" w:ascii="helvetica neue" w:hAnsi="helvetica neue"/>
            <w:color w:val="#000"/>
            <w:sz w:val="21"/>
            <w:u w:val="single"/>
          </w:rPr>
          <w:t xml:space="preserve">Lethal Dose (LD) | NRC.gov</w:t>
        </w:r>
      </w:hyperlink>
    </w:p>
    <w:p>
      <w:pPr>
        <w:numPr>
          <w:ilvl w:val="0"/>
          <w:numId w:val="30"/>
        </w:numPr>
        <w:spacing w:line="360" w:after="210" w:lineRule="auto"/>
      </w:pPr>
      <w:hyperlink r:id="rId9">
        <w:r>
          <w:rPr>
            <w:rFonts w:eastAsia="helvetica neue" w:cs="helvetica neue" w:ascii="helvetica neue" w:hAnsi="helvetica neue"/>
            <w:color w:val="#000"/>
            <w:sz w:val="21"/>
            <w:u w:val="single"/>
          </w:rPr>
          <w:t xml:space="preserve">Radiation Exposure - Dose and Dose Rate (the Gray &amp; Sievert)</w:t>
        </w:r>
      </w:hyperlink>
      <w:r>
        <w:rPr>
          <w:rFonts w:eastAsia="georgia" w:cs="georgia" w:ascii="georgia" w:hAnsi="georgia"/>
          <w:color w:val="000000"/>
          <w:sz w:val="21"/>
        </w:rPr>
        <w:t xml:space="preserve"> - A potential lethal dose of ionising radiation to the whole body is somewhere between 3-5 Gy - this i...</w:t>
      </w:r>
    </w:p>
    <w:p>
      <w:pPr>
        <w:numPr>
          <w:ilvl w:val="0"/>
          <w:numId w:val="30"/>
        </w:numPr>
        <w:spacing w:line="360" w:after="210" w:lineRule="auto"/>
      </w:pPr>
      <w:hyperlink r:id="rId10">
        <w:r>
          <w:rPr>
            <w:rFonts w:eastAsia="helvetica neue" w:cs="helvetica neue" w:ascii="helvetica neue" w:hAnsi="helvetica neue"/>
            <w:color w:val="#000"/>
            <w:sz w:val="21"/>
            <w:u w:val="single"/>
          </w:rPr>
          <w:t xml:space="preserve">Human vulnerability and variability in the cold - PMC</w:t>
        </w:r>
      </w:hyperlink>
      <w:r>
        <w:rPr>
          <w:rFonts w:eastAsia="georgia" w:cs="georgia" w:ascii="georgia" w:hAnsi="georgia"/>
          <w:color w:val="000000"/>
          <w:sz w:val="21"/>
        </w:rPr>
        <w:t xml:space="preserve"> - Human tolerance to cold environments is extremely limited and responses between individuals is highl...</w:t>
      </w:r>
    </w:p>
    <w:p>
      <w:pPr>
        <w:numPr>
          <w:ilvl w:val="0"/>
          <w:numId w:val="30"/>
        </w:numPr>
        <w:spacing w:line="360" w:after="210" w:lineRule="auto"/>
      </w:pPr>
      <w:hyperlink r:id="rId11">
        <w:r>
          <w:rPr>
            <w:rFonts w:eastAsia="helvetica neue" w:cs="helvetica neue" w:ascii="helvetica neue" w:hAnsi="helvetica neue"/>
            <w:color w:val="#000"/>
            <w:sz w:val="21"/>
            <w:u w:val="single"/>
          </w:rPr>
          <w:t xml:space="preserve">How To Survive A Vacuum. - The Scientific Gamer</w:t>
        </w:r>
      </w:hyperlink>
      <w:r>
        <w:rPr>
          <w:rFonts w:eastAsia="georgia" w:cs="georgia" w:ascii="georgia" w:hAnsi="georgia"/>
          <w:color w:val="000000"/>
          <w:sz w:val="21"/>
        </w:rPr>
        <w:t xml:space="preserve"> - So as long as you're alive, your blood will not boil in space. shark. In fact, the issues of major c...</w:t>
      </w:r>
    </w:p>
    <w:p>
      <w:pPr>
        <w:numPr>
          <w:ilvl w:val="0"/>
          <w:numId w:val="30"/>
        </w:numPr>
        <w:spacing w:line="360" w:after="210" w:lineRule="auto"/>
      </w:pPr>
      <w:hyperlink r:id="rId12">
        <w:r>
          <w:rPr>
            <w:rFonts w:eastAsia="helvetica neue" w:cs="helvetica neue" w:ascii="helvetica neue" w:hAnsi="helvetica neue"/>
            <w:color w:val="#000"/>
            <w:sz w:val="21"/>
            <w:u w:val="single"/>
          </w:rPr>
          <w:t xml:space="preserve">How many days a person can survive without food or water</w:t>
        </w:r>
      </w:hyperlink>
      <w:r>
        <w:rPr>
          <w:rFonts w:eastAsia="georgia" w:cs="georgia" w:ascii="georgia" w:hAnsi="georgia"/>
          <w:color w:val="000000"/>
          <w:sz w:val="21"/>
        </w:rPr>
        <w:t xml:space="preserve"> - The human body can survive weeks without food, but most people can only survive 2 to 4 days without ...</w:t>
      </w:r>
    </w:p>
    <w:p>
      <w:pPr>
        <w:numPr>
          <w:ilvl w:val="0"/>
          <w:numId w:val="30"/>
        </w:numPr>
        <w:spacing w:line="360" w:after="210" w:lineRule="auto"/>
      </w:pPr>
      <w:hyperlink r:id="rId13">
        <w:r>
          <w:rPr>
            <w:rFonts w:eastAsia="helvetica neue" w:cs="helvetica neue" w:ascii="helvetica neue" w:hAnsi="helvetica neue"/>
            <w:color w:val="#000"/>
            <w:sz w:val="21"/>
            <w:u w:val="single"/>
          </w:rPr>
          <w:t xml:space="preserve">Effect of spaceflight on the human body - Wikipedia</w:t>
        </w:r>
      </w:hyperlink>
    </w:p>
    <w:p>
      <w:pPr>
        <w:numPr>
          <w:ilvl w:val="0"/>
          <w:numId w:val="30"/>
        </w:numPr>
        <w:spacing w:line="360" w:after="210" w:lineRule="auto"/>
      </w:pPr>
      <w:hyperlink r:id="rId14">
        <w:r>
          <w:rPr>
            <w:rFonts w:eastAsia="helvetica neue" w:cs="helvetica neue" w:ascii="helvetica neue" w:hAnsi="helvetica neue"/>
            <w:color w:val="#000"/>
            <w:sz w:val="21"/>
            <w:u w:val="single"/>
          </w:rPr>
          <w:t xml:space="preserve">How Long Can A Person Survive with Low Oxygen Levels - O2 Assisto2assist.com › blogs › news › how-long-can-a-person-survive-with-low-ox...</w:t>
        </w:r>
      </w:hyperlink>
      <w:r>
        <w:rPr>
          <w:rFonts w:eastAsia="georgia" w:cs="georgia" w:ascii="georgia" w:hAnsi="georgia"/>
          <w:color w:val="000000"/>
          <w:sz w:val="21"/>
        </w:rPr>
        <w:t xml:space="preserve"> - How Long Can You Live With Low Oxygen Levels? It should be no surprise that oxygen is one of the mos...</w:t>
      </w:r>
    </w:p>
    <w:p>
      <w:pPr>
        <w:numPr>
          <w:ilvl w:val="0"/>
          <w:numId w:val="30"/>
        </w:numPr>
        <w:spacing w:line="360" w:after="210" w:lineRule="auto"/>
      </w:pPr>
      <w:hyperlink r:id="rId15">
        <w:r>
          <w:rPr>
            <w:rFonts w:eastAsia="helvetica neue" w:cs="helvetica neue" w:ascii="helvetica neue" w:hAnsi="helvetica neue"/>
            <w:color w:val="#000"/>
            <w:sz w:val="21"/>
            <w:u w:val="single"/>
          </w:rPr>
          <w:t xml:space="preserve">A Comprehensive Analysis of Human Physiological Responses to ...</w:t>
        </w:r>
      </w:hyperlink>
      <w:r>
        <w:rPr>
          <w:rFonts w:eastAsia="georgia" w:cs="georgia" w:ascii="georgia" w:hAnsi="georgia"/>
          <w:color w:val="000000"/>
          <w:sz w:val="21"/>
        </w:rPr>
        <w:t xml:space="preserve"> - The prospect of human exposure to the vacuum of space has long captured the public imagination, ofte...</w:t>
      </w:r>
    </w:p>
    <w:p>
      <w:pPr>
        <w:numPr>
          <w:ilvl w:val="0"/>
          <w:numId w:val="30"/>
        </w:numPr>
        <w:spacing w:line="360" w:after="210" w:lineRule="auto"/>
      </w:pPr>
      <w:hyperlink r:id="rId16">
        <w:r>
          <w:rPr>
            <w:rFonts w:eastAsia="helvetica neue" w:cs="helvetica neue" w:ascii="helvetica neue" w:hAnsi="helvetica neue"/>
            <w:color w:val="#000"/>
            <w:sz w:val="21"/>
            <w:u w:val="single"/>
          </w:rPr>
          <w:t xml:space="preserve">New study validates lower limits of human heat tolerance</w:t>
        </w:r>
      </w:hyperlink>
      <w:r>
        <w:rPr>
          <w:rFonts w:eastAsia="georgia" w:cs="georgia" w:ascii="georgia" w:hAnsi="georgia"/>
          <w:color w:val="000000"/>
          <w:sz w:val="21"/>
        </w:rPr>
        <w:t xml:space="preserve"> - The study found that many regions may soon experience heat and humidity levels that exceed the safe ...</w:t>
      </w:r>
    </w:p>
    <w:p>
      <w:pPr>
        <w:numPr>
          <w:ilvl w:val="0"/>
          <w:numId w:val="30"/>
        </w:numPr>
        <w:spacing w:line="360" w:after="210" w:lineRule="auto"/>
      </w:pPr>
      <w:hyperlink r:id="rId17">
        <w:r>
          <w:rPr>
            <w:rFonts w:eastAsia="helvetica neue" w:cs="helvetica neue" w:ascii="helvetica neue" w:hAnsi="helvetica neue"/>
            <w:color w:val="#000"/>
            <w:sz w:val="21"/>
            <w:u w:val="single"/>
          </w:rPr>
          <w:t xml:space="preserve">A physiological approach for assessing human survivability ... - PMC</w:t>
        </w:r>
      </w:hyperlink>
      <w:r>
        <w:rPr>
          <w:rFonts w:eastAsia="georgia" w:cs="georgia" w:ascii="georgia" w:hAnsi="georgia"/>
          <w:color w:val="000000"/>
          <w:sz w:val="21"/>
        </w:rPr>
        <w:t xml:space="preserve"> - Most studies projecting human survivability limits to extreme heat with climate change use a 35 °C w...</w:t>
      </w:r>
    </w:p>
    <w:p>
      <w:pPr>
        <w:numPr>
          <w:ilvl w:val="0"/>
          <w:numId w:val="30"/>
        </w:numPr>
        <w:spacing w:line="360" w:after="210" w:lineRule="auto"/>
      </w:pPr>
      <w:hyperlink r:id="rId18">
        <w:r>
          <w:rPr>
            <w:rFonts w:eastAsia="helvetica neue" w:cs="helvetica neue" w:ascii="helvetica neue" w:hAnsi="helvetica neue"/>
            <w:color w:val="#000"/>
            <w:sz w:val="21"/>
            <w:u w:val="single"/>
          </w:rPr>
          <w:t xml:space="preserve">Limits of Tolerance to Hypothermia</w:t>
        </w:r>
      </w:hyperlink>
    </w:p>
    <w:p>
      <w:pPr>
        <w:numPr>
          <w:ilvl w:val="0"/>
          <w:numId w:val="30"/>
        </w:numPr>
        <w:spacing w:line="360" w:after="210" w:lineRule="auto"/>
      </w:pPr>
      <w:hyperlink r:id="rId19">
        <w:r>
          <w:rPr>
            <w:rFonts w:eastAsia="helvetica neue" w:cs="helvetica neue" w:ascii="helvetica neue" w:hAnsi="helvetica neue"/>
            <w:color w:val="#000"/>
            <w:sz w:val="21"/>
            <w:u w:val="single"/>
          </w:rPr>
          <w:t xml:space="preserve">How Long Can a Person Survive without Food? | Scientific American</w:t>
        </w:r>
      </w:hyperlink>
      <w:r>
        <w:rPr>
          <w:rFonts w:eastAsia="georgia" w:cs="georgia" w:ascii="georgia" w:hAnsi="georgia"/>
          <w:color w:val="000000"/>
          <w:sz w:val="21"/>
        </w:rPr>
        <w:t xml:space="preserve"> - The duration of survival without food is greatly influenced by factors such as body weight, genetic ...</w:t>
      </w:r>
    </w:p>
    <w:p>
      <w:pPr>
        <w:numPr>
          <w:ilvl w:val="0"/>
          <w:numId w:val="30"/>
        </w:numPr>
        <w:spacing w:line="360" w:after="210" w:lineRule="auto"/>
      </w:pPr>
      <w:hyperlink r:id="rId20">
        <w:r>
          <w:rPr>
            <w:rFonts w:eastAsia="helvetica neue" w:cs="helvetica neue" w:ascii="helvetica neue" w:hAnsi="helvetica neue"/>
            <w:color w:val="#000"/>
            <w:sz w:val="21"/>
            <w:u w:val="single"/>
          </w:rPr>
          <w:t xml:space="preserve">How Deep Can Humans Really Go? | Office for Science and Society</w:t>
        </w:r>
      </w:hyperlink>
      <w:r>
        <w:rPr>
          <w:rFonts w:eastAsia="georgia" w:cs="georgia" w:ascii="georgia" w:hAnsi="georgia"/>
          <w:color w:val="000000"/>
          <w:sz w:val="21"/>
        </w:rPr>
        <w:t xml:space="preserve"> - The normal pressure exerted on a person at sea level is 1 atmosphere absolute (ATA). Every 10 meters...</w:t>
      </w:r>
    </w:p>
    <w:p>
      <w:pPr>
        <w:numPr>
          <w:ilvl w:val="0"/>
          <w:numId w:val="30"/>
        </w:numPr>
        <w:spacing w:line="360" w:after="210" w:lineRule="auto"/>
      </w:pPr>
      <w:hyperlink r:id="rId21">
        <w:r>
          <w:rPr>
            <w:rFonts w:eastAsia="helvetica neue" w:cs="helvetica neue" w:ascii="helvetica neue" w:hAnsi="helvetica neue"/>
            <w:color w:val="#000"/>
            <w:sz w:val="21"/>
            <w:u w:val="single"/>
          </w:rPr>
          <w:t xml:space="preserve">Understanding the Lasting Effects of Impact Trauma on the Human ...</w:t>
        </w:r>
      </w:hyperlink>
      <w:r>
        <w:rPr>
          <w:rFonts w:eastAsia="georgia" w:cs="georgia" w:ascii="georgia" w:hAnsi="georgia"/>
          <w:color w:val="000000"/>
          <w:sz w:val="21"/>
        </w:rPr>
        <w:t xml:space="preserve"> - Impact trauma, often referred to as blunt force trauma (BFT), can have profoundly detrimental effect...</w:t>
      </w:r>
    </w:p>
    <w:p>
      <w:pPr>
        <w:numPr>
          <w:ilvl w:val="0"/>
          <w:numId w:val="30"/>
        </w:numPr>
        <w:spacing w:line="360" w:after="210" w:lineRule="auto"/>
      </w:pPr>
      <w:hyperlink r:id="rId22">
        <w:r>
          <w:rPr>
            <w:rFonts w:eastAsia="helvetica neue" w:cs="helvetica neue" w:ascii="helvetica neue" w:hAnsi="helvetica neue"/>
            <w:color w:val="#000"/>
            <w:sz w:val="21"/>
            <w:u w:val="single"/>
          </w:rPr>
          <w:t xml:space="preserve">Injury Biomechanics Research and the Prevention of Impact ... - NCBI</w:t>
        </w:r>
      </w:hyperlink>
      <w:r>
        <w:rPr>
          <w:rFonts w:eastAsia="georgia" w:cs="georgia" w:ascii="georgia" w:hAnsi="georgia"/>
          <w:color w:val="000000"/>
          <w:sz w:val="21"/>
        </w:rPr>
        <w:t xml:space="preserve"> - Because of the inertial resistance of the body tissues and the elastic and viscous compliance of bod...</w:t>
      </w:r>
    </w:p>
    <w:p>
      <w:pPr>
        <w:numPr>
          <w:ilvl w:val="0"/>
          <w:numId w:val="30"/>
        </w:numPr>
        <w:spacing w:line="360" w:after="210" w:lineRule="auto"/>
      </w:pPr>
      <w:hyperlink r:id="rId23">
        <w:r>
          <w:rPr>
            <w:rFonts w:eastAsia="helvetica neue" w:cs="helvetica neue" w:ascii="helvetica neue" w:hAnsi="helvetica neue"/>
            <w:color w:val="#000"/>
            <w:sz w:val="21"/>
            <w:u w:val="single"/>
          </w:rPr>
          <w:t xml:space="preserve">[PDF] Human Injury Mechanisms and Thresholds</w:t>
        </w:r>
      </w:hyperlink>
      <w:r>
        <w:rPr>
          <w:rFonts w:eastAsia="georgia" w:cs="georgia" w:ascii="georgia" w:hAnsi="georgia"/>
          <w:color w:val="000000"/>
          <w:sz w:val="21"/>
        </w:rPr>
        <w:t xml:space="preserve"> - The law states that if the net force acting on a body is not zero, the body will be accelerated in t...</w:t>
      </w:r>
    </w:p>
    <w:p>
      <w:pPr>
        <w:numPr>
          <w:ilvl w:val="0"/>
          <w:numId w:val="30"/>
        </w:numPr>
        <w:spacing w:line="360" w:after="210" w:lineRule="auto"/>
      </w:pPr>
      <w:hyperlink r:id="rId24">
        <w:r>
          <w:rPr>
            <w:rFonts w:eastAsia="helvetica neue" w:cs="helvetica neue" w:ascii="helvetica neue" w:hAnsi="helvetica neue"/>
            <w:color w:val="#000"/>
            <w:sz w:val="21"/>
            <w:u w:val="single"/>
          </w:rPr>
          <w:t xml:space="preserve">Median lethal dose - Wikipedia</w:t>
        </w:r>
      </w:hyperlink>
      <w:r>
        <w:rPr>
          <w:rFonts w:eastAsia="georgia" w:cs="georgia" w:ascii="georgia" w:hAnsi="georgia"/>
          <w:color w:val="000000"/>
          <w:sz w:val="21"/>
        </w:rPr>
        <w:t xml:space="preserve"> - The value of LD 50 for a substance is the dose required to kill half the members of a tested populat...</w:t>
      </w:r>
    </w:p>
    <w:p>
      <w:pPr>
        <w:numPr>
          <w:ilvl w:val="0"/>
          <w:numId w:val="30"/>
        </w:numPr>
        <w:spacing w:line="360" w:after="210" w:lineRule="auto"/>
      </w:pPr>
      <w:hyperlink r:id="rId25">
        <w:r>
          <w:rPr>
            <w:rFonts w:eastAsia="helvetica neue" w:cs="helvetica neue" w:ascii="helvetica neue" w:hAnsi="helvetica neue"/>
            <w:color w:val="#000"/>
            <w:sz w:val="21"/>
            <w:u w:val="single"/>
          </w:rPr>
          <w:t xml:space="preserve">What Are Anoxic and Hypoxic Brain Injuries? - WebMD</w:t>
        </w:r>
      </w:hyperlink>
      <w:r>
        <w:rPr>
          <w:rFonts w:eastAsia="georgia" w:cs="georgia" w:ascii="georgia" w:hAnsi="georgia"/>
          <w:color w:val="000000"/>
          <w:sz w:val="21"/>
        </w:rPr>
        <w:t xml:space="preserve"> - Anoxic or hypoxic brain injury happens when your brain loses oxygen supply. It could cause serious, ...</w:t>
      </w:r>
    </w:p>
    <w:p>
      <w:pPr>
        <w:numPr>
          <w:ilvl w:val="0"/>
          <w:numId w:val="30"/>
        </w:numPr>
        <w:spacing w:line="360" w:after="210" w:lineRule="auto"/>
      </w:pPr>
      <w:hyperlink r:id="rId26">
        <w:r>
          <w:rPr>
            <w:rFonts w:eastAsia="helvetica neue" w:cs="helvetica neue" w:ascii="helvetica neue" w:hAnsi="helvetica neue"/>
            <w:color w:val="#000"/>
            <w:sz w:val="21"/>
            <w:u w:val="single"/>
          </w:rPr>
          <w:t xml:space="preserve">Hypothermia - Wikipedia</w:t>
        </w:r>
      </w:hyperlink>
    </w:p>
    <w:p>
      <w:pPr>
        <w:numPr>
          <w:ilvl w:val="0"/>
          <w:numId w:val="30"/>
        </w:numPr>
        <w:spacing w:line="360" w:after="210" w:lineRule="auto"/>
      </w:pPr>
      <w:hyperlink r:id="rId27">
        <w:r>
          <w:rPr>
            <w:rFonts w:eastAsia="helvetica neue" w:cs="helvetica neue" w:ascii="helvetica neue" w:hAnsi="helvetica neue"/>
            <w:color w:val="#000"/>
            <w:sz w:val="21"/>
            <w:u w:val="single"/>
          </w:rPr>
          <w:t xml:space="preserve">What is the lowest survivable pressure the human body can ... - Reddit</w:t>
        </w:r>
      </w:hyperlink>
      <w:r>
        <w:rPr>
          <w:rFonts w:eastAsia="georgia" w:cs="georgia" w:ascii="georgia" w:hAnsi="georgia"/>
          <w:color w:val="000000"/>
          <w:sz w:val="21"/>
        </w:rPr>
        <w:t xml:space="preserve"> - The NASA EMU Space Suit is pressurized to 4.3psi on pure oxygen (compared to approximately 15psi for...</w:t>
      </w:r>
    </w:p>
    <w:p>
      <w:pPr>
        <w:numPr>
          <w:ilvl w:val="0"/>
          <w:numId w:val="30"/>
        </w:numPr>
        <w:spacing w:line="360" w:after="210" w:lineRule="auto"/>
      </w:pPr>
      <w:hyperlink r:id="rId28">
        <w:r>
          <w:rPr>
            <w:rFonts w:eastAsia="helvetica neue" w:cs="helvetica neue" w:ascii="helvetica neue" w:hAnsi="helvetica neue"/>
            <w:color w:val="#000"/>
            <w:sz w:val="21"/>
            <w:u w:val="single"/>
          </w:rPr>
          <w:t xml:space="preserve">The 90-Second Countdown: Human Survival in the Vacuum of Space</w:t>
        </w:r>
      </w:hyperlink>
      <w:r>
        <w:rPr>
          <w:rFonts w:eastAsia="georgia" w:cs="georgia" w:ascii="georgia" w:hAnsi="georgia"/>
          <w:color w:val="000000"/>
          <w:sz w:val="21"/>
        </w:rPr>
        <w:t xml:space="preserve"> - What happens if you are exposed to the vacuum of space without a spacesuit?</w:t>
      </w:r>
    </w:p>
    <w:p>
      <w:pPr>
        <w:spacing w:line="360" w:after="210" w:lineRule="auto"/>
      </w:pPr>
      <w:r>
        <w:rPr>
          <w:rFonts w:eastAsia="georgia" w:cs="georgia" w:ascii="georgia" w:hAnsi="georgia"/>
          <w:color w:val="000000"/>
        </w:rPr>
        <w:t xml:space="preserve">Beyond 63,000 ft—known ...</w:t>
      </w:r>
    </w:p>
    <w:p>
      <w:pPr>
        <w:numPr>
          <w:ilvl w:val="0"/>
          <w:numId w:val="31"/>
        </w:numPr>
        <w:spacing w:line="360" w:after="210" w:lineRule="auto"/>
      </w:pPr>
      <w:hyperlink r:id="rId29">
        <w:r>
          <w:rPr>
            <w:rFonts w:eastAsia="helvetica neue" w:cs="helvetica neue" w:ascii="helvetica neue" w:hAnsi="helvetica neue"/>
            <w:color w:val="#000"/>
            <w:sz w:val="21"/>
            <w:u w:val="single"/>
          </w:rPr>
          <w:t xml:space="preserve">How much R/HR is fatal? : r/Radiation - Reddit</w:t>
        </w:r>
      </w:hyperlink>
      <w:r>
        <w:rPr>
          <w:rFonts w:eastAsia="georgia" w:cs="georgia" w:ascii="georgia" w:hAnsi="georgia"/>
          <w:color w:val="000000"/>
          <w:sz w:val="21"/>
        </w:rPr>
        <w:t xml:space="preserve"> - 100 R/h: If you stay for 1 hour you'll get radiation poisoning but you will survive with a moderate ...</w:t>
      </w:r>
    </w:p>
    <w:p>
      <w:pPr>
        <w:numPr>
          <w:ilvl w:val="0"/>
          <w:numId w:val="31"/>
        </w:numPr>
        <w:spacing w:line="360" w:after="210" w:lineRule="auto"/>
      </w:pPr>
      <w:hyperlink r:id="rId30">
        <w:r>
          <w:rPr>
            <w:rFonts w:eastAsia="helvetica neue" w:cs="helvetica neue" w:ascii="helvetica neue" w:hAnsi="helvetica neue"/>
            <w:color w:val="#000"/>
            <w:sz w:val="21"/>
            <w:u w:val="single"/>
          </w:rPr>
          <w:t xml:space="preserve">Efficacy and safety of prolonged water fasting: a narrative review of ...</w:t>
        </w:r>
      </w:hyperlink>
      <w:r>
        <w:rPr>
          <w:rFonts w:eastAsia="georgia" w:cs="georgia" w:ascii="georgia" w:hAnsi="georgia"/>
          <w:color w:val="000000"/>
          <w:sz w:val="21"/>
        </w:rPr>
        <w:t xml:space="preserve"> - Prolonged fasting appears to be a moderately safe diet therapy that can produce clinically significa...</w:t>
      </w:r>
    </w:p>
    <w:p>
      <w:pPr>
        <w:numPr>
          <w:ilvl w:val="0"/>
          <w:numId w:val="31"/>
        </w:numPr>
        <w:spacing w:line="360" w:after="210" w:lineRule="auto"/>
      </w:pPr>
      <w:hyperlink r:id="rId31">
        <w:r>
          <w:rPr>
            <w:rFonts w:eastAsia="helvetica neue" w:cs="helvetica neue" w:ascii="helvetica neue" w:hAnsi="helvetica neue"/>
            <w:color w:val="#000"/>
            <w:sz w:val="21"/>
            <w:u w:val="single"/>
          </w:rPr>
          <w:t xml:space="preserve">Read the Belmont Report | HHS.govwww.hhs.gov › ohrp › regulations-and-policy › read-the-belmont-report</w:t>
        </w:r>
      </w:hyperlink>
      <w:r>
        <w:rPr>
          <w:rFonts w:eastAsia="georgia" w:cs="georgia" w:ascii="georgia" w:hAnsi="georgia"/>
          <w:color w:val="000000"/>
          <w:sz w:val="21"/>
        </w:rPr>
        <w:t xml:space="preserve"> - Read the Belmont Report</w:t>
      </w:r>
    </w:p>
    <w:p>
      <w:pPr>
        <w:numPr>
          <w:ilvl w:val="0"/>
          <w:numId w:val="31"/>
        </w:numPr>
        <w:spacing w:line="360" w:after="210" w:lineRule="auto"/>
      </w:pPr>
      <w:hyperlink r:id="rId32">
        <w:r>
          <w:rPr>
            <w:rFonts w:eastAsia="helvetica neue" w:cs="helvetica neue" w:ascii="helvetica neue" w:hAnsi="helvetica neue"/>
            <w:color w:val="#000"/>
            <w:sz w:val="21"/>
            <w:u w:val="single"/>
          </w:rPr>
          <w:t xml:space="preserve">Nuremberg Code - UNC Researchresearch.unc.edu › human-research-ethics › resources › ccm3_019064</w:t>
        </w:r>
      </w:hyperlink>
      <w:r>
        <w:rPr>
          <w:rFonts w:eastAsia="georgia" w:cs="georgia" w:ascii="georgia" w:hAnsi="georgia"/>
          <w:color w:val="000000"/>
          <w:sz w:val="21"/>
        </w:rPr>
        <w:t xml:space="preserve"> - The Nuremberg Military Tribunal’s decision in the case of the United States v Karl Brandt et al. inc...</w:t>
      </w:r>
    </w:p>
    <w:p>
      <w:pPr>
        <w:numPr>
          <w:ilvl w:val="0"/>
          <w:numId w:val="31"/>
        </w:numPr>
        <w:spacing w:line="360" w:after="210" w:lineRule="auto"/>
      </w:pPr>
      <w:hyperlink r:id="rId33">
        <w:r>
          <w:rPr>
            <w:rFonts w:eastAsia="helvetica neue" w:cs="helvetica neue" w:ascii="helvetica neue" w:hAnsi="helvetica neue"/>
            <w:color w:val="#000"/>
            <w:sz w:val="21"/>
            <w:u w:val="single"/>
          </w:rPr>
          <w:t xml:space="preserve">List of extinction events - Wikipedia</w:t>
        </w:r>
      </w:hyperlink>
    </w:p>
    <w:p>
      <w:pPr>
        <w:numPr>
          <w:ilvl w:val="0"/>
          <w:numId w:val="31"/>
        </w:numPr>
        <w:spacing w:line="360" w:after="210" w:lineRule="auto"/>
      </w:pPr>
      <w:hyperlink r:id="rId34">
        <w:r>
          <w:rPr>
            <w:rFonts w:eastAsia="helvetica neue" w:cs="helvetica neue" w:ascii="helvetica neue" w:hAnsi="helvetica neue"/>
            <w:color w:val="#000"/>
            <w:sz w:val="21"/>
            <w:u w:val="single"/>
          </w:rPr>
          <w:t xml:space="preserve">[PDF] Survivable Impact Forces on Human Body Constrained by Full Body ...</w:t>
        </w:r>
      </w:hyperlink>
      <w:r>
        <w:rPr>
          <w:rFonts w:eastAsia="georgia" w:cs="georgia" w:ascii="georgia" w:hAnsi="georgia"/>
          <w:color w:val="000000"/>
          <w:sz w:val="21"/>
        </w:rPr>
        <w:t xml:space="preserve"> - A deceleration of 12G is considered survivable in a parachute harness, i.e. a harness with torso enc...</w:t>
      </w:r>
    </w:p>
    <w:p>
      <w:pPr>
        <w:numPr>
          <w:ilvl w:val="0"/>
          <w:numId w:val="31"/>
        </w:numPr>
        <w:spacing w:line="360" w:after="210" w:lineRule="auto"/>
      </w:pPr>
      <w:hyperlink r:id="rId35">
        <w:r>
          <w:rPr>
            <w:rFonts w:eastAsia="helvetica neue" w:cs="helvetica neue" w:ascii="helvetica neue" w:hAnsi="helvetica neue"/>
            <w:color w:val="#000"/>
            <w:sz w:val="21"/>
            <w:u w:val="single"/>
          </w:rPr>
          <w:t xml:space="preserve">An Objective Injury Threshold for the Maximum Principal Strain ...</w:t>
        </w:r>
      </w:hyperlink>
      <w:r>
        <w:rPr>
          <w:rFonts w:eastAsia="georgia" w:cs="georgia" w:ascii="georgia" w:hAnsi="georgia"/>
          <w:color w:val="000000"/>
          <w:sz w:val="21"/>
        </w:rPr>
        <w:t xml:space="preserve"> - This paper aims to determine an objective injury threshold for maximum principal strain (MPS) throug...</w:t>
      </w:r>
    </w:p>
    <w:p>
      <w:pPr>
        <w:numPr>
          <w:ilvl w:val="0"/>
          <w:numId w:val="31"/>
        </w:numPr>
        <w:spacing w:line="360" w:after="210" w:lineRule="auto"/>
      </w:pPr>
      <w:hyperlink r:id="rId36">
        <w:r>
          <w:rPr>
            <w:rFonts w:eastAsia="helvetica neue" w:cs="helvetica neue" w:ascii="helvetica neue" w:hAnsi="helvetica neue"/>
            <w:color w:val="#000"/>
            <w:sz w:val="21"/>
            <w:u w:val="single"/>
          </w:rPr>
          <w:t xml:space="preserve">Extinction Level Event | Kardashev Scale Wiki - Fandom</w:t>
        </w:r>
      </w:hyperlink>
      <w:r>
        <w:rPr>
          <w:rFonts w:eastAsia="georgia" w:cs="georgia" w:ascii="georgia" w:hAnsi="georgia"/>
          <w:color w:val="000000"/>
          <w:sz w:val="21"/>
        </w:rPr>
        <w:t xml:space="preserve"> - An Extinction Level Event (ELE or mass extinction or biotic crisis) is a widespread and rapid decrea...</w:t>
      </w:r>
    </w:p>
    <w:p>
      <w:pPr>
        <w:numPr>
          <w:ilvl w:val="0"/>
          <w:numId w:val="31"/>
        </w:numPr>
        <w:spacing w:line="360" w:after="210" w:lineRule="auto"/>
      </w:pPr>
      <w:hyperlink r:id="rId37">
        <w:r>
          <w:rPr>
            <w:rFonts w:eastAsia="helvetica neue" w:cs="helvetica neue" w:ascii="helvetica neue" w:hAnsi="helvetica neue"/>
            <w:color w:val="#000"/>
            <w:sz w:val="21"/>
            <w:u w:val="single"/>
          </w:rPr>
          <w:t xml:space="preserve">Theory and classification of mass extinction causation</w:t>
        </w:r>
      </w:hyperlink>
      <w:r>
        <w:rPr>
          <w:rFonts w:eastAsia="georgia" w:cs="georgia" w:ascii="georgia" w:hAnsi="georgia"/>
          <w:color w:val="000000"/>
          <w:sz w:val="21"/>
        </w:rPr>
        <w:t xml:space="preserve"> - This study examines how best to identify and classify the causes of mass extinction events. It recog...</w:t>
      </w:r>
    </w:p>
    <w:p>
      <w:pPr>
        <w:numPr>
          <w:ilvl w:val="0"/>
          <w:numId w:val="31"/>
        </w:numPr>
        <w:spacing w:line="360" w:after="210" w:lineRule="auto"/>
      </w:pPr>
      <w:hyperlink r:id="rId38">
        <w:r>
          <w:rPr>
            <w:rFonts w:eastAsia="helvetica neue" w:cs="helvetica neue" w:ascii="helvetica neue" w:hAnsi="helvetica neue"/>
            <w:color w:val="#000"/>
            <w:sz w:val="21"/>
            <w:u w:val="single"/>
          </w:rPr>
          <w:t xml:space="preserve">Theory and classification of mass extinction causation - PMC</w:t>
        </w:r>
      </w:hyperlink>
      <w:r>
        <w:rPr>
          <w:rFonts w:eastAsia="georgia" w:cs="georgia" w:ascii="georgia" w:hAnsi="georgia"/>
          <w:color w:val="000000"/>
          <w:sz w:val="21"/>
        </w:rPr>
        <w:t xml:space="preserve"> - Theory regarding the causation of mass extinctions is in need of systematization, which is the focus...</w:t>
      </w:r>
    </w:p>
    <w:p>
      <w:pPr>
        <w:numPr>
          <w:ilvl w:val="0"/>
          <w:numId w:val="31"/>
        </w:numPr>
        <w:spacing w:line="360" w:after="210" w:lineRule="auto"/>
      </w:pPr>
      <w:hyperlink r:id="rId39">
        <w:r>
          <w:rPr>
            <w:rFonts w:eastAsia="helvetica neue" w:cs="helvetica neue" w:ascii="helvetica neue" w:hAnsi="helvetica neue"/>
            <w:color w:val="#000"/>
            <w:sz w:val="21"/>
            <w:u w:val="single"/>
          </w:rPr>
          <w:t xml:space="preserve">A scale of greatness and causal classification of mass extinctions</w:t>
        </w:r>
      </w:hyperlink>
      <w:r>
        <w:rPr>
          <w:rFonts w:eastAsia="georgia" w:cs="georgia" w:ascii="georgia" w:hAnsi="georgia"/>
          <w:color w:val="000000"/>
          <w:sz w:val="21"/>
        </w:rPr>
        <w:t xml:space="preserve"> - A quantitative scale for measuring greatness, G, of mass extinctions is proposed on the basis of rat...</w:t>
      </w:r>
    </w:p>
    <w:p>
      <w:pPr>
        <w:numPr>
          <w:ilvl w:val="0"/>
          <w:numId w:val="31"/>
        </w:numPr>
        <w:spacing w:line="360" w:after="210" w:lineRule="auto"/>
      </w:pPr>
      <w:hyperlink r:id="rId40">
        <w:r>
          <w:rPr>
            <w:rFonts w:eastAsia="helvetica neue" w:cs="helvetica neue" w:ascii="helvetica neue" w:hAnsi="helvetica neue"/>
            <w:color w:val="#000"/>
            <w:sz w:val="21"/>
            <w:u w:val="single"/>
          </w:rPr>
          <w:t xml:space="preserve">Ensuring ethical standards and procedures for research ...</w:t>
        </w:r>
      </w:hyperlink>
      <w:r>
        <w:rPr>
          <w:rFonts w:eastAsia="georgia" w:cs="georgia" w:ascii="georgia" w:hAnsi="georgia"/>
          <w:color w:val="000000"/>
          <w:sz w:val="21"/>
        </w:rPr>
        <w:t xml:space="preserve"> - WHO supports countries and regions to: Build capacity for treatment: Reducing the problem of snakebi...</w:t>
      </w:r>
    </w:p>
    <w:p>
      <w:pPr>
        <w:numPr>
          <w:ilvl w:val="0"/>
          <w:numId w:val="31"/>
        </w:numPr>
        <w:spacing w:line="360" w:after="210" w:lineRule="auto"/>
      </w:pPr>
      <w:hyperlink r:id="rId41">
        <w:r>
          <w:rPr>
            <w:rFonts w:eastAsia="helvetica neue" w:cs="helvetica neue" w:ascii="helvetica neue" w:hAnsi="helvetica neue"/>
            <w:color w:val="#000"/>
            <w:sz w:val="21"/>
            <w:u w:val="single"/>
          </w:rPr>
          <w:t xml:space="preserve">Physiological, Biochemical, and Psychological Responses to ...</w:t>
        </w:r>
      </w:hyperlink>
      <w:r>
        <w:rPr>
          <w:rFonts w:eastAsia="georgia" w:cs="georgia" w:ascii="georgia" w:hAnsi="georgia"/>
          <w:color w:val="000000"/>
          <w:sz w:val="21"/>
        </w:rPr>
        <w:t xml:space="preserve"> - The aim of this study is to quantify selected physiological, psychological, and physical performance...</w:t>
      </w:r>
    </w:p>
    <w:p>
      <w:pPr>
        <w:numPr>
          <w:ilvl w:val="0"/>
          <w:numId w:val="31"/>
        </w:numPr>
        <w:spacing w:line="360" w:after="210" w:lineRule="auto"/>
      </w:pPr>
      <w:hyperlink r:id="rId42">
        <w:r>
          <w:rPr>
            <w:rFonts w:eastAsia="helvetica neue" w:cs="helvetica neue" w:ascii="helvetica neue" w:hAnsi="helvetica neue"/>
            <w:color w:val="#000"/>
            <w:sz w:val="21"/>
            <w:u w:val="single"/>
          </w:rPr>
          <w:t xml:space="preserve">Circulating Biomarkers of Military-Specific Performance Resilience</w:t>
        </w:r>
      </w:hyperlink>
      <w:r>
        <w:rPr>
          <w:rFonts w:eastAsia="georgia" w:cs="georgia" w:ascii="georgia" w:hAnsi="georgia"/>
          <w:color w:val="000000"/>
          <w:sz w:val="21"/>
        </w:rPr>
        <w:t xml:space="preserve"> - Military-specific stressors include a combination of physical exertion, variations in workload, slee...</w:t>
      </w:r>
    </w:p>
    <w:p>
      <w:pPr>
        <w:numPr>
          <w:ilvl w:val="0"/>
          <w:numId w:val="31"/>
        </w:numPr>
        <w:spacing w:line="360" w:after="210" w:lineRule="auto"/>
      </w:pPr>
      <w:hyperlink r:id="rId43">
        <w:r>
          <w:rPr>
            <w:rFonts w:eastAsia="helvetica neue" w:cs="helvetica neue" w:ascii="helvetica neue" w:hAnsi="helvetica neue"/>
            <w:color w:val="#000"/>
            <w:sz w:val="21"/>
            <w:u w:val="single"/>
          </w:rPr>
          <w:t xml:space="preserve">Master_Development_ChangeLog_Addendum_Paragon_Cubes_and_Living_Media_v1.0.md</w:t>
        </w:r>
      </w:hyperlink>
      <w:r>
        <w:rPr>
          <w:rFonts w:eastAsia="georgia" w:cs="georgia" w:ascii="georgia" w:hAnsi="georgia"/>
          <w:color w:val="000000"/>
          <w:sz w:val="21"/>
        </w:rPr>
        <w:t xml:space="preserve"> - Document ID OAL-CHANGELOG-ADD-PC-RLM-001 Date March 22, 2026 Version v1.0 Status UNDER REVIEW Pendin...</w:t>
      </w:r>
    </w:p>
    <w:p>
      <w:pPr>
        <w:numPr>
          <w:ilvl w:val="0"/>
          <w:numId w:val="31"/>
        </w:numPr>
        <w:spacing w:line="360" w:after="210" w:lineRule="auto"/>
      </w:pPr>
      <w:hyperlink r:id="rId44">
        <w:r>
          <w:rPr>
            <w:rFonts w:eastAsia="helvetica neue" w:cs="helvetica neue" w:ascii="helvetica neue" w:hAnsi="helvetica neue"/>
            <w:color w:val="#000"/>
            <w:sz w:val="21"/>
            <w:u w:val="single"/>
          </w:rPr>
          <w:t xml:space="preserve">Master_Development_ChangeLog_AuthorReference-1.md</w:t>
        </w:r>
      </w:hyperlink>
      <w:r>
        <w:rPr>
          <w:rFonts w:eastAsia="georgia" w:cs="georgia" w:ascii="georgia" w:hAnsi="georgia"/>
          <w:color w:val="000000"/>
          <w:sz w:val="21"/>
        </w:rPr>
        <w:t xml:space="preserve"> - Document Version 1.0 Last Updated March 6, 2026 Status Living Document Evolve as Needed Format Canon...</w:t>
      </w:r>
    </w:p>
    <w:p>
      <w:pPr>
        <w:numPr>
          <w:ilvl w:val="0"/>
          <w:numId w:val="31"/>
        </w:numPr>
        <w:spacing w:line="360" w:after="210" w:lineRule="auto"/>
      </w:pPr>
      <w:hyperlink r:id="rId45">
        <w:r>
          <w:rPr>
            <w:rFonts w:eastAsia="helvetica neue" w:cs="helvetica neue" w:ascii="helvetica neue" w:hAnsi="helvetica neue"/>
            <w:color w:val="#000"/>
            <w:sz w:val="21"/>
            <w:u w:val="single"/>
          </w:rPr>
          <w:t xml:space="preserve">Closer limits to human tolerance of global heat - PMC - NIH</w:t>
        </w:r>
      </w:hyperlink>
      <w:r>
        <w:rPr>
          <w:rFonts w:eastAsia="georgia" w:cs="georgia" w:ascii="georgia" w:hAnsi="georgia"/>
          <w:color w:val="000000"/>
          <w:sz w:val="21"/>
        </w:rPr>
        <w:t xml:space="preserve"> - Empirical human thermoregulatory limits in healthy subjects (dashed; 8) result in substantially high...</w:t>
      </w:r>
    </w:p>
    <w:p>
      <w:pPr>
        <w:numPr>
          <w:ilvl w:val="0"/>
          <w:numId w:val="31"/>
        </w:numPr>
        <w:spacing w:line="360" w:after="210" w:lineRule="auto"/>
      </w:pPr>
      <w:hyperlink r:id="rId46">
        <w:r>
          <w:rPr>
            <w:rFonts w:eastAsia="helvetica neue" w:cs="helvetica neue" w:ascii="helvetica neue" w:hAnsi="helvetica neue"/>
            <w:color w:val="#000"/>
            <w:sz w:val="21"/>
            <w:u w:val="single"/>
          </w:rPr>
          <w:t xml:space="preserve">New perspective on limits of survival and liveability in extreme heat</w:t>
        </w:r>
      </w:hyperlink>
      <w:r>
        <w:rPr>
          <w:rFonts w:eastAsia="georgia" w:cs="georgia" w:ascii="georgia" w:hAnsi="georgia"/>
          <w:color w:val="000000"/>
          <w:sz w:val="21"/>
        </w:rPr>
        <w:t xml:space="preserve"> - The current 35 degrees Celsius wet-bulb temperature limit recommended for human survival is conserva...</w:t>
      </w:r>
    </w:p>
    <w:p>
      <w:pPr>
        <w:numPr>
          <w:ilvl w:val="0"/>
          <w:numId w:val="31"/>
        </w:numPr>
        <w:spacing w:line="360" w:after="210" w:lineRule="auto"/>
      </w:pPr>
      <w:hyperlink r:id="rId47">
        <w:r>
          <w:rPr>
            <w:rFonts w:eastAsia="helvetica neue" w:cs="helvetica neue" w:ascii="helvetica neue" w:hAnsi="helvetica neue"/>
            <w:color w:val="#000"/>
            <w:sz w:val="21"/>
            <w:u w:val="single"/>
          </w:rPr>
          <w:t xml:space="preserve">New study validates lower limits of human heat tolerance | About us</w:t>
        </w:r>
      </w:hyperlink>
      <w:r>
        <w:rPr>
          <w:rFonts w:eastAsia="georgia" w:cs="georgia" w:ascii="georgia" w:hAnsi="georgia"/>
          <w:color w:val="000000"/>
          <w:sz w:val="21"/>
        </w:rPr>
        <w:t xml:space="preserve"> - The study found that many regions may soon experience heat and humidity levels that exceed the safe ...</w:t>
      </w:r>
    </w:p>
    <w:p>
      <w:pPr>
        <w:numPr>
          <w:ilvl w:val="0"/>
          <w:numId w:val="31"/>
        </w:numPr>
        <w:spacing w:line="360" w:after="210" w:lineRule="auto"/>
      </w:pPr>
      <w:hyperlink r:id="rId48">
        <w:r>
          <w:rPr>
            <w:rFonts w:eastAsia="helvetica neue" w:cs="helvetica neue" w:ascii="helvetica neue" w:hAnsi="helvetica neue"/>
            <w:color w:val="#000"/>
            <w:sz w:val="21"/>
            <w:u w:val="single"/>
          </w:rPr>
          <w:t xml:space="preserve">Closer limits to human tolerance of global heat - PNAS</w:t>
        </w:r>
      </w:hyperlink>
      <w:r>
        <w:rPr>
          <w:rFonts w:eastAsia="georgia" w:cs="georgia" w:ascii="georgia" w:hAnsi="georgia"/>
          <w:color w:val="000000"/>
          <w:sz w:val="21"/>
        </w:rPr>
        <w:t xml:space="preserve"> - Some physiological adaptation to Tw closer to 35 °C is therefore possible, though individual differe...</w:t>
      </w:r>
    </w:p>
    <w:p>
      <w:pPr>
        <w:numPr>
          <w:ilvl w:val="0"/>
          <w:numId w:val="31"/>
        </w:numPr>
        <w:spacing w:line="360" w:after="210" w:lineRule="auto"/>
      </w:pPr>
      <w:hyperlink r:id="rId49">
        <w:r>
          <w:rPr>
            <w:rFonts w:eastAsia="helvetica neue" w:cs="helvetica neue" w:ascii="helvetica neue" w:hAnsi="helvetica neue"/>
            <w:color w:val="#000"/>
            <w:sz w:val="21"/>
            <w:u w:val="single"/>
          </w:rPr>
          <w:t xml:space="preserve">Hypothermia - Injuries; Poisoning</w:t>
        </w:r>
      </w:hyperlink>
      <w:r>
        <w:rPr>
          <w:rFonts w:eastAsia="georgia" w:cs="georgia" w:ascii="georgia" w:hAnsi="georgia"/>
          <w:color w:val="000000"/>
          <w:sz w:val="21"/>
        </w:rPr>
        <w:t xml:space="preserve"> - Hypothermia - Etiology, pathophysiology, symptoms, signs, diagnosis &amp; prognosis from the MSD Manuals...</w:t>
      </w:r>
    </w:p>
    <w:p>
      <w:pPr>
        <w:numPr>
          <w:ilvl w:val="0"/>
          <w:numId w:val="31"/>
        </w:numPr>
        <w:spacing w:line="360" w:after="210" w:lineRule="auto"/>
      </w:pPr>
      <w:hyperlink r:id="rId50">
        <w:r>
          <w:rPr>
            <w:rFonts w:eastAsia="helvetica neue" w:cs="helvetica neue" w:ascii="helvetica neue" w:hAnsi="helvetica neue"/>
            <w:color w:val="#000"/>
            <w:sz w:val="21"/>
            <w:u w:val="single"/>
          </w:rPr>
          <w:t xml:space="preserve">USARIEM Researchers Find Potential Genetic Marker for Resilience</w:t>
        </w:r>
      </w:hyperlink>
      <w:r>
        <w:rPr>
          <w:rFonts w:eastAsia="georgia" w:cs="georgia" w:ascii="georgia" w:hAnsi="georgia"/>
          <w:color w:val="000000"/>
          <w:sz w:val="21"/>
        </w:rPr>
        <w:t xml:space="preserve"> - Identifying physiological metrics that predict tolerance and resilience to military relevant stresso...</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25"/>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brain-injury-law-center.com/practice-areas/anoxia-hypoxia" TargetMode="External"/><Relationship Id="rId6" Type="http://schemas.openxmlformats.org/officeDocument/2006/relationships/hyperlink" Target="https://www.vinmec.com/eng/blog/the-limit-of-human-cold-tolerance-en" TargetMode="External"/><Relationship Id="rId7" Type="http://schemas.openxmlformats.org/officeDocument/2006/relationships/hyperlink" Target="https://www.mun.ca/biology/scarr/Ionizing_Radiation_levels.html" TargetMode="External"/><Relationship Id="rId8" Type="http://schemas.openxmlformats.org/officeDocument/2006/relationships/hyperlink" Target="https://www.nrc.gov/reading-rm/basic-ref/glossary/lethal-dose-ld" TargetMode="External"/><Relationship Id="rId9" Type="http://schemas.openxmlformats.org/officeDocument/2006/relationships/hyperlink" Target="https://ionactive.co.uk/resource-hub/guidance/radiation-exposure-dose-and-dose-rate-the-gray-sievert" TargetMode="External"/><Relationship Id="rId10" Type="http://schemas.openxmlformats.org/officeDocument/2006/relationships/hyperlink" Target="https://pmc.ncbi.nlm.nih.gov/articles/PMC9467591/" TargetMode="External"/><Relationship Id="rId11" Type="http://schemas.openxmlformats.org/officeDocument/2006/relationships/hyperlink" Target="https://scientificgamer.com/how-to-survive-a-vacuum/" TargetMode="External"/><Relationship Id="rId12" Type="http://schemas.openxmlformats.org/officeDocument/2006/relationships/hyperlink" Target="https://www.businessinsider.com/reference/how-long-can-you-go-without-food" TargetMode="External"/><Relationship Id="rId13" Type="http://schemas.openxmlformats.org/officeDocument/2006/relationships/hyperlink" Target="https://en.wikipedia.org/wiki/Effect_of_spaceflight_on_the_human_body" TargetMode="External"/><Relationship Id="rId14" Type="http://schemas.openxmlformats.org/officeDocument/2006/relationships/hyperlink" Target="https://o2assist.com/blogs/news/how-long-can-a-person-survive-with-low-oxygen-levels" TargetMode="External"/><Relationship Id="rId15" Type="http://schemas.openxmlformats.org/officeDocument/2006/relationships/hyperlink" Target="https://srcpublishers.com/index.php/physical-medicine-rehabilitation/article/view/2194" TargetMode="External"/><Relationship Id="rId16" Type="http://schemas.openxmlformats.org/officeDocument/2006/relationships/hyperlink" Target="https://www.sciencedaily.com/releases/2025/03/250331192148.htm" TargetMode="External"/><Relationship Id="rId17" Type="http://schemas.openxmlformats.org/officeDocument/2006/relationships/hyperlink" Target="https://pmc.ncbi.nlm.nih.gov/articles/PMC10687011/" TargetMode="External"/><Relationship Id="rId18" Type="http://schemas.openxmlformats.org/officeDocument/2006/relationships/hyperlink" Target="https://apps.dtic.mil/sti/tr/pdf/ADA378275.pdf" TargetMode="External"/><Relationship Id="rId19" Type="http://schemas.openxmlformats.org/officeDocument/2006/relationships/hyperlink" Target="https://www.scientificamerican.com/article/how-long-can-a-person-survive-without-food/" TargetMode="External"/><Relationship Id="rId20" Type="http://schemas.openxmlformats.org/officeDocument/2006/relationships/hyperlink" Target="https://www.mcgill.ca/oss/article/student-contributors-did-you-know/how-deep-can-humans-really-go" TargetMode="External"/><Relationship Id="rId21" Type="http://schemas.openxmlformats.org/officeDocument/2006/relationships/hyperlink" Target="https://biokinetics.com/understanding-the-lasting-effects-of-impact-trauma-on-the-human-body/" TargetMode="External"/><Relationship Id="rId22" Type="http://schemas.openxmlformats.org/officeDocument/2006/relationships/hyperlink" Target="https://www.ncbi.nlm.nih.gov/books/NBK217482/" TargetMode="External"/><Relationship Id="rId23" Type="http://schemas.openxmlformats.org/officeDocument/2006/relationships/hyperlink" Target="https://www.lsba.org/documents/CLE/Diversity/HumanInjuryMechanisms.pdf" TargetMode="External"/><Relationship Id="rId24" Type="http://schemas.openxmlformats.org/officeDocument/2006/relationships/hyperlink" Target="https://en.wikipedia.org/wiki/Median_lethal_dose" TargetMode="External"/><Relationship Id="rId25" Type="http://schemas.openxmlformats.org/officeDocument/2006/relationships/hyperlink" Target="https://www.webmd.com/brain/anoxic-hypoxic-brain-injuries" TargetMode="External"/><Relationship Id="rId26" Type="http://schemas.openxmlformats.org/officeDocument/2006/relationships/hyperlink" Target="https://en.wikipedia.org/wiki/Hypothermia" TargetMode="External"/><Relationship Id="rId27" Type="http://schemas.openxmlformats.org/officeDocument/2006/relationships/hyperlink" Target="https://www.reddit.com/r/askscience/comments/a4rxwr/what_is_the_lowest_survivable_pressure_the_human/" TargetMode="External"/><Relationship Id="rId28" Type="http://schemas.openxmlformats.org/officeDocument/2006/relationships/hyperlink" Target="https://www.youtube.com/watch?v=WWlKyNq4p08" TargetMode="External"/><Relationship Id="rId29" Type="http://schemas.openxmlformats.org/officeDocument/2006/relationships/hyperlink" Target="https://www.reddit.com/r/Radiation/comments/13mfi3q/how_much_rhr_is_fatal/" TargetMode="External"/><Relationship Id="rId30" Type="http://schemas.openxmlformats.org/officeDocument/2006/relationships/hyperlink" Target="https://pmc.ncbi.nlm.nih.gov/articles/PMC11494232/" TargetMode="External"/><Relationship Id="rId31" Type="http://schemas.openxmlformats.org/officeDocument/2006/relationships/hyperlink" Target="https://www.hhs.gov/ohrp/regulations-and-policy/belmont-report/read-the-belmont-report/index.html" TargetMode="External"/><Relationship Id="rId32" Type="http://schemas.openxmlformats.org/officeDocument/2006/relationships/hyperlink" Target="https://research.unc.edu/human-research-ethics/resources/ccm3_019064/" TargetMode="External"/><Relationship Id="rId33" Type="http://schemas.openxmlformats.org/officeDocument/2006/relationships/hyperlink" Target="https://en.wikipedia.org/wiki/List_of_extinction_events" TargetMode="External"/><Relationship Id="rId34" Type="http://schemas.openxmlformats.org/officeDocument/2006/relationships/hyperlink" Target="https://www.c2safety.com/wp-content/uploads/2020/05/belastning_vid_fall_och_falldampare.pdf" TargetMode="External"/><Relationship Id="rId35" Type="http://schemas.openxmlformats.org/officeDocument/2006/relationships/hyperlink" Target="https://pmc.ncbi.nlm.nih.gov/articles/PMC11429161/" TargetMode="External"/><Relationship Id="rId36" Type="http://schemas.openxmlformats.org/officeDocument/2006/relationships/hyperlink" Target="https://kardashev.fandom.com/wiki/Extinction_Level_Event" TargetMode="External"/><Relationship Id="rId37" Type="http://schemas.openxmlformats.org/officeDocument/2006/relationships/hyperlink" Target="https://academic.oup.com/nsr/article/11/1/nwad237/7264266" TargetMode="External"/><Relationship Id="rId38" Type="http://schemas.openxmlformats.org/officeDocument/2006/relationships/hyperlink" Target="https://pmc.ncbi.nlm.nih.gov/articles/PMC10727847/" TargetMode="External"/><Relationship Id="rId39" Type="http://schemas.openxmlformats.org/officeDocument/2006/relationships/hyperlink" Target="https://pmc.ncbi.nlm.nih.gov/articles/PMC2544523/" TargetMode="External"/><Relationship Id="rId40" Type="http://schemas.openxmlformats.org/officeDocument/2006/relationships/hyperlink" Target="https://www.who.int/activities/ensuring-ethical-standards-and-procedures-for-research-with-human-beings" TargetMode="External"/><Relationship Id="rId41" Type="http://schemas.openxmlformats.org/officeDocument/2006/relationships/hyperlink" Target="https://academic.oup.com/milmed/article/178/7/e829/4243575" TargetMode="External"/><Relationship Id="rId42" Type="http://schemas.openxmlformats.org/officeDocument/2006/relationships/hyperlink" Target="https://pmc.ncbi.nlm.nih.gov/articles/PMC12920363/" TargetMode="External"/><Relationship Id="rId43" Type="http://schemas.openxmlformats.org/officeDocument/2006/relationships/hyperlink" Target="https://ppl-ai-file-upload.s3.amazonaws.com/web/direct-files/attachments/456314/d41968fa-0ba1-4ef1-a657-98cc6add4f65/Master_Development_ChangeLog_Addendum_Paragon_Cubes_and_Living_Media_v1.0.md?AWSAccessKeyId=ASIA2F3EMEYEUJYMYQE6&amp;Signature=HBGYhlh4XNp0AWYyT7Mc%2BVgraw4%3D&amp;x-amz-security-token=IQoJb3JpZ2luX2VjEFkaCXVzLWVhc3QtMSJIMEYCIQDo3qs24%2FQz3iE3lettMS1oq1y6cR1T4%2BiGYx8W576oxgIhAL0faL3gcTgpYPE6A5hk9H51GK8ngMxCZEO8mXNQJtNMKvMECCEQARoMNjk5NzUzMzA5NzA1IgxuX5oF%2FmQLRSzsgHYq0ASkbfszYnnaN7cePeciTGHDSPTgDXw3J2JUq96oSGFFYquHzZxWZvBIqNQBAp1dKYPle9c7ZXkoothTzgc%2F9rzOhr74gopjERK7uswMvp2%2BiTafUXHhfIcMhKdVnOGIRI5%2BuOljVqewzwz%2FljuuvkOxRL89C%2B6Nol2JeTuQvF22gKetF6GLnxaCx9%2BmQ3oVYmLR%2F8vCSdD3ZG7oKMqzDWmN2HLni%2Fs8NAyTyJvzuOoPwu%2FcZZugYtCa9ibfFIj9AzxyzefPF3Gc6rC5HIICrlFyv7d4nRti1zTLWsnkjyGkeCMrRrbdDZTxyd5Ype1IywwfUiXjkL8rJiY7YMxfEy5xU52Qdk0qExp42dLamB8Ag%2B3l0u4Sko58DRaC%2FiGZygLoi2lmXmnfPyznSrpZYlx1EtSWP3337bVviYG9%2BlTuz8m7eYs4qFE9JIsc9HrG1l%2F%2Bf%2BB8O3o3DOxKUQbohXnxZYEOkvSwZwLpzb6%2B8aNgVAlKAavhu78HCeegOqkHeoqcTOYfO43ca0JwB%2FoPJrb7IR51RMKyS4Odjgh8ZWcAiy5N4pDUl%2BqMMlSmN1%2BLyzSMM1tIT8aERBjy6s91kq5blCgHQr3%2Fe8IGLiWwgpI0rX4KAZf31WhIWufJWAC4O%2BmCAod3tS6y4g0M0hKzWyb62V2BiE4C%2BTQ5s%2BrBnv39RV41iTu71eWZKE%2B1AZR3fkxgJpCPhREwx0c8Wx33dRw4vL1phFlb1ADC8u001NPxlosrLsajNe0RhoH3SBlNrW2xWKVDU2f4nm4V97ePZJC7MOeE4c4GOpcBb%2F%2BQ4hvQN35bK1lYjCUTBO6xX%2FSxn2PgECRkZlLUjxSXYqG0L%2FbsivIMhCukUql0rkE1p4p7WkZhGtRgs9LVdWirlYMYGLTXp3b0IteVYV1BGkTERTxZMnqSfBNg1DYbaOpuha7z%2FBB3FGl1guXMnBB3QVImuTpQrtFHoocN428Row9z32ZLDbPEa60eTJJvP59KkvACBw%3D%3D&amp;Expires=1775783994" TargetMode="External"/><Relationship Id="rId44" Type="http://schemas.openxmlformats.org/officeDocument/2006/relationships/hyperlink" Target="https://ppl-ai-file-upload.s3.amazonaws.com/web/direct-files/attachments/456314/58328700-23a0-4c29-8cb9-bd7cc07fa7e2/Master_Development_ChangeLog_AuthorReference-1.md?AWSAccessKeyId=ASIA2F3EMEYEUJYMYQE6&amp;Signature=Ra7OuhWYbIYrx8vjcK1RUNtm83Y%3D&amp;x-amz-security-token=IQoJb3JpZ2luX2VjEFkaCXVzLWVhc3QtMSJIMEYCIQDo3qs24%2FQz3iE3lettMS1oq1y6cR1T4%2BiGYx8W576oxgIhAL0faL3gcTgpYPE6A5hk9H51GK8ngMxCZEO8mXNQJtNMKvMECCEQARoMNjk5NzUzMzA5NzA1IgxuX5oF%2FmQLRSzsgHYq0ASkbfszYnnaN7cePeciTGHDSPTgDXw3J2JUq96oSGFFYquHzZxWZvBIqNQBAp1dKYPle9c7ZXkoothTzgc%2F9rzOhr74gopjERK7uswMvp2%2BiTafUXHhfIcMhKdVnOGIRI5%2BuOljVqewzwz%2FljuuvkOxRL89C%2B6Nol2JeTuQvF22gKetF6GLnxaCx9%2BmQ3oVYmLR%2F8vCSdD3ZG7oKMqzDWmN2HLni%2Fs8NAyTyJvzuOoPwu%2FcZZugYtCa9ibfFIj9AzxyzefPF3Gc6rC5HIICrlFyv7d4nRti1zTLWsnkjyGkeCMrRrbdDZTxyd5Ype1IywwfUiXjkL8rJiY7YMxfEy5xU52Qdk0qExp42dLamB8Ag%2B3l0u4Sko58DRaC%2FiGZygLoi2lmXmnfPyznSrpZYlx1EtSWP3337bVviYG9%2BlTuz8m7eYs4qFE9JIsc9HrG1l%2F%2Bf%2BB8O3o3DOxKUQbohXnxZYEOkvSwZwLpzb6%2B8aNgVAlKAavhu78HCeegOqkHeoqcTOYfO43ca0JwB%2FoPJrb7IR51RMKyS4Odjgh8ZWcAiy5N4pDUl%2BqMMlSmN1%2BLyzSMM1tIT8aERBjy6s91kq5blCgHQr3%2Fe8IGLiWwgpI0rX4KAZf31WhIWufJWAC4O%2BmCAod3tS6y4g0M0hKzWyb62V2BiE4C%2BTQ5s%2BrBnv39RV41iTu71eWZKE%2B1AZR3fkxgJpCPhREwx0c8Wx33dRw4vL1phFlb1ADC8u001NPxlosrLsajNe0RhoH3SBlNrW2xWKVDU2f4nm4V97ePZJC7MOeE4c4GOpcBb%2F%2BQ4hvQN35bK1lYjCUTBO6xX%2FSxn2PgECRkZlLUjxSXYqG0L%2FbsivIMhCukUql0rkE1p4p7WkZhGtRgs9LVdWirlYMYGLTXp3b0IteVYV1BGkTERTxZMnqSfBNg1DYbaOpuha7z%2FBB3FGl1guXMnBB3QVImuTpQrtFHoocN428Row9z32ZLDbPEa60eTJJvP59KkvACBw%3D%3D&amp;Expires=1775783994" TargetMode="External"/><Relationship Id="rId45" Type="http://schemas.openxmlformats.org/officeDocument/2006/relationships/hyperlink" Target="https://pmc.ncbi.nlm.nih.gov/articles/PMC10614209/" TargetMode="External"/><Relationship Id="rId46" Type="http://schemas.openxmlformats.org/officeDocument/2006/relationships/hyperlink" Target="https://www.sydney.edu.au/news-opinion/news/2023/12/01/new-perspective-on-limits-of-survival-and-liveability-in-extreme.html" TargetMode="External"/><Relationship Id="rId47" Type="http://schemas.openxmlformats.org/officeDocument/2006/relationships/hyperlink" Target="https://www.uottawa.ca/about-us/news-all/new-study-validates-lower-limits-human-heat-tolerance" TargetMode="External"/><Relationship Id="rId48" Type="http://schemas.openxmlformats.org/officeDocument/2006/relationships/hyperlink" Target="https://www.pnas.org/doi/10.1073/pnas.2316003120" TargetMode="External"/><Relationship Id="rId49" Type="http://schemas.openxmlformats.org/officeDocument/2006/relationships/hyperlink" Target="https://www.msdmanuals.com/professional/injuries-poisoning/cold-injury/hypothermia" TargetMode="External"/><Relationship Id="rId50" Type="http://schemas.openxmlformats.org/officeDocument/2006/relationships/hyperlink" Target="https://newsroom.tricare.mil/News/Defense-Health-Agency-News/Article/4286131/usariem-researchers-find-potential-genetic-marker-for-resilienc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2026-04-10T00:50:53.266Z</dcterms:created>
  <dcterms:modified xsi:type="dcterms:W3CDTF">2026-04-10T00:50:53.266Z</dcterms:modified>
</cp:coreProperties>
</file>