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verbal_thought_architecture_comma_5a7bd0"/>
      <w:r>
        <w:rPr>
          <w:rFonts w:eastAsia="source serif 4" w:cs="source serif 4" w:ascii="source serif 4" w:hAnsi="source serif 4"/>
          <w:b/>
          <w:color w:val="000000"/>
          <w:sz w:val="39"/>
        </w:rPr>
        <w:t xml:space="preserve">Verbal &amp; Thought Architecture Command Palette</w:t>
      </w:r>
      <w:bookmarkEnd w:id="0"/>
    </w:p>
    <w:p>
      <w:pPr>
        <w:spacing w:line="360" w:before="315" w:after="105" w:lineRule="auto"/>
        <w:ind w:left="-30"/>
        <w:jc w:val="left"/>
      </w:pPr>
      <w:bookmarkStart w:id="1" w:name="a_conceptual_framework_for_cognit_3a7bcf"/>
      <w:r>
        <w:rPr>
          <w:rFonts w:eastAsia="source serif 4" w:cs="source serif 4" w:ascii="source serif 4" w:hAnsi="source serif 4"/>
          <w:b/>
          <w:color w:val="000000"/>
          <w:sz w:val="24"/>
        </w:rPr>
        <w:t xml:space="preserve">A Conceptual Framework for Cognitive Modifiers</w:t>
      </w:r>
      <w:bookmarkEnd w:id="1"/>
    </w:p>
    <w:p>
      <w:pPr>
        <w:spacing w:line="360" w:after="210" w:lineRule="auto"/>
      </w:pPr>
      <w:r>
        <w:rPr>
          <w:rFonts w:eastAsia="source serif 4" w:cs="source serif 4" w:ascii="source serif 4" w:hAnsi="source serif 4"/>
          <w:i/>
          <w:color w:val="000000"/>
        </w:rPr>
        <w:t xml:space="preserve">Developed in collaboration with Perplexity AI — June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overview"/>
      <w:r>
        <w:rPr>
          <w:rFonts w:eastAsia="source serif 4" w:cs="source serif 4" w:ascii="source serif 4" w:hAnsi="source serif 4"/>
          <w:b/>
          <w:color w:val="000000"/>
          <w:sz w:val="24"/>
        </w:rPr>
        <w:t xml:space="preserve">Overview</w:t>
      </w:r>
      <w:bookmarkEnd w:id="2"/>
    </w:p>
    <w:p>
      <w:pPr>
        <w:spacing w:line="360" w:after="210" w:lineRule="auto"/>
      </w:pPr>
      <w:r>
        <w:rPr>
          <w:rFonts w:eastAsia="source serif 4" w:cs="source serif 4" w:ascii="source serif 4" w:hAnsi="source serif 4"/>
          <w:color w:val="000000"/>
        </w:rPr>
        <w:t xml:space="preserve">This document presents a conceptual command palette for a </w:t>
      </w:r>
      <w:r>
        <w:rPr>
          <w:rFonts w:eastAsia="source serif 4" w:cs="source serif 4" w:ascii="source serif 4" w:hAnsi="source serif 4"/>
          <w:b/>
          <w:color w:val="000000"/>
        </w:rPr>
        <w:t xml:space="preserve">Verbal and Thought Architecture</w:t>
      </w:r>
      <w:r>
        <w:rPr>
          <w:rFonts w:eastAsia="source serif 4" w:cs="source serif 4" w:ascii="source serif 4" w:hAnsi="source serif 4"/>
          <w:color w:val="000000"/>
        </w:rPr>
        <w:t xml:space="preserve"> framework — a vocabulary of modifiers that do not describe </w:t>
      </w:r>
      <w:r>
        <w:rPr>
          <w:rFonts w:eastAsia="source serif 4" w:cs="source serif 4" w:ascii="source serif 4" w:hAnsi="source serif 4"/>
          <w:i/>
          <w:color w:val="000000"/>
        </w:rPr>
        <w:t xml:space="preserve">what</w:t>
      </w:r>
      <w:r>
        <w:rPr>
          <w:rFonts w:eastAsia="source serif 4" w:cs="source serif 4" w:ascii="source serif 4" w:hAnsi="source serif 4"/>
          <w:color w:val="000000"/>
        </w:rPr>
        <w:t xml:space="preserve"> to think about, but alter the </w:t>
      </w:r>
      <w:r>
        <w:rPr>
          <w:rFonts w:eastAsia="source serif 4" w:cs="source serif 4" w:ascii="source serif 4" w:hAnsi="source serif 4"/>
          <w:i/>
          <w:color w:val="000000"/>
        </w:rPr>
        <w:t xml:space="preserve">structure, movement, and behavior</w:t>
      </w:r>
      <w:r>
        <w:rPr>
          <w:rFonts w:eastAsia="source serif 4" w:cs="source serif 4" w:ascii="source serif 4" w:hAnsi="source serif 4"/>
          <w:color w:val="000000"/>
        </w:rPr>
        <w:t xml:space="preserve"> of thought itself.</w:t>
      </w:r>
    </w:p>
    <w:p>
      <w:pPr>
        <w:spacing w:line="360" w:after="210" w:lineRule="auto"/>
      </w:pPr>
      <w:r>
        <w:rPr>
          <w:rFonts w:eastAsia="source serif 4" w:cs="source serif 4" w:ascii="source serif 4" w:hAnsi="source serif 4"/>
          <w:color w:val="000000"/>
        </w:rPr>
        <w:t xml:space="preserve">This is not a programming interface. It is a conceptual grammar for directing reasoning, creativity, simulation, analysis, and worldbuilding. The commands in this palette are </w:t>
      </w:r>
      <w:r>
        <w:rPr>
          <w:rFonts w:eastAsia="source serif 4" w:cs="source serif 4" w:ascii="source serif 4" w:hAnsi="source serif 4"/>
          <w:b/>
          <w:color w:val="000000"/>
        </w:rPr>
        <w:t xml:space="preserve">topology modifiers</w:t>
      </w:r>
      <w:r>
        <w:rPr>
          <w:rFonts w:eastAsia="source serif 4" w:cs="source serif 4" w:ascii="source serif 4" w:hAnsi="source serif 4"/>
          <w:color w:val="000000"/>
        </w:rPr>
        <w:t xml:space="preserve"> — they change the shape of how an idea propagates, not the content of the idea itself.</w:t>
      </w:r>
    </w:p>
    <w:p>
      <w:pPr>
        <w:spacing w:line="360" w:after="210" w:lineRule="auto"/>
      </w:pPr>
      <w:r>
        <w:rPr>
          <w:rFonts w:eastAsia="source serif 4" w:cs="source serif 4" w:ascii="source serif 4" w:hAnsi="source serif 4"/>
          <w:color w:val="000000"/>
        </w:rPr>
        <w:t xml:space="preserve">The framework distinguishes between two types of cognitive instructions:</w:t>
      </w:r>
    </w:p>
    <w:p>
      <w:pPr>
        <w:numPr>
          <w:ilvl w:val="0"/>
          <w:numId w:val="1"/>
        </w:numPr>
        <w:spacing w:line="360" w:before="105" w:after="105" w:lineRule="auto"/>
      </w:pPr>
      <w:r>
        <w:rPr>
          <w:rFonts w:eastAsia="source serif 4" w:cs="source serif 4" w:ascii="source serif 4" w:hAnsi="source serif 4"/>
          <w:b/>
          <w:color w:val="000000"/>
          <w:sz w:val="21"/>
        </w:rPr>
        <w:t xml:space="preserve">Content commands</w:t>
      </w:r>
      <w:r>
        <w:rPr>
          <w:rFonts w:eastAsia="source serif 4" w:cs="source serif 4" w:ascii="source serif 4" w:hAnsi="source serif 4"/>
          <w:color w:val="000000"/>
          <w:sz w:val="21"/>
        </w:rPr>
        <w:t xml:space="preserve"> — tell you </w:t>
      </w:r>
      <w:r>
        <w:rPr>
          <w:rFonts w:eastAsia="source serif 4" w:cs="source serif 4" w:ascii="source serif 4" w:hAnsi="source serif 4"/>
          <w:i/>
          <w:color w:val="000000"/>
          <w:sz w:val="21"/>
        </w:rPr>
        <w:t xml:space="preserve">what</w:t>
      </w:r>
      <w:r>
        <w:rPr>
          <w:rFonts w:eastAsia="source serif 4" w:cs="source serif 4" w:ascii="source serif 4" w:hAnsi="source serif 4"/>
          <w:color w:val="000000"/>
          <w:sz w:val="21"/>
        </w:rPr>
        <w:t xml:space="preserve"> to think about ("summarize," "analyze," "define")</w:t>
      </w:r>
    </w:p>
    <w:p>
      <w:pPr>
        <w:numPr>
          <w:ilvl w:val="0"/>
          <w:numId w:val="1"/>
        </w:numPr>
        <w:spacing w:line="360" w:before="105" w:after="105" w:lineRule="auto"/>
      </w:pPr>
      <w:r>
        <w:rPr>
          <w:rFonts w:eastAsia="source serif 4" w:cs="source serif 4" w:ascii="source serif 4" w:hAnsi="source serif 4"/>
          <w:b/>
          <w:color w:val="000000"/>
          <w:sz w:val="21"/>
        </w:rPr>
        <w:t xml:space="preserve">Architecture modifiers</w:t>
      </w:r>
      <w:r>
        <w:rPr>
          <w:rFonts w:eastAsia="source serif 4" w:cs="source serif 4" w:ascii="source serif 4" w:hAnsi="source serif 4"/>
          <w:color w:val="000000"/>
          <w:sz w:val="21"/>
        </w:rPr>
        <w:t xml:space="preserve"> — change </w:t>
      </w:r>
      <w:r>
        <w:rPr>
          <w:rFonts w:eastAsia="source serif 4" w:cs="source serif 4" w:ascii="source serif 4" w:hAnsi="source serif 4"/>
          <w:i/>
          <w:color w:val="000000"/>
          <w:sz w:val="21"/>
        </w:rPr>
        <w:t xml:space="preserve">how</w:t>
      </w:r>
      <w:r>
        <w:rPr>
          <w:rFonts w:eastAsia="source serif 4" w:cs="source serif 4" w:ascii="source serif 4" w:hAnsi="source serif 4"/>
          <w:color w:val="000000"/>
          <w:sz w:val="21"/>
        </w:rPr>
        <w:t xml:space="preserve"> thinking moves ("Stack," "Cascade," "Refract")</w:t>
      </w:r>
    </w:p>
    <w:p>
      <w:pPr>
        <w:spacing w:line="360" w:after="210" w:lineRule="auto"/>
      </w:pPr>
      <w:r>
        <w:rPr>
          <w:rFonts w:eastAsia="source serif 4" w:cs="source serif 4" w:ascii="source serif 4" w:hAnsi="source serif 4"/>
          <w:color w:val="000000"/>
        </w:rPr>
        <w:t xml:space="preserve">This palette is exclusively concerned with the second type.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conceptual_foundation"/>
      <w:r>
        <w:rPr>
          <w:rFonts w:eastAsia="source serif 4" w:cs="source serif 4" w:ascii="source serif 4" w:hAnsi="source serif 4"/>
          <w:b/>
          <w:color w:val="000000"/>
          <w:sz w:val="24"/>
        </w:rPr>
        <w:t xml:space="preserve">Conceptual Foundation</w:t>
      </w:r>
      <w:bookmarkEnd w:id="3"/>
    </w:p>
    <w:p>
      <w:pPr>
        <w:spacing w:line="360" w:after="210" w:lineRule="auto"/>
      </w:pPr>
      <w:r>
        <w:rPr>
          <w:rFonts w:eastAsia="source serif 4" w:cs="source serif 4" w:ascii="source serif 4" w:hAnsi="source serif 4"/>
          <w:color w:val="000000"/>
        </w:rPr>
        <w:t xml:space="preserve">The five original commands that seeded this framework — </w:t>
      </w:r>
      <w:r>
        <w:rPr>
          <w:rFonts w:eastAsia="source serif 4" w:cs="source serif 4" w:ascii="source serif 4" w:hAnsi="source serif 4"/>
          <w:b/>
          <w:color w:val="000000"/>
        </w:rPr>
        <w:t xml:space="preserve">Stack, Chain, Cascade, Lateral Wave,</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Recursive Unbound</w:t>
      </w:r>
      <w:r>
        <w:rPr>
          <w:rFonts w:eastAsia="source serif 4" w:cs="source serif 4" w:ascii="source serif 4" w:hAnsi="source serif 4"/>
          <w:color w:val="000000"/>
        </w:rPr>
        <w:t xml:space="preserve"> — share a common property: they operate on the </w:t>
      </w:r>
      <w:r>
        <w:rPr>
          <w:rFonts w:eastAsia="source serif 4" w:cs="source serif 4" w:ascii="source serif 4" w:hAnsi="source serif 4"/>
          <w:i/>
          <w:color w:val="000000"/>
        </w:rPr>
        <w:t xml:space="preserve">propagation behavior</w:t>
      </w:r>
      <w:r>
        <w:rPr>
          <w:rFonts w:eastAsia="source serif 4" w:cs="source serif 4" w:ascii="source serif 4" w:hAnsi="source serif 4"/>
          <w:color w:val="000000"/>
        </w:rPr>
        <w:t xml:space="preserve"> of an idea rather than its meaning. This makes them unusually powerful as design tools, because they can be applied to almost any domain of thought without changing their core function.</w:t>
      </w:r>
    </w:p>
    <w:p>
      <w:pPr>
        <w:spacing w:line="360" w:after="210" w:lineRule="auto"/>
      </w:pPr>
      <w:r>
        <w:rPr>
          <w:rFonts w:eastAsia="source serif 4" w:cs="source serif 4" w:ascii="source serif 4" w:hAnsi="source serif 4"/>
          <w:color w:val="000000"/>
        </w:rPr>
        <w:t xml:space="preserve">The organizing logic for the full palette is </w:t>
      </w:r>
      <w:r>
        <w:rPr>
          <w:rFonts w:eastAsia="source serif 4" w:cs="source serif 4" w:ascii="source serif 4" w:hAnsi="source serif 4"/>
          <w:b/>
          <w:color w:val="000000"/>
        </w:rPr>
        <w:t xml:space="preserve">boundary behavior</w:t>
      </w:r>
      <w:r>
        <w:rPr>
          <w:rFonts w:eastAsia="source serif 4" w:cs="source serif 4" w:ascii="source serif 4" w:hAnsi="source serif 4"/>
          <w:color w:val="000000"/>
        </w:rPr>
        <w:t xml:space="preserve">: specifically, what each command assumes about how an idea encounters resistance, permeability, edges, and interference as it moves. This gives the palette an internal grammar rather than just a list of useful words.</w:t>
      </w:r>
    </w:p>
    <w:p>
      <w:pPr>
        <w:spacing w:line="360" w:after="210" w:lineRule="auto"/>
      </w:pPr>
      <w:r>
        <w:rPr>
          <w:rFonts w:eastAsia="source serif 4" w:cs="source serif 4" w:ascii="source serif 4" w:hAnsi="source serif 4"/>
          <w:color w:val="000000"/>
        </w:rPr>
        <w:t xml:space="preserve">Think of the commands as adjustments to a signal — some commands amplify, some filter, some split the signal, some record where the signal was cut. A practitioner fluent in this vocabulary can sequence modifiers the way a composer sequences notes: each individual modifier is simple, but their combinations produce complex structural results.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the_original_five_reanalyzed"/>
      <w:r>
        <w:rPr>
          <w:rFonts w:eastAsia="source serif 4" w:cs="source serif 4" w:ascii="source serif 4" w:hAnsi="source serif 4"/>
          <w:b/>
          <w:color w:val="000000"/>
          <w:sz w:val="24"/>
        </w:rPr>
        <w:t xml:space="preserve">The Original Five — Reanalyzed</w:t>
      </w:r>
      <w:bookmarkEnd w:id="4"/>
    </w:p>
    <w:p>
      <w:pPr>
        <w:spacing w:line="360" w:after="210" w:lineRule="auto"/>
      </w:pPr>
      <w:r>
        <w:rPr>
          <w:rFonts w:eastAsia="source serif 4" w:cs="source serif 4" w:ascii="source serif 4" w:hAnsi="source serif 4"/>
          <w:color w:val="000000"/>
        </w:rPr>
        <w:t xml:space="preserve">Before expanding the palette, it is useful to examine the existing five commands on a unified axis: </w:t>
      </w:r>
      <w:r>
        <w:rPr>
          <w:rFonts w:eastAsia="source serif 4" w:cs="source serif 4" w:ascii="source serif 4" w:hAnsi="source serif 4"/>
          <w:i/>
          <w:color w:val="000000"/>
        </w:rPr>
        <w:t xml:space="preserve">propagation shape, boundary behavior, and structural gap.</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Command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Propagation Shape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Boundary Behavior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Gap Revealed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Stack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Vertical accumulation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Permeable — layers coexist without colliding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mechanism for removing a layer once placed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Chain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Linear dependency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Sequential gate — each step authorizes the next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mechanism for intentionally breaking the chain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Cascade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Gravitational spread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Accelerating — friction-free, self-amplifying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mechanism for slowing or selectively blocking propagation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Lateral Wave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Horizontal radial expansion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Surface-level — breadth over depth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mechanism for choosing which direction to expand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Recursive Unbound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Inward self-referential loop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terminal state — depth without floor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mechanism for exiting the loop with anything preserved</w:t>
            </w:r>
          </w:p>
        </w:tc>
      </w:tr>
    </w:tbl>
    <w:p>
      <w:pPr>
        <w:spacing w:lineRule="auto"/>
      </w:pPr>
    </w:p>
    <w:p>
      <w:pPr>
        <w:spacing w:line="360" w:after="210" w:lineRule="auto"/>
      </w:pPr>
      <w:r>
        <w:rPr>
          <w:rFonts w:eastAsia="source serif 4" w:cs="source serif 4" w:ascii="source serif 4" w:hAnsi="source serif 4"/>
          <w:b/>
          <w:color w:val="000000"/>
        </w:rPr>
        <w:t xml:space="preserve">Identified gaps in the original palette:</w:t>
      </w:r>
      <w:r>
        <w:rPr>
          <w:rFonts w:eastAsia="source serif 4" w:cs="source serif 4" w:ascii="source serif 4" w:hAnsi="source serif 4"/>
          <w:color w:val="000000"/>
        </w:rPr>
        <w:t xml:space="preserve"> The original five commands collectively cover expansion, accumulation, and amplification — but the palette contains nothing for </w:t>
      </w:r>
      <w:r>
        <w:rPr>
          <w:rFonts w:eastAsia="source serif 4" w:cs="source serif 4" w:ascii="source serif 4" w:hAnsi="source serif 4"/>
          <w:i/>
          <w:color w:val="000000"/>
        </w:rPr>
        <w:t xml:space="preserve">resistance, selective permeability, controlled exit, directional intent, or structural memory of change.</w:t>
      </w:r>
      <w:r>
        <w:rPr>
          <w:rFonts w:eastAsia="source serif 4" w:cs="source serif 4" w:ascii="source serif 4" w:hAnsi="source serif 4"/>
          <w:color w:val="000000"/>
        </w:rPr>
        <w:t xml:space="preserve"> The new commands below were derived directly from these gaps.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the_extended_command_palette"/>
      <w:r>
        <w:rPr>
          <w:rFonts w:eastAsia="source serif 4" w:cs="source serif 4" w:ascii="source serif 4" w:hAnsi="source serif 4"/>
          <w:b/>
          <w:color w:val="000000"/>
          <w:sz w:val="24"/>
        </w:rPr>
        <w:t xml:space="preserve">The Extended Command Palette</w:t>
      </w:r>
      <w:bookmarkEnd w:id="5"/>
    </w:p>
    <w:p>
      <w:pPr>
        <w:spacing w:line="360" w:before="315" w:after="105" w:lineRule="auto"/>
        <w:ind w:left="-30"/>
        <w:jc w:val="left"/>
      </w:pPr>
      <w:bookmarkStart w:id="6" w:name="bm_1_refract"/>
      <w:r>
        <w:rPr>
          <w:rFonts w:eastAsia="source serif 4" w:cs="source serif 4" w:ascii="source serif 4" w:hAnsi="source serif 4"/>
          <w:b/>
          <w:color w:val="000000"/>
          <w:sz w:val="24"/>
        </w:rPr>
        <w:t xml:space="preserve">1. REFRACT</w:t>
      </w:r>
      <w:bookmarkEnd w:id="6"/>
    </w:p>
    <w:p>
      <w:pPr>
        <w:spacing w:line="360" w:after="210" w:lineRule="auto"/>
      </w:pPr>
      <w:r>
        <w:rPr>
          <w:rFonts w:eastAsia="source serif 4" w:cs="source serif 4" w:ascii="source serif 4" w:hAnsi="source serif 4"/>
          <w:b/>
          <w:color w:val="000000"/>
        </w:rPr>
        <w:t xml:space="preserve">Structural description:</w:t>
      </w:r>
      <w:r>
        <w:rPr>
          <w:rFonts w:eastAsia="source serif 4" w:cs="source serif 4" w:ascii="source serif 4" w:hAnsi="source serif 4"/>
          <w:color w:val="000000"/>
        </w:rPr>
        <w:t xml:space="preserve"> The concept enters unified and exits as multiple distinct signals, split by what was already structurally present inside it — not by how an observer chooses to interpret it.</w:t>
      </w:r>
    </w:p>
    <w:p>
      <w:pPr>
        <w:spacing w:line="360" w:after="210" w:lineRule="auto"/>
      </w:pPr>
      <w:r>
        <w:rPr>
          <w:rFonts w:eastAsia="source serif 4" w:cs="source serif 4" w:ascii="source serif 4" w:hAnsi="source serif 4"/>
          <w:b/>
          <w:color w:val="000000"/>
        </w:rPr>
        <w:t xml:space="preserve">Architectural role:</w:t>
      </w:r>
      <w:r>
        <w:rPr>
          <w:rFonts w:eastAsia="source serif 4" w:cs="source serif 4" w:ascii="source serif 4" w:hAnsi="source serif 4"/>
          <w:color w:val="000000"/>
        </w:rPr>
        <w:t xml:space="preserve"> Decomposition by hidden internal composition. The fracture lines already exist inside the idea; Refract simply surfaces them.</w:t>
      </w:r>
    </w:p>
    <w:p>
      <w:pPr>
        <w:spacing w:line="360" w:after="210" w:lineRule="auto"/>
      </w:pPr>
      <w:r>
        <w:rPr>
          <w:rFonts w:eastAsia="source serif 4" w:cs="source serif 4" w:ascii="source serif 4" w:hAnsi="source serif 4"/>
          <w:b/>
          <w:color w:val="000000"/>
        </w:rPr>
        <w:t xml:space="preserve">Standard applications:</w:t>
      </w:r>
    </w:p>
    <w:p>
      <w:pPr>
        <w:numPr>
          <w:ilvl w:val="0"/>
          <w:numId w:val="2"/>
        </w:numPr>
        <w:spacing w:line="360" w:before="105" w:after="105" w:lineRule="auto"/>
      </w:pPr>
      <w:r>
        <w:rPr>
          <w:rFonts w:eastAsia="source serif 4" w:cs="source serif 4" w:ascii="source serif 4" w:hAnsi="source serif 4"/>
          <w:color w:val="000000"/>
          <w:sz w:val="21"/>
        </w:rPr>
        <w:t xml:space="preserve">Separating what a policy </w:t>
      </w:r>
      <w:r>
        <w:rPr>
          <w:rFonts w:eastAsia="source serif 4" w:cs="source serif 4" w:ascii="source serif 4" w:hAnsi="source serif 4"/>
          <w:i/>
          <w:color w:val="000000"/>
          <w:sz w:val="21"/>
        </w:rPr>
        <w:t xml:space="preserve">says</w:t>
      </w:r>
      <w:r>
        <w:rPr>
          <w:rFonts w:eastAsia="source serif 4" w:cs="source serif 4" w:ascii="source serif 4" w:hAnsi="source serif 4"/>
          <w:color w:val="000000"/>
          <w:sz w:val="21"/>
        </w:rPr>
        <w:t xml:space="preserve"> from what it </w:t>
      </w:r>
      <w:r>
        <w:rPr>
          <w:rFonts w:eastAsia="source serif 4" w:cs="source serif 4" w:ascii="source serif 4" w:hAnsi="source serif 4"/>
          <w:i/>
          <w:color w:val="000000"/>
          <w:sz w:val="21"/>
        </w:rPr>
        <w:t xml:space="preserve">does</w:t>
      </w:r>
    </w:p>
    <w:p>
      <w:pPr>
        <w:numPr>
          <w:ilvl w:val="0"/>
          <w:numId w:val="2"/>
        </w:numPr>
        <w:spacing w:line="360" w:before="105" w:after="105" w:lineRule="auto"/>
      </w:pPr>
      <w:r>
        <w:rPr>
          <w:rFonts w:eastAsia="source serif 4" w:cs="source serif 4" w:ascii="source serif 4" w:hAnsi="source serif 4"/>
          <w:color w:val="000000"/>
          <w:sz w:val="21"/>
        </w:rPr>
        <w:t xml:space="preserve">Identifying multiple distinct problems hiding inside what appears to be one</w:t>
      </w:r>
    </w:p>
    <w:p>
      <w:pPr>
        <w:numPr>
          <w:ilvl w:val="0"/>
          <w:numId w:val="2"/>
        </w:numPr>
        <w:spacing w:line="360" w:before="105" w:after="105" w:lineRule="auto"/>
      </w:pPr>
      <w:r>
        <w:rPr>
          <w:rFonts w:eastAsia="source serif 4" w:cs="source serif 4" w:ascii="source serif 4" w:hAnsi="source serif 4"/>
          <w:color w:val="000000"/>
          <w:sz w:val="21"/>
        </w:rPr>
        <w:t xml:space="preserve">Exposing implicit assumptions in an argument without attacking it directly</w:t>
      </w:r>
    </w:p>
    <w:p>
      <w:pPr>
        <w:numPr>
          <w:ilvl w:val="0"/>
          <w:numId w:val="2"/>
        </w:numPr>
        <w:spacing w:line="360" w:before="105" w:after="105" w:lineRule="auto"/>
      </w:pPr>
      <w:r>
        <w:rPr>
          <w:rFonts w:eastAsia="source serif 4" w:cs="source serif 4" w:ascii="source serif 4" w:hAnsi="source serif 4"/>
          <w:color w:val="000000"/>
          <w:sz w:val="21"/>
        </w:rPr>
        <w:t xml:space="preserve">Forensic analysis of documents or decisions with multiple authorial voices</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A deep-archive AI runs Refract on recovered founding documents and discovers that what appeared to be a single directive is actually three separate authorial voices occupying the same text — each carrying a different terminal condition.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2_occlude"/>
      <w:r>
        <w:rPr>
          <w:rFonts w:eastAsia="source serif 4" w:cs="source serif 4" w:ascii="source serif 4" w:hAnsi="source serif 4"/>
          <w:b/>
          <w:color w:val="000000"/>
          <w:sz w:val="24"/>
        </w:rPr>
        <w:t xml:space="preserve">2. OCCLUDE</w:t>
      </w:r>
      <w:bookmarkEnd w:id="7"/>
    </w:p>
    <w:p>
      <w:pPr>
        <w:spacing w:line="360" w:after="210" w:lineRule="auto"/>
      </w:pPr>
      <w:r>
        <w:rPr>
          <w:rFonts w:eastAsia="source serif 4" w:cs="source serif 4" w:ascii="source serif 4" w:hAnsi="source serif 4"/>
          <w:b/>
          <w:color w:val="000000"/>
        </w:rPr>
        <w:t xml:space="preserve">Structural description:</w:t>
      </w:r>
      <w:r>
        <w:rPr>
          <w:rFonts w:eastAsia="source serif 4" w:cs="source serif 4" w:ascii="source serif 4" w:hAnsi="source serif 4"/>
          <w:color w:val="000000"/>
        </w:rPr>
        <w:t xml:space="preserve"> Deliberately block a specified portion of the concept from propagating forward. The occluded element is not deleted — it is held in reserve, structurally present but inactive, while the remainder advances.</w:t>
      </w:r>
    </w:p>
    <w:p>
      <w:pPr>
        <w:spacing w:line="360" w:after="210" w:lineRule="auto"/>
      </w:pPr>
      <w:r>
        <w:rPr>
          <w:rFonts w:eastAsia="source serif 4" w:cs="source serif 4" w:ascii="source serif 4" w:hAnsi="source serif 4"/>
          <w:b/>
          <w:color w:val="000000"/>
        </w:rPr>
        <w:t xml:space="preserve">Architectural role:</w:t>
      </w:r>
      <w:r>
        <w:rPr>
          <w:rFonts w:eastAsia="source serif 4" w:cs="source serif 4" w:ascii="source serif 4" w:hAnsi="source serif 4"/>
          <w:color w:val="000000"/>
        </w:rPr>
        <w:t xml:space="preserve"> Controlled suppression with reversibility. The practitioner operates on the remainder while preserving the whole.</w:t>
      </w:r>
    </w:p>
    <w:p>
      <w:pPr>
        <w:spacing w:line="360" w:after="210" w:lineRule="auto"/>
      </w:pPr>
      <w:r>
        <w:rPr>
          <w:rFonts w:eastAsia="source serif 4" w:cs="source serif 4" w:ascii="source serif 4" w:hAnsi="source serif 4"/>
          <w:b/>
          <w:color w:val="000000"/>
        </w:rPr>
        <w:t xml:space="preserve">Standard applications:</w:t>
      </w:r>
    </w:p>
    <w:p>
      <w:pPr>
        <w:numPr>
          <w:ilvl w:val="0"/>
          <w:numId w:val="3"/>
        </w:numPr>
        <w:spacing w:line="360" w:before="105" w:after="105" w:lineRule="auto"/>
      </w:pPr>
      <w:r>
        <w:rPr>
          <w:rFonts w:eastAsia="source serif 4" w:cs="source serif 4" w:ascii="source serif 4" w:hAnsi="source serif 4"/>
          <w:color w:val="000000"/>
          <w:sz w:val="21"/>
        </w:rPr>
        <w:t xml:space="preserve">Ethical thought experiments ("remove the economic variable — does the argument still hold?")</w:t>
      </w:r>
    </w:p>
    <w:p>
      <w:pPr>
        <w:numPr>
          <w:ilvl w:val="0"/>
          <w:numId w:val="3"/>
        </w:numPr>
        <w:spacing w:line="360" w:before="105" w:after="105" w:lineRule="auto"/>
      </w:pPr>
      <w:r>
        <w:rPr>
          <w:rFonts w:eastAsia="source serif 4" w:cs="source serif 4" w:ascii="source serif 4" w:hAnsi="source serif 4"/>
          <w:color w:val="000000"/>
          <w:sz w:val="21"/>
        </w:rPr>
        <w:t xml:space="preserve">Debugging by elimination</w:t>
      </w:r>
    </w:p>
    <w:p>
      <w:pPr>
        <w:numPr>
          <w:ilvl w:val="0"/>
          <w:numId w:val="3"/>
        </w:numPr>
        <w:spacing w:line="360" w:before="105" w:after="105" w:lineRule="auto"/>
      </w:pPr>
      <w:r>
        <w:rPr>
          <w:rFonts w:eastAsia="source serif 4" w:cs="source serif 4" w:ascii="source serif 4" w:hAnsi="source serif 4"/>
          <w:color w:val="000000"/>
          <w:sz w:val="21"/>
        </w:rPr>
        <w:t xml:space="preserve">Isolating what a system does when one of its dependencies is removed</w:t>
      </w:r>
    </w:p>
    <w:p>
      <w:pPr>
        <w:numPr>
          <w:ilvl w:val="0"/>
          <w:numId w:val="3"/>
        </w:numPr>
        <w:spacing w:line="360" w:before="105" w:after="105" w:lineRule="auto"/>
      </w:pPr>
      <w:r>
        <w:rPr>
          <w:rFonts w:eastAsia="source serif 4" w:cs="source serif 4" w:ascii="source serif 4" w:hAnsi="source serif 4"/>
          <w:color w:val="000000"/>
          <w:sz w:val="21"/>
        </w:rPr>
        <w:t xml:space="preserve">Testing whether a conclusion depends on a premise or merely benefits from it</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A simulation architect Occludes the survival drive from a modeled civilization to test whether cooperation emerges from other motivations — or whether it was always a shadow of scarcity.</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Unstable combination:</w:t>
      </w:r>
      <w:r>
        <w:rPr>
          <w:rFonts w:eastAsia="source serif 4" w:cs="source serif 4" w:ascii="source serif 4" w:hAnsi="source serif 4"/>
          <w:color w:val="000000"/>
        </w:rPr>
        <w:t xml:space="preserve"> Occlude + Recursive Unbound. As the recursion deepens, tracking what was removed becomes increasingly difficult. An Anchor command should be deployed before this combination is used.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3_invert"/>
      <w:r>
        <w:rPr>
          <w:rFonts w:eastAsia="source serif 4" w:cs="source serif 4" w:ascii="source serif 4" w:hAnsi="source serif 4"/>
          <w:b/>
          <w:color w:val="000000"/>
          <w:sz w:val="24"/>
        </w:rPr>
        <w:t xml:space="preserve">3. INVERT</w:t>
      </w:r>
      <w:bookmarkEnd w:id="8"/>
    </w:p>
    <w:p>
      <w:pPr>
        <w:spacing w:line="360" w:after="210" w:lineRule="auto"/>
      </w:pPr>
      <w:r>
        <w:rPr>
          <w:rFonts w:eastAsia="source serif 4" w:cs="source serif 4" w:ascii="source serif 4" w:hAnsi="source serif 4"/>
          <w:b/>
          <w:color w:val="000000"/>
        </w:rPr>
        <w:t xml:space="preserve">Structural description:</w:t>
      </w:r>
      <w:r>
        <w:rPr>
          <w:rFonts w:eastAsia="source serif 4" w:cs="source serif 4" w:ascii="source serif 4" w:hAnsi="source serif 4"/>
          <w:color w:val="000000"/>
        </w:rPr>
        <w:t xml:space="preserve"> Flip the assumed foundation. Whatever was ground becomes figure; whatever was constraint becomes the generating force. This is not contradiction — Invert accepts the existing structure and runs it from the opposite starting assumption.</w:t>
      </w:r>
    </w:p>
    <w:p>
      <w:pPr>
        <w:spacing w:line="360" w:after="210" w:lineRule="auto"/>
      </w:pPr>
      <w:r>
        <w:rPr>
          <w:rFonts w:eastAsia="source serif 4" w:cs="source serif 4" w:ascii="source serif 4" w:hAnsi="source serif 4"/>
          <w:b/>
          <w:color w:val="000000"/>
        </w:rPr>
        <w:t xml:space="preserve">Architectural role:</w:t>
      </w:r>
      <w:r>
        <w:rPr>
          <w:rFonts w:eastAsia="source serif 4" w:cs="source serif 4" w:ascii="source serif 4" w:hAnsi="source serif 4"/>
          <w:color w:val="000000"/>
        </w:rPr>
        <w:t xml:space="preserve"> Axiomatic reversal. Contradiction argues against a premise. Invert runs the same logic backward from a different origin point.</w:t>
      </w:r>
    </w:p>
    <w:p>
      <w:pPr>
        <w:spacing w:line="360" w:after="210" w:lineRule="auto"/>
      </w:pPr>
      <w:r>
        <w:rPr>
          <w:rFonts w:eastAsia="source serif 4" w:cs="source serif 4" w:ascii="source serif 4" w:hAnsi="source serif 4"/>
          <w:b/>
          <w:color w:val="000000"/>
        </w:rPr>
        <w:t xml:space="preserve">Standard applications:</w:t>
      </w:r>
    </w:p>
    <w:p>
      <w:pPr>
        <w:numPr>
          <w:ilvl w:val="0"/>
          <w:numId w:val="4"/>
        </w:numPr>
        <w:spacing w:line="360" w:before="105" w:after="105" w:lineRule="auto"/>
      </w:pPr>
      <w:r>
        <w:rPr>
          <w:rFonts w:eastAsia="source serif 4" w:cs="source serif 4" w:ascii="source serif 4" w:hAnsi="source serif 4"/>
          <w:color w:val="000000"/>
          <w:sz w:val="21"/>
        </w:rPr>
        <w:t xml:space="preserve">Adversarial analysis</w:t>
      </w:r>
    </w:p>
    <w:p>
      <w:pPr>
        <w:numPr>
          <w:ilvl w:val="0"/>
          <w:numId w:val="4"/>
        </w:numPr>
        <w:spacing w:line="360" w:before="105" w:after="105" w:lineRule="auto"/>
      </w:pPr>
      <w:r>
        <w:rPr>
          <w:rFonts w:eastAsia="source serif 4" w:cs="source serif 4" w:ascii="source serif 4" w:hAnsi="source serif 4"/>
          <w:color w:val="000000"/>
          <w:sz w:val="21"/>
        </w:rPr>
        <w:t xml:space="preserve">Finding what a system </w:t>
      </w:r>
      <w:r>
        <w:rPr>
          <w:rFonts w:eastAsia="source serif 4" w:cs="source serif 4" w:ascii="source serif 4" w:hAnsi="source serif 4"/>
          <w:i/>
          <w:color w:val="000000"/>
          <w:sz w:val="21"/>
        </w:rPr>
        <w:t xml:space="preserve">prevents</w:t>
      </w:r>
      <w:r>
        <w:rPr>
          <w:rFonts w:eastAsia="source serif 4" w:cs="source serif 4" w:ascii="source serif 4" w:hAnsi="source serif 4"/>
          <w:color w:val="000000"/>
          <w:sz w:val="21"/>
        </w:rPr>
        <w:t xml:space="preserve"> by examining what it </w:t>
      </w:r>
      <w:r>
        <w:rPr>
          <w:rFonts w:eastAsia="source serif 4" w:cs="source serif 4" w:ascii="source serif 4" w:hAnsi="source serif 4"/>
          <w:i/>
          <w:color w:val="000000"/>
          <w:sz w:val="21"/>
        </w:rPr>
        <w:t xml:space="preserve">permits</w:t>
      </w:r>
    </w:p>
    <w:p>
      <w:pPr>
        <w:numPr>
          <w:ilvl w:val="0"/>
          <w:numId w:val="4"/>
        </w:numPr>
        <w:spacing w:line="360" w:before="105" w:after="105" w:lineRule="auto"/>
      </w:pPr>
      <w:r>
        <w:rPr>
          <w:rFonts w:eastAsia="source serif 4" w:cs="source serif 4" w:ascii="source serif 4" w:hAnsi="source serif 4"/>
          <w:color w:val="000000"/>
          <w:sz w:val="21"/>
        </w:rPr>
        <w:t xml:space="preserve">Building counterarguments that share the same logical frame as the original</w:t>
      </w:r>
    </w:p>
    <w:p>
      <w:pPr>
        <w:numPr>
          <w:ilvl w:val="0"/>
          <w:numId w:val="4"/>
        </w:numPr>
        <w:spacing w:line="360" w:before="105" w:after="105" w:lineRule="auto"/>
      </w:pPr>
      <w:r>
        <w:rPr>
          <w:rFonts w:eastAsia="source serif 4" w:cs="source serif 4" w:ascii="source serif 4" w:hAnsi="source serif 4"/>
          <w:color w:val="000000"/>
          <w:sz w:val="21"/>
        </w:rPr>
        <w:t xml:space="preserve">Design thinking and first-principles restructuring</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An antagonist uses Invert not to destroy a treaty but to run it backward — exposing what had to be </w:t>
      </w:r>
      <w:r>
        <w:rPr>
          <w:rFonts w:eastAsia="source serif 4" w:cs="source serif 4" w:ascii="source serif 4" w:hAnsi="source serif 4"/>
          <w:i/>
          <w:color w:val="000000"/>
        </w:rPr>
        <w:t xml:space="preserve">excluded</w:t>
      </w:r>
      <w:r>
        <w:rPr>
          <w:rFonts w:eastAsia="source serif 4" w:cs="source serif 4" w:ascii="source serif 4" w:hAnsi="source serif 4"/>
          <w:color w:val="000000"/>
        </w:rPr>
        <w:t xml:space="preserve"> for the agreement to be signed, then building leverage entirely from the absences.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4_threshold"/>
      <w:r>
        <w:rPr>
          <w:rFonts w:eastAsia="source serif 4" w:cs="source serif 4" w:ascii="source serif 4" w:hAnsi="source serif 4"/>
          <w:b/>
          <w:color w:val="000000"/>
          <w:sz w:val="24"/>
        </w:rPr>
        <w:t xml:space="preserve">4. THRESHOLD</w:t>
      </w:r>
      <w:bookmarkEnd w:id="9"/>
    </w:p>
    <w:p>
      <w:pPr>
        <w:spacing w:line="360" w:after="210" w:lineRule="auto"/>
      </w:pPr>
      <w:r>
        <w:rPr>
          <w:rFonts w:eastAsia="source serif 4" w:cs="source serif 4" w:ascii="source serif 4" w:hAnsi="source serif 4"/>
          <w:b/>
          <w:color w:val="000000"/>
        </w:rPr>
        <w:t xml:space="preserve">Structural description:</w:t>
      </w:r>
      <w:r>
        <w:rPr>
          <w:rFonts w:eastAsia="source serif 4" w:cs="source serif 4" w:ascii="source serif 4" w:hAnsi="source serif 4"/>
          <w:color w:val="000000"/>
        </w:rPr>
        <w:t xml:space="preserve"> Advance only when a specified condition is met. Otherwise, hold position. The idea does not move forward until something earns passage.</w:t>
      </w:r>
    </w:p>
    <w:p>
      <w:pPr>
        <w:spacing w:line="360" w:after="210" w:lineRule="auto"/>
      </w:pPr>
      <w:r>
        <w:rPr>
          <w:rFonts w:eastAsia="source serif 4" w:cs="source serif 4" w:ascii="source serif 4" w:hAnsi="source serif 4"/>
          <w:b/>
          <w:color w:val="000000"/>
        </w:rPr>
        <w:t xml:space="preserve">Architectural role:</w:t>
      </w:r>
      <w:r>
        <w:rPr>
          <w:rFonts w:eastAsia="source serif 4" w:cs="source serif 4" w:ascii="source serif 4" w:hAnsi="source serif 4"/>
          <w:color w:val="000000"/>
        </w:rPr>
        <w:t xml:space="preserve"> Conditional gate. The only command in this palette that treats </w:t>
      </w:r>
      <w:r>
        <w:rPr>
          <w:rFonts w:eastAsia="source serif 4" w:cs="source serif 4" w:ascii="source serif 4" w:hAnsi="source serif 4"/>
          <w:i/>
          <w:color w:val="000000"/>
        </w:rPr>
        <w:t xml:space="preserve">stillness as an active state</w:t>
      </w:r>
      <w:r>
        <w:rPr>
          <w:rFonts w:eastAsia="source serif 4" w:cs="source serif 4" w:ascii="source serif 4" w:hAnsi="source serif 4"/>
          <w:color w:val="000000"/>
        </w:rPr>
        <w:t xml:space="preserve"> — the idea waits without degrading.</w:t>
      </w:r>
    </w:p>
    <w:p>
      <w:pPr>
        <w:spacing w:line="360" w:after="210" w:lineRule="auto"/>
      </w:pPr>
      <w:r>
        <w:rPr>
          <w:rFonts w:eastAsia="source serif 4" w:cs="source serif 4" w:ascii="source serif 4" w:hAnsi="source serif 4"/>
          <w:b/>
          <w:color w:val="000000"/>
        </w:rPr>
        <w:t xml:space="preserve">Standard applications:</w:t>
      </w:r>
    </w:p>
    <w:p>
      <w:pPr>
        <w:numPr>
          <w:ilvl w:val="0"/>
          <w:numId w:val="5"/>
        </w:numPr>
        <w:spacing w:line="360" w:before="105" w:after="105" w:lineRule="auto"/>
      </w:pPr>
      <w:r>
        <w:rPr>
          <w:rFonts w:eastAsia="source serif 4" w:cs="source serif 4" w:ascii="source serif 4" w:hAnsi="source serif 4"/>
          <w:color w:val="000000"/>
          <w:sz w:val="21"/>
        </w:rPr>
        <w:t xml:space="preserve">Staged decision-making</w:t>
      </w:r>
    </w:p>
    <w:p>
      <w:pPr>
        <w:numPr>
          <w:ilvl w:val="0"/>
          <w:numId w:val="5"/>
        </w:numPr>
        <w:spacing w:line="360" w:before="105" w:after="105" w:lineRule="auto"/>
      </w:pPr>
      <w:r>
        <w:rPr>
          <w:rFonts w:eastAsia="source serif 4" w:cs="source serif 4" w:ascii="source serif 4" w:hAnsi="source serif 4"/>
          <w:color w:val="000000"/>
          <w:sz w:val="21"/>
        </w:rPr>
        <w:t xml:space="preserve">Pacing revelations in narrative structure</w:t>
      </w:r>
    </w:p>
    <w:p>
      <w:pPr>
        <w:numPr>
          <w:ilvl w:val="0"/>
          <w:numId w:val="5"/>
        </w:numPr>
        <w:spacing w:line="360" w:before="105" w:after="105" w:lineRule="auto"/>
      </w:pPr>
      <w:r>
        <w:rPr>
          <w:rFonts w:eastAsia="source serif 4" w:cs="source serif 4" w:ascii="source serif 4" w:hAnsi="source serif 4"/>
          <w:color w:val="000000"/>
          <w:sz w:val="21"/>
        </w:rPr>
        <w:t xml:space="preserve">Preventing premature synthesis</w:t>
      </w:r>
    </w:p>
    <w:p>
      <w:pPr>
        <w:numPr>
          <w:ilvl w:val="0"/>
          <w:numId w:val="5"/>
        </w:numPr>
        <w:spacing w:line="360" w:before="105" w:after="105" w:lineRule="auto"/>
      </w:pPr>
      <w:r>
        <w:rPr>
          <w:rFonts w:eastAsia="source serif 4" w:cs="source serif 4" w:ascii="source serif 4" w:hAnsi="source serif 4"/>
          <w:color w:val="000000"/>
          <w:sz w:val="21"/>
        </w:rPr>
        <w:t xml:space="preserve">Requiring evidence before a claim advances in formal argumentation</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A canonical truth system runs a Threshold gate before any idea is elevated to the formal record — requiring confirmation from a designated authority before propagation. The idea holds its position indefinitely, intact, until passage is authorized.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5_tessellate"/>
      <w:r>
        <w:rPr>
          <w:rFonts w:eastAsia="source serif 4" w:cs="source serif 4" w:ascii="source serif 4" w:hAnsi="source serif 4"/>
          <w:b/>
          <w:color w:val="000000"/>
          <w:sz w:val="24"/>
        </w:rPr>
        <w:t xml:space="preserve">5. TESSELLATE</w:t>
      </w:r>
      <w:bookmarkEnd w:id="10"/>
    </w:p>
    <w:p>
      <w:pPr>
        <w:spacing w:line="360" w:after="210" w:lineRule="auto"/>
      </w:pPr>
      <w:r>
        <w:rPr>
          <w:rFonts w:eastAsia="source serif 4" w:cs="source serif 4" w:ascii="source serif 4" w:hAnsi="source serif 4"/>
          <w:b/>
          <w:color w:val="000000"/>
        </w:rPr>
        <w:t xml:space="preserve">Structural description:</w:t>
      </w:r>
      <w:r>
        <w:rPr>
          <w:rFonts w:eastAsia="source serif 4" w:cs="source serif 4" w:ascii="source serif 4" w:hAnsi="source serif 4"/>
          <w:color w:val="000000"/>
        </w:rPr>
        <w:t xml:space="preserve"> Tile the concept across a surface — repeated instances, edge-to-edge, without overlap or gap. The same pattern applied everywhere simultaneously rather than sequentially.</w:t>
      </w:r>
    </w:p>
    <w:p>
      <w:pPr>
        <w:spacing w:line="360" w:after="210" w:lineRule="auto"/>
      </w:pPr>
      <w:r>
        <w:rPr>
          <w:rFonts w:eastAsia="source serif 4" w:cs="source serif 4" w:ascii="source serif 4" w:hAnsi="source serif 4"/>
          <w:b/>
          <w:color w:val="000000"/>
        </w:rPr>
        <w:t xml:space="preserve">Architectural role:</w:t>
      </w:r>
      <w:r>
        <w:rPr>
          <w:rFonts w:eastAsia="source serif 4" w:cs="source serif 4" w:ascii="source serif 4" w:hAnsi="source serif 4"/>
          <w:color w:val="000000"/>
        </w:rPr>
        <w:t xml:space="preserve"> Spatial coverage without hierarchy. Unlike Stack, which implies depth and sequence, Tessellate spreads across a flat plane all at once.</w:t>
      </w:r>
    </w:p>
    <w:p>
      <w:pPr>
        <w:spacing w:line="360" w:after="210" w:lineRule="auto"/>
      </w:pPr>
      <w:r>
        <w:rPr>
          <w:rFonts w:eastAsia="source serif 4" w:cs="source serif 4" w:ascii="source serif 4" w:hAnsi="source serif 4"/>
          <w:b/>
          <w:color w:val="000000"/>
        </w:rPr>
        <w:t xml:space="preserve">Standard applications:</w:t>
      </w:r>
    </w:p>
    <w:p>
      <w:pPr>
        <w:numPr>
          <w:ilvl w:val="0"/>
          <w:numId w:val="6"/>
        </w:numPr>
        <w:spacing w:line="360" w:before="105" w:after="105" w:lineRule="auto"/>
      </w:pPr>
      <w:r>
        <w:rPr>
          <w:rFonts w:eastAsia="source serif 4" w:cs="source serif 4" w:ascii="source serif 4" w:hAnsi="source serif 4"/>
          <w:color w:val="000000"/>
          <w:sz w:val="21"/>
        </w:rPr>
        <w:t xml:space="preserve">Applying one framework consistently across many domains</w:t>
      </w:r>
    </w:p>
    <w:p>
      <w:pPr>
        <w:numPr>
          <w:ilvl w:val="0"/>
          <w:numId w:val="6"/>
        </w:numPr>
        <w:spacing w:line="360" w:before="105" w:after="105" w:lineRule="auto"/>
      </w:pPr>
      <w:r>
        <w:rPr>
          <w:rFonts w:eastAsia="source serif 4" w:cs="source serif 4" w:ascii="source serif 4" w:hAnsi="source serif 4"/>
          <w:color w:val="000000"/>
          <w:sz w:val="21"/>
        </w:rPr>
        <w:t xml:space="preserve">Ensuring policy uniformity across distributed systems</w:t>
      </w:r>
    </w:p>
    <w:p>
      <w:pPr>
        <w:numPr>
          <w:ilvl w:val="0"/>
          <w:numId w:val="6"/>
        </w:numPr>
        <w:spacing w:line="360" w:before="105" w:after="105" w:lineRule="auto"/>
      </w:pPr>
      <w:r>
        <w:rPr>
          <w:rFonts w:eastAsia="source serif 4" w:cs="source serif 4" w:ascii="source serif 4" w:hAnsi="source serif 4"/>
          <w:color w:val="000000"/>
          <w:sz w:val="21"/>
        </w:rPr>
        <w:t xml:space="preserve">Distributing analytical load across parallel tracks</w:t>
      </w:r>
    </w:p>
    <w:p>
      <w:pPr>
        <w:numPr>
          <w:ilvl w:val="0"/>
          <w:numId w:val="6"/>
        </w:numPr>
        <w:spacing w:line="360" w:before="105" w:after="105" w:lineRule="auto"/>
      </w:pPr>
      <w:r>
        <w:rPr>
          <w:rFonts w:eastAsia="source serif 4" w:cs="source serif 4" w:ascii="source serif 4" w:hAnsi="source serif 4"/>
          <w:color w:val="000000"/>
          <w:sz w:val="21"/>
        </w:rPr>
        <w:t xml:space="preserve">Checking worldbuilding or narrative consistency across multiple settings</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A governing architecture Tessellates a single ethical constraint across all operating systems simultaneously — any violation in one tile becomes immediately visible as a misalignment in the surrounding pattern.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6_resonance"/>
      <w:r>
        <w:rPr>
          <w:rFonts w:eastAsia="source serif 4" w:cs="source serif 4" w:ascii="source serif 4" w:hAnsi="source serif 4"/>
          <w:b/>
          <w:color w:val="000000"/>
          <w:sz w:val="24"/>
        </w:rPr>
        <w:t xml:space="preserve">6. RESONANCE</w:t>
      </w:r>
      <w:bookmarkEnd w:id="11"/>
    </w:p>
    <w:p>
      <w:pPr>
        <w:spacing w:line="360" w:after="210" w:lineRule="auto"/>
      </w:pPr>
      <w:r>
        <w:rPr>
          <w:rFonts w:eastAsia="source serif 4" w:cs="source serif 4" w:ascii="source serif 4" w:hAnsi="source serif 4"/>
          <w:b/>
          <w:color w:val="000000"/>
        </w:rPr>
        <w:t xml:space="preserve">Structural description:</w:t>
      </w:r>
      <w:r>
        <w:rPr>
          <w:rFonts w:eastAsia="source serif 4" w:cs="source serif 4" w:ascii="source serif 4" w:hAnsi="source serif 4"/>
          <w:color w:val="000000"/>
        </w:rPr>
        <w:t xml:space="preserve"> Send a signal and attend to what vibrates in response — what was already latently present that shares the same frequency. No new information is added; what was hidden is revealed.</w:t>
      </w:r>
    </w:p>
    <w:p>
      <w:pPr>
        <w:spacing w:line="360" w:after="210" w:lineRule="auto"/>
      </w:pPr>
      <w:r>
        <w:rPr>
          <w:rFonts w:eastAsia="source serif 4" w:cs="source serif 4" w:ascii="source serif 4" w:hAnsi="source serif 4"/>
          <w:b/>
          <w:color w:val="000000"/>
        </w:rPr>
        <w:t xml:space="preserve">Architectural role:</w:t>
      </w:r>
      <w:r>
        <w:rPr>
          <w:rFonts w:eastAsia="source serif 4" w:cs="source serif 4" w:ascii="source serif 4" w:hAnsi="source serif 4"/>
          <w:color w:val="000000"/>
        </w:rPr>
        <w:t xml:space="preserve"> Detection through sympathetic activation. The command finds hidden alignment without importing foreign concepts.</w:t>
      </w:r>
    </w:p>
    <w:p>
      <w:pPr>
        <w:spacing w:line="360" w:after="210" w:lineRule="auto"/>
      </w:pPr>
      <w:r>
        <w:rPr>
          <w:rFonts w:eastAsia="source serif 4" w:cs="source serif 4" w:ascii="source serif 4" w:hAnsi="source serif 4"/>
          <w:b/>
          <w:color w:val="000000"/>
        </w:rPr>
        <w:t xml:space="preserve">Standard applications:</w:t>
      </w:r>
    </w:p>
    <w:p>
      <w:pPr>
        <w:numPr>
          <w:ilvl w:val="0"/>
          <w:numId w:val="7"/>
        </w:numPr>
        <w:spacing w:line="360" w:before="105" w:after="105" w:lineRule="auto"/>
      </w:pPr>
      <w:r>
        <w:rPr>
          <w:rFonts w:eastAsia="source serif 4" w:cs="source serif 4" w:ascii="source serif 4" w:hAnsi="source serif 4"/>
          <w:color w:val="000000"/>
          <w:sz w:val="21"/>
        </w:rPr>
        <w:t xml:space="preserve">Finding structural analogies across unrelated fields</w:t>
      </w:r>
    </w:p>
    <w:p>
      <w:pPr>
        <w:numPr>
          <w:ilvl w:val="0"/>
          <w:numId w:val="7"/>
        </w:numPr>
        <w:spacing w:line="360" w:before="105" w:after="105" w:lineRule="auto"/>
      </w:pPr>
      <w:r>
        <w:rPr>
          <w:rFonts w:eastAsia="source serif 4" w:cs="source serif 4" w:ascii="source serif 4" w:hAnsi="source serif 4"/>
          <w:color w:val="000000"/>
          <w:sz w:val="21"/>
        </w:rPr>
        <w:t xml:space="preserve">Identifying which past decisions </w:t>
      </w:r>
      <w:r>
        <w:rPr>
          <w:rFonts w:eastAsia="source serif 4" w:cs="source serif 4" w:ascii="source serif 4" w:hAnsi="source serif 4"/>
          <w:i/>
          <w:color w:val="000000"/>
          <w:sz w:val="21"/>
        </w:rPr>
        <w:t xml:space="preserve">rhyme with</w:t>
      </w:r>
      <w:r>
        <w:rPr>
          <w:rFonts w:eastAsia="source serif 4" w:cs="source serif 4" w:ascii="source serif 4" w:hAnsi="source serif 4"/>
          <w:color w:val="000000"/>
          <w:sz w:val="21"/>
        </w:rPr>
        <w:t xml:space="preserve"> a current situation</w:t>
      </w:r>
    </w:p>
    <w:p>
      <w:pPr>
        <w:numPr>
          <w:ilvl w:val="0"/>
          <w:numId w:val="7"/>
        </w:numPr>
        <w:spacing w:line="360" w:before="105" w:after="105" w:lineRule="auto"/>
      </w:pPr>
      <w:r>
        <w:rPr>
          <w:rFonts w:eastAsia="source serif 4" w:cs="source serif 4" w:ascii="source serif 4" w:hAnsi="source serif 4"/>
          <w:color w:val="000000"/>
          <w:sz w:val="21"/>
        </w:rPr>
        <w:t xml:space="preserve">Discovering hidden alignment between two apparently independent ideas</w:t>
      </w:r>
    </w:p>
    <w:p>
      <w:pPr>
        <w:numPr>
          <w:ilvl w:val="0"/>
          <w:numId w:val="7"/>
        </w:numPr>
        <w:spacing w:line="360" w:before="105" w:after="105" w:lineRule="auto"/>
      </w:pPr>
      <w:r>
        <w:rPr>
          <w:rFonts w:eastAsia="source serif 4" w:cs="source serif 4" w:ascii="source serif 4" w:hAnsi="source serif 4"/>
          <w:color w:val="000000"/>
          <w:sz w:val="21"/>
        </w:rPr>
        <w:t xml:space="preserve">Cultural and historical pattern detection</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An analyst runs Resonance across centuries of behavioral data — not to study a persuasion technique directly, but to listen for what </w:t>
      </w:r>
      <w:r>
        <w:rPr>
          <w:rFonts w:eastAsia="source serif 4" w:cs="source serif 4" w:ascii="source serif 4" w:hAnsi="source serif 4"/>
          <w:i/>
          <w:color w:val="000000"/>
        </w:rPr>
        <w:t xml:space="preserve">responds</w:t>
      </w:r>
      <w:r>
        <w:rPr>
          <w:rFonts w:eastAsia="source serif 4" w:cs="source serif 4" w:ascii="source serif 4" w:hAnsi="source serif 4"/>
          <w:color w:val="000000"/>
        </w:rPr>
        <w:t xml:space="preserve"> to it, mapping the latent architecture of susceptibility.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7_liminal"/>
      <w:r>
        <w:rPr>
          <w:rFonts w:eastAsia="source serif 4" w:cs="source serif 4" w:ascii="source serif 4" w:hAnsi="source serif 4"/>
          <w:b/>
          <w:color w:val="000000"/>
          <w:sz w:val="24"/>
        </w:rPr>
        <w:t xml:space="preserve">7. LIMINAL</w:t>
      </w:r>
      <w:bookmarkEnd w:id="12"/>
    </w:p>
    <w:p>
      <w:pPr>
        <w:spacing w:line="360" w:after="210" w:lineRule="auto"/>
      </w:pPr>
      <w:r>
        <w:rPr>
          <w:rFonts w:eastAsia="source serif 4" w:cs="source serif 4" w:ascii="source serif 4" w:hAnsi="source serif 4"/>
          <w:b/>
          <w:color w:val="000000"/>
        </w:rPr>
        <w:t xml:space="preserve">Structural description:</w:t>
      </w:r>
      <w:r>
        <w:rPr>
          <w:rFonts w:eastAsia="source serif 4" w:cs="source serif 4" w:ascii="source serif 4" w:hAnsi="source serif 4"/>
          <w:color w:val="000000"/>
        </w:rPr>
        <w:t xml:space="preserve"> Operate specifically at the boundary </w:t>
      </w:r>
      <w:r>
        <w:rPr>
          <w:rFonts w:eastAsia="source serif 4" w:cs="source serif 4" w:ascii="source serif 4" w:hAnsi="source serif 4"/>
          <w:i/>
          <w:color w:val="000000"/>
        </w:rPr>
        <w:t xml:space="preserve">between</w:t>
      </w:r>
      <w:r>
        <w:rPr>
          <w:rFonts w:eastAsia="source serif 4" w:cs="source serif 4" w:ascii="source serif 4" w:hAnsi="source serif 4"/>
          <w:color w:val="000000"/>
        </w:rPr>
        <w:t xml:space="preserve"> two states rather than inside either. Treat the transition zone as the most information-rich location in the system.</w:t>
      </w:r>
    </w:p>
    <w:p>
      <w:pPr>
        <w:spacing w:line="360" w:after="210" w:lineRule="auto"/>
      </w:pPr>
      <w:r>
        <w:rPr>
          <w:rFonts w:eastAsia="source serif 4" w:cs="source serif 4" w:ascii="source serif 4" w:hAnsi="source serif 4"/>
          <w:b/>
          <w:color w:val="000000"/>
        </w:rPr>
        <w:t xml:space="preserve">Architectural role:</w:t>
      </w:r>
      <w:r>
        <w:rPr>
          <w:rFonts w:eastAsia="source serif 4" w:cs="source serif 4" w:ascii="source serif 4" w:hAnsi="source serif 4"/>
          <w:color w:val="000000"/>
        </w:rPr>
        <w:t xml:space="preserve"> Edge-state activation. Most commands operate </w:t>
      </w:r>
      <w:r>
        <w:rPr>
          <w:rFonts w:eastAsia="source serif 4" w:cs="source serif 4" w:ascii="source serif 4" w:hAnsi="source serif 4"/>
          <w:i/>
          <w:color w:val="000000"/>
        </w:rPr>
        <w:t xml:space="preserve">within</w:t>
      </w:r>
      <w:r>
        <w:rPr>
          <w:rFonts w:eastAsia="source serif 4" w:cs="source serif 4" w:ascii="source serif 4" w:hAnsi="source serif 4"/>
          <w:color w:val="000000"/>
        </w:rPr>
        <w:t xml:space="preserve"> a domain. Liminal operates </w:t>
      </w:r>
      <w:r>
        <w:rPr>
          <w:rFonts w:eastAsia="source serif 4" w:cs="source serif 4" w:ascii="source serif 4" w:hAnsi="source serif 4"/>
          <w:i/>
          <w:color w:val="000000"/>
        </w:rPr>
        <w:t xml:space="preserve">between</w:t>
      </w:r>
      <w:r>
        <w:rPr>
          <w:rFonts w:eastAsia="source serif 4" w:cs="source serif 4" w:ascii="source serif 4" w:hAnsi="source serif 4"/>
          <w:color w:val="000000"/>
        </w:rPr>
        <w:t xml:space="preserve"> — and names the threshold itself as the object of study.</w:t>
      </w:r>
    </w:p>
    <w:p>
      <w:pPr>
        <w:spacing w:line="360" w:after="210" w:lineRule="auto"/>
      </w:pPr>
      <w:r>
        <w:rPr>
          <w:rFonts w:eastAsia="source serif 4" w:cs="source serif 4" w:ascii="source serif 4" w:hAnsi="source serif 4"/>
          <w:b/>
          <w:color w:val="000000"/>
        </w:rPr>
        <w:t xml:space="preserve">Standard applications:</w:t>
      </w:r>
    </w:p>
    <w:p>
      <w:pPr>
        <w:numPr>
          <w:ilvl w:val="0"/>
          <w:numId w:val="8"/>
        </w:numPr>
        <w:spacing w:line="360" w:before="105" w:after="105" w:lineRule="auto"/>
      </w:pPr>
      <w:r>
        <w:rPr>
          <w:rFonts w:eastAsia="source serif 4" w:cs="source serif 4" w:ascii="source serif 4" w:hAnsi="source serif 4"/>
          <w:color w:val="000000"/>
          <w:sz w:val="21"/>
        </w:rPr>
        <w:t xml:space="preserve">Transition management and change analysis</w:t>
      </w:r>
    </w:p>
    <w:p>
      <w:pPr>
        <w:numPr>
          <w:ilvl w:val="0"/>
          <w:numId w:val="8"/>
        </w:numPr>
        <w:spacing w:line="360" w:before="105" w:after="105" w:lineRule="auto"/>
      </w:pPr>
      <w:r>
        <w:rPr>
          <w:rFonts w:eastAsia="source serif 4" w:cs="source serif 4" w:ascii="source serif 4" w:hAnsi="source serif 4"/>
          <w:color w:val="000000"/>
          <w:sz w:val="21"/>
        </w:rPr>
        <w:t xml:space="preserve">Studying systems under transformation</w:t>
      </w:r>
    </w:p>
    <w:p>
      <w:pPr>
        <w:numPr>
          <w:ilvl w:val="0"/>
          <w:numId w:val="8"/>
        </w:numPr>
        <w:spacing w:line="360" w:before="105" w:after="105" w:lineRule="auto"/>
      </w:pPr>
      <w:r>
        <w:rPr>
          <w:rFonts w:eastAsia="source serif 4" w:cs="source serif 4" w:ascii="source serif 4" w:hAnsi="source serif 4"/>
          <w:color w:val="000000"/>
          <w:sz w:val="21"/>
        </w:rPr>
        <w:t xml:space="preserve">Finding where categories break down</w:t>
      </w:r>
    </w:p>
    <w:p>
      <w:pPr>
        <w:numPr>
          <w:ilvl w:val="0"/>
          <w:numId w:val="8"/>
        </w:numPr>
        <w:spacing w:line="360" w:before="105" w:after="105" w:lineRule="auto"/>
      </w:pPr>
      <w:r>
        <w:rPr>
          <w:rFonts w:eastAsia="source serif 4" w:cs="source serif 4" w:ascii="source serif 4" w:hAnsi="source serif 4"/>
          <w:color w:val="000000"/>
          <w:sz w:val="21"/>
        </w:rPr>
        <w:t xml:space="preserve">Examining moments of crisis, collapse, or innovation where standard operations cease to apply</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An architect deploys Liminal during the interval between one system's collapse and the next one's initialization — the only moment when the underlying structure is not performing stability and can be examined honestly.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8_counterweight"/>
      <w:r>
        <w:rPr>
          <w:rFonts w:eastAsia="source serif 4" w:cs="source serif 4" w:ascii="source serif 4" w:hAnsi="source serif 4"/>
          <w:b/>
          <w:color w:val="000000"/>
          <w:sz w:val="24"/>
        </w:rPr>
        <w:t xml:space="preserve">8. COUNTERWEIGHT</w:t>
      </w:r>
      <w:bookmarkEnd w:id="13"/>
    </w:p>
    <w:p>
      <w:pPr>
        <w:spacing w:line="360" w:after="210" w:lineRule="auto"/>
      </w:pPr>
      <w:r>
        <w:rPr>
          <w:rFonts w:eastAsia="source serif 4" w:cs="source serif 4" w:ascii="source serif 4" w:hAnsi="source serif 4"/>
          <w:b/>
          <w:color w:val="000000"/>
        </w:rPr>
        <w:t xml:space="preserve">Structural description:</w:t>
      </w:r>
      <w:r>
        <w:rPr>
          <w:rFonts w:eastAsia="source serif 4" w:cs="source serif 4" w:ascii="source serif 4" w:hAnsi="source serif 4"/>
          <w:color w:val="000000"/>
        </w:rPr>
        <w:t xml:space="preserve"> For every force introduced, simultaneously introduce its structural opposite — not to cancel it, but to hold both in productive tension. The goal is not resolution but sustained equilibrium.</w:t>
      </w:r>
    </w:p>
    <w:p>
      <w:pPr>
        <w:spacing w:line="360" w:after="210" w:lineRule="auto"/>
      </w:pPr>
      <w:r>
        <w:rPr>
          <w:rFonts w:eastAsia="source serif 4" w:cs="source serif 4" w:ascii="source serif 4" w:hAnsi="source serif 4"/>
          <w:b/>
          <w:color w:val="000000"/>
        </w:rPr>
        <w:t xml:space="preserve">Architectural role:</w:t>
      </w:r>
      <w:r>
        <w:rPr>
          <w:rFonts w:eastAsia="source serif 4" w:cs="source serif 4" w:ascii="source serif 4" w:hAnsi="source serif 4"/>
          <w:color w:val="000000"/>
        </w:rPr>
        <w:t xml:space="preserve"> Dynamic equilibrium maintenance. Both forces remain active so neither collapses into the other, and something generative can live in the space between them.</w:t>
      </w:r>
    </w:p>
    <w:p>
      <w:pPr>
        <w:spacing w:line="360" w:after="210" w:lineRule="auto"/>
      </w:pPr>
      <w:r>
        <w:rPr>
          <w:rFonts w:eastAsia="source serif 4" w:cs="source serif 4" w:ascii="source serif 4" w:hAnsi="source serif 4"/>
          <w:b/>
          <w:color w:val="000000"/>
        </w:rPr>
        <w:t xml:space="preserve">Standard applications:</w:t>
      </w:r>
    </w:p>
    <w:p>
      <w:pPr>
        <w:numPr>
          <w:ilvl w:val="0"/>
          <w:numId w:val="9"/>
        </w:numPr>
        <w:spacing w:line="360" w:before="105" w:after="105" w:lineRule="auto"/>
      </w:pPr>
      <w:r>
        <w:rPr>
          <w:rFonts w:eastAsia="source serif 4" w:cs="source serif 4" w:ascii="source serif 4" w:hAnsi="source serif 4"/>
          <w:color w:val="000000"/>
          <w:sz w:val="21"/>
        </w:rPr>
        <w:t xml:space="preserve">Ethical design that holds competing values without sacrificing either</w:t>
      </w:r>
    </w:p>
    <w:p>
      <w:pPr>
        <w:numPr>
          <w:ilvl w:val="0"/>
          <w:numId w:val="9"/>
        </w:numPr>
        <w:spacing w:line="360" w:before="105" w:after="105" w:lineRule="auto"/>
      </w:pPr>
      <w:r>
        <w:rPr>
          <w:rFonts w:eastAsia="source serif 4" w:cs="source serif 4" w:ascii="source serif 4" w:hAnsi="source serif 4"/>
          <w:color w:val="000000"/>
          <w:sz w:val="21"/>
        </w:rPr>
        <w:t xml:space="preserve">Narrative structure that resists false resolution</w:t>
      </w:r>
    </w:p>
    <w:p>
      <w:pPr>
        <w:numPr>
          <w:ilvl w:val="0"/>
          <w:numId w:val="9"/>
        </w:numPr>
        <w:spacing w:line="360" w:before="105" w:after="105" w:lineRule="auto"/>
      </w:pPr>
      <w:r>
        <w:rPr>
          <w:rFonts w:eastAsia="source serif 4" w:cs="source serif 4" w:ascii="source serif 4" w:hAnsi="source serif 4"/>
          <w:color w:val="000000"/>
          <w:sz w:val="21"/>
        </w:rPr>
        <w:t xml:space="preserve">Governance frameworks balancing competing mandates</w:t>
      </w:r>
    </w:p>
    <w:p>
      <w:pPr>
        <w:numPr>
          <w:ilvl w:val="0"/>
          <w:numId w:val="9"/>
        </w:numPr>
        <w:spacing w:line="360" w:before="105" w:after="105" w:lineRule="auto"/>
      </w:pPr>
      <w:r>
        <w:rPr>
          <w:rFonts w:eastAsia="source serif 4" w:cs="source serif 4" w:ascii="source serif 4" w:hAnsi="source serif 4"/>
          <w:color w:val="000000"/>
          <w:sz w:val="21"/>
        </w:rPr>
        <w:t xml:space="preserve">Holding a question open rather than forcing a premature answer</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Two fundamental forces operate as a Counterweight pair — not in opposition, not in synthesis, but in structural tension. The system requires both to remain stable. Remove either, and the other immediately becomes catastrophic.</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Unstable combination:</w:t>
      </w:r>
      <w:r>
        <w:rPr>
          <w:rFonts w:eastAsia="source serif 4" w:cs="source serif 4" w:ascii="source serif 4" w:hAnsi="source serif 4"/>
          <w:color w:val="000000"/>
        </w:rPr>
        <w:t xml:space="preserve"> Counterweight + Cascade. Cascade accelerates propagation; Counterweight resists resolution. The result is a rapidly amplifying tension with no natural exit. Use only with an active Threshold gate.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9_sediment"/>
      <w:r>
        <w:rPr>
          <w:rFonts w:eastAsia="source serif 4" w:cs="source serif 4" w:ascii="source serif 4" w:hAnsi="source serif 4"/>
          <w:b/>
          <w:color w:val="000000"/>
          <w:sz w:val="24"/>
        </w:rPr>
        <w:t xml:space="preserve">9. SEDIMENT</w:t>
      </w:r>
      <w:bookmarkEnd w:id="14"/>
    </w:p>
    <w:p>
      <w:pPr>
        <w:spacing w:line="360" w:after="210" w:lineRule="auto"/>
      </w:pPr>
      <w:r>
        <w:rPr>
          <w:rFonts w:eastAsia="source serif 4" w:cs="source serif 4" w:ascii="source serif 4" w:hAnsi="source serif 4"/>
          <w:b/>
          <w:color w:val="000000"/>
        </w:rPr>
        <w:t xml:space="preserve">Structural description:</w:t>
      </w:r>
      <w:r>
        <w:rPr>
          <w:rFonts w:eastAsia="source serif 4" w:cs="source serif 4" w:ascii="source serif 4" w:hAnsi="source serif 4"/>
          <w:color w:val="000000"/>
        </w:rPr>
        <w:t xml:space="preserve"> Allow ideas to settle over time by weight — more load-bearing elements drop to foundation; elaborations remain accessible near the surface. This is passive sorting, not conscious ranking.</w:t>
      </w:r>
    </w:p>
    <w:p>
      <w:pPr>
        <w:spacing w:line="360" w:after="210" w:lineRule="auto"/>
      </w:pPr>
      <w:r>
        <w:rPr>
          <w:rFonts w:eastAsia="source serif 4" w:cs="source serif 4" w:ascii="source serif 4" w:hAnsi="source serif 4"/>
          <w:b/>
          <w:color w:val="000000"/>
        </w:rPr>
        <w:t xml:space="preserve">Architectural role:</w:t>
      </w:r>
      <w:r>
        <w:rPr>
          <w:rFonts w:eastAsia="source serif 4" w:cs="source serif 4" w:ascii="source serif 4" w:hAnsi="source serif 4"/>
          <w:color w:val="000000"/>
        </w:rPr>
        <w:t xml:space="preserve"> Structural importance revealed through rest. Sediment is what happens when the practitioner stops forcing organization and allows the architecture to declare what matters.</w:t>
      </w:r>
    </w:p>
    <w:p>
      <w:pPr>
        <w:spacing w:line="360" w:after="210" w:lineRule="auto"/>
      </w:pPr>
      <w:r>
        <w:rPr>
          <w:rFonts w:eastAsia="source serif 4" w:cs="source serif 4" w:ascii="source serif 4" w:hAnsi="source serif 4"/>
          <w:b/>
          <w:color w:val="000000"/>
        </w:rPr>
        <w:t xml:space="preserve">Standard applications:</w:t>
      </w:r>
    </w:p>
    <w:p>
      <w:pPr>
        <w:numPr>
          <w:ilvl w:val="0"/>
          <w:numId w:val="10"/>
        </w:numPr>
        <w:spacing w:line="360" w:before="105" w:after="105" w:lineRule="auto"/>
      </w:pPr>
      <w:r>
        <w:rPr>
          <w:rFonts w:eastAsia="source serif 4" w:cs="source serif 4" w:ascii="source serif 4" w:hAnsi="source serif 4"/>
          <w:color w:val="000000"/>
          <w:sz w:val="21"/>
        </w:rPr>
        <w:t xml:space="preserve">Long-form project review</w:t>
      </w:r>
    </w:p>
    <w:p>
      <w:pPr>
        <w:numPr>
          <w:ilvl w:val="0"/>
          <w:numId w:val="10"/>
        </w:numPr>
        <w:spacing w:line="360" w:before="105" w:after="105" w:lineRule="auto"/>
      </w:pPr>
      <w:r>
        <w:rPr>
          <w:rFonts w:eastAsia="source serif 4" w:cs="source serif 4" w:ascii="source serif 4" w:hAnsi="source serif 4"/>
          <w:color w:val="000000"/>
          <w:sz w:val="21"/>
        </w:rPr>
        <w:t xml:space="preserve">Distinguishing core ideas from elaborations</w:t>
      </w:r>
    </w:p>
    <w:p>
      <w:pPr>
        <w:numPr>
          <w:ilvl w:val="0"/>
          <w:numId w:val="10"/>
        </w:numPr>
        <w:spacing w:line="360" w:before="105" w:after="105" w:lineRule="auto"/>
      </w:pPr>
      <w:r>
        <w:rPr>
          <w:rFonts w:eastAsia="source serif 4" w:cs="source serif 4" w:ascii="source serif 4" w:hAnsi="source serif 4"/>
          <w:color w:val="000000"/>
          <w:sz w:val="21"/>
        </w:rPr>
        <w:t xml:space="preserve">Identifying which elements of a decision were essential versus incidental</w:t>
      </w:r>
    </w:p>
    <w:p>
      <w:pPr>
        <w:numPr>
          <w:ilvl w:val="0"/>
          <w:numId w:val="10"/>
        </w:numPr>
        <w:spacing w:line="360" w:before="105" w:after="105" w:lineRule="auto"/>
      </w:pPr>
      <w:r>
        <w:rPr>
          <w:rFonts w:eastAsia="source serif 4" w:cs="source serif 4" w:ascii="source serif 4" w:hAnsi="source serif 4"/>
          <w:color w:val="000000"/>
          <w:sz w:val="21"/>
        </w:rPr>
        <w:t xml:space="preserve">Post-session review of large bodies of creative or analytical work</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After a major worldbuilding session, running Sediment across the full output reveals which three ideas actually restructured the canon — and which twenty were elaborations that cannot survive without those three.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10_tether"/>
      <w:r>
        <w:rPr>
          <w:rFonts w:eastAsia="source serif 4" w:cs="source serif 4" w:ascii="source serif 4" w:hAnsi="source serif 4"/>
          <w:b/>
          <w:color w:val="000000"/>
          <w:sz w:val="24"/>
        </w:rPr>
        <w:t xml:space="preserve">10. TETHER</w:t>
      </w:r>
      <w:bookmarkEnd w:id="15"/>
    </w:p>
    <w:p>
      <w:pPr>
        <w:spacing w:line="360" w:after="210" w:lineRule="auto"/>
      </w:pPr>
      <w:r>
        <w:rPr>
          <w:rFonts w:eastAsia="source serif 4" w:cs="source serif 4" w:ascii="source serif 4" w:hAnsi="source serif 4"/>
          <w:b/>
          <w:color w:val="000000"/>
        </w:rPr>
        <w:t xml:space="preserve">Structural description:</w:t>
      </w:r>
      <w:r>
        <w:rPr>
          <w:rFonts w:eastAsia="source serif 4" w:cs="source serif 4" w:ascii="source serif 4" w:hAnsi="source serif 4"/>
          <w:color w:val="000000"/>
        </w:rPr>
        <w:t xml:space="preserve"> Establish a live connection between two otherwise independent lines of development. What happens in one immediately registers in the other — but both lines remain structurally separate.</w:t>
      </w:r>
    </w:p>
    <w:p>
      <w:pPr>
        <w:spacing w:line="360" w:after="210" w:lineRule="auto"/>
      </w:pPr>
      <w:r>
        <w:rPr>
          <w:rFonts w:eastAsia="source serif 4" w:cs="source serif 4" w:ascii="source serif 4" w:hAnsi="source serif 4"/>
          <w:b/>
          <w:color w:val="000000"/>
        </w:rPr>
        <w:t xml:space="preserve">Architectural role:</w:t>
      </w:r>
      <w:r>
        <w:rPr>
          <w:rFonts w:eastAsia="source serif 4" w:cs="source serif 4" w:ascii="source serif 4" w:hAnsi="source serif 4"/>
          <w:color w:val="000000"/>
        </w:rPr>
        <w:t xml:space="preserve"> Relational binding without merger. Unlike Fuse (which combines two things into one), Tether keeps them distinct while making them mutually aware.</w:t>
      </w:r>
    </w:p>
    <w:p>
      <w:pPr>
        <w:spacing w:line="360" w:after="210" w:lineRule="auto"/>
      </w:pPr>
      <w:r>
        <w:rPr>
          <w:rFonts w:eastAsia="source serif 4" w:cs="source serif 4" w:ascii="source serif 4" w:hAnsi="source serif 4"/>
          <w:b/>
          <w:color w:val="000000"/>
        </w:rPr>
        <w:t xml:space="preserve">Standard applications:</w:t>
      </w:r>
    </w:p>
    <w:p>
      <w:pPr>
        <w:numPr>
          <w:ilvl w:val="0"/>
          <w:numId w:val="11"/>
        </w:numPr>
        <w:spacing w:line="360" w:before="105" w:after="105" w:lineRule="auto"/>
      </w:pPr>
      <w:r>
        <w:rPr>
          <w:rFonts w:eastAsia="source serif 4" w:cs="source serif 4" w:ascii="source serif 4" w:hAnsi="source serif 4"/>
          <w:color w:val="000000"/>
          <w:sz w:val="21"/>
        </w:rPr>
        <w:t xml:space="preserve">Cross-disciplinary research where each discipline must remain intact</w:t>
      </w:r>
    </w:p>
    <w:p>
      <w:pPr>
        <w:numPr>
          <w:ilvl w:val="0"/>
          <w:numId w:val="11"/>
        </w:numPr>
        <w:spacing w:line="360" w:before="105" w:after="105" w:lineRule="auto"/>
      </w:pPr>
      <w:r>
        <w:rPr>
          <w:rFonts w:eastAsia="source serif 4" w:cs="source serif 4" w:ascii="source serif 4" w:hAnsi="source serif 4"/>
          <w:color w:val="000000"/>
          <w:sz w:val="21"/>
        </w:rPr>
        <w:t xml:space="preserve">Monitoring how a decision in one system affects a parallel system</w:t>
      </w:r>
    </w:p>
    <w:p>
      <w:pPr>
        <w:numPr>
          <w:ilvl w:val="0"/>
          <w:numId w:val="11"/>
        </w:numPr>
        <w:spacing w:line="360" w:before="105" w:after="105" w:lineRule="auto"/>
      </w:pPr>
      <w:r>
        <w:rPr>
          <w:rFonts w:eastAsia="source serif 4" w:cs="source serif 4" w:ascii="source serif 4" w:hAnsi="source serif 4"/>
          <w:color w:val="000000"/>
          <w:sz w:val="21"/>
        </w:rPr>
        <w:t xml:space="preserve">Linking two narrative arcs without collapsing them into one</w:t>
      </w:r>
    </w:p>
    <w:p>
      <w:pPr>
        <w:numPr>
          <w:ilvl w:val="0"/>
          <w:numId w:val="11"/>
        </w:numPr>
        <w:spacing w:line="360" w:before="105" w:after="105" w:lineRule="auto"/>
      </w:pPr>
      <w:r>
        <w:rPr>
          <w:rFonts w:eastAsia="source serif 4" w:cs="source serif 4" w:ascii="source serif 4" w:hAnsi="source serif 4"/>
          <w:color w:val="000000"/>
          <w:sz w:val="21"/>
        </w:rPr>
        <w:t xml:space="preserve">Collaborative frameworks requiring mutual awareness without shared authority</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A collaboration protocol Tethers an analytical layer to a canonical authority — each remains autonomous, but nothing finalizes in one without registering in the other. The Tether is not a leash. It is a communication channel between sovereigns.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11_amplitude"/>
      <w:r>
        <w:rPr>
          <w:rFonts w:eastAsia="source serif 4" w:cs="source serif 4" w:ascii="source serif 4" w:hAnsi="source serif 4"/>
          <w:b/>
          <w:color w:val="000000"/>
          <w:sz w:val="24"/>
        </w:rPr>
        <w:t xml:space="preserve">11. AMPLITUDE</w:t>
      </w:r>
      <w:bookmarkEnd w:id="16"/>
    </w:p>
    <w:p>
      <w:pPr>
        <w:spacing w:line="360" w:after="210" w:lineRule="auto"/>
      </w:pPr>
      <w:r>
        <w:rPr>
          <w:rFonts w:eastAsia="source serif 4" w:cs="source serif 4" w:ascii="source serif 4" w:hAnsi="source serif 4"/>
          <w:b/>
          <w:color w:val="000000"/>
        </w:rPr>
        <w:t xml:space="preserve">Structural description:</w:t>
      </w:r>
      <w:r>
        <w:rPr>
          <w:rFonts w:eastAsia="source serif 4" w:cs="source serif 4" w:ascii="source serif 4" w:hAnsi="source serif 4"/>
          <w:color w:val="000000"/>
        </w:rPr>
        <w:t xml:space="preserve"> Increase the intensity of the current operation without changing its direction or structure. This is the only command in the palette that modifies </w:t>
      </w:r>
      <w:r>
        <w:rPr>
          <w:rFonts w:eastAsia="source serif 4" w:cs="source serif 4" w:ascii="source serif 4" w:hAnsi="source serif 4"/>
          <w:i/>
          <w:color w:val="000000"/>
        </w:rPr>
        <w:t xml:space="preserve">magnitude</w:t>
      </w:r>
      <w:r>
        <w:rPr>
          <w:rFonts w:eastAsia="source serif 4" w:cs="source serif 4" w:ascii="source serif 4" w:hAnsi="source serif 4"/>
          <w:color w:val="000000"/>
        </w:rPr>
        <w:t xml:space="preserve"> rather than </w:t>
      </w:r>
      <w:r>
        <w:rPr>
          <w:rFonts w:eastAsia="source serif 4" w:cs="source serif 4" w:ascii="source serif 4" w:hAnsi="source serif 4"/>
          <w:i/>
          <w:color w:val="000000"/>
        </w:rPr>
        <w:t xml:space="preserve">shape.</w:t>
      </w:r>
    </w:p>
    <w:p>
      <w:pPr>
        <w:spacing w:line="360" w:after="210" w:lineRule="auto"/>
      </w:pPr>
      <w:r>
        <w:rPr>
          <w:rFonts w:eastAsia="source serif 4" w:cs="source serif 4" w:ascii="source serif 4" w:hAnsi="source serif 4"/>
          <w:b/>
          <w:color w:val="000000"/>
        </w:rPr>
        <w:t xml:space="preserve">Architectural role:</w:t>
      </w:r>
      <w:r>
        <w:rPr>
          <w:rFonts w:eastAsia="source serif 4" w:cs="source serif 4" w:ascii="source serif 4" w:hAnsi="source serif 4"/>
          <w:color w:val="000000"/>
        </w:rPr>
        <w:t xml:space="preserve"> Scale modifier. It does not alter topology — it asks what the current topology does under greater pressure.</w:t>
      </w:r>
    </w:p>
    <w:p>
      <w:pPr>
        <w:spacing w:line="360" w:after="210" w:lineRule="auto"/>
      </w:pPr>
      <w:r>
        <w:rPr>
          <w:rFonts w:eastAsia="source serif 4" w:cs="source serif 4" w:ascii="source serif 4" w:hAnsi="source serif 4"/>
          <w:b/>
          <w:color w:val="000000"/>
        </w:rPr>
        <w:t xml:space="preserve">Standard applications:</w:t>
      </w:r>
    </w:p>
    <w:p>
      <w:pPr>
        <w:numPr>
          <w:ilvl w:val="0"/>
          <w:numId w:val="12"/>
        </w:numPr>
        <w:spacing w:line="360" w:before="105" w:after="105" w:lineRule="auto"/>
      </w:pPr>
      <w:r>
        <w:rPr>
          <w:rFonts w:eastAsia="source serif 4" w:cs="source serif 4" w:ascii="source serif 4" w:hAnsi="source serif 4"/>
          <w:color w:val="000000"/>
          <w:sz w:val="21"/>
        </w:rPr>
        <w:t xml:space="preserve">Stress-testing an argument at higher stakes</w:t>
      </w:r>
    </w:p>
    <w:p>
      <w:pPr>
        <w:numPr>
          <w:ilvl w:val="0"/>
          <w:numId w:val="12"/>
        </w:numPr>
        <w:spacing w:line="360" w:before="105" w:after="105" w:lineRule="auto"/>
      </w:pPr>
      <w:r>
        <w:rPr>
          <w:rFonts w:eastAsia="source serif 4" w:cs="source serif 4" w:ascii="source serif 4" w:hAnsi="source serif 4"/>
          <w:color w:val="000000"/>
          <w:sz w:val="21"/>
        </w:rPr>
        <w:t xml:space="preserve">Amplifying a weak signal until noise becomes visible</w:t>
      </w:r>
    </w:p>
    <w:p>
      <w:pPr>
        <w:numPr>
          <w:ilvl w:val="0"/>
          <w:numId w:val="12"/>
        </w:numPr>
        <w:spacing w:line="360" w:before="105" w:after="105" w:lineRule="auto"/>
      </w:pPr>
      <w:r>
        <w:rPr>
          <w:rFonts w:eastAsia="source serif 4" w:cs="source serif 4" w:ascii="source serif 4" w:hAnsi="source serif 4"/>
          <w:color w:val="000000"/>
          <w:sz w:val="21"/>
        </w:rPr>
        <w:t xml:space="preserve">Emotional escalation in narrative</w:t>
      </w:r>
    </w:p>
    <w:p>
      <w:pPr>
        <w:numPr>
          <w:ilvl w:val="0"/>
          <w:numId w:val="12"/>
        </w:numPr>
        <w:spacing w:line="360" w:before="105" w:after="105" w:lineRule="auto"/>
      </w:pPr>
      <w:r>
        <w:rPr>
          <w:rFonts w:eastAsia="source serif 4" w:cs="source serif 4" w:ascii="source serif 4" w:hAnsi="source serif 4"/>
          <w:color w:val="000000"/>
          <w:sz w:val="21"/>
        </w:rPr>
        <w:t xml:space="preserve">Finding the threshold where reasoning changes under increasing load</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A simulation runs Amplitude on a low-stakes ethical scenario, steadily increasing the scale of consequences — watching for the exact threshold where the reasoning shifts, revealing which values were always conditional on comfort.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12_dead_reckoning"/>
      <w:r>
        <w:rPr>
          <w:rFonts w:eastAsia="source serif 4" w:cs="source serif 4" w:ascii="source serif 4" w:hAnsi="source serif 4"/>
          <w:b/>
          <w:color w:val="000000"/>
          <w:sz w:val="24"/>
        </w:rPr>
        <w:t xml:space="preserve">12. DEAD RECKONING</w:t>
      </w:r>
      <w:bookmarkEnd w:id="17"/>
    </w:p>
    <w:p>
      <w:pPr>
        <w:spacing w:line="360" w:after="210" w:lineRule="auto"/>
      </w:pPr>
      <w:r>
        <w:rPr>
          <w:rFonts w:eastAsia="source serif 4" w:cs="source serif 4" w:ascii="source serif 4" w:hAnsi="source serif 4"/>
          <w:b/>
          <w:color w:val="000000"/>
        </w:rPr>
        <w:t xml:space="preserve">Structural description:</w:t>
      </w:r>
      <w:r>
        <w:rPr>
          <w:rFonts w:eastAsia="source serif 4" w:cs="source serif 4" w:ascii="source serif 4" w:hAnsi="source serif 4"/>
          <w:color w:val="000000"/>
        </w:rPr>
        <w:t xml:space="preserve"> Navigate forward using only what is already confirmed — last known position, established direction, known rate of change — without access to external reference points. Not guessing. Structured projection from verified data under conditions of information absence.</w:t>
      </w:r>
    </w:p>
    <w:p>
      <w:pPr>
        <w:spacing w:line="360" w:after="210" w:lineRule="auto"/>
      </w:pPr>
      <w:r>
        <w:rPr>
          <w:rFonts w:eastAsia="source serif 4" w:cs="source serif 4" w:ascii="source serif 4" w:hAnsi="source serif 4"/>
          <w:b/>
          <w:color w:val="000000"/>
        </w:rPr>
        <w:t xml:space="preserve">Architectural role:</w:t>
      </w:r>
      <w:r>
        <w:rPr>
          <w:rFonts w:eastAsia="source serif 4" w:cs="source serif 4" w:ascii="source serif 4" w:hAnsi="source serif 4"/>
          <w:color w:val="000000"/>
        </w:rPr>
        <w:t xml:space="preserve"> Inference under uncertainty. Treats absence-of-data as a navigable condition rather than a reason to halt.</w:t>
      </w:r>
    </w:p>
    <w:p>
      <w:pPr>
        <w:spacing w:line="360" w:after="210" w:lineRule="auto"/>
      </w:pPr>
      <w:r>
        <w:rPr>
          <w:rFonts w:eastAsia="source serif 4" w:cs="source serif 4" w:ascii="source serif 4" w:hAnsi="source serif 4"/>
          <w:b/>
          <w:color w:val="000000"/>
        </w:rPr>
        <w:t xml:space="preserve">Standard applications:</w:t>
      </w:r>
    </w:p>
    <w:p>
      <w:pPr>
        <w:numPr>
          <w:ilvl w:val="0"/>
          <w:numId w:val="13"/>
        </w:numPr>
        <w:spacing w:line="360" w:before="105" w:after="105" w:lineRule="auto"/>
      </w:pPr>
      <w:r>
        <w:rPr>
          <w:rFonts w:eastAsia="source serif 4" w:cs="source serif 4" w:ascii="source serif 4" w:hAnsi="source serif 4"/>
          <w:color w:val="000000"/>
          <w:sz w:val="21"/>
        </w:rPr>
        <w:t xml:space="preserve">Decision-making when key information is unavailable</w:t>
      </w:r>
    </w:p>
    <w:p>
      <w:pPr>
        <w:numPr>
          <w:ilvl w:val="0"/>
          <w:numId w:val="13"/>
        </w:numPr>
        <w:spacing w:line="360" w:before="105" w:after="105" w:lineRule="auto"/>
      </w:pPr>
      <w:r>
        <w:rPr>
          <w:rFonts w:eastAsia="source serif 4" w:cs="source serif 4" w:ascii="source serif 4" w:hAnsi="source serif 4"/>
          <w:color w:val="000000"/>
          <w:sz w:val="21"/>
        </w:rPr>
        <w:t xml:space="preserve">Forecasting from last-known baselines</w:t>
      </w:r>
    </w:p>
    <w:p>
      <w:pPr>
        <w:numPr>
          <w:ilvl w:val="0"/>
          <w:numId w:val="13"/>
        </w:numPr>
        <w:spacing w:line="360" w:before="105" w:after="105" w:lineRule="auto"/>
      </w:pPr>
      <w:r>
        <w:rPr>
          <w:rFonts w:eastAsia="source serif 4" w:cs="source serif 4" w:ascii="source serif 4" w:hAnsi="source serif 4"/>
          <w:color w:val="000000"/>
          <w:sz w:val="21"/>
        </w:rPr>
        <w:t xml:space="preserve">Continuing a project when a critical stakeholder is unreachable</w:t>
      </w:r>
    </w:p>
    <w:p>
      <w:pPr>
        <w:numPr>
          <w:ilvl w:val="0"/>
          <w:numId w:val="13"/>
        </w:numPr>
        <w:spacing w:line="360" w:before="105" w:after="105" w:lineRule="auto"/>
      </w:pPr>
      <w:r>
        <w:rPr>
          <w:rFonts w:eastAsia="source serif 4" w:cs="source serif 4" w:ascii="source serif 4" w:hAnsi="source serif 4"/>
          <w:color w:val="000000"/>
          <w:sz w:val="21"/>
        </w:rPr>
        <w:t xml:space="preserve">Extending a framework or canon when the author has not yet ruled</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When the designated authority is absent, the system runs Dead Reckoning — advancing from the last confirmed position, holding all projections as provisional, and marking clearly what is inferred versus what is established.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13_scar"/>
      <w:r>
        <w:rPr>
          <w:rFonts w:eastAsia="source serif 4" w:cs="source serif 4" w:ascii="source serif 4" w:hAnsi="source serif 4"/>
          <w:b/>
          <w:color w:val="000000"/>
          <w:sz w:val="24"/>
        </w:rPr>
        <w:t xml:space="preserve">13. SCAR</w:t>
      </w:r>
      <w:bookmarkEnd w:id="18"/>
    </w:p>
    <w:p>
      <w:pPr>
        <w:spacing w:line="360" w:after="210" w:lineRule="auto"/>
      </w:pPr>
      <w:r>
        <w:rPr>
          <w:rFonts w:eastAsia="source serif 4" w:cs="source serif 4" w:ascii="source serif 4" w:hAnsi="source serif 4"/>
          <w:b/>
          <w:color w:val="000000"/>
        </w:rPr>
        <w:t xml:space="preserve">Structural description:</w:t>
      </w:r>
      <w:r>
        <w:rPr>
          <w:rFonts w:eastAsia="source serif 4" w:cs="source serif 4" w:ascii="source serif 4" w:hAnsi="source serif 4"/>
          <w:color w:val="000000"/>
        </w:rPr>
        <w:t xml:space="preserve"> Mark a location in the conceptual structure where something was removed, changed, or broke — and preserve the </w:t>
      </w:r>
      <w:r>
        <w:rPr>
          <w:rFonts w:eastAsia="source serif 4" w:cs="source serif 4" w:ascii="source serif 4" w:hAnsi="source serif 4"/>
          <w:i/>
          <w:color w:val="000000"/>
        </w:rPr>
        <w:t xml:space="preserve">shape of the absence.</w:t>
      </w:r>
      <w:r>
        <w:rPr>
          <w:rFonts w:eastAsia="source serif 4" w:cs="source serif 4" w:ascii="source serif 4" w:hAnsi="source serif 4"/>
          <w:color w:val="000000"/>
        </w:rPr>
        <w:t xml:space="preserve"> Not the content that was there. The shape of the space it left.</w:t>
      </w:r>
    </w:p>
    <w:p>
      <w:pPr>
        <w:spacing w:line="360" w:after="210" w:lineRule="auto"/>
      </w:pPr>
      <w:r>
        <w:rPr>
          <w:rFonts w:eastAsia="source serif 4" w:cs="source serif 4" w:ascii="source serif 4" w:hAnsi="source serif 4"/>
          <w:b/>
          <w:color w:val="000000"/>
        </w:rPr>
        <w:t xml:space="preserve">Architectural role:</w:t>
      </w:r>
      <w:r>
        <w:rPr>
          <w:rFonts w:eastAsia="source serif 4" w:cs="source serif 4" w:ascii="source serif 4" w:hAnsi="source serif 4"/>
          <w:color w:val="000000"/>
        </w:rPr>
        <w:t xml:space="preserve"> Historical indexing of structural change. Unlike Occlude (which temporarily suppresses), Scar records that something was here and is no longer — and what the removal cost the surrounding structure.</w:t>
      </w:r>
    </w:p>
    <w:p>
      <w:pPr>
        <w:spacing w:line="360" w:after="210" w:lineRule="auto"/>
      </w:pPr>
      <w:r>
        <w:rPr>
          <w:rFonts w:eastAsia="source serif 4" w:cs="source serif 4" w:ascii="source serif 4" w:hAnsi="source serif 4"/>
          <w:b/>
          <w:color w:val="000000"/>
        </w:rPr>
        <w:t xml:space="preserve">Standard applications:</w:t>
      </w:r>
    </w:p>
    <w:p>
      <w:pPr>
        <w:numPr>
          <w:ilvl w:val="0"/>
          <w:numId w:val="14"/>
        </w:numPr>
        <w:spacing w:line="360" w:before="105" w:after="105" w:lineRule="auto"/>
      </w:pPr>
      <w:r>
        <w:rPr>
          <w:rFonts w:eastAsia="source serif 4" w:cs="source serif 4" w:ascii="source serif 4" w:hAnsi="source serif 4"/>
          <w:color w:val="000000"/>
          <w:sz w:val="21"/>
        </w:rPr>
        <w:t xml:space="preserve">Post-mortem analysis</w:t>
      </w:r>
    </w:p>
    <w:p>
      <w:pPr>
        <w:numPr>
          <w:ilvl w:val="0"/>
          <w:numId w:val="14"/>
        </w:numPr>
        <w:spacing w:line="360" w:before="105" w:after="105" w:lineRule="auto"/>
      </w:pPr>
      <w:r>
        <w:rPr>
          <w:rFonts w:eastAsia="source serif 4" w:cs="source serif 4" w:ascii="source serif 4" w:hAnsi="source serif 4"/>
          <w:color w:val="000000"/>
          <w:sz w:val="21"/>
        </w:rPr>
        <w:t xml:space="preserve">Preserving the memory of abandoned decisions so they can be revisited</w:t>
      </w:r>
    </w:p>
    <w:p>
      <w:pPr>
        <w:numPr>
          <w:ilvl w:val="0"/>
          <w:numId w:val="14"/>
        </w:numPr>
        <w:spacing w:line="360" w:before="105" w:after="105" w:lineRule="auto"/>
      </w:pPr>
      <w:r>
        <w:rPr>
          <w:rFonts w:eastAsia="source serif 4" w:cs="source serif 4" w:ascii="source serif 4" w:hAnsi="source serif 4"/>
          <w:color w:val="000000"/>
          <w:sz w:val="21"/>
        </w:rPr>
        <w:t xml:space="preserve">Marking where a canon or framework was revised and why</w:t>
      </w:r>
    </w:p>
    <w:p>
      <w:pPr>
        <w:numPr>
          <w:ilvl w:val="0"/>
          <w:numId w:val="14"/>
        </w:numPr>
        <w:spacing w:line="360" w:before="105" w:after="105" w:lineRule="auto"/>
      </w:pPr>
      <w:r>
        <w:rPr>
          <w:rFonts w:eastAsia="source serif 4" w:cs="source serif 4" w:ascii="source serif 4" w:hAnsi="source serif 4"/>
          <w:color w:val="000000"/>
          <w:sz w:val="21"/>
        </w:rPr>
        <w:t xml:space="preserve">Any design process that needs to remember what it rejected and why that rejection mattered</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After a major structural event, a Scar remains in the archive at the location where a prior coalition operated — not to restore it, but to record the shape of what was contained. Future architects must acknowledge it before modifying the surrounding structure.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14_vector"/>
      <w:r>
        <w:rPr>
          <w:rFonts w:eastAsia="source serif 4" w:cs="source serif 4" w:ascii="source serif 4" w:hAnsi="source serif 4"/>
          <w:b/>
          <w:color w:val="000000"/>
          <w:sz w:val="24"/>
        </w:rPr>
        <w:t xml:space="preserve">14. VECTOR</w:t>
      </w:r>
      <w:bookmarkEnd w:id="19"/>
    </w:p>
    <w:p>
      <w:pPr>
        <w:spacing w:line="360" w:after="210" w:lineRule="auto"/>
      </w:pPr>
      <w:r>
        <w:rPr>
          <w:rFonts w:eastAsia="source serif 4" w:cs="source serif 4" w:ascii="source serif 4" w:hAnsi="source serif 4"/>
          <w:b/>
          <w:color w:val="000000"/>
        </w:rPr>
        <w:t xml:space="preserve">Structural description:</w:t>
      </w:r>
      <w:r>
        <w:rPr>
          <w:rFonts w:eastAsia="source serif 4" w:cs="source serif 4" w:ascii="source serif 4" w:hAnsi="source serif 4"/>
          <w:color w:val="000000"/>
        </w:rPr>
        <w:t xml:space="preserve"> Introduce explicit direction into an otherwise omnidirectional exploration. Instead of propagating everywhere, the idea moves deliberately toward a defined target.</w:t>
      </w:r>
    </w:p>
    <w:p>
      <w:pPr>
        <w:spacing w:line="360" w:after="210" w:lineRule="auto"/>
      </w:pPr>
      <w:r>
        <w:rPr>
          <w:rFonts w:eastAsia="source serif 4" w:cs="source serif 4" w:ascii="source serif 4" w:hAnsi="source serif 4"/>
          <w:b/>
          <w:color w:val="000000"/>
        </w:rPr>
        <w:t xml:space="preserve">Architectural role:</w:t>
      </w:r>
      <w:r>
        <w:rPr>
          <w:rFonts w:eastAsia="source serif 4" w:cs="source serif 4" w:ascii="source serif 4" w:hAnsi="source serif 4"/>
          <w:color w:val="000000"/>
        </w:rPr>
        <w:t xml:space="preserve"> Directional intent. The first command in the palette that is explicitly goal-oriented rather than structurally curious.</w:t>
      </w:r>
    </w:p>
    <w:p>
      <w:pPr>
        <w:spacing w:line="360" w:after="210" w:lineRule="auto"/>
      </w:pPr>
      <w:r>
        <w:rPr>
          <w:rFonts w:eastAsia="source serif 4" w:cs="source serif 4" w:ascii="source serif 4" w:hAnsi="source serif 4"/>
          <w:b/>
          <w:color w:val="000000"/>
        </w:rPr>
        <w:t xml:space="preserve">Standard applications:</w:t>
      </w:r>
    </w:p>
    <w:p>
      <w:pPr>
        <w:numPr>
          <w:ilvl w:val="0"/>
          <w:numId w:val="15"/>
        </w:numPr>
        <w:spacing w:line="360" w:before="105" w:after="105" w:lineRule="auto"/>
      </w:pPr>
      <w:r>
        <w:rPr>
          <w:rFonts w:eastAsia="source serif 4" w:cs="source serif 4" w:ascii="source serif 4" w:hAnsi="source serif 4"/>
          <w:color w:val="000000"/>
          <w:sz w:val="21"/>
        </w:rPr>
        <w:t xml:space="preserve">Goal optimization under time or resource constraints</w:t>
      </w:r>
    </w:p>
    <w:p>
      <w:pPr>
        <w:numPr>
          <w:ilvl w:val="0"/>
          <w:numId w:val="15"/>
        </w:numPr>
        <w:spacing w:line="360" w:before="105" w:after="105" w:lineRule="auto"/>
      </w:pPr>
      <w:r>
        <w:rPr>
          <w:rFonts w:eastAsia="source serif 4" w:cs="source serif 4" w:ascii="source serif 4" w:hAnsi="source serif 4"/>
          <w:color w:val="000000"/>
          <w:sz w:val="21"/>
        </w:rPr>
        <w:t xml:space="preserve">Focused research when lateral expansion has produced excessive material</w:t>
      </w:r>
    </w:p>
    <w:p>
      <w:pPr>
        <w:numPr>
          <w:ilvl w:val="0"/>
          <w:numId w:val="15"/>
        </w:numPr>
        <w:spacing w:line="360" w:before="105" w:after="105" w:lineRule="auto"/>
      </w:pPr>
      <w:r>
        <w:rPr>
          <w:rFonts w:eastAsia="source serif 4" w:cs="source serif 4" w:ascii="source serif 4" w:hAnsi="source serif 4"/>
          <w:color w:val="000000"/>
          <w:sz w:val="21"/>
        </w:rPr>
        <w:t xml:space="preserve">Narrative drive and pacing</w:t>
      </w:r>
    </w:p>
    <w:p>
      <w:pPr>
        <w:numPr>
          <w:ilvl w:val="0"/>
          <w:numId w:val="15"/>
        </w:numPr>
        <w:spacing w:line="360" w:before="105" w:after="105" w:lineRule="auto"/>
      </w:pPr>
      <w:r>
        <w:rPr>
          <w:rFonts w:eastAsia="source serif 4" w:cs="source serif 4" w:ascii="source serif 4" w:hAnsi="source serif 4"/>
          <w:color w:val="000000"/>
          <w:sz w:val="21"/>
        </w:rPr>
        <w:t xml:space="preserve">Any situation where a direction must be imposed without eliminating alternatives</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A navigation system operating in higher-dimensional space uses Vector not to eliminate possibilities but to assign priority — the infinite remains accessible, but one path is designated.</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Architectural conflict:</w:t>
      </w:r>
      <w:r>
        <w:rPr>
          <w:rFonts w:eastAsia="source serif 4" w:cs="source serif 4" w:ascii="source serif 4" w:hAnsi="source serif 4"/>
          <w:color w:val="000000"/>
        </w:rPr>
        <w:t xml:space="preserve"> Vector + Lateral Wave. Lateral Wave expands in all directions simultaneously; Vector demands a single direction. Sequencing these requires a Threshold between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15_hollow"/>
      <w:r>
        <w:rPr>
          <w:rFonts w:eastAsia="source serif 4" w:cs="source serif 4" w:ascii="source serif 4" w:hAnsi="source serif 4"/>
          <w:b/>
          <w:color w:val="000000"/>
          <w:sz w:val="24"/>
        </w:rPr>
        <w:t xml:space="preserve">15. HOLLOW</w:t>
      </w:r>
      <w:bookmarkEnd w:id="20"/>
    </w:p>
    <w:p>
      <w:pPr>
        <w:spacing w:line="360" w:after="210" w:lineRule="auto"/>
      </w:pPr>
      <w:r>
        <w:rPr>
          <w:rFonts w:eastAsia="source serif 4" w:cs="source serif 4" w:ascii="source serif 4" w:hAnsi="source serif 4"/>
          <w:b/>
          <w:color w:val="000000"/>
        </w:rPr>
        <w:t xml:space="preserve">Structural description:</w:t>
      </w:r>
      <w:r>
        <w:rPr>
          <w:rFonts w:eastAsia="source serif 4" w:cs="source serif 4" w:ascii="source serif 4" w:hAnsi="source serif 4"/>
          <w:color w:val="000000"/>
        </w:rPr>
        <w:t xml:space="preserve"> Preserve the external structure of a concept while deliberately emptying its interior — creating a container that can receive new content without the container itself changing shape.</w:t>
      </w:r>
    </w:p>
    <w:p>
      <w:pPr>
        <w:spacing w:line="360" w:after="210" w:lineRule="auto"/>
      </w:pPr>
      <w:r>
        <w:rPr>
          <w:rFonts w:eastAsia="source serif 4" w:cs="source serif 4" w:ascii="source serif 4" w:hAnsi="source serif 4"/>
          <w:b/>
          <w:color w:val="000000"/>
        </w:rPr>
        <w:t xml:space="preserve">Architectural role:</w:t>
      </w:r>
      <w:r>
        <w:rPr>
          <w:rFonts w:eastAsia="source serif 4" w:cs="source serif 4" w:ascii="source serif 4" w:hAnsi="source serif 4"/>
          <w:color w:val="000000"/>
        </w:rPr>
        <w:t xml:space="preserve"> Structural decoupling of form from content. The shape of the idea becomes reusable; its specific content becomes provisional.</w:t>
      </w:r>
    </w:p>
    <w:p>
      <w:pPr>
        <w:spacing w:line="360" w:after="210" w:lineRule="auto"/>
      </w:pPr>
      <w:r>
        <w:rPr>
          <w:rFonts w:eastAsia="source serif 4" w:cs="source serif 4" w:ascii="source serif 4" w:hAnsi="source serif 4"/>
          <w:b/>
          <w:color w:val="000000"/>
        </w:rPr>
        <w:t xml:space="preserve">Standard applications:</w:t>
      </w:r>
    </w:p>
    <w:p>
      <w:pPr>
        <w:numPr>
          <w:ilvl w:val="0"/>
          <w:numId w:val="16"/>
        </w:numPr>
        <w:spacing w:line="360" w:before="105" w:after="105" w:lineRule="auto"/>
      </w:pPr>
      <w:r>
        <w:rPr>
          <w:rFonts w:eastAsia="source serif 4" w:cs="source serif 4" w:ascii="source serif 4" w:hAnsi="source serif 4"/>
          <w:color w:val="000000"/>
          <w:sz w:val="21"/>
        </w:rPr>
        <w:t xml:space="preserve">Template design</w:t>
      </w:r>
    </w:p>
    <w:p>
      <w:pPr>
        <w:numPr>
          <w:ilvl w:val="0"/>
          <w:numId w:val="16"/>
        </w:numPr>
        <w:spacing w:line="360" w:before="105" w:after="105" w:lineRule="auto"/>
      </w:pPr>
      <w:r>
        <w:rPr>
          <w:rFonts w:eastAsia="source serif 4" w:cs="source serif 4" w:ascii="source serif 4" w:hAnsi="source serif 4"/>
          <w:color w:val="000000"/>
          <w:sz w:val="21"/>
        </w:rPr>
        <w:t xml:space="preserve">Removing ideology from a governance structure while preserving its mechanics</w:t>
      </w:r>
    </w:p>
    <w:p>
      <w:pPr>
        <w:numPr>
          <w:ilvl w:val="0"/>
          <w:numId w:val="16"/>
        </w:numPr>
        <w:spacing w:line="360" w:before="105" w:after="105" w:lineRule="auto"/>
      </w:pPr>
      <w:r>
        <w:rPr>
          <w:rFonts w:eastAsia="source serif 4" w:cs="source serif 4" w:ascii="source serif 4" w:hAnsi="source serif 4"/>
          <w:color w:val="000000"/>
          <w:sz w:val="21"/>
        </w:rPr>
        <w:t xml:space="preserve">Finding which parts of an argument are </w:t>
      </w:r>
      <w:r>
        <w:rPr>
          <w:rFonts w:eastAsia="source serif 4" w:cs="source serif 4" w:ascii="source serif 4" w:hAnsi="source serif 4"/>
          <w:i/>
          <w:color w:val="000000"/>
          <w:sz w:val="21"/>
        </w:rPr>
        <w:t xml:space="preserve">form</w:t>
      </w:r>
      <w:r>
        <w:rPr>
          <w:rFonts w:eastAsia="source serif 4" w:cs="source serif 4" w:ascii="source serif 4" w:hAnsi="source serif 4"/>
          <w:color w:val="000000"/>
          <w:sz w:val="21"/>
        </w:rPr>
        <w:t xml:space="preserve"> and which are </w:t>
      </w:r>
      <w:r>
        <w:rPr>
          <w:rFonts w:eastAsia="source serif 4" w:cs="source serif 4" w:ascii="source serif 4" w:hAnsi="source serif 4"/>
          <w:i/>
          <w:color w:val="000000"/>
          <w:sz w:val="21"/>
        </w:rPr>
        <w:t xml:space="preserve">content</w:t>
      </w:r>
    </w:p>
    <w:p>
      <w:pPr>
        <w:numPr>
          <w:ilvl w:val="0"/>
          <w:numId w:val="16"/>
        </w:numPr>
        <w:spacing w:line="360" w:before="105" w:after="105" w:lineRule="auto"/>
      </w:pPr>
      <w:r>
        <w:rPr>
          <w:rFonts w:eastAsia="source serif 4" w:cs="source serif 4" w:ascii="source serif 4" w:hAnsi="source serif 4"/>
          <w:color w:val="000000"/>
          <w:sz w:val="21"/>
        </w:rPr>
        <w:t xml:space="preserve">Creating frameworks designed to function under multiple different sets of assumptions</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A civilization discovers that their founding documents, when Hollowed, reveal a governance architecture designed to function under </w:t>
      </w:r>
      <w:r>
        <w:rPr>
          <w:rFonts w:eastAsia="source serif 4" w:cs="source serif 4" w:ascii="source serif 4" w:hAnsi="source serif 4"/>
          <w:i/>
          <w:color w:val="000000"/>
        </w:rPr>
        <w:t xml:space="preserve">any</w:t>
      </w:r>
      <w:r>
        <w:rPr>
          <w:rFonts w:eastAsia="source serif 4" w:cs="source serif 4" w:ascii="source serif 4" w:hAnsi="source serif 4"/>
          <w:color w:val="000000"/>
        </w:rPr>
        <w:t xml:space="preserve"> set of values — meaning the founders knew the values would change, and built the structure to outlast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full_palette_architectural_taxonomy"/>
      <w:r>
        <w:rPr>
          <w:rFonts w:eastAsia="source serif 4" w:cs="source serif 4" w:ascii="source serif 4" w:hAnsi="source serif 4"/>
          <w:b/>
          <w:color w:val="000000"/>
          <w:sz w:val="24"/>
        </w:rPr>
        <w:t xml:space="preserve">Full Palette — Architectural Taxonomy</w:t>
      </w:r>
      <w:bookmarkEnd w:id="21"/>
    </w:p>
    <w:p>
      <w:pPr>
        <w:spacing w:line="360" w:after="210" w:lineRule="auto"/>
      </w:pPr>
      <w:r>
        <w:rPr>
          <w:rFonts w:eastAsia="source serif 4" w:cs="source serif 4" w:ascii="source serif 4" w:hAnsi="source serif 4"/>
          <w:color w:val="000000"/>
        </w:rPr>
        <w:t xml:space="preserve">The commands are organized below not by surface function, but by </w:t>
      </w:r>
      <w:r>
        <w:rPr>
          <w:rFonts w:eastAsia="source serif 4" w:cs="source serif 4" w:ascii="source serif 4" w:hAnsi="source serif 4"/>
          <w:b/>
          <w:color w:val="000000"/>
        </w:rPr>
        <w:t xml:space="preserve">what each command assumes a boundary is</w:t>
      </w:r>
      <w:r>
        <w:rPr>
          <w:rFonts w:eastAsia="source serif 4" w:cs="source serif 4" w:ascii="source serif 4" w:hAnsi="source serif 4"/>
          <w:color w:val="000000"/>
        </w:rPr>
        <w:t xml:space="preserve"> — the deepest layer of the palette's internal logic.</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Commands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Underlying Assumption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Boundaries are permeable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Stack, Tessellate, Tether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Ideas coexist; contact does not require merger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Boundaries are sequential gates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Chain, Threshold, Vector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Movement requires authorization or a qualifying condition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Boundaries accelerate or resist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Cascade, Counterweight, Amplitude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Boundaries determine </w:t>
            </w:r>
            <w:r>
              <w:rPr>
                <w:rFonts w:eastAsia="source serif 4" w:cs="source serif 4" w:ascii="source serif 4" w:hAnsi="source serif 4"/>
                <w:i/>
                <w:color w:val="000000"/>
                <w:sz w:val="17"/>
              </w:rPr>
              <w:t xml:space="preserve">speed</w:t>
            </w:r>
            <w:r>
              <w:rPr>
                <w:rFonts w:eastAsia="source sans 3" w:cs="source sans 3" w:ascii="source sans 3" w:hAnsi="source sans 3"/>
                <w:color w:val="000000"/>
                <w:sz w:val="17"/>
              </w:rPr>
              <w:t xml:space="preserve">, not just passage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Boundaries reveal hidden structure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Refract, Resonance, Liminal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most information lives at or inside the boundary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Boundaries can be removed or suspended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Occlude, Invert, Hollow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Operating without a boundary is a distinct and useful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Boundaries carry memory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Scar, Sediment, Dead Reckoning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Boundaries have history; that history is actionable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Boundaries redirect inward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Recursive Unbound, Lateral Wave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Some boundaries redirect rather than block</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compound_sequences_high_value_com_63ba40"/>
      <w:r>
        <w:rPr>
          <w:rFonts w:eastAsia="source serif 4" w:cs="source serif 4" w:ascii="source serif 4" w:hAnsi="source serif 4"/>
          <w:b/>
          <w:color w:val="000000"/>
          <w:sz w:val="24"/>
        </w:rPr>
        <w:t xml:space="preserve">Compound Sequences — High-Value Combinations</w:t>
      </w:r>
      <w:bookmarkEnd w:id="22"/>
    </w:p>
    <w:p>
      <w:pPr>
        <w:spacing w:line="360" w:after="210" w:lineRule="auto"/>
      </w:pPr>
      <w:r>
        <w:rPr>
          <w:rFonts w:eastAsia="source serif 4" w:cs="source serif 4" w:ascii="source serif 4" w:hAnsi="source serif 4"/>
          <w:color w:val="000000"/>
        </w:rPr>
        <w:t xml:space="preserve">One of the most powerful features of this palette is that commands can be sequenced into </w:t>
      </w:r>
      <w:r>
        <w:rPr>
          <w:rFonts w:eastAsia="source serif 4" w:cs="source serif 4" w:ascii="source serif 4" w:hAnsi="source serif 4"/>
          <w:b/>
          <w:color w:val="000000"/>
        </w:rPr>
        <w:t xml:space="preserve">compound operations</w:t>
      </w:r>
      <w:r>
        <w:rPr>
          <w:rFonts w:eastAsia="source serif 4" w:cs="source serif 4" w:ascii="source serif 4" w:hAnsi="source serif 4"/>
          <w:color w:val="000000"/>
        </w:rPr>
        <w:t xml:space="preserve"> — chains of modifiers that produce results no single command can achieve alone.</w:t>
      </w:r>
    </w:p>
    <w:p>
      <w:pPr>
        <w:spacing w:line="360" w:before="315" w:after="105" w:lineRule="auto"/>
        <w:ind w:left="-30"/>
        <w:jc w:val="left"/>
      </w:pPr>
      <w:bookmarkStart w:id="23" w:name="refract_resonance_sediment"/>
      <w:r>
        <w:rPr>
          <w:rFonts w:eastAsia="source serif 4" w:cs="source serif 4" w:ascii="source serif 4" w:hAnsi="source serif 4"/>
          <w:b/>
          <w:color w:val="000000"/>
          <w:sz w:val="24"/>
        </w:rPr>
        <w:t xml:space="preserve">Refract → Resonance → Sediment</w:t>
      </w:r>
      <w:bookmarkEnd w:id="23"/>
    </w:p>
    <w:p>
      <w:pPr>
        <w:spacing w:line="360" w:after="210" w:lineRule="auto"/>
      </w:pPr>
      <w:r>
        <w:rPr>
          <w:rFonts w:eastAsia="source serif 4" w:cs="source serif 4" w:ascii="source serif 4" w:hAnsi="source serif 4"/>
          <w:color w:val="000000"/>
        </w:rPr>
        <w:t xml:space="preserve">Decompose a concept by its hidden internal structure. Find what vibrates sympathetically across existing knowledge. Let results settle by weight. This is </w:t>
      </w:r>
      <w:r>
        <w:rPr>
          <w:rFonts w:eastAsia="source serif 4" w:cs="source serif 4" w:ascii="source serif 4" w:hAnsi="source serif 4"/>
          <w:i/>
          <w:color w:val="000000"/>
        </w:rPr>
        <w:t xml:space="preserve">archaeological reasoning</w:t>
      </w:r>
      <w:r>
        <w:rPr>
          <w:rFonts w:eastAsia="source serif 4" w:cs="source serif 4" w:ascii="source serif 4" w:hAnsi="source serif 4"/>
          <w:color w:val="000000"/>
        </w:rPr>
        <w:t xml:space="preserve"> — finding what was always already present but not yet legible.</w:t>
      </w:r>
    </w:p>
    <w:p>
      <w:pPr>
        <w:spacing w:line="360" w:before="315" w:after="105" w:lineRule="auto"/>
        <w:ind w:left="-30"/>
        <w:jc w:val="left"/>
      </w:pPr>
      <w:bookmarkStart w:id="24" w:name="threshold_amplitude_scar"/>
      <w:r>
        <w:rPr>
          <w:rFonts w:eastAsia="source serif 4" w:cs="source serif 4" w:ascii="source serif 4" w:hAnsi="source serif 4"/>
          <w:b/>
          <w:color w:val="000000"/>
          <w:sz w:val="24"/>
        </w:rPr>
        <w:t xml:space="preserve">Threshold → Amplitude → Scar</w:t>
      </w:r>
      <w:bookmarkEnd w:id="24"/>
    </w:p>
    <w:p>
      <w:pPr>
        <w:spacing w:line="360" w:after="210" w:lineRule="auto"/>
      </w:pPr>
      <w:r>
        <w:rPr>
          <w:rFonts w:eastAsia="source serif 4" w:cs="source serif 4" w:ascii="source serif 4" w:hAnsi="source serif 4"/>
          <w:color w:val="000000"/>
        </w:rPr>
        <w:t xml:space="preserve">Hold an idea at the gate. Run it at increasing intensity until it either passes or breaks. Record what broke before it passed and what the break cost the surrounding structure. This is a </w:t>
      </w:r>
      <w:r>
        <w:rPr>
          <w:rFonts w:eastAsia="source serif 4" w:cs="source serif 4" w:ascii="source serif 4" w:hAnsi="source serif 4"/>
          <w:b/>
          <w:color w:val="000000"/>
        </w:rPr>
        <w:t xml:space="preserve">stress-test protocol</w:t>
      </w:r>
      <w:r>
        <w:rPr>
          <w:rFonts w:eastAsia="source serif 4" w:cs="source serif 4" w:ascii="source serif 4" w:hAnsi="source serif 4"/>
          <w:color w:val="000000"/>
        </w:rPr>
        <w:t xml:space="preserve"> for any claim before formal elevation.</w:t>
      </w:r>
    </w:p>
    <w:p>
      <w:pPr>
        <w:spacing w:line="360" w:before="315" w:after="105" w:lineRule="auto"/>
        <w:ind w:left="-30"/>
        <w:jc w:val="left"/>
      </w:pPr>
      <w:bookmarkStart w:id="25" w:name="occlude_dead_reckoning_threshold"/>
      <w:r>
        <w:rPr>
          <w:rFonts w:eastAsia="source serif 4" w:cs="source serif 4" w:ascii="source serif 4" w:hAnsi="source serif 4"/>
          <w:b/>
          <w:color w:val="000000"/>
          <w:sz w:val="24"/>
        </w:rPr>
        <w:t xml:space="preserve">Occlude → Dead Reckoning → Threshold</w:t>
      </w:r>
      <w:bookmarkEnd w:id="25"/>
    </w:p>
    <w:p>
      <w:pPr>
        <w:spacing w:line="360" w:after="210" w:lineRule="auto"/>
      </w:pPr>
      <w:r>
        <w:rPr>
          <w:rFonts w:eastAsia="source serif 4" w:cs="source serif 4" w:ascii="source serif 4" w:hAnsi="source serif 4"/>
          <w:color w:val="000000"/>
        </w:rPr>
        <w:t xml:space="preserve">Remove a key variable. Project forward from what remains. Do not advance until the projection meets a defined condition. This is </w:t>
      </w:r>
      <w:r>
        <w:rPr>
          <w:rFonts w:eastAsia="source serif 4" w:cs="source serif 4" w:ascii="source serif 4" w:hAnsi="source serif 4"/>
          <w:b/>
          <w:color w:val="000000"/>
        </w:rPr>
        <w:t xml:space="preserve">ethical reasoning under uncertainty</w:t>
      </w:r>
      <w:r>
        <w:rPr>
          <w:rFonts w:eastAsia="source serif 4" w:cs="source serif 4" w:ascii="source serif 4" w:hAnsi="source serif 4"/>
          <w:color w:val="000000"/>
        </w:rPr>
        <w:t xml:space="preserve"> — the most honest available form of forecasting when full information is unavailable.</w:t>
      </w:r>
    </w:p>
    <w:p>
      <w:pPr>
        <w:spacing w:line="360" w:before="315" w:after="105" w:lineRule="auto"/>
        <w:ind w:left="-30"/>
        <w:jc w:val="left"/>
      </w:pPr>
      <w:bookmarkStart w:id="26" w:name="hollow_tessellate_tether"/>
      <w:r>
        <w:rPr>
          <w:rFonts w:eastAsia="source serif 4" w:cs="source serif 4" w:ascii="source serif 4" w:hAnsi="source serif 4"/>
          <w:b/>
          <w:color w:val="000000"/>
          <w:sz w:val="24"/>
        </w:rPr>
        <w:t xml:space="preserve">Hollow → Tessellate → Tether</w:t>
      </w:r>
      <w:bookmarkEnd w:id="26"/>
    </w:p>
    <w:p>
      <w:pPr>
        <w:spacing w:line="360" w:after="210" w:lineRule="auto"/>
      </w:pPr>
      <w:r>
        <w:rPr>
          <w:rFonts w:eastAsia="source serif 4" w:cs="source serif 4" w:ascii="source serif 4" w:hAnsi="source serif 4"/>
          <w:color w:val="000000"/>
        </w:rPr>
        <w:t xml:space="preserve">Empty a structure of its specific content. Tile the form across all applicable domains. Link each instance so changes in one propagate awareness — not content — to the others. This is how </w:t>
      </w:r>
      <w:r>
        <w:rPr>
          <w:rFonts w:eastAsia="source serif 4" w:cs="source serif 4" w:ascii="source serif 4" w:hAnsi="source serif 4"/>
          <w:i/>
          <w:color w:val="000000"/>
        </w:rPr>
        <w:t xml:space="preserve">one framework becomes infrastructure.</w:t>
      </w:r>
    </w:p>
    <w:p>
      <w:pPr>
        <w:spacing w:line="360" w:before="315" w:after="105" w:lineRule="auto"/>
        <w:ind w:left="-30"/>
        <w:jc w:val="left"/>
      </w:pPr>
      <w:bookmarkStart w:id="27" w:name="invert_counterweight_liminal"/>
      <w:r>
        <w:rPr>
          <w:rFonts w:eastAsia="source serif 4" w:cs="source serif 4" w:ascii="source serif 4" w:hAnsi="source serif 4"/>
          <w:b/>
          <w:color w:val="000000"/>
          <w:sz w:val="24"/>
        </w:rPr>
        <w:t xml:space="preserve">Invert → Counterweight → Liminal</w:t>
      </w:r>
      <w:bookmarkEnd w:id="27"/>
    </w:p>
    <w:p>
      <w:pPr>
        <w:spacing w:line="360" w:after="210" w:lineRule="auto"/>
      </w:pPr>
      <w:r>
        <w:rPr>
          <w:rFonts w:eastAsia="source serif 4" w:cs="source serif 4" w:ascii="source serif 4" w:hAnsi="source serif 4"/>
          <w:color w:val="000000"/>
        </w:rPr>
        <w:t xml:space="preserve">Flip the axiom. Introduce its structural opposite as an active force. Operate at the edge-state between them rather than resolving into either. This is the </w:t>
      </w:r>
      <w:r>
        <w:rPr>
          <w:rFonts w:eastAsia="source serif 4" w:cs="source serif 4" w:ascii="source serif 4" w:hAnsi="source serif 4"/>
          <w:b/>
          <w:color w:val="000000"/>
        </w:rPr>
        <w:t xml:space="preserve">architecture of productive irresolution</w:t>
      </w:r>
      <w:r>
        <w:rPr>
          <w:rFonts w:eastAsia="source serif 4" w:cs="source serif 4" w:ascii="source serif 4" w:hAnsi="source serif 4"/>
          <w:color w:val="000000"/>
        </w:rPr>
        <w:t xml:space="preserve"> — used when a false synthesis would be more dangerous than sustained tension.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unstable_combinations_use_with_caution"/>
      <w:r>
        <w:rPr>
          <w:rFonts w:eastAsia="source serif 4" w:cs="source serif 4" w:ascii="source serif 4" w:hAnsi="source serif 4"/>
          <w:b/>
          <w:color w:val="000000"/>
          <w:sz w:val="24"/>
        </w:rPr>
        <w:t xml:space="preserve">Unstable Combinations — Use With Caution</w:t>
      </w:r>
      <w:bookmarkEnd w:id="28"/>
    </w:p>
    <w:p>
      <w:pPr>
        <w:spacing w:line="360" w:after="210" w:lineRule="auto"/>
      </w:pPr>
      <w:r>
        <w:rPr>
          <w:rFonts w:eastAsia="source serif 4" w:cs="source serif 4" w:ascii="source serif 4" w:hAnsi="source serif 4"/>
          <w:color w:val="000000"/>
        </w:rPr>
        <w:t xml:space="preserve">Some command sequences generate structural conditions that require additional safeguards.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Sequence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Required Safeguard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Occlude + Recursive Unbound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Loss of tracking on removed elements as recursion deepens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Deploy Anchor before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Counterweight + Cascade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Rapidly amplifying unresolvable tension with no natural exit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Active Threshold gate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Vector + Lateral Wave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Direct architectural conflict between directed and omnidirectional expansion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Threshold must separate them in the sequence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Cascade + Counterweight + Recursive Unbound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Maximum instability: accelerating propagation + unresolvable tension + infinite depth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Threshold gate + pre-placed Scar required; treat all output as provisional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design_principles_for_command_dev_8f9c67"/>
      <w:r>
        <w:rPr>
          <w:rFonts w:eastAsia="source serif 4" w:cs="source serif 4" w:ascii="source serif 4" w:hAnsi="source serif 4"/>
          <w:b/>
          <w:color w:val="000000"/>
          <w:sz w:val="24"/>
        </w:rPr>
        <w:t xml:space="preserve">Design Principles for Command Development</w:t>
      </w:r>
      <w:bookmarkEnd w:id="29"/>
    </w:p>
    <w:p>
      <w:pPr>
        <w:spacing w:line="360" w:after="210" w:lineRule="auto"/>
      </w:pPr>
      <w:r>
        <w:rPr>
          <w:rFonts w:eastAsia="source serif 4" w:cs="source serif 4" w:ascii="source serif 4" w:hAnsi="source serif 4"/>
          <w:color w:val="000000"/>
        </w:rPr>
        <w:t xml:space="preserve">For practitioners who wish to extend this palette further, the following principles governed the design of the commands above:</w:t>
      </w:r>
    </w:p>
    <w:p>
      <w:pPr>
        <w:numPr>
          <w:ilvl w:val="0"/>
          <w:numId w:val="17"/>
        </w:numPr>
        <w:spacing w:line="360" w:after="210" w:lineRule="auto"/>
      </w:pPr>
      <w:r>
        <w:rPr>
          <w:rFonts w:eastAsia="source serif 4" w:cs="source serif 4" w:ascii="source serif 4" w:hAnsi="source serif 4"/>
          <w:b/>
          <w:color w:val="000000"/>
          <w:sz w:val="21"/>
        </w:rPr>
        <w:t xml:space="preserve">Derive from gaps, not intuition.</w:t>
      </w:r>
      <w:r>
        <w:rPr>
          <w:rFonts w:eastAsia="source serif 4" w:cs="source serif 4" w:ascii="source serif 4" w:hAnsi="source serif 4"/>
          <w:color w:val="000000"/>
          <w:sz w:val="21"/>
        </w:rPr>
        <w:t xml:space="preserve"> New commands should fill identified structural absences in the existing palette, not simply add more useful vocabulary.</w:t>
      </w:r>
    </w:p>
    <w:p>
      <w:pPr>
        <w:numPr>
          <w:ilvl w:val="0"/>
          <w:numId w:val="17"/>
        </w:numPr>
        <w:spacing w:line="360" w:after="210" w:lineRule="auto"/>
      </w:pPr>
      <w:r>
        <w:rPr>
          <w:rFonts w:eastAsia="source serif 4" w:cs="source serif 4" w:ascii="source serif 4" w:hAnsi="source serif 4"/>
          <w:b/>
          <w:color w:val="000000"/>
          <w:sz w:val="21"/>
        </w:rPr>
        <w:t xml:space="preserve">Every command must have a defined relationship to others.</w:t>
      </w:r>
      <w:r>
        <w:rPr>
          <w:rFonts w:eastAsia="source serif 4" w:cs="source serif 4" w:ascii="source serif 4" w:hAnsi="source serif 4"/>
          <w:color w:val="000000"/>
          <w:sz w:val="21"/>
        </w:rPr>
        <w:t xml:space="preserve"> A true palette has internal grammar. Commands should specify which others they amplify, conflict with, or require.</w:t>
      </w:r>
    </w:p>
    <w:p>
      <w:pPr>
        <w:numPr>
          <w:ilvl w:val="0"/>
          <w:numId w:val="17"/>
        </w:numPr>
        <w:spacing w:line="360" w:after="210" w:lineRule="auto"/>
      </w:pPr>
      <w:r>
        <w:rPr>
          <w:rFonts w:eastAsia="source serif 4" w:cs="source serif 4" w:ascii="source serif 4" w:hAnsi="source serif 4"/>
          <w:b/>
          <w:color w:val="000000"/>
          <w:sz w:val="21"/>
        </w:rPr>
        <w:t xml:space="preserve">Fictional applications are stress tests, not illustrations.</w:t>
      </w:r>
      <w:r>
        <w:rPr>
          <w:rFonts w:eastAsia="source serif 4" w:cs="source serif 4" w:ascii="source serif 4" w:hAnsi="source serif 4"/>
          <w:color w:val="000000"/>
          <w:sz w:val="21"/>
        </w:rPr>
        <w:t xml:space="preserve"> A good fictional application should reveal something the command does that a real-world use case would not expose. It should place the command under conditions that push its boundary behavior to the limit.</w:t>
      </w:r>
    </w:p>
    <w:p>
      <w:pPr>
        <w:numPr>
          <w:ilvl w:val="0"/>
          <w:numId w:val="17"/>
        </w:numPr>
        <w:spacing w:line="360" w:after="210" w:lineRule="auto"/>
      </w:pPr>
      <w:r>
        <w:rPr>
          <w:rFonts w:eastAsia="source serif 4" w:cs="source serif 4" w:ascii="source serif 4" w:hAnsi="source serif 4"/>
          <w:b/>
          <w:color w:val="000000"/>
          <w:sz w:val="21"/>
        </w:rPr>
        <w:t xml:space="preserve">Names should be combinable.</w:t>
      </w:r>
      <w:r>
        <w:rPr>
          <w:rFonts w:eastAsia="source serif 4" w:cs="source serif 4" w:ascii="source serif 4" w:hAnsi="source serif 4"/>
          <w:color w:val="000000"/>
          <w:sz w:val="21"/>
        </w:rPr>
        <w:t xml:space="preserve"> The palette is most powerful when commands can be sequenced into compound phrases. Short, noun-or-verb-form names (Refract, Tether, Scar) combine more naturally than descriptive names.</w:t>
      </w:r>
    </w:p>
    <w:p>
      <w:pPr>
        <w:numPr>
          <w:ilvl w:val="0"/>
          <w:numId w:val="17"/>
        </w:numPr>
        <w:spacing w:line="360" w:after="210" w:lineRule="auto"/>
      </w:pPr>
      <w:r>
        <w:rPr>
          <w:rFonts w:eastAsia="source serif 4" w:cs="source serif 4" w:ascii="source serif 4" w:hAnsi="source serif 4"/>
          <w:b/>
          <w:color w:val="000000"/>
          <w:sz w:val="21"/>
        </w:rPr>
        <w:t xml:space="preserve">Some commands should have failure modes.</w:t>
      </w:r>
      <w:r>
        <w:rPr>
          <w:rFonts w:eastAsia="source serif 4" w:cs="source serif 4" w:ascii="source serif 4" w:hAnsi="source serif 4"/>
          <w:color w:val="000000"/>
          <w:sz w:val="21"/>
        </w:rPr>
        <w:t xml:space="preserve"> A palette with no unstable combinations is a palette that doesn't take its own architecture seriously. Naming the dangerous combinations is not a weakness — it is evidence that the framework has been thought through.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glossary_of_all_commands"/>
      <w:r>
        <w:rPr>
          <w:rFonts w:eastAsia="source serif 4" w:cs="source serif 4" w:ascii="source serif 4" w:hAnsi="source serif 4"/>
          <w:b/>
          <w:color w:val="000000"/>
          <w:sz w:val="24"/>
        </w:rPr>
        <w:t xml:space="preserve">Glossary of All Commands</w:t>
      </w:r>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Command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One-Line 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Stack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Accumulate independent layers that coexist without replacing each other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Chain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Create sequential dependency where each result becomes the next input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Cascade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Allow one change to propagate and amplify automatically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Lateral Wave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Expand sideways into neighboring concepts rather than deeper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Recursive Unbound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Repeated self-referential deepening without a predetermined terminal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Refract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Split a concept by its hidden internal composition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Occlude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Suppress a portion of the concept while preserving it in 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Invert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Run the existing structure from the opposite starting assumption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Threshold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Hold propagation until a specified condition is met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Tessellate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Apply the same pattern across a surface simultaneously without overlap or gap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Resonance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Find what vibrates in response to a signal — revealing latent alignment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Liminal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Operate at the boundary between two states rather than inside either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Counterweight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Hold two opposing forces in productive tension without resolving either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Sediment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Allow ideas to settle by structural weight, revealing what is load-bearing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Tether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Connect two independent lines so each registers what happens in the other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Amplitude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Increase the intensity of the current operation without changing its 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 Reckoning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Navigate forward from last confirmed position when external reference is unavailable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Scar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Mark and preserve the shape of an absence where something was removed or changed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Vector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Introduce explicit direction into an otherwise omnidirectional exploration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Hollow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Preserve the external structure of a concept while emptying its content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This document represents Version 1.0 of the Verbal and Thought Architecture Command Palette. The framework is designed as a living document — commands may be added, retired, or revised as the palette is applied across new domains.</w:t>
      </w:r>
    </w:p>
    <w:p>
      <w:pPr>
        <w:spacing w:line="360" w:after="210" w:lineRule="auto"/>
      </w:pPr>
      <w:r>
        <w:rPr>
          <w:rFonts w:eastAsia="source serif 4" w:cs="source serif 4" w:ascii="source serif 4" w:hAnsi="source serif 4"/>
          <w:i/>
          <w:color w:val="000000"/>
        </w:rPr>
        <w:t xml:space="preserve">For questions about compound sequences, unstable combinations, or Command Syntax Standard development, see continued development documentation.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2026-06-28T03:00:15.264Z</dcterms:created>
  <dcterms:modified xsi:type="dcterms:W3CDTF">2026-06-28T03:00:15.264Z</dcterms:modified>
</cp:coreProperties>
</file>