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hpiuwk9opl01" w:id="0"/>
    <w:bookmarkEnd w:id="0"/>
    <w:p w:rsidR="00000000" w:rsidDel="00000000" w:rsidP="00000000" w:rsidRDefault="00000000" w:rsidRPr="00000000" w14:paraId="00000001">
      <w:pPr>
        <w:spacing w:after="157.5" w:before="157.5" w:line="270" w:lineRule="auto"/>
        <w:jc w:val="left"/>
        <w:rPr/>
      </w:pPr>
      <w:r w:rsidDel="00000000" w:rsidR="00000000" w:rsidRPr="00000000">
        <w:rPr>
          <w:rFonts w:ascii="Source Serif 4" w:cs="Source Serif 4" w:eastAsia="Source Serif 4" w:hAnsi="Source Serif 4"/>
          <w:b w:val="1"/>
          <w:bCs w:val="1"/>
          <w:color w:val="000000"/>
          <w:sz w:val="39"/>
          <w:szCs w:val="39"/>
          <w:rtl w:val="0"/>
        </w:rPr>
        <w:t xml:space="preserve">Transmogrify Response Insights and Feedback Workbook</w:t>
      </w:r>
      <w:r w:rsidDel="00000000" w:rsidR="00000000" w:rsidRPr="00000000">
        <w:rPr>
          <w:rtl w:val="0"/>
        </w:rPr>
      </w:r>
    </w:p>
    <w:bookmarkStart w:colFirst="0" w:colLast="0" w:name="bookmark=id.5m7713tdaf03" w:id="1"/>
    <w:bookmarkEnd w:id="1"/>
    <w:p w:rsidR="00000000" w:rsidDel="00000000" w:rsidP="00000000" w:rsidRDefault="00000000" w:rsidRPr="00000000" w14:paraId="00000002">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Purpose</w:t>
      </w:r>
      <w:r w:rsidDel="00000000" w:rsidR="00000000" w:rsidRPr="00000000">
        <w:rPr>
          <w:rtl w:val="0"/>
        </w:rPr>
      </w:r>
    </w:p>
    <w:p w:rsidR="00000000" w:rsidDel="00000000" w:rsidP="00000000" w:rsidRDefault="00000000" w:rsidRPr="00000000" w14:paraId="00000003">
      <w:pPr>
        <w:spacing w:after="210" w:line="360" w:lineRule="auto"/>
        <w:rPr/>
      </w:pPr>
      <w:r w:rsidDel="00000000" w:rsidR="00000000" w:rsidRPr="00000000">
        <w:rPr>
          <w:rFonts w:ascii="Source Serif 4" w:cs="Source Serif 4" w:eastAsia="Source Serif 4" w:hAnsi="Source Serif 4"/>
          <w:color w:val="000000"/>
          <w:rtl w:val="0"/>
        </w:rPr>
        <w:t xml:space="preserve">This workbook extracts every material decision, approval request, unresolved question, and recommended next step from the responses by ChatGPT, Claude, Google Gemini, Microsoft Copilot, Perplexity, and Grok. It separates observations that merely need acknowledgment from proposals that require approval, modification, deferral, or rejection, and provides a feedback field for each item.[^1]</w:t>
      </w:r>
      <w:r w:rsidDel="00000000" w:rsidR="00000000" w:rsidRPr="00000000">
        <w:rPr>
          <w:rtl w:val="0"/>
        </w:rPr>
      </w:r>
    </w:p>
    <w:bookmarkStart w:colFirst="0" w:colLast="0" w:name="bookmark=id.5wdkt47imxh" w:id="2"/>
    <w:bookmarkEnd w:id="2"/>
    <w:p w:rsidR="00000000" w:rsidDel="00000000" w:rsidP="00000000" w:rsidRDefault="00000000" w:rsidRPr="00000000" w14:paraId="00000004">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Decisions Already Supplied</w:t>
      </w:r>
      <w:r w:rsidDel="00000000" w:rsidR="00000000" w:rsidRPr="00000000">
        <w:rPr>
          <w:rtl w:val="0"/>
        </w:rPr>
      </w:r>
    </w:p>
    <w:p w:rsidR="00000000" w:rsidDel="00000000" w:rsidP="00000000" w:rsidRDefault="00000000" w:rsidRPr="00000000" w14:paraId="00000005">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Proceed with the next iteration:</w:t>
      </w:r>
      <w:r w:rsidDel="00000000" w:rsidR="00000000" w:rsidRPr="00000000">
        <w:rPr>
          <w:rFonts w:ascii="Source Serif 4" w:cs="Source Serif 4" w:eastAsia="Source Serif 4" w:hAnsi="Source Serif 4"/>
          <w:color w:val="000000"/>
          <w:sz w:val="21"/>
          <w:szCs w:val="21"/>
          <w:rtl w:val="0"/>
        </w:rPr>
        <w:t xml:space="preserve"> Approved.</w:t>
      </w:r>
      <w:r w:rsidDel="00000000" w:rsidR="00000000" w:rsidRPr="00000000">
        <w:rPr>
          <w:rtl w:val="0"/>
        </w:rPr>
      </w:r>
    </w:p>
    <w:p w:rsidR="00000000" w:rsidDel="00000000" w:rsidP="00000000" w:rsidRDefault="00000000" w:rsidRPr="00000000" w14:paraId="00000006">
      <w:pPr>
        <w:numPr>
          <w:ilvl w:val="0"/>
          <w:numId w:val="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 the working title “Transmogrification Framework II: Resource-State Conversion and Beneficial Vector Mapping”:</w:t>
      </w:r>
      <w:r w:rsidDel="00000000" w:rsidR="00000000" w:rsidRPr="00000000">
        <w:rPr>
          <w:rFonts w:ascii="Source Serif 4" w:cs="Source Serif 4" w:eastAsia="Source Serif 4" w:hAnsi="Source Serif 4"/>
          <w:color w:val="000000"/>
          <w:sz w:val="21"/>
          <w:szCs w:val="21"/>
          <w:rtl w:val="0"/>
        </w:rPr>
        <w:t xml:space="preserve"> Approved.</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Source Serif 4" w:cs="Source Serif 4" w:eastAsia="Source Serif 4" w:hAnsi="Source Serif 4"/>
          <w:b w:val="1"/>
          <w:bCs w:val="1"/>
          <w:color w:val="000000"/>
          <w:rtl w:val="0"/>
        </w:rPr>
        <w:t xml:space="preserve">Important naming note:</w:t>
      </w:r>
      <w:r w:rsidDel="00000000" w:rsidR="00000000" w:rsidRPr="00000000">
        <w:rPr>
          <w:rFonts w:ascii="Source Serif 4" w:cs="Source Serif 4" w:eastAsia="Source Serif 4" w:hAnsi="Source Serif 4"/>
          <w:color w:val="000000"/>
          <w:rtl w:val="0"/>
        </w:rPr>
        <w:t xml:space="preserve"> Approval of this working title does not automatically resolve whether </w:t>
      </w:r>
      <w:r w:rsidDel="00000000" w:rsidR="00000000" w:rsidRPr="00000000">
        <w:rPr>
          <w:rFonts w:ascii="Source Serif 4" w:cs="Source Serif 4" w:eastAsia="Source Serif 4" w:hAnsi="Source Serif 4"/>
          <w:b w:val="1"/>
          <w:bCs w:val="1"/>
          <w:color w:val="000000"/>
          <w:rtl w:val="0"/>
        </w:rPr>
        <w:t xml:space="preserve">TRANSMUTE</w:t>
      </w:r>
      <w:r w:rsidDel="00000000" w:rsidR="00000000" w:rsidRPr="00000000">
        <w:rPr>
          <w:rFonts w:ascii="Source Serif 4" w:cs="Source Serif 4" w:eastAsia="Source Serif 4" w:hAnsi="Source Serif 4"/>
          <w:color w:val="000000"/>
          <w:rtl w:val="0"/>
        </w:rPr>
        <w:t xml:space="preserve">, </w:t>
      </w:r>
      <w:r w:rsidDel="00000000" w:rsidR="00000000" w:rsidRPr="00000000">
        <w:rPr>
          <w:rFonts w:ascii="Source Serif 4" w:cs="Source Serif 4" w:eastAsia="Source Serif 4" w:hAnsi="Source Serif 4"/>
          <w:b w:val="1"/>
          <w:bCs w:val="1"/>
          <w:color w:val="000000"/>
          <w:rtl w:val="0"/>
        </w:rPr>
        <w:t xml:space="preserve">Transmogrification Vector Lab</w:t>
      </w:r>
      <w:r w:rsidDel="00000000" w:rsidR="00000000" w:rsidRPr="00000000">
        <w:rPr>
          <w:rFonts w:ascii="Source Serif 4" w:cs="Source Serif 4" w:eastAsia="Source Serif 4" w:hAnsi="Source Serif 4"/>
          <w:color w:val="000000"/>
          <w:rtl w:val="0"/>
        </w:rPr>
        <w:t xml:space="preserve">, </w:t>
      </w:r>
      <w:r w:rsidDel="00000000" w:rsidR="00000000" w:rsidRPr="00000000">
        <w:rPr>
          <w:rFonts w:ascii="Source Serif 4" w:cs="Source Serif 4" w:eastAsia="Source Serif 4" w:hAnsi="Source Serif 4"/>
          <w:b w:val="1"/>
          <w:bCs w:val="1"/>
          <w:color w:val="000000"/>
          <w:rtl w:val="0"/>
        </w:rPr>
        <w:t xml:space="preserve">Beneficial Vector Transmogrification</w:t>
      </w:r>
      <w:r w:rsidDel="00000000" w:rsidR="00000000" w:rsidRPr="00000000">
        <w:rPr>
          <w:rFonts w:ascii="Source Serif 4" w:cs="Source Serif 4" w:eastAsia="Source Serif 4" w:hAnsi="Source Serif 4"/>
          <w:color w:val="000000"/>
          <w:rtl w:val="0"/>
        </w:rPr>
        <w:t xml:space="preserve">, and </w:t>
      </w:r>
      <w:r w:rsidDel="00000000" w:rsidR="00000000" w:rsidRPr="00000000">
        <w:rPr>
          <w:rFonts w:ascii="Source Serif 4" w:cs="Source Serif 4" w:eastAsia="Source Serif 4" w:hAnsi="Source Serif 4"/>
          <w:b w:val="1"/>
          <w:bCs w:val="1"/>
          <w:color w:val="000000"/>
          <w:rtl w:val="0"/>
        </w:rPr>
        <w:t xml:space="preserve">Operation ALCHEMY</w:t>
      </w:r>
      <w:r w:rsidDel="00000000" w:rsidR="00000000" w:rsidRPr="00000000">
        <w:rPr>
          <w:rFonts w:ascii="Source Serif 4" w:cs="Source Serif 4" w:eastAsia="Source Serif 4" w:hAnsi="Source Serif 4"/>
          <w:color w:val="000000"/>
          <w:rtl w:val="0"/>
        </w:rPr>
        <w:t xml:space="preserve"> are exercise names, component names, aliases, or retired titles. That still requires one explicit naming decision.[^1]</w:t>
      </w:r>
      <w:r w:rsidDel="00000000" w:rsidR="00000000" w:rsidRPr="00000000">
        <w:rPr>
          <w:rtl w:val="0"/>
        </w:rPr>
      </w:r>
    </w:p>
    <w:bookmarkStart w:colFirst="0" w:colLast="0" w:name="bookmark=id.1ndbq2erj9mh" w:id="3"/>
    <w:bookmarkEnd w:id="3"/>
    <w:p w:rsidR="00000000" w:rsidDel="00000000" w:rsidP="00000000" w:rsidRDefault="00000000" w:rsidRPr="00000000" w14:paraId="00000008">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Core Insights</w:t>
      </w:r>
      <w:r w:rsidDel="00000000" w:rsidR="00000000" w:rsidRPr="00000000">
        <w:rPr>
          <w:rtl w:val="0"/>
        </w:rPr>
      </w:r>
    </w:p>
    <w:p w:rsidR="00000000" w:rsidDel="00000000" w:rsidP="00000000" w:rsidRDefault="00000000" w:rsidRPr="00000000" w14:paraId="00000009">
      <w:pPr>
        <w:spacing w:after="210" w:line="360" w:lineRule="auto"/>
        <w:rPr/>
      </w:pPr>
      <w:r w:rsidDel="00000000" w:rsidR="00000000" w:rsidRPr="00000000">
        <w:rPr>
          <w:rFonts w:ascii="Source Serif 4" w:cs="Source Serif 4" w:eastAsia="Source Serif 4" w:hAnsi="Source Serif 4"/>
          <w:color w:val="000000"/>
          <w:rtl w:val="0"/>
        </w:rPr>
        <w:t xml:space="preserve">The responses agree that the project has moved beyond its original missile/grid thought experiment. Its strongest defensible form is now a general systems framework for identifying resources, by-products, disturbances, reserves, constraints, and conversion opportunities while preserving physical limits, safety margins, and future flexibility.[^1]</w:t>
      </w:r>
      <w:r w:rsidDel="00000000" w:rsidR="00000000" w:rsidRPr="00000000">
        <w:rPr>
          <w:rtl w:val="0"/>
        </w:rPr>
      </w:r>
    </w:p>
    <w:p w:rsidR="00000000" w:rsidDel="00000000" w:rsidP="00000000" w:rsidRDefault="00000000" w:rsidRPr="00000000" w14:paraId="0000000A">
      <w:pPr>
        <w:spacing w:after="210" w:line="360" w:lineRule="auto"/>
        <w:rPr/>
      </w:pPr>
      <w:r w:rsidDel="00000000" w:rsidR="00000000" w:rsidRPr="00000000">
        <w:rPr>
          <w:rFonts w:ascii="Source Serif 4" w:cs="Source Serif 4" w:eastAsia="Source Serif 4" w:hAnsi="Source Serif 4"/>
          <w:color w:val="000000"/>
          <w:rtl w:val="0"/>
        </w:rPr>
        <w:t xml:space="preserve">The largest immediate risk is no longer conceptual weakness; it is fragmentation. Multiple names, overlapping taxonomies, partially duplicative documents, and competing lab structures could prevent the project from reaching a runnable pilot.[^1]</w:t>
      </w:r>
      <w:r w:rsidDel="00000000" w:rsidR="00000000" w:rsidRPr="00000000">
        <w:rPr>
          <w:rtl w:val="0"/>
        </w:rPr>
      </w:r>
    </w:p>
    <w:p w:rsidR="00000000" w:rsidDel="00000000" w:rsidP="00000000" w:rsidRDefault="00000000" w:rsidRPr="00000000" w14:paraId="0000000B">
      <w:pPr>
        <w:spacing w:after="210" w:line="360" w:lineRule="auto"/>
        <w:rPr/>
      </w:pPr>
      <w:r w:rsidDel="00000000" w:rsidR="00000000" w:rsidRPr="00000000">
        <w:rPr>
          <w:rFonts w:ascii="Source Serif 4" w:cs="Source Serif 4" w:eastAsia="Source Serif 4" w:hAnsi="Source Serif 4"/>
          <w:color w:val="000000"/>
          <w:rtl w:val="0"/>
        </w:rPr>
        <w:t xml:space="preserve">The data-center case is the strongest proposed bridge between theory and implementation because it allows the framework to examine electricity, compute, heat, cooling, water, time, capacity, workload scheduling, resilience, and sink availability without relying on fictional physics. The responses differ on whether it should be the second canonical system or the first pilot, but they broadly agree it should become a major test case.[^1]</w:t>
      </w:r>
      <w:r w:rsidDel="00000000" w:rsidR="00000000" w:rsidRPr="00000000">
        <w:rPr>
          <w:rtl w:val="0"/>
        </w:rPr>
      </w:r>
    </w:p>
    <w:bookmarkStart w:colFirst="0" w:colLast="0" w:name="bookmark=id.edrx60tixyza" w:id="4"/>
    <w:bookmarkEnd w:id="4"/>
    <w:p w:rsidR="00000000" w:rsidDel="00000000" w:rsidP="00000000" w:rsidRDefault="00000000" w:rsidRPr="00000000" w14:paraId="0000000C">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Recommended Architecture</w:t>
      </w:r>
      <w:r w:rsidDel="00000000" w:rsidR="00000000" w:rsidRPr="00000000">
        <w:rPr>
          <w:rtl w:val="0"/>
        </w:rPr>
      </w:r>
    </w:p>
    <w:p w:rsidR="00000000" w:rsidDel="00000000" w:rsidP="00000000" w:rsidRDefault="00000000" w:rsidRPr="00000000" w14:paraId="0000000D">
      <w:pPr>
        <w:spacing w:after="210" w:line="360" w:lineRule="auto"/>
        <w:rPr/>
      </w:pPr>
      <w:r w:rsidDel="00000000" w:rsidR="00000000" w:rsidRPr="00000000">
        <w:rPr>
          <w:rFonts w:ascii="Source Serif 4" w:cs="Source Serif 4" w:eastAsia="Source Serif 4" w:hAnsi="Source Serif 4"/>
          <w:color w:val="000000"/>
          <w:rtl w:val="0"/>
        </w:rPr>
        <w:t xml:space="preserve">A coherent way to reconcile the competing proposals is:</w:t>
      </w:r>
      <w:r w:rsidDel="00000000" w:rsidR="00000000" w:rsidRPr="00000000">
        <w:rPr>
          <w:rtl w:val="0"/>
        </w:rPr>
      </w:r>
    </w:p>
    <w:p w:rsidR="00000000" w:rsidDel="00000000" w:rsidP="00000000" w:rsidRDefault="00000000" w:rsidRPr="00000000" w14:paraId="0000000E">
      <w:pPr>
        <w:numPr>
          <w:ilvl w:val="0"/>
          <w:numId w:val="1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Master framework: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i w:val="1"/>
          <w:iCs w:val="1"/>
          <w:color w:val="000000"/>
          <w:sz w:val="21"/>
          <w:szCs w:val="21"/>
          <w:rtl w:val="0"/>
        </w:rPr>
        <w:t xml:space="preserve">Transmogrification Framework II: Resource-State Conversion and Beneficial Vector Mapping</w:t>
      </w:r>
      <w:r w:rsidDel="00000000" w:rsidR="00000000" w:rsidRPr="00000000">
        <w:rPr>
          <w:rFonts w:ascii="Source Serif 4" w:cs="Source Serif 4" w:eastAsia="Source Serif 4" w:hAnsi="Source Serif 4"/>
          <w:color w:val="000000"/>
          <w:sz w:val="21"/>
          <w:szCs w:val="21"/>
          <w:rtl w:val="0"/>
        </w:rPr>
        <w:t xml:space="preserve">.</w:t>
      </w:r>
      <w:r w:rsidDel="00000000" w:rsidR="00000000" w:rsidRPr="00000000">
        <w:rPr>
          <w:rtl w:val="0"/>
        </w:rPr>
      </w:r>
    </w:p>
    <w:p w:rsidR="00000000" w:rsidDel="00000000" w:rsidP="00000000" w:rsidRDefault="00000000" w:rsidRPr="00000000" w14:paraId="0000000F">
      <w:pPr>
        <w:numPr>
          <w:ilvl w:val="0"/>
          <w:numId w:val="1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Core exercise kit:</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i w:val="1"/>
          <w:iCs w:val="1"/>
          <w:color w:val="000000"/>
          <w:sz w:val="21"/>
          <w:szCs w:val="21"/>
          <w:rtl w:val="0"/>
        </w:rPr>
        <w:t xml:space="preserve">TRANSMUTE</w:t>
      </w:r>
      <w:r w:rsidDel="00000000" w:rsidR="00000000" w:rsidRPr="00000000">
        <w:rPr>
          <w:rFonts w:ascii="Source Serif 4" w:cs="Source Serif 4" w:eastAsia="Source Serif 4" w:hAnsi="Source Serif 4"/>
          <w:color w:val="000000"/>
          <w:sz w:val="21"/>
          <w:szCs w:val="21"/>
          <w:rtl w:val="0"/>
        </w:rPr>
        <w:t xml:space="preserve">.</w:t>
      </w:r>
      <w:r w:rsidDel="00000000" w:rsidR="00000000" w:rsidRPr="00000000">
        <w:rPr>
          <w:rtl w:val="0"/>
        </w:rPr>
      </w:r>
    </w:p>
    <w:p w:rsidR="00000000" w:rsidDel="00000000" w:rsidP="00000000" w:rsidRDefault="00000000" w:rsidRPr="00000000" w14:paraId="00000010">
      <w:pPr>
        <w:numPr>
          <w:ilvl w:val="0"/>
          <w:numId w:val="1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Named operation or mechanism:</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i w:val="1"/>
          <w:iCs w:val="1"/>
          <w:color w:val="000000"/>
          <w:sz w:val="21"/>
          <w:szCs w:val="21"/>
          <w:rtl w:val="0"/>
        </w:rPr>
        <w:t xml:space="preserve">Beneficial Vector Transmogrification</w:t>
      </w:r>
      <w:r w:rsidDel="00000000" w:rsidR="00000000" w:rsidRPr="00000000">
        <w:rPr>
          <w:rFonts w:ascii="Source Serif 4" w:cs="Source Serif 4" w:eastAsia="Source Serif 4" w:hAnsi="Source Serif 4"/>
          <w:color w:val="000000"/>
          <w:sz w:val="21"/>
          <w:szCs w:val="21"/>
          <w:rtl w:val="0"/>
        </w:rPr>
        <w:t xml:space="preserve">.</w:t>
      </w:r>
      <w:r w:rsidDel="00000000" w:rsidR="00000000" w:rsidRPr="00000000">
        <w:rPr>
          <w:rtl w:val="0"/>
        </w:rPr>
      </w:r>
    </w:p>
    <w:p w:rsidR="00000000" w:rsidDel="00000000" w:rsidP="00000000" w:rsidRDefault="00000000" w:rsidRPr="00000000" w14:paraId="00000011">
      <w:pPr>
        <w:numPr>
          <w:ilvl w:val="0"/>
          <w:numId w:val="1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Realistic first pilot:</w:t>
      </w:r>
      <w:r w:rsidDel="00000000" w:rsidR="00000000" w:rsidRPr="00000000">
        <w:rPr>
          <w:rFonts w:ascii="Source Serif 4" w:cs="Source Serif 4" w:eastAsia="Source Serif 4" w:hAnsi="Source Serif 4"/>
          <w:color w:val="000000"/>
          <w:sz w:val="21"/>
          <w:szCs w:val="21"/>
          <w:rtl w:val="0"/>
        </w:rPr>
        <w:t xml:space="preserve"> Data-center resource-state scenario.</w:t>
      </w:r>
      <w:r w:rsidDel="00000000" w:rsidR="00000000" w:rsidRPr="00000000">
        <w:rPr>
          <w:rtl w:val="0"/>
        </w:rPr>
      </w:r>
    </w:p>
    <w:p w:rsidR="00000000" w:rsidDel="00000000" w:rsidP="00000000" w:rsidRDefault="00000000" w:rsidRPr="00000000" w14:paraId="00000012">
      <w:pPr>
        <w:numPr>
          <w:ilvl w:val="0"/>
          <w:numId w:val="1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Expanded realistic lab:</w:t>
      </w:r>
      <w:r w:rsidDel="00000000" w:rsidR="00000000" w:rsidRPr="00000000">
        <w:rPr>
          <w:rFonts w:ascii="Source Serif 4" w:cs="Source Serif 4" w:eastAsia="Source Serif 4" w:hAnsi="Source Serif 4"/>
          <w:color w:val="000000"/>
          <w:sz w:val="21"/>
          <w:szCs w:val="21"/>
          <w:rtl w:val="0"/>
        </w:rPr>
        <w:t xml:space="preserve"> Grid Strain.</w:t>
      </w:r>
      <w:r w:rsidDel="00000000" w:rsidR="00000000" w:rsidRPr="00000000">
        <w:rPr>
          <w:rtl w:val="0"/>
        </w:rPr>
      </w:r>
    </w:p>
    <w:p w:rsidR="00000000" w:rsidDel="00000000" w:rsidP="00000000" w:rsidRDefault="00000000" w:rsidRPr="00000000" w14:paraId="00000013">
      <w:pPr>
        <w:numPr>
          <w:ilvl w:val="0"/>
          <w:numId w:val="1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Specialized realistic lab:</w:t>
      </w:r>
      <w:r w:rsidDel="00000000" w:rsidR="00000000" w:rsidRPr="00000000">
        <w:rPr>
          <w:rFonts w:ascii="Source Serif 4" w:cs="Source Serif 4" w:eastAsia="Source Serif 4" w:hAnsi="Source Serif 4"/>
          <w:color w:val="000000"/>
          <w:sz w:val="21"/>
          <w:szCs w:val="21"/>
          <w:rtl w:val="0"/>
        </w:rPr>
        <w:t xml:space="preserve"> Attribution/Cyber.</w:t>
      </w:r>
      <w:r w:rsidDel="00000000" w:rsidR="00000000" w:rsidRPr="00000000">
        <w:rPr>
          <w:rtl w:val="0"/>
        </w:rPr>
      </w:r>
    </w:p>
    <w:p w:rsidR="00000000" w:rsidDel="00000000" w:rsidP="00000000" w:rsidRDefault="00000000" w:rsidRPr="00000000" w14:paraId="00000014">
      <w:pPr>
        <w:numPr>
          <w:ilvl w:val="0"/>
          <w:numId w:val="1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Fictional branch:</w:t>
      </w:r>
      <w:r w:rsidDel="00000000" w:rsidR="00000000" w:rsidRPr="00000000">
        <w:rPr>
          <w:rFonts w:ascii="Source Serif 4" w:cs="Source Serif 4" w:eastAsia="Source Serif 4" w:hAnsi="Source Serif 4"/>
          <w:color w:val="000000"/>
          <w:sz w:val="21"/>
          <w:szCs w:val="21"/>
          <w:rtl w:val="0"/>
        </w:rPr>
        <w:t xml:space="preserve"> OAL Transmogrification Vector Lab, explicitly labeled and deferred until the realistic pilot has been run.</w:t>
      </w:r>
      <w:r w:rsidDel="00000000" w:rsidR="00000000" w:rsidRPr="00000000">
        <w:rPr>
          <w:rtl w:val="0"/>
        </w:rPr>
      </w:r>
    </w:p>
    <w:p w:rsidR="00000000" w:rsidDel="00000000" w:rsidP="00000000" w:rsidRDefault="00000000" w:rsidRPr="00000000" w14:paraId="00000015">
      <w:pPr>
        <w:numPr>
          <w:ilvl w:val="0"/>
          <w:numId w:val="1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Retired title:</w:t>
      </w:r>
      <w:r w:rsidDel="00000000" w:rsidR="00000000" w:rsidRPr="00000000">
        <w:rPr>
          <w:rFonts w:ascii="Source Serif 4" w:cs="Source Serif 4" w:eastAsia="Source Serif 4" w:hAnsi="Source Serif 4"/>
          <w:color w:val="000000"/>
          <w:sz w:val="21"/>
          <w:szCs w:val="21"/>
          <w:rtl w:val="0"/>
        </w:rPr>
        <w:t xml:space="preserve"> Operation ALCHEMY, retained only in the project history unless deliberately reassigned.[^1]</w:t>
      </w:r>
      <w:r w:rsidDel="00000000" w:rsidR="00000000" w:rsidRPr="00000000">
        <w:rPr>
          <w:rtl w:val="0"/>
        </w:rPr>
      </w:r>
    </w:p>
    <w:p w:rsidR="00000000" w:rsidDel="00000000" w:rsidP="00000000" w:rsidRDefault="00000000" w:rsidRPr="00000000" w14:paraId="00000016">
      <w:pPr>
        <w:spacing w:after="210" w:line="360" w:lineRule="auto"/>
        <w:rPr/>
      </w:pPr>
      <w:r w:rsidDel="00000000" w:rsidR="00000000" w:rsidRPr="00000000">
        <w:rPr>
          <w:rFonts w:ascii="Source Serif 4" w:cs="Source Serif 4" w:eastAsia="Source Serif 4" w:hAnsi="Source Serif 4"/>
          <w:color w:val="000000"/>
          <w:rtl w:val="0"/>
        </w:rPr>
        <w:t xml:space="preserve">The recommended analytical hierarchy is similarly layered rather than competitive:</w:t>
      </w:r>
      <w:r w:rsidDel="00000000" w:rsidR="00000000" w:rsidRPr="00000000">
        <w:rPr>
          <w:rtl w:val="0"/>
        </w:rPr>
      </w:r>
    </w:p>
    <w:p w:rsidR="00000000" w:rsidDel="00000000" w:rsidP="00000000" w:rsidRDefault="00000000" w:rsidRPr="00000000" w14:paraId="00000017">
      <w:pPr>
        <w:numPr>
          <w:ilvl w:val="0"/>
          <w:numId w:val="23"/>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Resource-state model as the canonical skeleton:</w:t>
      </w:r>
      <w:r w:rsidDel="00000000" w:rsidR="00000000" w:rsidRPr="00000000">
        <w:rPr>
          <w:rFonts w:ascii="Source Serif 4" w:cs="Source Serif 4" w:eastAsia="Source Serif 4" w:hAnsi="Source Serif 4"/>
          <w:color w:val="000000"/>
          <w:sz w:val="21"/>
          <w:szCs w:val="21"/>
          <w:rtl w:val="0"/>
        </w:rPr>
        <w:t xml:space="preserve"> Resource → State → Location → Timing → Quality → Constraint → Sink → Conversion → Outcome → Remainder.</w:t>
      </w:r>
      <w:r w:rsidDel="00000000" w:rsidR="00000000" w:rsidRPr="00000000">
        <w:rPr>
          <w:rtl w:val="0"/>
        </w:rPr>
      </w:r>
    </w:p>
    <w:p w:rsidR="00000000" w:rsidDel="00000000" w:rsidP="00000000" w:rsidRDefault="00000000" w:rsidRPr="00000000" w14:paraId="00000018">
      <w:pPr>
        <w:numPr>
          <w:ilvl w:val="0"/>
          <w:numId w:val="23"/>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Transformation ladder as the decision vocabulary:</w:t>
      </w:r>
      <w:r w:rsidDel="00000000" w:rsidR="00000000" w:rsidRPr="00000000">
        <w:rPr>
          <w:rFonts w:ascii="Source Serif 4" w:cs="Source Serif 4" w:eastAsia="Source Serif 4" w:hAnsi="Source Serif 4"/>
          <w:color w:val="000000"/>
          <w:sz w:val="21"/>
          <w:szCs w:val="21"/>
          <w:rtl w:val="0"/>
        </w:rPr>
        <w:t xml:space="preserve"> Avoid → Resist → Isolate → Dissipate → Recover → Redirect → Transform → Learn → Assimilate.</w:t>
      </w:r>
      <w:r w:rsidDel="00000000" w:rsidR="00000000" w:rsidRPr="00000000">
        <w:rPr>
          <w:rtl w:val="0"/>
        </w:rPr>
      </w:r>
    </w:p>
    <w:p w:rsidR="00000000" w:rsidDel="00000000" w:rsidP="00000000" w:rsidRDefault="00000000" w:rsidRPr="00000000" w14:paraId="00000019">
      <w:pPr>
        <w:numPr>
          <w:ilvl w:val="0"/>
          <w:numId w:val="23"/>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Conversion Canvas as the participant worksheet.</w:t>
      </w:r>
      <w:r w:rsidDel="00000000" w:rsidR="00000000" w:rsidRPr="00000000">
        <w:rPr>
          <w:rtl w:val="0"/>
        </w:rPr>
      </w:r>
    </w:p>
    <w:p w:rsidR="00000000" w:rsidDel="00000000" w:rsidP="00000000" w:rsidRDefault="00000000" w:rsidRPr="00000000" w14:paraId="0000001A">
      <w:pPr>
        <w:numPr>
          <w:ilvl w:val="0"/>
          <w:numId w:val="23"/>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Strategy table as a comparison tool, not the governing taxonomy.</w:t>
      </w:r>
      <w:r w:rsidDel="00000000" w:rsidR="00000000" w:rsidRPr="00000000">
        <w:rPr>
          <w:rFonts w:ascii="Source Serif 4" w:cs="Source Serif 4" w:eastAsia="Source Serif 4" w:hAnsi="Source Serif 4"/>
          <w:color w:val="000000"/>
          <w:sz w:val="21"/>
          <w:szCs w:val="21"/>
          <w:rtl w:val="0"/>
        </w:rPr>
        <w:t xml:space="preserve">[^1]</w:t>
      </w:r>
      <w:r w:rsidDel="00000000" w:rsidR="00000000" w:rsidRPr="00000000">
        <w:rPr>
          <w:rtl w:val="0"/>
        </w:rPr>
      </w:r>
    </w:p>
    <w:bookmarkStart w:colFirst="0" w:colLast="0" w:name="bookmark=id.l4cxg5yxo59" w:id="5"/>
    <w:bookmarkEnd w:id="5"/>
    <w:p w:rsidR="00000000" w:rsidDel="00000000" w:rsidP="00000000" w:rsidRDefault="00000000" w:rsidRPr="00000000" w14:paraId="0000001B">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Master Decision Register</w:t>
      </w:r>
      <w:r w:rsidDel="00000000" w:rsidR="00000000" w:rsidRPr="00000000">
        <w:rPr>
          <w:rtl w:val="0"/>
        </w:rPr>
      </w:r>
    </w:p>
    <w:tbl>
      <w:tblPr>
        <w:tblStyle w:val="Table1"/>
        <w:tblW w:w="9512.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378"/>
        <w:gridCol w:w="2378"/>
        <w:gridCol w:w="2378"/>
        <w:gridCol w:w="2378"/>
        <w:tblGridChange w:id="0">
          <w:tblGrid>
            <w:gridCol w:w="2378"/>
            <w:gridCol w:w="2378"/>
            <w:gridCol w:w="2378"/>
            <w:gridCol w:w="2378"/>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pPr>
            <w:r w:rsidDel="00000000" w:rsidR="00000000" w:rsidRPr="00000000">
              <w:rPr>
                <w:rFonts w:ascii="Source Sans 3" w:cs="Source Sans 3" w:eastAsia="Source Sans 3" w:hAnsi="Source Sans 3"/>
                <w:color w:val="000000"/>
                <w:sz w:val="17"/>
                <w:szCs w:val="17"/>
                <w:rtl w:val="0"/>
              </w:rPr>
              <w:t xml:space="preserve">ID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pPr>
            <w:r w:rsidDel="00000000" w:rsidR="00000000" w:rsidRPr="00000000">
              <w:rPr>
                <w:rFonts w:ascii="Source Sans 3" w:cs="Source Sans 3" w:eastAsia="Source Sans 3" w:hAnsi="Source Sans 3"/>
                <w:color w:val="000000"/>
                <w:sz w:val="17"/>
                <w:szCs w:val="17"/>
                <w:rtl w:val="0"/>
              </w:rPr>
              <w:t xml:space="preserve">Decision required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pPr>
            <w:r w:rsidDel="00000000" w:rsidR="00000000" w:rsidRPr="00000000">
              <w:rPr>
                <w:rFonts w:ascii="Source Sans 3" w:cs="Source Sans 3" w:eastAsia="Source Sans 3" w:hAnsi="Source Sans 3"/>
                <w:color w:val="000000"/>
                <w:sz w:val="17"/>
                <w:szCs w:val="17"/>
                <w:rtl w:val="0"/>
              </w:rPr>
              <w:t xml:space="preserve">Recommended default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F">
            <w:pPr>
              <w:spacing w:line="360" w:lineRule="auto"/>
              <w:rPr/>
            </w:pPr>
            <w:r w:rsidDel="00000000" w:rsidR="00000000" w:rsidRPr="00000000">
              <w:rPr>
                <w:rFonts w:ascii="Source Sans 3" w:cs="Source Sans 3" w:eastAsia="Source Sans 3" w:hAnsi="Source Sans 3"/>
                <w:color w:val="000000"/>
                <w:sz w:val="17"/>
                <w:szCs w:val="17"/>
                <w:rtl w:val="0"/>
              </w:rPr>
              <w:t xml:space="preserve">Status and feedback</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pPr>
            <w:r w:rsidDel="00000000" w:rsidR="00000000" w:rsidRPr="00000000">
              <w:rPr>
                <w:rFonts w:ascii="Source Sans 3" w:cs="Source Sans 3" w:eastAsia="Source Sans 3" w:hAnsi="Source Sans 3"/>
                <w:color w:val="000000"/>
                <w:sz w:val="17"/>
                <w:szCs w:val="17"/>
                <w:rtl w:val="0"/>
              </w:rPr>
              <w:t xml:space="preserve">M1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pPr>
            <w:r w:rsidDel="00000000" w:rsidR="00000000" w:rsidRPr="00000000">
              <w:rPr>
                <w:rFonts w:ascii="Source Sans 3" w:cs="Source Sans 3" w:eastAsia="Source Sans 3" w:hAnsi="Source Sans 3"/>
                <w:color w:val="000000"/>
                <w:sz w:val="17"/>
                <w:szCs w:val="17"/>
                <w:rtl w:val="0"/>
              </w:rPr>
              <w:t xml:space="preserve">Confirm the shift from an attack-centered framework to a general resource-state framework.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2">
            <w:pPr>
              <w:spacing w:line="360" w:lineRule="auto"/>
              <w:rPr/>
            </w:pPr>
            <w:r w:rsidDel="00000000" w:rsidR="00000000" w:rsidRPr="00000000">
              <w:rPr>
                <w:rFonts w:ascii="Source Sans 3" w:cs="Source Sans 3" w:eastAsia="Source Sans 3" w:hAnsi="Source Sans 3"/>
                <w:color w:val="000000"/>
                <w:sz w:val="17"/>
                <w:szCs w:val="17"/>
                <w:rtl w:val="0"/>
              </w:rPr>
              <w:t xml:space="preserve">Approve. Adversarial inputs remain one class, not the central case.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3">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Approve / Modify / Defer / Reject:</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4">
            <w:pPr>
              <w:spacing w:line="360" w:lineRule="auto"/>
              <w:rPr/>
            </w:pPr>
            <w:r w:rsidDel="00000000" w:rsidR="00000000" w:rsidRPr="00000000">
              <w:rPr>
                <w:rFonts w:ascii="Source Sans 3" w:cs="Source Sans 3" w:eastAsia="Source Sans 3" w:hAnsi="Source Sans 3"/>
                <w:color w:val="000000"/>
                <w:sz w:val="17"/>
                <w:szCs w:val="17"/>
                <w:rtl w:val="0"/>
              </w:rPr>
              <w:t xml:space="preserve">M2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5">
            <w:pPr>
              <w:spacing w:line="360" w:lineRule="auto"/>
              <w:rPr/>
            </w:pPr>
            <w:r w:rsidDel="00000000" w:rsidR="00000000" w:rsidRPr="00000000">
              <w:rPr>
                <w:rFonts w:ascii="Source Sans 3" w:cs="Source Sans 3" w:eastAsia="Source Sans 3" w:hAnsi="Source Sans 3"/>
                <w:color w:val="000000"/>
                <w:sz w:val="17"/>
                <w:szCs w:val="17"/>
                <w:rtl w:val="0"/>
              </w:rPr>
              <w:t xml:space="preserve">Confirm the approved working title as the master-framework title.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pPr>
            <w:r w:rsidDel="00000000" w:rsidR="00000000" w:rsidRPr="00000000">
              <w:rPr>
                <w:rFonts w:ascii="Source Sans 3" w:cs="Source Sans 3" w:eastAsia="Source Sans 3" w:hAnsi="Source Sans 3"/>
                <w:color w:val="000000"/>
                <w:sz w:val="17"/>
                <w:szCs w:val="17"/>
                <w:rtl w:val="0"/>
              </w:rPr>
              <w:t xml:space="preserve">Approve as already stated.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7">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Status:</w:t>
            </w:r>
            <w:r w:rsidDel="00000000" w:rsidR="00000000" w:rsidRPr="00000000">
              <w:rPr>
                <w:rFonts w:ascii="Source Sans 3" w:cs="Source Sans 3" w:eastAsia="Source Sans 3" w:hAnsi="Source Sans 3"/>
                <w:color w:val="000000"/>
                <w:sz w:val="17"/>
                <w:szCs w:val="17"/>
                <w:rtl w:val="0"/>
              </w:rPr>
              <w:t xml:space="preserve"> Approved </w:t>
            </w:r>
            <w:r w:rsidDel="00000000" w:rsidR="00000000" w:rsidRPr="00000000">
              <w:rPr>
                <w:rFonts w:ascii="Source Serif 4" w:cs="Source Serif 4" w:eastAsia="Source Serif 4" w:hAnsi="Source Serif 4"/>
                <w:b w:val="1"/>
                <w:bCs w:val="1"/>
                <w:color w:val="000000"/>
                <w:sz w:val="17"/>
                <w:szCs w:val="17"/>
                <w:rtl w:val="0"/>
              </w:rPr>
              <w:t xml:space="preserve">Additional 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pPr>
            <w:r w:rsidDel="00000000" w:rsidR="00000000" w:rsidRPr="00000000">
              <w:rPr>
                <w:rFonts w:ascii="Source Sans 3" w:cs="Source Sans 3" w:eastAsia="Source Sans 3" w:hAnsi="Source Sans 3"/>
                <w:color w:val="000000"/>
                <w:sz w:val="17"/>
                <w:szCs w:val="17"/>
                <w:rtl w:val="0"/>
              </w:rPr>
              <w:t xml:space="preserve">M3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9">
            <w:pPr>
              <w:spacing w:line="360" w:lineRule="auto"/>
              <w:rPr/>
            </w:pPr>
            <w:r w:rsidDel="00000000" w:rsidR="00000000" w:rsidRPr="00000000">
              <w:rPr>
                <w:rFonts w:ascii="Source Sans 3" w:cs="Source Sans 3" w:eastAsia="Source Sans 3" w:hAnsi="Source Sans 3"/>
                <w:color w:val="000000"/>
                <w:sz w:val="17"/>
                <w:szCs w:val="17"/>
                <w:rtl w:val="0"/>
              </w:rPr>
              <w:t xml:space="preserve">Assign roles to the competing names.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A">
            <w:pPr>
              <w:spacing w:line="360" w:lineRule="auto"/>
              <w:rPr/>
            </w:pPr>
            <w:r w:rsidDel="00000000" w:rsidR="00000000" w:rsidRPr="00000000">
              <w:rPr>
                <w:rFonts w:ascii="Source Sans 3" w:cs="Source Sans 3" w:eastAsia="Source Sans 3" w:hAnsi="Source Sans 3"/>
                <w:color w:val="000000"/>
                <w:sz w:val="17"/>
                <w:szCs w:val="17"/>
                <w:rtl w:val="0"/>
              </w:rPr>
              <w:t xml:space="preserve">Use the architecture above; retire Operation ALCHEMY as a competing title.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B">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C">
            <w:pPr>
              <w:spacing w:line="360" w:lineRule="auto"/>
              <w:rPr/>
            </w:pPr>
            <w:r w:rsidDel="00000000" w:rsidR="00000000" w:rsidRPr="00000000">
              <w:rPr>
                <w:rFonts w:ascii="Source Sans 3" w:cs="Source Sans 3" w:eastAsia="Source Sans 3" w:hAnsi="Source Sans 3"/>
                <w:color w:val="000000"/>
                <w:sz w:val="17"/>
                <w:szCs w:val="17"/>
                <w:rtl w:val="0"/>
              </w:rPr>
              <w:t xml:space="preserve">M4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D">
            <w:pPr>
              <w:spacing w:line="360" w:lineRule="auto"/>
              <w:rPr/>
            </w:pPr>
            <w:r w:rsidDel="00000000" w:rsidR="00000000" w:rsidRPr="00000000">
              <w:rPr>
                <w:rFonts w:ascii="Source Sans 3" w:cs="Source Sans 3" w:eastAsia="Source Sans 3" w:hAnsi="Source Sans 3"/>
                <w:color w:val="000000"/>
                <w:sz w:val="17"/>
                <w:szCs w:val="17"/>
                <w:rtl w:val="0"/>
              </w:rPr>
              <w:t xml:space="preserve">Decide how the source documents relate.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rPr/>
            </w:pPr>
            <w:r w:rsidDel="00000000" w:rsidR="00000000" w:rsidRPr="00000000">
              <w:rPr>
                <w:rFonts w:ascii="Source Sans 3" w:cs="Source Sans 3" w:eastAsia="Source Sans 3" w:hAnsi="Source Sans 3"/>
                <w:color w:val="000000"/>
                <w:sz w:val="17"/>
                <w:szCs w:val="17"/>
                <w:rtl w:val="0"/>
              </w:rPr>
              <w:t xml:space="preserve">Create one governing doctrine and preserve existing documents as cross-referenced modules or annexes rather than merging all prose.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F">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0">
            <w:pPr>
              <w:spacing w:line="360" w:lineRule="auto"/>
              <w:rPr/>
            </w:pPr>
            <w:r w:rsidDel="00000000" w:rsidR="00000000" w:rsidRPr="00000000">
              <w:rPr>
                <w:rFonts w:ascii="Source Sans 3" w:cs="Source Sans 3" w:eastAsia="Source Sans 3" w:hAnsi="Source Sans 3"/>
                <w:color w:val="000000"/>
                <w:sz w:val="17"/>
                <w:szCs w:val="17"/>
                <w:rtl w:val="0"/>
              </w:rPr>
              <w:t xml:space="preserve">M5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1">
            <w:pPr>
              <w:spacing w:line="360" w:lineRule="auto"/>
              <w:rPr/>
            </w:pPr>
            <w:r w:rsidDel="00000000" w:rsidR="00000000" w:rsidRPr="00000000">
              <w:rPr>
                <w:rFonts w:ascii="Source Sans 3" w:cs="Source Sans 3" w:eastAsia="Source Sans 3" w:hAnsi="Source Sans 3"/>
                <w:color w:val="000000"/>
                <w:sz w:val="17"/>
                <w:szCs w:val="17"/>
                <w:rtl w:val="0"/>
              </w:rPr>
              <w:t xml:space="preserve">Choose the canonical analytical skeleton.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2">
            <w:pPr>
              <w:spacing w:line="360" w:lineRule="auto"/>
              <w:rPr/>
            </w:pPr>
            <w:r w:rsidDel="00000000" w:rsidR="00000000" w:rsidRPr="00000000">
              <w:rPr>
                <w:rFonts w:ascii="Source Sans 3" w:cs="Source Sans 3" w:eastAsia="Source Sans 3" w:hAnsi="Source Sans 3"/>
                <w:color w:val="000000"/>
                <w:sz w:val="17"/>
                <w:szCs w:val="17"/>
                <w:rtl w:val="0"/>
              </w:rPr>
              <w:t xml:space="preserve">Use the resource-state model; subordinate the ladder, canvas, and strategy table to it.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3">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4">
            <w:pPr>
              <w:spacing w:line="360" w:lineRule="auto"/>
              <w:rPr/>
            </w:pPr>
            <w:r w:rsidDel="00000000" w:rsidR="00000000" w:rsidRPr="00000000">
              <w:rPr>
                <w:rFonts w:ascii="Source Sans 3" w:cs="Source Sans 3" w:eastAsia="Source Sans 3" w:hAnsi="Source Sans 3"/>
                <w:color w:val="000000"/>
                <w:sz w:val="17"/>
                <w:szCs w:val="17"/>
                <w:rtl w:val="0"/>
              </w:rPr>
              <w:t xml:space="preserve">M6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5">
            <w:pPr>
              <w:spacing w:line="360" w:lineRule="auto"/>
              <w:rPr/>
            </w:pPr>
            <w:r w:rsidDel="00000000" w:rsidR="00000000" w:rsidRPr="00000000">
              <w:rPr>
                <w:rFonts w:ascii="Source Sans 3" w:cs="Source Sans 3" w:eastAsia="Source Sans 3" w:hAnsi="Source Sans 3"/>
                <w:color w:val="000000"/>
                <w:sz w:val="17"/>
                <w:szCs w:val="17"/>
                <w:rtl w:val="0"/>
              </w:rPr>
              <w:t xml:space="preserve">Confirm the realistic/fictional boundary.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6">
            <w:pPr>
              <w:spacing w:line="360" w:lineRule="auto"/>
              <w:rPr/>
            </w:pPr>
            <w:r w:rsidDel="00000000" w:rsidR="00000000" w:rsidRPr="00000000">
              <w:rPr>
                <w:rFonts w:ascii="Source Sans 3" w:cs="Source Sans 3" w:eastAsia="Source Sans 3" w:hAnsi="Source Sans 3"/>
                <w:color w:val="000000"/>
                <w:sz w:val="17"/>
                <w:szCs w:val="17"/>
                <w:rtl w:val="0"/>
              </w:rPr>
              <w:t xml:space="preserve">Keep literal missile-energy capture exclusively fictional; prohibit weapons design, interceptors, and hack-back procedures in the realistic lab.</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7">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8">
            <w:pPr>
              <w:spacing w:line="360" w:lineRule="auto"/>
              <w:rPr/>
            </w:pPr>
            <w:r w:rsidDel="00000000" w:rsidR="00000000" w:rsidRPr="00000000">
              <w:rPr>
                <w:rFonts w:ascii="Source Sans 3" w:cs="Source Sans 3" w:eastAsia="Source Sans 3" w:hAnsi="Source Sans 3"/>
                <w:color w:val="000000"/>
                <w:sz w:val="17"/>
                <w:szCs w:val="17"/>
                <w:rtl w:val="0"/>
              </w:rPr>
              <w:t xml:space="preserve">M7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9">
            <w:pPr>
              <w:spacing w:line="360" w:lineRule="auto"/>
              <w:rPr/>
            </w:pPr>
            <w:r w:rsidDel="00000000" w:rsidR="00000000" w:rsidRPr="00000000">
              <w:rPr>
                <w:rFonts w:ascii="Source Sans 3" w:cs="Source Sans 3" w:eastAsia="Source Sans 3" w:hAnsi="Source Sans 3"/>
                <w:color w:val="000000"/>
                <w:sz w:val="17"/>
                <w:szCs w:val="17"/>
                <w:rtl w:val="0"/>
              </w:rPr>
              <w:t xml:space="preserve">Choose the next pilot specimen.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A">
            <w:pPr>
              <w:spacing w:line="360" w:lineRule="auto"/>
              <w:rPr/>
            </w:pPr>
            <w:r w:rsidDel="00000000" w:rsidR="00000000" w:rsidRPr="00000000">
              <w:rPr>
                <w:rFonts w:ascii="Source Sans 3" w:cs="Source Sans 3" w:eastAsia="Source Sans 3" w:hAnsi="Source Sans 3"/>
                <w:color w:val="000000"/>
                <w:sz w:val="17"/>
                <w:szCs w:val="17"/>
                <w:rtl w:val="0"/>
              </w:rPr>
              <w:t xml:space="preserve">Use a data-center campus as the first runnable pilot while retaining the grid as the foundational infrastructure case.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B">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C">
            <w:pPr>
              <w:spacing w:line="360" w:lineRule="auto"/>
              <w:rPr/>
            </w:pPr>
            <w:r w:rsidDel="00000000" w:rsidR="00000000" w:rsidRPr="00000000">
              <w:rPr>
                <w:rFonts w:ascii="Source Sans 3" w:cs="Source Sans 3" w:eastAsia="Source Sans 3" w:hAnsi="Source Sans 3"/>
                <w:color w:val="000000"/>
                <w:sz w:val="17"/>
                <w:szCs w:val="17"/>
                <w:rtl w:val="0"/>
              </w:rPr>
              <w:t xml:space="preserve">M8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D">
            <w:pPr>
              <w:spacing w:line="360" w:lineRule="auto"/>
              <w:rPr/>
            </w:pPr>
            <w:r w:rsidDel="00000000" w:rsidR="00000000" w:rsidRPr="00000000">
              <w:rPr>
                <w:rFonts w:ascii="Source Sans 3" w:cs="Source Sans 3" w:eastAsia="Source Sans 3" w:hAnsi="Source Sans 3"/>
                <w:color w:val="000000"/>
                <w:sz w:val="17"/>
                <w:szCs w:val="17"/>
                <w:rtl w:val="0"/>
              </w:rPr>
              <w:t xml:space="preserve">Decide whether “exergy” and resource quality become core concepts.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E">
            <w:pPr>
              <w:spacing w:line="360" w:lineRule="auto"/>
              <w:rPr/>
            </w:pPr>
            <w:r w:rsidDel="00000000" w:rsidR="00000000" w:rsidRPr="00000000">
              <w:rPr>
                <w:rFonts w:ascii="Source Sans 3" w:cs="Source Sans 3" w:eastAsia="Source Sans 3" w:hAnsi="Source Sans 3"/>
                <w:color w:val="000000"/>
                <w:sz w:val="17"/>
                <w:szCs w:val="17"/>
                <w:rtl w:val="0"/>
              </w:rPr>
              <w:t xml:space="preserve">Approve, with a plain-language definition alongside the technical term.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F">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0">
            <w:pPr>
              <w:spacing w:line="360" w:lineRule="auto"/>
              <w:rPr/>
            </w:pPr>
            <w:r w:rsidDel="00000000" w:rsidR="00000000" w:rsidRPr="00000000">
              <w:rPr>
                <w:rFonts w:ascii="Source Sans 3" w:cs="Source Sans 3" w:eastAsia="Source Sans 3" w:hAnsi="Source Sans 3"/>
                <w:color w:val="000000"/>
                <w:sz w:val="17"/>
                <w:szCs w:val="17"/>
                <w:rtl w:val="0"/>
              </w:rPr>
              <w:t xml:space="preserve">M9</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1">
            <w:pPr>
              <w:spacing w:line="360" w:lineRule="auto"/>
              <w:rPr/>
            </w:pPr>
            <w:r w:rsidDel="00000000" w:rsidR="00000000" w:rsidRPr="00000000">
              <w:rPr>
                <w:rFonts w:ascii="Source Sans 3" w:cs="Source Sans 3" w:eastAsia="Source Sans 3" w:hAnsi="Source Sans 3"/>
                <w:color w:val="000000"/>
                <w:sz w:val="17"/>
                <w:szCs w:val="17"/>
                <w:rtl w:val="0"/>
              </w:rPr>
              <w:t xml:space="preserve">Adopt a precise waste taxonomy.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2">
            <w:pPr>
              <w:spacing w:line="360" w:lineRule="auto"/>
              <w:rPr/>
            </w:pPr>
            <w:r w:rsidDel="00000000" w:rsidR="00000000" w:rsidRPr="00000000">
              <w:rPr>
                <w:rFonts w:ascii="Source Sans 3" w:cs="Source Sans 3" w:eastAsia="Source Sans 3" w:hAnsi="Source Sans 3"/>
                <w:color w:val="000000"/>
                <w:sz w:val="17"/>
                <w:szCs w:val="17"/>
                <w:rtl w:val="0"/>
              </w:rPr>
              <w:t xml:space="preserve">Approve four top-level categories: irreversible degradation, uncaptured by-product, misaligned resource, and unnecessary consumption; treat reserve and redundancy separately.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3">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4">
            <w:pPr>
              <w:spacing w:line="360" w:lineRule="auto"/>
              <w:rPr/>
            </w:pPr>
            <w:r w:rsidDel="00000000" w:rsidR="00000000" w:rsidRPr="00000000">
              <w:rPr>
                <w:rFonts w:ascii="Source Sans 3" w:cs="Source Sans 3" w:eastAsia="Source Sans 3" w:hAnsi="Source Sans 3"/>
                <w:color w:val="000000"/>
                <w:sz w:val="17"/>
                <w:szCs w:val="17"/>
                <w:rtl w:val="0"/>
              </w:rPr>
              <w:t xml:space="preserve">M10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5">
            <w:pPr>
              <w:spacing w:line="360" w:lineRule="auto"/>
              <w:rPr/>
            </w:pPr>
            <w:r w:rsidDel="00000000" w:rsidR="00000000" w:rsidRPr="00000000">
              <w:rPr>
                <w:rFonts w:ascii="Source Sans 3" w:cs="Source Sans 3" w:eastAsia="Source Sans 3" w:hAnsi="Source Sans 3"/>
                <w:color w:val="000000"/>
                <w:sz w:val="17"/>
                <w:szCs w:val="17"/>
                <w:rtl w:val="0"/>
              </w:rPr>
              <w:t xml:space="preserve">Adopt a whole-system conversion rule.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6">
            <w:pPr>
              <w:spacing w:line="360" w:lineRule="auto"/>
              <w:rPr/>
            </w:pPr>
            <w:r w:rsidDel="00000000" w:rsidR="00000000" w:rsidRPr="00000000">
              <w:rPr>
                <w:rFonts w:ascii="Source Sans 3" w:cs="Source Sans 3" w:eastAsia="Source Sans 3" w:hAnsi="Source Sans 3"/>
                <w:color w:val="000000"/>
                <w:sz w:val="17"/>
                <w:szCs w:val="17"/>
                <w:rtl w:val="0"/>
              </w:rPr>
              <w:t xml:space="preserve">Approve: recovered value must exceed conversion burden, degradation, induced risk, and displaced alternative value.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7">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8">
            <w:pPr>
              <w:spacing w:line="360" w:lineRule="auto"/>
              <w:rPr/>
            </w:pPr>
            <w:r w:rsidDel="00000000" w:rsidR="00000000" w:rsidRPr="00000000">
              <w:rPr>
                <w:rFonts w:ascii="Source Sans 3" w:cs="Source Sans 3" w:eastAsia="Source Sans 3" w:hAnsi="Source Sans 3"/>
                <w:color w:val="000000"/>
                <w:sz w:val="17"/>
                <w:szCs w:val="17"/>
                <w:rtl w:val="0"/>
              </w:rPr>
              <w:t xml:space="preserve">M11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9">
            <w:pPr>
              <w:spacing w:line="360" w:lineRule="auto"/>
              <w:rPr/>
            </w:pPr>
            <w:r w:rsidDel="00000000" w:rsidR="00000000" w:rsidRPr="00000000">
              <w:rPr>
                <w:rFonts w:ascii="Source Sans 3" w:cs="Source Sans 3" w:eastAsia="Source Sans 3" w:hAnsi="Source Sans 3"/>
                <w:color w:val="000000"/>
                <w:sz w:val="17"/>
                <w:szCs w:val="17"/>
                <w:rtl w:val="0"/>
              </w:rPr>
              <w:t xml:space="preserve">Treat sinks and optionality as first-class variables.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A">
            <w:pPr>
              <w:spacing w:line="360" w:lineRule="auto"/>
              <w:rPr/>
            </w:pPr>
            <w:r w:rsidDel="00000000" w:rsidR="00000000" w:rsidRPr="00000000">
              <w:rPr>
                <w:rFonts w:ascii="Source Sans 3" w:cs="Source Sans 3" w:eastAsia="Source Sans 3" w:hAnsi="Source Sans 3"/>
                <w:color w:val="000000"/>
                <w:sz w:val="17"/>
                <w:szCs w:val="17"/>
                <w:rtl w:val="0"/>
              </w:rPr>
              <w:t xml:space="preserve">Approve. No conversion succeeds without a compatible sink, and unused capacity may preserve valuable future options.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B">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C">
            <w:pPr>
              <w:spacing w:line="360" w:lineRule="auto"/>
              <w:rPr/>
            </w:pPr>
            <w:r w:rsidDel="00000000" w:rsidR="00000000" w:rsidRPr="00000000">
              <w:rPr>
                <w:rFonts w:ascii="Source Sans 3" w:cs="Source Sans 3" w:eastAsia="Source Sans 3" w:hAnsi="Source Sans 3"/>
                <w:color w:val="000000"/>
                <w:sz w:val="17"/>
                <w:szCs w:val="17"/>
                <w:rtl w:val="0"/>
              </w:rPr>
              <w:t xml:space="preserve">M12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D">
            <w:pPr>
              <w:spacing w:line="360" w:lineRule="auto"/>
              <w:rPr/>
            </w:pPr>
            <w:r w:rsidDel="00000000" w:rsidR="00000000" w:rsidRPr="00000000">
              <w:rPr>
                <w:rFonts w:ascii="Source Sans 3" w:cs="Source Sans 3" w:eastAsia="Source Sans 3" w:hAnsi="Source Sans 3"/>
                <w:color w:val="000000"/>
                <w:sz w:val="17"/>
                <w:szCs w:val="17"/>
                <w:rtl w:val="0"/>
              </w:rPr>
              <w:t xml:space="preserve">Define the AI’s role and limits.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E">
            <w:pPr>
              <w:spacing w:line="360" w:lineRule="auto"/>
              <w:rPr/>
            </w:pPr>
            <w:r w:rsidDel="00000000" w:rsidR="00000000" w:rsidRPr="00000000">
              <w:rPr>
                <w:rFonts w:ascii="Source Sans 3" w:cs="Source Sans 3" w:eastAsia="Source Sans 3" w:hAnsi="Source Sans 3"/>
                <w:color w:val="000000"/>
                <w:sz w:val="17"/>
                <w:szCs w:val="17"/>
                <w:rtl w:val="0"/>
              </w:rPr>
              <w:t xml:space="preserve">Use a bounded Resource-State Reconciliation Agent with incomplete telemetry, confidence levels, human authorization, and explicit blind spots.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F">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0">
            <w:pPr>
              <w:spacing w:line="360" w:lineRule="auto"/>
              <w:rPr/>
            </w:pPr>
            <w:r w:rsidDel="00000000" w:rsidR="00000000" w:rsidRPr="00000000">
              <w:rPr>
                <w:rFonts w:ascii="Source Sans 3" w:cs="Source Sans 3" w:eastAsia="Source Sans 3" w:hAnsi="Source Sans 3"/>
                <w:color w:val="000000"/>
                <w:sz w:val="17"/>
                <w:szCs w:val="17"/>
                <w:rtl w:val="0"/>
              </w:rPr>
              <w:t xml:space="preserve">M13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1">
            <w:pPr>
              <w:spacing w:line="360" w:lineRule="auto"/>
              <w:rPr/>
            </w:pPr>
            <w:r w:rsidDel="00000000" w:rsidR="00000000" w:rsidRPr="00000000">
              <w:rPr>
                <w:rFonts w:ascii="Source Sans 3" w:cs="Source Sans 3" w:eastAsia="Source Sans 3" w:hAnsi="Source Sans 3"/>
                <w:color w:val="000000"/>
                <w:sz w:val="17"/>
                <w:szCs w:val="17"/>
                <w:rtl w:val="0"/>
              </w:rPr>
              <w:t xml:space="preserve">Finalize scoring, failure modes, and mathematical loss models.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2">
            <w:pPr>
              <w:spacing w:line="360" w:lineRule="auto"/>
              <w:rPr/>
            </w:pPr>
            <w:r w:rsidDel="00000000" w:rsidR="00000000" w:rsidRPr="00000000">
              <w:rPr>
                <w:rFonts w:ascii="Source Sans 3" w:cs="Source Sans 3" w:eastAsia="Source Sans 3" w:hAnsi="Source Sans 3"/>
                <w:color w:val="000000"/>
                <w:sz w:val="17"/>
                <w:szCs w:val="17"/>
                <w:rtl w:val="0"/>
              </w:rPr>
              <w:t xml:space="preserve">Approve as the main technical-development task after the minimum viable kit.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3">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4">
            <w:pPr>
              <w:spacing w:line="360" w:lineRule="auto"/>
              <w:rPr/>
            </w:pPr>
            <w:r w:rsidDel="00000000" w:rsidR="00000000" w:rsidRPr="00000000">
              <w:rPr>
                <w:rFonts w:ascii="Source Sans 3" w:cs="Source Sans 3" w:eastAsia="Source Sans 3" w:hAnsi="Source Sans 3"/>
                <w:color w:val="000000"/>
                <w:sz w:val="17"/>
                <w:szCs w:val="17"/>
                <w:rtl w:val="0"/>
              </w:rPr>
              <w:t xml:space="preserve">M14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5">
            <w:pPr>
              <w:spacing w:line="360" w:lineRule="auto"/>
              <w:rPr/>
            </w:pPr>
            <w:r w:rsidDel="00000000" w:rsidR="00000000" w:rsidRPr="00000000">
              <w:rPr>
                <w:rFonts w:ascii="Source Sans 3" w:cs="Source Sans 3" w:eastAsia="Source Sans 3" w:hAnsi="Source Sans 3"/>
                <w:color w:val="000000"/>
                <w:sz w:val="17"/>
                <w:szCs w:val="17"/>
                <w:rtl w:val="0"/>
              </w:rPr>
              <w:t xml:space="preserve">Add attribution discipline.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6">
            <w:pPr>
              <w:spacing w:line="360" w:lineRule="auto"/>
              <w:rPr/>
            </w:pPr>
            <w:r w:rsidDel="00000000" w:rsidR="00000000" w:rsidRPr="00000000">
              <w:rPr>
                <w:rFonts w:ascii="Source Sans 3" w:cs="Source Sans 3" w:eastAsia="Source Sans 3" w:hAnsi="Source Sans 3"/>
                <w:color w:val="000000"/>
                <w:sz w:val="17"/>
                <w:szCs w:val="17"/>
                <w:rtl w:val="0"/>
              </w:rPr>
              <w:t xml:space="preserve">Approve confidence-tier statements, conflicting-source injects, and penalties for unsupported certainty.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7">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8">
            <w:pPr>
              <w:spacing w:line="360" w:lineRule="auto"/>
              <w:rPr/>
            </w:pPr>
            <w:r w:rsidDel="00000000" w:rsidR="00000000" w:rsidRPr="00000000">
              <w:rPr>
                <w:rFonts w:ascii="Source Sans 3" w:cs="Source Sans 3" w:eastAsia="Source Sans 3" w:hAnsi="Source Sans 3"/>
                <w:color w:val="000000"/>
                <w:sz w:val="17"/>
                <w:szCs w:val="17"/>
                <w:rtl w:val="0"/>
              </w:rPr>
              <w:t xml:space="preserve">M15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9">
            <w:pPr>
              <w:spacing w:line="360" w:lineRule="auto"/>
              <w:rPr/>
            </w:pPr>
            <w:r w:rsidDel="00000000" w:rsidR="00000000" w:rsidRPr="00000000">
              <w:rPr>
                <w:rFonts w:ascii="Source Sans 3" w:cs="Source Sans 3" w:eastAsia="Source Sans 3" w:hAnsi="Source Sans 3"/>
                <w:color w:val="000000"/>
                <w:sz w:val="17"/>
                <w:szCs w:val="17"/>
                <w:rtl w:val="0"/>
              </w:rPr>
              <w:t xml:space="preserve">Verify quantitative claims before canonization.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A">
            <w:pPr>
              <w:spacing w:line="360" w:lineRule="auto"/>
              <w:rPr/>
            </w:pPr>
            <w:r w:rsidDel="00000000" w:rsidR="00000000" w:rsidRPr="00000000">
              <w:rPr>
                <w:rFonts w:ascii="Source Sans 3" w:cs="Source Sans 3" w:eastAsia="Source Sans 3" w:hAnsi="Source Sans 3"/>
                <w:color w:val="000000"/>
                <w:sz w:val="17"/>
                <w:szCs w:val="17"/>
                <w:rtl w:val="0"/>
              </w:rPr>
              <w:t xml:space="preserve">Approve an independent source audit before ONESTAMP or final publication.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B">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C">
            <w:pPr>
              <w:spacing w:line="360" w:lineRule="auto"/>
              <w:rPr/>
            </w:pPr>
            <w:r w:rsidDel="00000000" w:rsidR="00000000" w:rsidRPr="00000000">
              <w:rPr>
                <w:rFonts w:ascii="Source Sans 3" w:cs="Source Sans 3" w:eastAsia="Source Sans 3" w:hAnsi="Source Sans 3"/>
                <w:color w:val="000000"/>
                <w:sz w:val="17"/>
                <w:szCs w:val="17"/>
                <w:rtl w:val="0"/>
              </w:rPr>
              <w:t xml:space="preserve">M16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D">
            <w:pPr>
              <w:spacing w:line="360" w:lineRule="auto"/>
              <w:rPr/>
            </w:pPr>
            <w:r w:rsidDel="00000000" w:rsidR="00000000" w:rsidRPr="00000000">
              <w:rPr>
                <w:rFonts w:ascii="Source Sans 3" w:cs="Source Sans 3" w:eastAsia="Source Sans 3" w:hAnsi="Source Sans 3"/>
                <w:color w:val="000000"/>
                <w:sz w:val="17"/>
                <w:szCs w:val="17"/>
                <w:rtl w:val="0"/>
              </w:rPr>
              <w:t xml:space="preserve">Resolve personal-name circulation.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E">
            <w:pPr>
              <w:spacing w:line="360" w:lineRule="auto"/>
              <w:rPr/>
            </w:pPr>
            <w:r w:rsidDel="00000000" w:rsidR="00000000" w:rsidRPr="00000000">
              <w:rPr>
                <w:rFonts w:ascii="Source Sans 3" w:cs="Source Sans 3" w:eastAsia="Source Sans 3" w:hAnsi="Source Sans 3"/>
                <w:color w:val="000000"/>
                <w:sz w:val="17"/>
                <w:szCs w:val="17"/>
                <w:rtl w:val="0"/>
              </w:rPr>
              <w:t xml:space="preserve">Remove or anonymize Vladimir’s name until explicit consent is recorded.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F">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0">
            <w:pPr>
              <w:spacing w:line="360" w:lineRule="auto"/>
              <w:rPr/>
            </w:pPr>
            <w:r w:rsidDel="00000000" w:rsidR="00000000" w:rsidRPr="00000000">
              <w:rPr>
                <w:rFonts w:ascii="Source Sans 3" w:cs="Source Sans 3" w:eastAsia="Source Sans 3" w:hAnsi="Source Sans 3"/>
                <w:color w:val="000000"/>
                <w:sz w:val="17"/>
                <w:szCs w:val="17"/>
                <w:rtl w:val="0"/>
              </w:rPr>
              <w:t xml:space="preserve">M17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1">
            <w:pPr>
              <w:spacing w:line="360" w:lineRule="auto"/>
              <w:rPr/>
            </w:pPr>
            <w:r w:rsidDel="00000000" w:rsidR="00000000" w:rsidRPr="00000000">
              <w:rPr>
                <w:rFonts w:ascii="Source Sans 3" w:cs="Source Sans 3" w:eastAsia="Source Sans 3" w:hAnsi="Source Sans 3"/>
                <w:color w:val="000000"/>
                <w:sz w:val="17"/>
                <w:szCs w:val="17"/>
                <w:rtl w:val="0"/>
              </w:rPr>
              <w:t xml:space="preserve">Choose the first audience and tone.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2">
            <w:pPr>
              <w:spacing w:line="360" w:lineRule="auto"/>
              <w:rPr/>
            </w:pPr>
            <w:r w:rsidDel="00000000" w:rsidR="00000000" w:rsidRPr="00000000">
              <w:rPr>
                <w:rFonts w:ascii="Source Sans 3" w:cs="Source Sans 3" w:eastAsia="Source Sans 3" w:hAnsi="Source Sans 3"/>
                <w:color w:val="000000"/>
                <w:sz w:val="17"/>
                <w:szCs w:val="17"/>
                <w:rtl w:val="0"/>
              </w:rPr>
              <w:t xml:space="preserve">Use plain language for a three-person pilot; place OAL terminology in a clearly labeled optional appendix.</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3">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4">
            <w:pPr>
              <w:spacing w:line="360" w:lineRule="auto"/>
              <w:rPr/>
            </w:pPr>
            <w:r w:rsidDel="00000000" w:rsidR="00000000" w:rsidRPr="00000000">
              <w:rPr>
                <w:rFonts w:ascii="Source Sans 3" w:cs="Source Sans 3" w:eastAsia="Source Sans 3" w:hAnsi="Source Sans 3"/>
                <w:color w:val="000000"/>
                <w:sz w:val="17"/>
                <w:szCs w:val="17"/>
                <w:rtl w:val="0"/>
              </w:rPr>
              <w:t xml:space="preserve">M18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5">
            <w:pPr>
              <w:spacing w:line="360" w:lineRule="auto"/>
              <w:rPr/>
            </w:pPr>
            <w:r w:rsidDel="00000000" w:rsidR="00000000" w:rsidRPr="00000000">
              <w:rPr>
                <w:rFonts w:ascii="Source Sans 3" w:cs="Source Sans 3" w:eastAsia="Source Sans 3" w:hAnsi="Source Sans 3"/>
                <w:color w:val="000000"/>
                <w:sz w:val="17"/>
                <w:szCs w:val="17"/>
                <w:rtl w:val="0"/>
              </w:rPr>
              <w:t xml:space="preserve">Choose the next deliverable.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6">
            <w:pPr>
              <w:spacing w:line="360" w:lineRule="auto"/>
              <w:rPr/>
            </w:pPr>
            <w:r w:rsidDel="00000000" w:rsidR="00000000" w:rsidRPr="00000000">
              <w:rPr>
                <w:rFonts w:ascii="Source Sans 3" w:cs="Source Sans 3" w:eastAsia="Source Sans 3" w:hAnsi="Source Sans 3"/>
                <w:color w:val="000000"/>
                <w:sz w:val="17"/>
                <w:szCs w:val="17"/>
                <w:rtl w:val="0"/>
              </w:rPr>
              <w:t xml:space="preserve">Build a two-page minimum viable kit before another long theory paper.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7">
            <w:pPr>
              <w:spacing w:line="360" w:lineRule="auto"/>
              <w:rPr/>
            </w:pPr>
            <w:r w:rsidDel="00000000" w:rsidR="00000000" w:rsidRPr="00000000">
              <w:rPr>
                <w:rFonts w:ascii="Source Serif 4" w:cs="Source Serif 4" w:eastAsia="Source Serif 4" w:hAnsi="Source Serif 4"/>
                <w:b w:val="1"/>
                <w:bCs w:val="1"/>
                <w:color w:val="000000"/>
                <w:sz w:val="17"/>
                <w:szCs w:val="17"/>
                <w:rtl w:val="0"/>
              </w:rPr>
              <w:t xml:space="preserve">Decision:</w:t>
            </w:r>
            <w:r w:rsidDel="00000000" w:rsidR="00000000" w:rsidRPr="00000000">
              <w:rPr>
                <w:rFonts w:ascii="Source Sans 3" w:cs="Source Sans 3" w:eastAsia="Source Sans 3" w:hAnsi="Source Sans 3"/>
                <w:color w:val="000000"/>
                <w:sz w:val="17"/>
                <w:szCs w:val="17"/>
                <w:rtl w:val="0"/>
              </w:rPr>
              <w:t xml:space="preserve"> __________ </w:t>
            </w:r>
            <w:r w:rsidDel="00000000" w:rsidR="00000000" w:rsidRPr="00000000">
              <w:rPr>
                <w:rFonts w:ascii="Source Serif 4" w:cs="Source Serif 4" w:eastAsia="Source Serif 4" w:hAnsi="Source Serif 4"/>
                <w:b w:val="1"/>
                <w:bCs w:val="1"/>
                <w:color w:val="000000"/>
                <w:sz w:val="17"/>
                <w:szCs w:val="17"/>
                <w:rtl w:val="0"/>
              </w:rPr>
              <w:t xml:space="preserve">Feedback:</w:t>
            </w:r>
            <w:r w:rsidDel="00000000" w:rsidR="00000000" w:rsidRPr="00000000">
              <w:rPr>
                <w:rFonts w:ascii="Source Sans 3" w:cs="Source Sans 3" w:eastAsia="Source Sans 3" w:hAnsi="Source Sans 3"/>
                <w:color w:val="000000"/>
                <w:sz w:val="17"/>
                <w:szCs w:val="17"/>
                <w:rtl w:val="0"/>
              </w:rPr>
              <w:t xml:space="preserve"> ____________________</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bookmarkStart w:colFirst="0" w:colLast="0" w:name="bookmark=id.f9bl5hr89rrt" w:id="6"/>
    <w:bookmarkEnd w:id="6"/>
    <w:p w:rsidR="00000000" w:rsidDel="00000000" w:rsidP="00000000" w:rsidRDefault="00000000" w:rsidRPr="00000000" w14:paraId="00000069">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ChatGPT Response Sheet</w:t>
      </w:r>
      <w:r w:rsidDel="00000000" w:rsidR="00000000" w:rsidRPr="00000000">
        <w:rPr>
          <w:rtl w:val="0"/>
        </w:rPr>
      </w:r>
    </w:p>
    <w:p w:rsidR="00000000" w:rsidDel="00000000" w:rsidP="00000000" w:rsidRDefault="00000000" w:rsidRPr="00000000" w14:paraId="0000006A">
      <w:pPr>
        <w:spacing w:after="210" w:line="360" w:lineRule="auto"/>
        <w:rPr/>
      </w:pPr>
      <w:r w:rsidDel="00000000" w:rsidR="00000000" w:rsidRPr="00000000">
        <w:rPr>
          <w:rFonts w:ascii="Source Serif 4" w:cs="Source Serif 4" w:eastAsia="Source Serif 4" w:hAnsi="Source Serif 4"/>
          <w:color w:val="000000"/>
          <w:rtl w:val="0"/>
        </w:rPr>
        <w:t xml:space="preserve">ChatGPT proposes the broadest conceptual revision: move from disturbance handling to resource-state mapping, make exergy and resource quality central, treat conversions as cascades, recognize optionality and sinks, and use a data-center heat-wave scenario to test the framework.[^1]</w:t>
      </w:r>
      <w:r w:rsidDel="00000000" w:rsidR="00000000" w:rsidRPr="00000000">
        <w:rPr>
          <w:rtl w:val="0"/>
        </w:rPr>
      </w:r>
    </w:p>
    <w:bookmarkStart w:colFirst="0" w:colLast="0" w:name="bookmark=id.96k5eotoeejp" w:id="7"/>
    <w:bookmarkEnd w:id="7"/>
    <w:p w:rsidR="00000000" w:rsidDel="00000000" w:rsidP="00000000" w:rsidRDefault="00000000" w:rsidRPr="00000000" w14:paraId="0000006B">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Items Requiring Response</w:t>
      </w:r>
      <w:r w:rsidDel="00000000" w:rsidR="00000000" w:rsidRPr="00000000">
        <w:rPr>
          <w:rtl w:val="0"/>
        </w:rPr>
      </w:r>
    </w:p>
    <w:p w:rsidR="00000000" w:rsidDel="00000000" w:rsidP="00000000" w:rsidRDefault="00000000" w:rsidRPr="00000000" w14:paraId="0000006C">
      <w:pPr>
        <w:numPr>
          <w:ilvl w:val="0"/>
          <w:numId w:val="3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Approve Generation 3 of the framework.</w:t>
      </w:r>
      <w:r w:rsidDel="00000000" w:rsidR="00000000" w:rsidRPr="00000000">
        <w:rPr>
          <w:rFonts w:ascii="Source Serif 4" w:cs="Source Serif 4" w:eastAsia="Source Serif 4" w:hAnsi="Source Serif 4"/>
          <w:color w:val="000000"/>
          <w:sz w:val="21"/>
          <w:szCs w:val="21"/>
          <w:rtl w:val="0"/>
        </w:rPr>
        <w:t xml:space="preserve"> This version asks what enters, leaves, changes state, remains idle, is held in reserve, becomes less useful, or can be coupled to another process.</w:t>
      </w:r>
      <w:r w:rsidDel="00000000" w:rsidR="00000000" w:rsidRPr="00000000">
        <w:rPr>
          <w:rtl w:val="0"/>
        </w:rPr>
      </w:r>
    </w:p>
    <w:p w:rsidR="00000000" w:rsidDel="00000000" w:rsidP="00000000" w:rsidRDefault="00000000" w:rsidRPr="00000000" w14:paraId="0000006D">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Broaden the framework beyond unwanted attacks into a general resource-state and conversion framework.”</w:t>
      </w:r>
      <w:r w:rsidDel="00000000" w:rsidR="00000000" w:rsidRPr="00000000">
        <w:rPr>
          <w:rtl w:val="0"/>
        </w:rPr>
      </w:r>
    </w:p>
    <w:p w:rsidR="00000000" w:rsidDel="00000000" w:rsidP="00000000" w:rsidRDefault="00000000" w:rsidRPr="00000000" w14:paraId="0000006E">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6F">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_approve</w:t>
      </w:r>
      <w:r w:rsidDel="00000000" w:rsidR="00000000" w:rsidRPr="00000000">
        <w:rPr>
          <w:rtl w:val="0"/>
        </w:rPr>
      </w:r>
    </w:p>
    <w:p w:rsidR="00000000" w:rsidDel="00000000" w:rsidP="00000000" w:rsidRDefault="00000000" w:rsidRPr="00000000" w14:paraId="00000070">
      <w:pPr>
        <w:numPr>
          <w:ilvl w:val="0"/>
          <w:numId w:val="3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Place exergy and resource quality at the center.</w:t>
      </w:r>
      <w:r w:rsidDel="00000000" w:rsidR="00000000" w:rsidRPr="00000000">
        <w:rPr>
          <w:rFonts w:ascii="Source Serif 4" w:cs="Source Serif 4" w:eastAsia="Source Serif 4" w:hAnsi="Source Serif 4"/>
          <w:color w:val="000000"/>
          <w:sz w:val="21"/>
          <w:szCs w:val="21"/>
          <w:rtl w:val="0"/>
        </w:rPr>
        <w:t xml:space="preserve"> The framework would distinguish the amount of a resource from its usefulness given its quality, location, timing, concentration, and accessibility.</w:t>
      </w:r>
      <w:r w:rsidDel="00000000" w:rsidR="00000000" w:rsidRPr="00000000">
        <w:rPr>
          <w:rtl w:val="0"/>
        </w:rPr>
      </w:r>
    </w:p>
    <w:p w:rsidR="00000000" w:rsidDel="00000000" w:rsidP="00000000" w:rsidRDefault="00000000" w:rsidRPr="00000000" w14:paraId="00000071">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Include exergy with a plain-language explanation and track resource quality, location, timing, concentration, and accessibility.”</w:t>
      </w:r>
      <w:r w:rsidDel="00000000" w:rsidR="00000000" w:rsidRPr="00000000">
        <w:rPr>
          <w:rtl w:val="0"/>
        </w:rPr>
      </w:r>
    </w:p>
    <w:p w:rsidR="00000000" w:rsidDel="00000000" w:rsidP="00000000" w:rsidRDefault="00000000" w:rsidRPr="00000000" w14:paraId="00000072">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73">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74">
      <w:pPr>
        <w:numPr>
          <w:ilvl w:val="0"/>
          <w:numId w:val="3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Make the data center a canonical system.</w:t>
      </w:r>
      <w:r w:rsidDel="00000000" w:rsidR="00000000" w:rsidRPr="00000000">
        <w:rPr>
          <w:rFonts w:ascii="Source Serif 4" w:cs="Source Serif 4" w:eastAsia="Source Serif 4" w:hAnsi="Source Serif 4"/>
          <w:color w:val="000000"/>
          <w:sz w:val="21"/>
          <w:szCs w:val="21"/>
          <w:rtl w:val="0"/>
        </w:rPr>
        <w:t xml:space="preserve"> ChatGPT recommends it as the second canonical system after the electrical grid.</w:t>
      </w:r>
      <w:r w:rsidDel="00000000" w:rsidR="00000000" w:rsidRPr="00000000">
        <w:rPr>
          <w:rtl w:val="0"/>
        </w:rPr>
      </w:r>
    </w:p>
    <w:p w:rsidR="00000000" w:rsidDel="00000000" w:rsidP="00000000" w:rsidRDefault="00000000" w:rsidRPr="00000000" w14:paraId="00000075">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with the data center serving as the first pilot scenario and the grid remaining the foundational infrastructure case.”</w:t>
      </w:r>
      <w:r w:rsidDel="00000000" w:rsidR="00000000" w:rsidRPr="00000000">
        <w:rPr>
          <w:rtl w:val="0"/>
        </w:rPr>
      </w:r>
    </w:p>
    <w:p w:rsidR="00000000" w:rsidDel="00000000" w:rsidP="00000000" w:rsidRDefault="00000000" w:rsidRPr="00000000" w14:paraId="00000076">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77">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78">
      <w:pPr>
        <w:numPr>
          <w:ilvl w:val="0"/>
          <w:numId w:val="3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Adopt the three-level efficiency distinction.</w:t>
      </w:r>
      <w:r w:rsidDel="00000000" w:rsidR="00000000" w:rsidRPr="00000000">
        <w:rPr>
          <w:rFonts w:ascii="Source Serif 4" w:cs="Source Serif 4" w:eastAsia="Source Serif 4" w:hAnsi="Source Serif 4"/>
          <w:color w:val="000000"/>
          <w:sz w:val="21"/>
          <w:szCs w:val="21"/>
          <w:rtl w:val="0"/>
        </w:rPr>
        <w:t xml:space="preserve"> Separate facility efficiency, computational efficiency, and actual task utility; add “useful outcome per total resource burden.”</w:t>
      </w:r>
      <w:r w:rsidDel="00000000" w:rsidR="00000000" w:rsidRPr="00000000">
        <w:rPr>
          <w:rtl w:val="0"/>
        </w:rPr>
      </w:r>
    </w:p>
    <w:p w:rsidR="00000000" w:rsidDel="00000000" w:rsidP="00000000" w:rsidRDefault="00000000" w:rsidRPr="00000000" w14:paraId="00000079">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Treat facility efficiency, computational efficiency, and task utility as separate measures.”</w:t>
      </w:r>
      <w:r w:rsidDel="00000000" w:rsidR="00000000" w:rsidRPr="00000000">
        <w:rPr>
          <w:rtl w:val="0"/>
        </w:rPr>
      </w:r>
    </w:p>
    <w:p w:rsidR="00000000" w:rsidDel="00000000" w:rsidP="00000000" w:rsidRDefault="00000000" w:rsidRPr="00000000" w14:paraId="0000007A">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7B">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7C">
      <w:pPr>
        <w:numPr>
          <w:ilvl w:val="0"/>
          <w:numId w:val="3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Replace the old input flow with the resource-state model.</w:t>
      </w:r>
      <w:r w:rsidDel="00000000" w:rsidR="00000000" w:rsidRPr="00000000">
        <w:rPr>
          <w:rFonts w:ascii="Source Serif 4" w:cs="Source Serif 4" w:eastAsia="Source Serif 4" w:hAnsi="Source Serif 4"/>
          <w:color w:val="000000"/>
          <w:sz w:val="21"/>
          <w:szCs w:val="21"/>
          <w:rtl w:val="0"/>
        </w:rPr>
        <w:t xml:space="preserve"> Proposed sequence: Resource → State → Location → Timing → Quality → Constraint → Sink → Conversion → Outcome → Remainder.</w:t>
      </w:r>
      <w:r w:rsidDel="00000000" w:rsidR="00000000" w:rsidRPr="00000000">
        <w:rPr>
          <w:rtl w:val="0"/>
        </w:rPr>
      </w:r>
    </w:p>
    <w:p w:rsidR="00000000" w:rsidDel="00000000" w:rsidP="00000000" w:rsidRDefault="00000000" w:rsidRPr="00000000" w14:paraId="0000007D">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as the canonical analytical skeleton.”</w:t>
      </w:r>
      <w:r w:rsidDel="00000000" w:rsidR="00000000" w:rsidRPr="00000000">
        <w:rPr>
          <w:rtl w:val="0"/>
        </w:rPr>
      </w:r>
    </w:p>
    <w:p w:rsidR="00000000" w:rsidDel="00000000" w:rsidP="00000000" w:rsidRDefault="00000000" w:rsidRPr="00000000" w14:paraId="0000007E">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7F">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80">
      <w:pPr>
        <w:numPr>
          <w:ilvl w:val="0"/>
          <w:numId w:val="3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Model transmogrification as a resource cascade.</w:t>
      </w:r>
      <w:r w:rsidDel="00000000" w:rsidR="00000000" w:rsidRPr="00000000">
        <w:rPr>
          <w:rFonts w:ascii="Source Serif 4" w:cs="Source Serif 4" w:eastAsia="Source Serif 4" w:hAnsi="Source Serif 4"/>
          <w:color w:val="000000"/>
          <w:sz w:val="21"/>
          <w:szCs w:val="21"/>
          <w:rtl w:val="0"/>
        </w:rPr>
        <w:t xml:space="preserve"> The output or remainder of one conversion becomes a candidate input for another process.</w:t>
      </w:r>
      <w:r w:rsidDel="00000000" w:rsidR="00000000" w:rsidRPr="00000000">
        <w:rPr>
          <w:rtl w:val="0"/>
        </w:rPr>
      </w:r>
    </w:p>
    <w:p w:rsidR="00000000" w:rsidDel="00000000" w:rsidP="00000000" w:rsidRDefault="00000000" w:rsidRPr="00000000" w14:paraId="00000081">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Include cascade mapping and require every stage to identify its remainder.”</w:t>
      </w:r>
      <w:r w:rsidDel="00000000" w:rsidR="00000000" w:rsidRPr="00000000">
        <w:rPr>
          <w:rtl w:val="0"/>
        </w:rPr>
      </w:r>
    </w:p>
    <w:p w:rsidR="00000000" w:rsidDel="00000000" w:rsidP="00000000" w:rsidRDefault="00000000" w:rsidRPr="00000000" w14:paraId="00000082">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83">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84">
      <w:pPr>
        <w:numPr>
          <w:ilvl w:val="0"/>
          <w:numId w:val="3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Adopt the four-part waste taxonomy.</w:t>
      </w:r>
      <w:r w:rsidDel="00000000" w:rsidR="00000000" w:rsidRPr="00000000">
        <w:rPr>
          <w:rFonts w:ascii="Source Serif 4" w:cs="Source Serif 4" w:eastAsia="Source Serif 4" w:hAnsi="Source Serif 4"/>
          <w:color w:val="000000"/>
          <w:sz w:val="21"/>
          <w:szCs w:val="21"/>
          <w:rtl w:val="0"/>
        </w:rPr>
        <w:t xml:space="preserve"> The proposed categories are irreversible physical degradation, uncaptured by-product, misaligned resource, and unnecessary consumption.</w:t>
      </w:r>
      <w:r w:rsidDel="00000000" w:rsidR="00000000" w:rsidRPr="00000000">
        <w:rPr>
          <w:rtl w:val="0"/>
        </w:rPr>
      </w:r>
    </w:p>
    <w:p w:rsidR="00000000" w:rsidDel="00000000" w:rsidP="00000000" w:rsidRDefault="00000000" w:rsidRPr="00000000" w14:paraId="00000085">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Add reserved capacity and redundancy as protected non-waste categories.”</w:t>
      </w:r>
      <w:r w:rsidDel="00000000" w:rsidR="00000000" w:rsidRPr="00000000">
        <w:rPr>
          <w:rtl w:val="0"/>
        </w:rPr>
      </w:r>
    </w:p>
    <w:p w:rsidR="00000000" w:rsidDel="00000000" w:rsidP="00000000" w:rsidRDefault="00000000" w:rsidRPr="00000000" w14:paraId="00000086">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87">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88">
      <w:pPr>
        <w:numPr>
          <w:ilvl w:val="0"/>
          <w:numId w:val="3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Adopt the expanded net-transformation rule.</w:t>
      </w:r>
      <w:r w:rsidDel="00000000" w:rsidR="00000000" w:rsidRPr="00000000">
        <w:rPr>
          <w:rFonts w:ascii="Source Serif 4" w:cs="Source Serif 4" w:eastAsia="Source Serif 4" w:hAnsi="Source Serif 4"/>
          <w:color w:val="000000"/>
          <w:sz w:val="21"/>
          <w:szCs w:val="21"/>
          <w:rtl w:val="0"/>
        </w:rPr>
        <w:t xml:space="preserve"> A conversion succeeds only when useful value recovered exceeds conversion burden, degradation, induced risk, and displaced alternative value.</w:t>
      </w:r>
      <w:r w:rsidDel="00000000" w:rsidR="00000000" w:rsidRPr="00000000">
        <w:rPr>
          <w:rtl w:val="0"/>
        </w:rPr>
      </w:r>
    </w:p>
    <w:p w:rsidR="00000000" w:rsidDel="00000000" w:rsidP="00000000" w:rsidRDefault="00000000" w:rsidRPr="00000000" w14:paraId="00000089">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as a core scoring rule.”</w:t>
      </w:r>
      <w:r w:rsidDel="00000000" w:rsidR="00000000" w:rsidRPr="00000000">
        <w:rPr>
          <w:rtl w:val="0"/>
        </w:rPr>
      </w:r>
    </w:p>
    <w:p w:rsidR="00000000" w:rsidDel="00000000" w:rsidP="00000000" w:rsidRDefault="00000000" w:rsidRPr="00000000" w14:paraId="0000008A">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8B">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8C">
      <w:pPr>
        <w:numPr>
          <w:ilvl w:val="0"/>
          <w:numId w:val="3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Add cross-resource tradeoffs.</w:t>
      </w:r>
      <w:r w:rsidDel="00000000" w:rsidR="00000000" w:rsidRPr="00000000">
        <w:rPr>
          <w:rFonts w:ascii="Source Serif 4" w:cs="Source Serif 4" w:eastAsia="Source Serif 4" w:hAnsi="Source Serif 4"/>
          <w:color w:val="000000"/>
          <w:sz w:val="21"/>
          <w:szCs w:val="21"/>
          <w:rtl w:val="0"/>
        </w:rPr>
        <w:t xml:space="preserve"> Scenarios should force choices among electricity, water, capital, heat recovery, reliability, and other resources rather than optimizing one metric in isolation.</w:t>
      </w:r>
      <w:r w:rsidDel="00000000" w:rsidR="00000000" w:rsidRPr="00000000">
        <w:rPr>
          <w:rtl w:val="0"/>
        </w:rPr>
      </w:r>
    </w:p>
    <w:p w:rsidR="00000000" w:rsidDel="00000000" w:rsidP="00000000" w:rsidRDefault="00000000" w:rsidRPr="00000000" w14:paraId="0000008D">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Every proposed improvement must disclose what other resource burden it increases.”</w:t>
      </w:r>
      <w:r w:rsidDel="00000000" w:rsidR="00000000" w:rsidRPr="00000000">
        <w:rPr>
          <w:rtl w:val="0"/>
        </w:rPr>
      </w:r>
    </w:p>
    <w:p w:rsidR="00000000" w:rsidDel="00000000" w:rsidP="00000000" w:rsidRDefault="00000000" w:rsidRPr="00000000" w14:paraId="0000008E">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8F">
      <w:pPr>
        <w:numPr>
          <w:ilvl w:val="1"/>
          <w:numId w:val="3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90">
      <w:pPr>
        <w:numPr>
          <w:ilvl w:val="0"/>
          <w:numId w:val="3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Expand the recognized resource dimensions.</w:t>
      </w:r>
      <w:r w:rsidDel="00000000" w:rsidR="00000000" w:rsidRPr="00000000">
        <w:rPr>
          <w:rFonts w:ascii="Source Serif 4" w:cs="Source Serif 4" w:eastAsia="Source Serif 4" w:hAnsi="Source Serif 4"/>
          <w:color w:val="000000"/>
          <w:sz w:val="21"/>
          <w:szCs w:val="21"/>
          <w:rtl w:val="0"/>
        </w:rPr>
        <w:t xml:space="preserve"> Proposed dimensions include energy, exergy, matter, water, information, compute, bandwidth, space, time, labor, money, capacity, uncertainty, trust, and optionality.</w:t>
      </w:r>
      <w:r w:rsidDel="00000000" w:rsidR="00000000" w:rsidRPr="00000000">
        <w:rPr>
          <w:rtl w:val="0"/>
        </w:rPr>
      </w:r>
    </w:p>
    <w:p w:rsidR="00000000" w:rsidDel="00000000" w:rsidP="00000000" w:rsidRDefault="00000000" w:rsidRPr="00000000" w14:paraId="00000091">
      <w:pPr>
        <w:numPr>
          <w:ilvl w:val="0"/>
          <w:numId w:val="40"/>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provisionally. Group these into physical, informational, operational, economic, and strategic resource classes.”</w:t>
      </w:r>
      <w:r w:rsidDel="00000000" w:rsidR="00000000" w:rsidRPr="00000000">
        <w:rPr>
          <w:rtl w:val="0"/>
        </w:rPr>
      </w:r>
    </w:p>
    <w:p w:rsidR="00000000" w:rsidDel="00000000" w:rsidP="00000000" w:rsidRDefault="00000000" w:rsidRPr="00000000" w14:paraId="00000092">
      <w:pPr>
        <w:numPr>
          <w:ilvl w:val="0"/>
          <w:numId w:val="40"/>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93">
      <w:pPr>
        <w:numPr>
          <w:ilvl w:val="0"/>
          <w:numId w:val="40"/>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94">
      <w:pPr>
        <w:numPr>
          <w:ilvl w:val="0"/>
          <w:numId w:val="4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Adopt optionality and the Transmogrification Trap.</w:t>
      </w:r>
      <w:r w:rsidDel="00000000" w:rsidR="00000000" w:rsidRPr="00000000">
        <w:rPr>
          <w:rFonts w:ascii="Source Serif 4" w:cs="Source Serif 4" w:eastAsia="Source Serif 4" w:hAnsi="Source Serif 4"/>
          <w:color w:val="000000"/>
          <w:sz w:val="21"/>
          <w:szCs w:val="21"/>
          <w:rtl w:val="0"/>
        </w:rPr>
        <w:t xml:space="preserve"> Unused batteries, headroom, spare equipment, and reserve compute may be stored flexibility rather than waste.</w:t>
      </w:r>
      <w:r w:rsidDel="00000000" w:rsidR="00000000" w:rsidRPr="00000000">
        <w:rPr>
          <w:rtl w:val="0"/>
        </w:rPr>
      </w:r>
    </w:p>
    <w:p w:rsidR="00000000" w:rsidDel="00000000" w:rsidP="00000000" w:rsidRDefault="00000000" w:rsidRPr="00000000" w14:paraId="00000095">
      <w:pPr>
        <w:numPr>
          <w:ilvl w:val="0"/>
          <w:numId w:val="4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Include a reserve-depletion trap in the first pilot.”</w:t>
      </w:r>
      <w:r w:rsidDel="00000000" w:rsidR="00000000" w:rsidRPr="00000000">
        <w:rPr>
          <w:rtl w:val="0"/>
        </w:rPr>
      </w:r>
    </w:p>
    <w:p w:rsidR="00000000" w:rsidDel="00000000" w:rsidP="00000000" w:rsidRDefault="00000000" w:rsidRPr="00000000" w14:paraId="00000096">
      <w:pPr>
        <w:numPr>
          <w:ilvl w:val="0"/>
          <w:numId w:val="4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97">
      <w:pPr>
        <w:numPr>
          <w:ilvl w:val="0"/>
          <w:numId w:val="4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98">
      <w:pPr>
        <w:numPr>
          <w:ilvl w:val="0"/>
          <w:numId w:val="43"/>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Make sink availability a first-class variable.</w:t>
      </w:r>
      <w:r w:rsidDel="00000000" w:rsidR="00000000" w:rsidRPr="00000000">
        <w:rPr>
          <w:rFonts w:ascii="Source Serif 4" w:cs="Source Serif 4" w:eastAsia="Source Serif 4" w:hAnsi="Source Serif 4"/>
          <w:color w:val="000000"/>
          <w:sz w:val="21"/>
          <w:szCs w:val="21"/>
          <w:rtl w:val="0"/>
        </w:rPr>
        <w:t xml:space="preserve"> Use Source → Converter → Sink and test capacity, efficiency, timing, location, and quality compatibility.</w:t>
      </w:r>
      <w:r w:rsidDel="00000000" w:rsidR="00000000" w:rsidRPr="00000000">
        <w:rPr>
          <w:rtl w:val="0"/>
        </w:rPr>
      </w:r>
    </w:p>
    <w:p w:rsidR="00000000" w:rsidDel="00000000" w:rsidP="00000000" w:rsidRDefault="00000000" w:rsidRPr="00000000" w14:paraId="00000099">
      <w:pPr>
        <w:numPr>
          <w:ilvl w:val="0"/>
          <w:numId w:val="44"/>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A conversion without a compatible sink will not receive recovery credit.”</w:t>
      </w:r>
      <w:r w:rsidDel="00000000" w:rsidR="00000000" w:rsidRPr="00000000">
        <w:rPr>
          <w:rtl w:val="0"/>
        </w:rPr>
      </w:r>
    </w:p>
    <w:p w:rsidR="00000000" w:rsidDel="00000000" w:rsidP="00000000" w:rsidRDefault="00000000" w:rsidRPr="00000000" w14:paraId="0000009A">
      <w:pPr>
        <w:numPr>
          <w:ilvl w:val="0"/>
          <w:numId w:val="44"/>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9B">
      <w:pPr>
        <w:numPr>
          <w:ilvl w:val="0"/>
          <w:numId w:val="44"/>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9C">
      <w:pPr>
        <w:numPr>
          <w:ilvl w:val="0"/>
          <w:numId w:val="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Rename and redefine the AI role.</w:t>
      </w:r>
      <w:r w:rsidDel="00000000" w:rsidR="00000000" w:rsidRPr="00000000">
        <w:rPr>
          <w:rFonts w:ascii="Source Serif 4" w:cs="Source Serif 4" w:eastAsia="Source Serif 4" w:hAnsi="Source Serif 4"/>
          <w:color w:val="000000"/>
          <w:sz w:val="21"/>
          <w:szCs w:val="21"/>
          <w:rtl w:val="0"/>
        </w:rPr>
        <w:t xml:space="preserve"> Replace an omniscient “AI overseer” with a bounded Resource-State Reconciliation Agent.</w:t>
      </w:r>
      <w:r w:rsidDel="00000000" w:rsidR="00000000" w:rsidRPr="00000000">
        <w:rPr>
          <w:rtl w:val="0"/>
        </w:rPr>
      </w:r>
    </w:p>
    <w:p w:rsidR="00000000" w:rsidDel="00000000" w:rsidP="00000000" w:rsidRDefault="00000000" w:rsidRPr="00000000" w14:paraId="0000009D">
      <w:pPr>
        <w:numPr>
          <w:ilvl w:val="0"/>
          <w:numId w:val="3"/>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provided the agent has explicit telemetry limits, uncertainty reporting, authorization boundaries, and human override.”</w:t>
      </w:r>
      <w:r w:rsidDel="00000000" w:rsidR="00000000" w:rsidRPr="00000000">
        <w:rPr>
          <w:rtl w:val="0"/>
        </w:rPr>
      </w:r>
    </w:p>
    <w:p w:rsidR="00000000" w:rsidDel="00000000" w:rsidP="00000000" w:rsidRDefault="00000000" w:rsidRPr="00000000" w14:paraId="0000009E">
      <w:pPr>
        <w:numPr>
          <w:ilvl w:val="0"/>
          <w:numId w:val="3"/>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9F">
      <w:pPr>
        <w:numPr>
          <w:ilvl w:val="0"/>
          <w:numId w:val="3"/>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A0">
      <w:pPr>
        <w:numPr>
          <w:ilvl w:val="0"/>
          <w:numId w:val="4"/>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Adopt the ten-class input/resource taxonomy.</w:t>
      </w:r>
      <w:r w:rsidDel="00000000" w:rsidR="00000000" w:rsidRPr="00000000">
        <w:rPr>
          <w:rFonts w:ascii="Source Serif 4" w:cs="Source Serif 4" w:eastAsia="Source Serif 4" w:hAnsi="Source Serif 4"/>
          <w:color w:val="000000"/>
          <w:sz w:val="21"/>
          <w:szCs w:val="21"/>
          <w:rtl w:val="0"/>
        </w:rPr>
        <w:t xml:space="preserve"> Expected, surplus, by-product, stranded, reserved, degraded, erroneous, adversarial, disturbance, and output-seeking-sink classes are proposed.</w:t>
      </w:r>
      <w:r w:rsidDel="00000000" w:rsidR="00000000" w:rsidRPr="00000000">
        <w:rPr>
          <w:rtl w:val="0"/>
        </w:rPr>
      </w:r>
    </w:p>
    <w:p w:rsidR="00000000" w:rsidDel="00000000" w:rsidP="00000000" w:rsidRDefault="00000000" w:rsidRPr="00000000" w14:paraId="000000A1">
      <w:pPr>
        <w:numPr>
          <w:ilvl w:val="0"/>
          <w:numId w:val="5"/>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as a draft taxonomy for testing, not yet final canon.”</w:t>
      </w:r>
      <w:r w:rsidDel="00000000" w:rsidR="00000000" w:rsidRPr="00000000">
        <w:rPr>
          <w:rtl w:val="0"/>
        </w:rPr>
      </w:r>
    </w:p>
    <w:p w:rsidR="00000000" w:rsidDel="00000000" w:rsidP="00000000" w:rsidRDefault="00000000" w:rsidRPr="00000000" w14:paraId="000000A2">
      <w:pPr>
        <w:numPr>
          <w:ilvl w:val="0"/>
          <w:numId w:val="5"/>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A3">
      <w:pPr>
        <w:numPr>
          <w:ilvl w:val="0"/>
          <w:numId w:val="5"/>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A4">
      <w:pPr>
        <w:numPr>
          <w:ilvl w:val="0"/>
          <w:numId w:val="6"/>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 the proposed data-center heat-wave simulation and revised research question.</w:t>
      </w:r>
      <w:r w:rsidDel="00000000" w:rsidR="00000000" w:rsidRPr="00000000">
        <w:rPr>
          <w:rFonts w:ascii="Source Serif 4" w:cs="Source Serif 4" w:eastAsia="Source Serif 4" w:hAnsi="Source Serif 4"/>
          <w:color w:val="000000"/>
          <w:sz w:val="21"/>
          <w:szCs w:val="21"/>
          <w:rtl w:val="0"/>
        </w:rPr>
        <w:t xml:space="preserve"> The scenario combines solar surplus, demand reduction, rising temperature, reduced water allocation, excess heat, hospital support, uncertain battery telemetry, price spikes, and inference demand.</w:t>
      </w:r>
      <w:r w:rsidDel="00000000" w:rsidR="00000000" w:rsidRPr="00000000">
        <w:rPr>
          <w:rtl w:val="0"/>
        </w:rPr>
      </w:r>
    </w:p>
    <w:p w:rsidR="00000000" w:rsidDel="00000000" w:rsidP="00000000" w:rsidRDefault="00000000" w:rsidRPr="00000000" w14:paraId="000000A5">
      <w:pPr>
        <w:numPr>
          <w:ilvl w:val="0"/>
          <w:numId w:val="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as the basis of the first realistic pilot; simplify it into a minimum viable sequence before adding all injects.”</w:t>
      </w:r>
      <w:r w:rsidDel="00000000" w:rsidR="00000000" w:rsidRPr="00000000">
        <w:rPr>
          <w:rtl w:val="0"/>
        </w:rPr>
      </w:r>
    </w:p>
    <w:p w:rsidR="00000000" w:rsidDel="00000000" w:rsidP="00000000" w:rsidRDefault="00000000" w:rsidRPr="00000000" w14:paraId="000000A6">
      <w:pPr>
        <w:numPr>
          <w:ilvl w:val="0"/>
          <w:numId w:val="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A7">
      <w:pPr>
        <w:numPr>
          <w:ilvl w:val="0"/>
          <w:numId w:val="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A8">
      <w:pPr>
        <w:numPr>
          <w:ilvl w:val="0"/>
          <w:numId w:val="8"/>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Keep the existing documents as complementary layers.</w:t>
      </w:r>
      <w:r w:rsidDel="00000000" w:rsidR="00000000" w:rsidRPr="00000000">
        <w:rPr>
          <w:rFonts w:ascii="Source Serif 4" w:cs="Source Serif 4" w:eastAsia="Source Serif 4" w:hAnsi="Source Serif 4"/>
          <w:color w:val="000000"/>
          <w:sz w:val="21"/>
          <w:szCs w:val="21"/>
          <w:rtl w:val="0"/>
        </w:rPr>
        <w:t xml:space="preserve"> OAL TVL supplies branch architecture, TRANSMUTE supplies exercise mechanics, Grid Strain supplies technical/governance detail, and the unified response supplies the high-level thesis.</w:t>
      </w:r>
      <w:r w:rsidDel="00000000" w:rsidR="00000000" w:rsidRPr="00000000">
        <w:rPr>
          <w:rtl w:val="0"/>
        </w:rPr>
      </w:r>
    </w:p>
    <w:p w:rsidR="00000000" w:rsidDel="00000000" w:rsidP="00000000" w:rsidRDefault="00000000" w:rsidRPr="00000000" w14:paraId="000000A9">
      <w:pPr>
        <w:numPr>
          <w:ilvl w:val="0"/>
          <w:numId w:val="9"/>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Preserve them as source modules under one governing framework rather than discarding or fully blending them.”</w:t>
      </w:r>
      <w:r w:rsidDel="00000000" w:rsidR="00000000" w:rsidRPr="00000000">
        <w:rPr>
          <w:rtl w:val="0"/>
        </w:rPr>
      </w:r>
    </w:p>
    <w:p w:rsidR="00000000" w:rsidDel="00000000" w:rsidP="00000000" w:rsidRDefault="00000000" w:rsidRPr="00000000" w14:paraId="000000AA">
      <w:pPr>
        <w:numPr>
          <w:ilvl w:val="0"/>
          <w:numId w:val="9"/>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AB">
      <w:pPr>
        <w:numPr>
          <w:ilvl w:val="0"/>
          <w:numId w:val="9"/>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AC">
      <w:pPr>
        <w:numPr>
          <w:ilvl w:val="0"/>
          <w:numId w:val="10"/>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Approve the next build and working title.</w:t>
      </w:r>
      <w:r w:rsidDel="00000000" w:rsidR="00000000" w:rsidRPr="00000000">
        <w:rPr>
          <w:rFonts w:ascii="Source Serif 4" w:cs="Source Serif 4" w:eastAsia="Source Serif 4" w:hAnsi="Source Serif 4"/>
          <w:color w:val="000000"/>
          <w:sz w:val="21"/>
          <w:szCs w:val="21"/>
          <w:rtl w:val="0"/>
        </w:rPr>
        <w:t xml:space="preserve"> This is the decision already provided by the project owner.</w:t>
      </w:r>
      <w:r w:rsidDel="00000000" w:rsidR="00000000" w:rsidRPr="00000000">
        <w:rPr>
          <w:rtl w:val="0"/>
        </w:rPr>
      </w:r>
    </w:p>
    <w:p w:rsidR="00000000" w:rsidDel="00000000" w:rsidP="00000000" w:rsidRDefault="00000000" w:rsidRPr="00000000" w14:paraId="000000AD">
      <w:pPr>
        <w:numPr>
          <w:ilvl w:val="0"/>
          <w:numId w:val="1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Recorded response:</w:t>
      </w:r>
      <w:r w:rsidDel="00000000" w:rsidR="00000000" w:rsidRPr="00000000">
        <w:rPr>
          <w:rFonts w:ascii="Source Serif 4" w:cs="Source Serif 4" w:eastAsia="Source Serif 4" w:hAnsi="Source Serif 4"/>
          <w:color w:val="000000"/>
          <w:sz w:val="21"/>
          <w:szCs w:val="21"/>
          <w:rtl w:val="0"/>
        </w:rPr>
        <w:t xml:space="preserve"> “Next iteration build approved. Working title approved: </w:t>
      </w:r>
      <w:r w:rsidDel="00000000" w:rsidR="00000000" w:rsidRPr="00000000">
        <w:rPr>
          <w:rFonts w:ascii="Source Serif 4" w:cs="Source Serif 4" w:eastAsia="Source Serif 4" w:hAnsi="Source Serif 4"/>
          <w:i w:val="1"/>
          <w:iCs w:val="1"/>
          <w:color w:val="000000"/>
          <w:sz w:val="21"/>
          <w:szCs w:val="21"/>
          <w:rtl w:val="0"/>
        </w:rPr>
        <w:t xml:space="preserve">Transmogrification Framework II: Resource-State Conversion and Beneficial Vector Mapping</w:t>
      </w:r>
      <w:r w:rsidDel="00000000" w:rsidR="00000000" w:rsidRPr="00000000">
        <w:rPr>
          <w:rFonts w:ascii="Source Serif 4" w:cs="Source Serif 4" w:eastAsia="Source Serif 4" w:hAnsi="Source Serif 4"/>
          <w:color w:val="000000"/>
          <w:sz w:val="21"/>
          <w:szCs w:val="21"/>
          <w:rtl w:val="0"/>
        </w:rPr>
        <w:t xml:space="preserve">.”</w:t>
      </w:r>
      <w:r w:rsidDel="00000000" w:rsidR="00000000" w:rsidRPr="00000000">
        <w:rPr>
          <w:rtl w:val="0"/>
        </w:rPr>
      </w:r>
    </w:p>
    <w:p w:rsidR="00000000" w:rsidDel="00000000" w:rsidP="00000000" w:rsidRDefault="00000000" w:rsidRPr="00000000" w14:paraId="000000AE">
      <w:pPr>
        <w:numPr>
          <w:ilvl w:val="0"/>
          <w:numId w:val="1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Additional user feedback:</w:t>
      </w:r>
      <w:r w:rsidDel="00000000" w:rsidR="00000000" w:rsidRPr="00000000">
        <w:rPr>
          <w:rFonts w:ascii="Source Serif 4" w:cs="Source Serif 4" w:eastAsia="Source Serif 4" w:hAnsi="Source Serif 4"/>
          <w:color w:val="000000"/>
          <w:sz w:val="21"/>
          <w:szCs w:val="21"/>
          <w:rtl w:val="0"/>
        </w:rPr>
        <w:t xml:space="preserve"> ______________________________________________</w:t>
      </w:r>
      <w:r w:rsidDel="00000000" w:rsidR="00000000" w:rsidRPr="00000000">
        <w:rPr>
          <w:rtl w:val="0"/>
        </w:rPr>
      </w:r>
    </w:p>
    <w:bookmarkStart w:colFirst="0" w:colLast="0" w:name="bookmark=id.p4bjf5ftbiqy" w:id="8"/>
    <w:bookmarkEnd w:id="8"/>
    <w:p w:rsidR="00000000" w:rsidDel="00000000" w:rsidP="00000000" w:rsidRDefault="00000000" w:rsidRPr="00000000" w14:paraId="000000AF">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Claude Response Sheet</w:t>
      </w:r>
      <w:r w:rsidDel="00000000" w:rsidR="00000000" w:rsidRPr="00000000">
        <w:rPr>
          <w:rtl w:val="0"/>
        </w:rPr>
      </w:r>
    </w:p>
    <w:p w:rsidR="00000000" w:rsidDel="00000000" w:rsidP="00000000" w:rsidRDefault="00000000" w:rsidRPr="00000000" w14:paraId="000000B0">
      <w:pPr>
        <w:spacing w:after="210" w:line="360" w:lineRule="auto"/>
        <w:rPr/>
      </w:pPr>
      <w:r w:rsidDel="00000000" w:rsidR="00000000" w:rsidRPr="00000000">
        <w:rPr>
          <w:rFonts w:ascii="Source Serif 4" w:cs="Source Serif 4" w:eastAsia="Source Serif 4" w:hAnsi="Source Serif 4"/>
          <w:color w:val="000000"/>
          <w:rtl w:val="0"/>
        </w:rPr>
        <w:t xml:space="preserve">Claude focuses on canon control: document convergence, naming, taxonomy selection, fact verification, the data-center lab, document-merger strategy, and permission concerning a named individual.[^1]</w:t>
      </w:r>
      <w:r w:rsidDel="00000000" w:rsidR="00000000" w:rsidRPr="00000000">
        <w:rPr>
          <w:rtl w:val="0"/>
        </w:rPr>
      </w:r>
    </w:p>
    <w:bookmarkStart w:colFirst="0" w:colLast="0" w:name="bookmark=id.dja8fmf832os" w:id="9"/>
    <w:bookmarkEnd w:id="9"/>
    <w:p w:rsidR="00000000" w:rsidDel="00000000" w:rsidP="00000000" w:rsidRDefault="00000000" w:rsidRPr="00000000" w14:paraId="000000B1">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Items Requiring Response</w:t>
      </w:r>
      <w:r w:rsidDel="00000000" w:rsidR="00000000" w:rsidRPr="00000000">
        <w:rPr>
          <w:rtl w:val="0"/>
        </w:rPr>
      </w:r>
    </w:p>
    <w:p w:rsidR="00000000" w:rsidDel="00000000" w:rsidP="00000000" w:rsidRDefault="00000000" w:rsidRPr="00000000" w14:paraId="000000B2">
      <w:pPr>
        <w:numPr>
          <w:ilvl w:val="0"/>
          <w:numId w:val="13"/>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State the cross-model convergence in the canonical document.</w:t>
      </w:r>
      <w:r w:rsidDel="00000000" w:rsidR="00000000" w:rsidRPr="00000000">
        <w:rPr>
          <w:rtl w:val="0"/>
        </w:rPr>
      </w:r>
    </w:p>
    <w:p w:rsidR="00000000" w:rsidDel="00000000" w:rsidP="00000000" w:rsidRDefault="00000000" w:rsidRPr="00000000" w14:paraId="000000B3">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Add a short provenance note explaining that independent reviews converged on the same physical boundary and systems-level reframe.”</w:t>
      </w:r>
      <w:r w:rsidDel="00000000" w:rsidR="00000000" w:rsidRPr="00000000">
        <w:rPr>
          <w:rtl w:val="0"/>
        </w:rPr>
      </w:r>
    </w:p>
    <w:p w:rsidR="00000000" w:rsidDel="00000000" w:rsidP="00000000" w:rsidRDefault="00000000" w:rsidRPr="00000000" w14:paraId="000000B4">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B5">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B6">
      <w:pPr>
        <w:numPr>
          <w:ilvl w:val="0"/>
          <w:numId w:val="13"/>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Choose one canonical naming structure and log the rest as aliases.</w:t>
      </w:r>
      <w:r w:rsidDel="00000000" w:rsidR="00000000" w:rsidRPr="00000000">
        <w:rPr>
          <w:rtl w:val="0"/>
        </w:rPr>
      </w:r>
    </w:p>
    <w:p w:rsidR="00000000" w:rsidDel="00000000" w:rsidP="00000000" w:rsidRDefault="00000000" w:rsidRPr="00000000" w14:paraId="000000B7">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“Use </w:t>
      </w:r>
      <w:r w:rsidDel="00000000" w:rsidR="00000000" w:rsidRPr="00000000">
        <w:rPr>
          <w:rFonts w:ascii="Source Serif 4" w:cs="Source Serif 4" w:eastAsia="Source Serif 4" w:hAnsi="Source Serif 4"/>
          <w:i w:val="1"/>
          <w:iCs w:val="1"/>
          <w:color w:val="000000"/>
          <w:sz w:val="21"/>
          <w:szCs w:val="21"/>
          <w:rtl w:val="0"/>
        </w:rPr>
        <w:t xml:space="preserve">Transmogrification Framework II</w:t>
      </w:r>
      <w:r w:rsidDel="00000000" w:rsidR="00000000" w:rsidRPr="00000000">
        <w:rPr>
          <w:rFonts w:ascii="Source Serif 4" w:cs="Source Serif 4" w:eastAsia="Source Serif 4" w:hAnsi="Source Serif 4"/>
          <w:color w:val="000000"/>
          <w:sz w:val="21"/>
          <w:szCs w:val="21"/>
          <w:rtl w:val="0"/>
        </w:rPr>
        <w:t xml:space="preserve"> for the master framework, </w:t>
      </w:r>
      <w:r w:rsidDel="00000000" w:rsidR="00000000" w:rsidRPr="00000000">
        <w:rPr>
          <w:rFonts w:ascii="Source Serif 4" w:cs="Source Serif 4" w:eastAsia="Source Serif 4" w:hAnsi="Source Serif 4"/>
          <w:i w:val="1"/>
          <w:iCs w:val="1"/>
          <w:color w:val="000000"/>
          <w:sz w:val="21"/>
          <w:szCs w:val="21"/>
          <w:rtl w:val="0"/>
        </w:rPr>
        <w:t xml:space="preserve">TRANSMUTE</w:t>
      </w:r>
      <w:r w:rsidDel="00000000" w:rsidR="00000000" w:rsidRPr="00000000">
        <w:rPr>
          <w:rFonts w:ascii="Source Serif 4" w:cs="Source Serif 4" w:eastAsia="Source Serif 4" w:hAnsi="Source Serif 4"/>
          <w:color w:val="000000"/>
          <w:sz w:val="21"/>
          <w:szCs w:val="21"/>
          <w:rtl w:val="0"/>
        </w:rPr>
        <w:t xml:space="preserve"> for the exercise kit, and </w:t>
      </w:r>
      <w:r w:rsidDel="00000000" w:rsidR="00000000" w:rsidRPr="00000000">
        <w:rPr>
          <w:rFonts w:ascii="Source Serif 4" w:cs="Source Serif 4" w:eastAsia="Source Serif 4" w:hAnsi="Source Serif 4"/>
          <w:i w:val="1"/>
          <w:iCs w:val="1"/>
          <w:color w:val="000000"/>
          <w:sz w:val="21"/>
          <w:szCs w:val="21"/>
          <w:rtl w:val="0"/>
        </w:rPr>
        <w:t xml:space="preserve">Beneficial Vector Transmogrification</w:t>
      </w:r>
      <w:r w:rsidDel="00000000" w:rsidR="00000000" w:rsidRPr="00000000">
        <w:rPr>
          <w:rFonts w:ascii="Source Serif 4" w:cs="Source Serif 4" w:eastAsia="Source Serif 4" w:hAnsi="Source Serif 4"/>
          <w:color w:val="000000"/>
          <w:sz w:val="21"/>
          <w:szCs w:val="21"/>
          <w:rtl w:val="0"/>
        </w:rPr>
        <w:t xml:space="preserve"> for the operative mechanism. Retire Operation ALCHEMY as a competing title.”</w:t>
      </w:r>
      <w:r w:rsidDel="00000000" w:rsidR="00000000" w:rsidRPr="00000000">
        <w:rPr>
          <w:rtl w:val="0"/>
        </w:rPr>
      </w:r>
    </w:p>
    <w:p w:rsidR="00000000" w:rsidDel="00000000" w:rsidP="00000000" w:rsidRDefault="00000000" w:rsidRPr="00000000" w14:paraId="000000B8">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B9">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_approve</w:t>
      </w:r>
      <w:r w:rsidDel="00000000" w:rsidR="00000000" w:rsidRPr="00000000">
        <w:rPr>
          <w:rtl w:val="0"/>
        </w:rPr>
      </w:r>
    </w:p>
    <w:p w:rsidR="00000000" w:rsidDel="00000000" w:rsidP="00000000" w:rsidRDefault="00000000" w:rsidRPr="00000000" w14:paraId="000000BA">
      <w:pPr>
        <w:numPr>
          <w:ilvl w:val="0"/>
          <w:numId w:val="13"/>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Choose one taxonomy as the skeleton.</w:t>
      </w:r>
      <w:r w:rsidDel="00000000" w:rsidR="00000000" w:rsidRPr="00000000">
        <w:rPr>
          <w:rFonts w:ascii="Source Serif 4" w:cs="Source Serif 4" w:eastAsia="Source Serif 4" w:hAnsi="Source Serif 4"/>
          <w:color w:val="000000"/>
          <w:sz w:val="21"/>
          <w:szCs w:val="21"/>
          <w:rtl w:val="0"/>
        </w:rPr>
        <w:t xml:space="preserve"> Claude asks whether the ladder, canvas, or four-strategy table is canonical.</w:t>
      </w:r>
      <w:r w:rsidDel="00000000" w:rsidR="00000000" w:rsidRPr="00000000">
        <w:rPr>
          <w:rtl w:val="0"/>
        </w:rPr>
      </w:r>
    </w:p>
    <w:p w:rsidR="00000000" w:rsidDel="00000000" w:rsidP="00000000" w:rsidRDefault="00000000" w:rsidRPr="00000000" w14:paraId="000000BB">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“Use the resource-state model as the skeleton; retain the ladder as decision vocabulary, the canvas as the worksheet, and the strategy table as a comparison aid.”</w:t>
      </w:r>
      <w:r w:rsidDel="00000000" w:rsidR="00000000" w:rsidRPr="00000000">
        <w:rPr>
          <w:rtl w:val="0"/>
        </w:rPr>
      </w:r>
    </w:p>
    <w:p w:rsidR="00000000" w:rsidDel="00000000" w:rsidP="00000000" w:rsidRDefault="00000000" w:rsidRPr="00000000" w14:paraId="000000BC">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BD">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0BE">
      <w:pPr>
        <w:numPr>
          <w:ilvl w:val="0"/>
          <w:numId w:val="13"/>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Decide whether TRANSMUTE and Grid Strain merge.</w:t>
      </w:r>
      <w:r w:rsidDel="00000000" w:rsidR="00000000" w:rsidRPr="00000000">
        <w:rPr>
          <w:rtl w:val="0"/>
        </w:rPr>
      </w:r>
    </w:p>
    <w:p w:rsidR="00000000" w:rsidDel="00000000" w:rsidP="00000000" w:rsidRDefault="00000000" w:rsidRPr="00000000" w14:paraId="000000BF">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“Keep them as cross-referenced modules: TRANSMUTE as the practitioner/runnable brief and Grid Strain as the technical/governance brief. The master framework governs both.”</w:t>
      </w:r>
      <w:r w:rsidDel="00000000" w:rsidR="00000000" w:rsidRPr="00000000">
        <w:rPr>
          <w:rtl w:val="0"/>
        </w:rPr>
      </w:r>
    </w:p>
    <w:p w:rsidR="00000000" w:rsidDel="00000000" w:rsidP="00000000" w:rsidRDefault="00000000" w:rsidRPr="00000000" w14:paraId="000000C0">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C1">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C2">
      <w:pPr>
        <w:numPr>
          <w:ilvl w:val="0"/>
          <w:numId w:val="13"/>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Approve an independent fact-check of Grid Strain statistics.</w:t>
      </w:r>
      <w:r w:rsidDel="00000000" w:rsidR="00000000" w:rsidRPr="00000000">
        <w:rPr>
          <w:rFonts w:ascii="Source Serif 4" w:cs="Source Serif 4" w:eastAsia="Source Serif 4" w:hAnsi="Source Serif 4"/>
          <w:color w:val="000000"/>
          <w:sz w:val="21"/>
          <w:szCs w:val="21"/>
          <w:rtl w:val="0"/>
        </w:rPr>
        <w:t xml:space="preserve"> Claude specifically flags queue figures, peak-growth projections, and the transmission/distribution loss figure.</w:t>
      </w:r>
      <w:r w:rsidDel="00000000" w:rsidR="00000000" w:rsidRPr="00000000">
        <w:rPr>
          <w:rtl w:val="0"/>
        </w:rPr>
      </w:r>
    </w:p>
    <w:p w:rsidR="00000000" w:rsidDel="00000000" w:rsidP="00000000" w:rsidRDefault="00000000" w:rsidRPr="00000000" w14:paraId="000000C3">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Verify every quantitative claim against its original source before canonization or ONESTAMP.”</w:t>
      </w:r>
      <w:r w:rsidDel="00000000" w:rsidR="00000000" w:rsidRPr="00000000">
        <w:rPr>
          <w:rtl w:val="0"/>
        </w:rPr>
      </w:r>
    </w:p>
    <w:p w:rsidR="00000000" w:rsidDel="00000000" w:rsidP="00000000" w:rsidRDefault="00000000" w:rsidRPr="00000000" w14:paraId="000000C4">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C5">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0C6">
      <w:pPr>
        <w:numPr>
          <w:ilvl w:val="0"/>
          <w:numId w:val="13"/>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Add a Data Center Reclamation lab.</w:t>
      </w:r>
      <w:r w:rsidDel="00000000" w:rsidR="00000000" w:rsidRPr="00000000">
        <w:rPr>
          <w:rtl w:val="0"/>
        </w:rPr>
      </w:r>
    </w:p>
    <w:p w:rsidR="00000000" w:rsidDel="00000000" w:rsidP="00000000" w:rsidRDefault="00000000" w:rsidRPr="00000000" w14:paraId="000000C7">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Make it the first pilot within the realistic branch rather than merely a fourth long-form track.”</w:t>
      </w:r>
      <w:r w:rsidDel="00000000" w:rsidR="00000000" w:rsidRPr="00000000">
        <w:rPr>
          <w:rtl w:val="0"/>
        </w:rPr>
      </w:r>
    </w:p>
    <w:p w:rsidR="00000000" w:rsidDel="00000000" w:rsidP="00000000" w:rsidRDefault="00000000" w:rsidRPr="00000000" w14:paraId="000000C8">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C9">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0CA">
      <w:pPr>
        <w:numPr>
          <w:ilvl w:val="0"/>
          <w:numId w:val="13"/>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Resolve Vladimir’s identification and consent.</w:t>
      </w:r>
      <w:r w:rsidDel="00000000" w:rsidR="00000000" w:rsidRPr="00000000">
        <w:rPr>
          <w:rtl w:val="0"/>
        </w:rPr>
      </w:r>
    </w:p>
    <w:p w:rsidR="00000000" w:rsidDel="00000000" w:rsidP="00000000" w:rsidRDefault="00000000" w:rsidRPr="00000000" w14:paraId="000000CB">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“Remove or anonymize the name in circulated copies until explicit permission is recorded; track this as one standing action item.”</w:t>
      </w:r>
      <w:r w:rsidDel="00000000" w:rsidR="00000000" w:rsidRPr="00000000">
        <w:rPr>
          <w:rtl w:val="0"/>
        </w:rPr>
      </w:r>
    </w:p>
    <w:p w:rsidR="00000000" w:rsidDel="00000000" w:rsidP="00000000" w:rsidRDefault="00000000" w:rsidRPr="00000000" w14:paraId="000000CC">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CD">
      <w:pPr>
        <w:numPr>
          <w:ilvl w:val="1"/>
          <w:numId w:val="13"/>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anonomize approved. However i have to keep versioning history so his name is retained in the original prompt, your responses, and documentation leading up to this. That i cannot remove. I am allowed to refer to someone who has been in my life. </w:t>
      </w:r>
      <w:r w:rsidDel="00000000" w:rsidR="00000000" w:rsidRPr="00000000">
        <w:rPr>
          <w:rtl w:val="0"/>
        </w:rPr>
      </w:r>
    </w:p>
    <w:bookmarkStart w:colFirst="0" w:colLast="0" w:name="bookmark=id.law8b2cnyh0t" w:id="10"/>
    <w:bookmarkEnd w:id="10"/>
    <w:p w:rsidR="00000000" w:rsidDel="00000000" w:rsidP="00000000" w:rsidRDefault="00000000" w:rsidRPr="00000000" w14:paraId="000000CE">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Google Gemini Response Sheet</w:t>
      </w:r>
      <w:r w:rsidDel="00000000" w:rsidR="00000000" w:rsidRPr="00000000">
        <w:rPr>
          <w:rtl w:val="0"/>
        </w:rPr>
      </w:r>
    </w:p>
    <w:p w:rsidR="00000000" w:rsidDel="00000000" w:rsidP="00000000" w:rsidRDefault="00000000" w:rsidRPr="00000000" w14:paraId="000000CF">
      <w:pPr>
        <w:spacing w:after="210" w:line="360" w:lineRule="auto"/>
        <w:rPr/>
      </w:pPr>
      <w:r w:rsidDel="00000000" w:rsidR="00000000" w:rsidRPr="00000000">
        <w:rPr>
          <w:rFonts w:ascii="Source Serif 4" w:cs="Source Serif 4" w:eastAsia="Source Serif 4" w:hAnsi="Source Serif 4"/>
          <w:color w:val="000000"/>
          <w:rtl w:val="0"/>
        </w:rPr>
        <w:t xml:space="preserve">Gemini emphasizes the realistic/fictional boundary, mathematical scoring, attribution discipline, data-center vectors, resilience margins, and two mechanics requiring explicit validation.[^1]</w:t>
      </w:r>
      <w:r w:rsidDel="00000000" w:rsidR="00000000" w:rsidRPr="00000000">
        <w:rPr>
          <w:rtl w:val="0"/>
        </w:rPr>
      </w:r>
    </w:p>
    <w:bookmarkStart w:colFirst="0" w:colLast="0" w:name="bookmark=id.uhpkgornjfsj" w:id="11"/>
    <w:bookmarkEnd w:id="11"/>
    <w:p w:rsidR="00000000" w:rsidDel="00000000" w:rsidP="00000000" w:rsidRDefault="00000000" w:rsidRPr="00000000" w14:paraId="000000D0">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Items Requiring Response</w:t>
      </w:r>
      <w:r w:rsidDel="00000000" w:rsidR="00000000" w:rsidRPr="00000000">
        <w:rPr>
          <w:rtl w:val="0"/>
        </w:rPr>
      </w:r>
    </w:p>
    <w:p w:rsidR="00000000" w:rsidDel="00000000" w:rsidP="00000000" w:rsidRDefault="00000000" w:rsidRPr="00000000" w14:paraId="000000D1">
      <w:pPr>
        <w:numPr>
          <w:ilvl w:val="0"/>
          <w:numId w:val="1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Retain the dual-thread architecture.</w:t>
      </w:r>
      <w:r w:rsidDel="00000000" w:rsidR="00000000" w:rsidRPr="00000000">
        <w:rPr>
          <w:rtl w:val="0"/>
        </w:rPr>
      </w:r>
    </w:p>
    <w:p w:rsidR="00000000" w:rsidDel="00000000" w:rsidP="00000000" w:rsidRDefault="00000000" w:rsidRPr="00000000" w14:paraId="000000D2">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Keep realistic systems engineering and OAL fictional mechanics strictly labeled and separate.”</w:t>
      </w:r>
      <w:r w:rsidDel="00000000" w:rsidR="00000000" w:rsidRPr="00000000">
        <w:rPr>
          <w:rtl w:val="0"/>
        </w:rPr>
      </w:r>
    </w:p>
    <w:p w:rsidR="00000000" w:rsidDel="00000000" w:rsidP="00000000" w:rsidRDefault="00000000" w:rsidRPr="00000000" w14:paraId="000000D3">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D4">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_approve</w:t>
      </w:r>
      <w:r w:rsidDel="00000000" w:rsidR="00000000" w:rsidRPr="00000000">
        <w:rPr>
          <w:rtl w:val="0"/>
        </w:rPr>
      </w:r>
    </w:p>
    <w:p w:rsidR="00000000" w:rsidDel="00000000" w:rsidP="00000000" w:rsidRDefault="00000000" w:rsidRPr="00000000" w14:paraId="000000D5">
      <w:pPr>
        <w:numPr>
          <w:ilvl w:val="0"/>
          <w:numId w:val="1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Formally reject literal kinetic-to-grid conversion in realistic materials.</w:t>
      </w:r>
      <w:r w:rsidDel="00000000" w:rsidR="00000000" w:rsidRPr="00000000">
        <w:rPr>
          <w:rtl w:val="0"/>
        </w:rPr>
      </w:r>
    </w:p>
    <w:p w:rsidR="00000000" w:rsidDel="00000000" w:rsidP="00000000" w:rsidRDefault="00000000" w:rsidRPr="00000000" w14:paraId="000000D6">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It may remain only as explicitly fictional worldbuilding.”</w:t>
      </w:r>
      <w:r w:rsidDel="00000000" w:rsidR="00000000" w:rsidRPr="00000000">
        <w:rPr>
          <w:rtl w:val="0"/>
        </w:rPr>
      </w:r>
    </w:p>
    <w:p w:rsidR="00000000" w:rsidDel="00000000" w:rsidP="00000000" w:rsidRDefault="00000000" w:rsidRPr="00000000" w14:paraId="000000D7">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D8">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but thats what the lab is supposed to test for: </w:t>
      </w:r>
      <w:r w:rsidDel="00000000" w:rsidR="00000000" w:rsidRPr="00000000">
        <w:rPr>
          <w:rFonts w:ascii="Roboto" w:cs="Roboto" w:eastAsia="Roboto" w:hAnsi="Roboto"/>
          <w:b w:val="1"/>
          <w:bCs w:val="1"/>
          <w:sz w:val="30"/>
          <w:szCs w:val="30"/>
          <w:rtl w:val="0"/>
        </w:rPr>
        <w:t xml:space="preserve">Kinetic energy can be converted into gravitational potential energy, thermal energy (heat), sound, electrical energy, and mechanical work, depending on the process involved.</w:t>
      </w:r>
    </w:p>
    <w:p w:rsidR="00000000" w:rsidDel="00000000" w:rsidP="00000000" w:rsidRDefault="00000000" w:rsidRPr="00000000" w14:paraId="000000D9">
      <w:pPr>
        <w:numPr>
          <w:ilvl w:val="1"/>
          <w:numId w:val="14"/>
        </w:numPr>
        <w:spacing w:after="105" w:before="105" w:line="360" w:lineRule="auto"/>
        <w:ind w:left="1080" w:hanging="360"/>
        <w:rPr>
          <w:rFonts w:ascii="Source Serif 4" w:cs="Source Serif 4" w:eastAsia="Source Serif 4" w:hAnsi="Source Serif 4"/>
          <w:b w:val="1"/>
          <w:bCs w:val="1"/>
          <w:u w:val="none"/>
        </w:rPr>
      </w:pPr>
      <w:r w:rsidDel="00000000" w:rsidR="00000000" w:rsidRPr="00000000">
        <w:rPr>
          <w:rtl w:val="0"/>
        </w:rPr>
      </w:r>
    </w:p>
    <w:p w:rsidR="00000000" w:rsidDel="00000000" w:rsidP="00000000" w:rsidRDefault="00000000" w:rsidRPr="00000000" w14:paraId="000000DA">
      <w:pPr>
        <w:numPr>
          <w:ilvl w:val="0"/>
          <w:numId w:val="1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Reject omniscient-AI assumptions.</w:t>
      </w:r>
      <w:r w:rsidDel="00000000" w:rsidR="00000000" w:rsidRPr="00000000">
        <w:rPr>
          <w:rtl w:val="0"/>
        </w:rPr>
      </w:r>
    </w:p>
    <w:p w:rsidR="00000000" w:rsidDel="00000000" w:rsidP="00000000" w:rsidRDefault="00000000" w:rsidRPr="00000000" w14:paraId="000000DB">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Define partial observability, missing topology, uncertain sensors, confidence levels, and human authorization.”</w:t>
      </w:r>
      <w:r w:rsidDel="00000000" w:rsidR="00000000" w:rsidRPr="00000000">
        <w:rPr>
          <w:rtl w:val="0"/>
        </w:rPr>
      </w:r>
    </w:p>
    <w:p w:rsidR="00000000" w:rsidDel="00000000" w:rsidP="00000000" w:rsidRDefault="00000000" w:rsidRPr="00000000" w14:paraId="000000DC">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DD">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_approve</w:t>
      </w:r>
      <w:r w:rsidDel="00000000" w:rsidR="00000000" w:rsidRPr="00000000">
        <w:rPr>
          <w:rtl w:val="0"/>
        </w:rPr>
      </w:r>
    </w:p>
    <w:p w:rsidR="00000000" w:rsidDel="00000000" w:rsidP="00000000" w:rsidRDefault="00000000" w:rsidRPr="00000000" w14:paraId="000000DE">
      <w:pPr>
        <w:numPr>
          <w:ilvl w:val="0"/>
          <w:numId w:val="1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Finalize mathematical loss models.</w:t>
      </w:r>
      <w:r w:rsidDel="00000000" w:rsidR="00000000" w:rsidRPr="00000000">
        <w:rPr>
          <w:rFonts w:ascii="Source Serif 4" w:cs="Source Serif 4" w:eastAsia="Source Serif 4" w:hAnsi="Source Serif 4"/>
          <w:color w:val="000000"/>
          <w:sz w:val="21"/>
          <w:szCs w:val="21"/>
          <w:rtl w:val="0"/>
        </w:rPr>
        <w:t xml:space="preserve"> Gemini identifies the feeder model in Lab A and coincident-peak model in Lab B as unfinished.</w:t>
      </w:r>
      <w:r w:rsidDel="00000000" w:rsidR="00000000" w:rsidRPr="00000000">
        <w:rPr>
          <w:rtl w:val="0"/>
        </w:rPr>
      </w:r>
    </w:p>
    <w:p w:rsidR="00000000" w:rsidDel="00000000" w:rsidP="00000000" w:rsidRDefault="00000000" w:rsidRPr="00000000" w14:paraId="000000DF">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as a technical workstream after the minimum viable pilot structure is frozen.”</w:t>
      </w:r>
      <w:r w:rsidDel="00000000" w:rsidR="00000000" w:rsidRPr="00000000">
        <w:rPr>
          <w:rtl w:val="0"/>
        </w:rPr>
      </w:r>
    </w:p>
    <w:p w:rsidR="00000000" w:rsidDel="00000000" w:rsidP="00000000" w:rsidRDefault="00000000" w:rsidRPr="00000000" w14:paraId="000000E0">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E1">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_approve</w:t>
      </w:r>
      <w:r w:rsidDel="00000000" w:rsidR="00000000" w:rsidRPr="00000000">
        <w:rPr>
          <w:rtl w:val="0"/>
        </w:rPr>
      </w:r>
    </w:p>
    <w:p w:rsidR="00000000" w:rsidDel="00000000" w:rsidP="00000000" w:rsidRDefault="00000000" w:rsidRPr="00000000" w14:paraId="000000E2">
      <w:pPr>
        <w:numPr>
          <w:ilvl w:val="0"/>
          <w:numId w:val="1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Add attribution-discipline scoring.</w:t>
      </w:r>
      <w:r w:rsidDel="00000000" w:rsidR="00000000" w:rsidRPr="00000000">
        <w:rPr>
          <w:rFonts w:ascii="Source Serif 4" w:cs="Source Serif 4" w:eastAsia="Source Serif 4" w:hAnsi="Source Serif 4"/>
          <w:color w:val="000000"/>
          <w:sz w:val="21"/>
          <w:szCs w:val="21"/>
          <w:rtl w:val="0"/>
        </w:rPr>
        <w:t xml:space="preserve"> Participants would reconcile contradictory public maps, state confidence levels, and lose points for overclaiming.</w:t>
      </w:r>
      <w:r w:rsidDel="00000000" w:rsidR="00000000" w:rsidRPr="00000000">
        <w:rPr>
          <w:rtl w:val="0"/>
        </w:rPr>
      </w:r>
    </w:p>
    <w:p w:rsidR="00000000" w:rsidDel="00000000" w:rsidP="00000000" w:rsidRDefault="00000000" w:rsidRPr="00000000" w14:paraId="000000E3">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Add evidence provenance, confidence tiers, and uncertainty penalties to the score sheet.”</w:t>
      </w:r>
      <w:r w:rsidDel="00000000" w:rsidR="00000000" w:rsidRPr="00000000">
        <w:rPr>
          <w:rtl w:val="0"/>
        </w:rPr>
      </w:r>
    </w:p>
    <w:p w:rsidR="00000000" w:rsidDel="00000000" w:rsidP="00000000" w:rsidRDefault="00000000" w:rsidRPr="00000000" w14:paraId="000000E4">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E5">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E6">
      <w:pPr>
        <w:numPr>
          <w:ilvl w:val="0"/>
          <w:numId w:val="1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Adopt the proposed data-center vectors.</w:t>
      </w:r>
      <w:r w:rsidDel="00000000" w:rsidR="00000000" w:rsidRPr="00000000">
        <w:rPr>
          <w:rFonts w:ascii="Source Serif 4" w:cs="Source Serif 4" w:eastAsia="Source Serif 4" w:hAnsi="Source Serif 4"/>
          <w:color w:val="000000"/>
          <w:sz w:val="21"/>
          <w:szCs w:val="21"/>
          <w:rtl w:val="0"/>
        </w:rPr>
        <w:t xml:space="preserve"> The response highlights waste heat, workload shifting, and defensive learning from adversarial traffic.</w:t>
      </w:r>
      <w:r w:rsidDel="00000000" w:rsidR="00000000" w:rsidRPr="00000000">
        <w:rPr>
          <w:rtl w:val="0"/>
        </w:rPr>
      </w:r>
    </w:p>
    <w:p w:rsidR="00000000" w:rsidDel="00000000" w:rsidP="00000000" w:rsidRDefault="00000000" w:rsidRPr="00000000" w14:paraId="000000E7">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 waste heat and flexible workloads for the first pilot. Defer the cyber vector to the Attribution/Cyber module so the data-center pilot remains focused.”</w:t>
      </w:r>
      <w:r w:rsidDel="00000000" w:rsidR="00000000" w:rsidRPr="00000000">
        <w:rPr>
          <w:rtl w:val="0"/>
        </w:rPr>
      </w:r>
    </w:p>
    <w:p w:rsidR="00000000" w:rsidDel="00000000" w:rsidP="00000000" w:rsidRDefault="00000000" w:rsidRPr="00000000" w14:paraId="000000E8">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E9">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0EA">
      <w:pPr>
        <w:numPr>
          <w:ilvl w:val="0"/>
          <w:numId w:val="1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Define the optimization/resilience boundary.</w:t>
      </w:r>
      <w:r w:rsidDel="00000000" w:rsidR="00000000" w:rsidRPr="00000000">
        <w:rPr>
          <w:rtl w:val="0"/>
        </w:rPr>
      </w:r>
    </w:p>
    <w:p w:rsidR="00000000" w:rsidDel="00000000" w:rsidP="00000000" w:rsidRDefault="00000000" w:rsidRPr="00000000" w14:paraId="000000EB">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Reserve, redundancy, and safety margin must not be scored as waste unless the team proves they exceed the required resilience threshold.”</w:t>
      </w:r>
      <w:r w:rsidDel="00000000" w:rsidR="00000000" w:rsidRPr="00000000">
        <w:rPr>
          <w:rtl w:val="0"/>
        </w:rPr>
      </w:r>
    </w:p>
    <w:p w:rsidR="00000000" w:rsidDel="00000000" w:rsidP="00000000" w:rsidRDefault="00000000" w:rsidRPr="00000000" w14:paraId="000000EC">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ED">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0EE">
      <w:pPr>
        <w:numPr>
          <w:ilvl w:val="0"/>
          <w:numId w:val="1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Validate the Dependency Reversal Hazard.</w:t>
      </w:r>
      <w:r w:rsidDel="00000000" w:rsidR="00000000" w:rsidRPr="00000000">
        <w:rPr>
          <w:rtl w:val="0"/>
        </w:rPr>
      </w:r>
    </w:p>
    <w:p w:rsidR="00000000" w:rsidDel="00000000" w:rsidP="00000000" w:rsidRDefault="00000000" w:rsidRPr="00000000" w14:paraId="000000EF">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as a wildcard or advanced inject. The system must not become dependent on the disturbance it learned to exploit.”</w:t>
      </w:r>
      <w:r w:rsidDel="00000000" w:rsidR="00000000" w:rsidRPr="00000000">
        <w:rPr>
          <w:rtl w:val="0"/>
        </w:rPr>
      </w:r>
    </w:p>
    <w:p w:rsidR="00000000" w:rsidDel="00000000" w:rsidP="00000000" w:rsidRDefault="00000000" w:rsidRPr="00000000" w14:paraId="000000F0">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F1">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0F2">
      <w:pPr>
        <w:numPr>
          <w:ilvl w:val="0"/>
          <w:numId w:val="1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Validate Fractional Recovery Scoring.</w:t>
      </w:r>
      <w:r w:rsidDel="00000000" w:rsidR="00000000" w:rsidRPr="00000000">
        <w:rPr>
          <w:rtl w:val="0"/>
        </w:rPr>
      </w:r>
    </w:p>
    <w:p w:rsidR="00000000" w:rsidDel="00000000" w:rsidP="00000000" w:rsidRDefault="00000000" w:rsidRPr="00000000" w14:paraId="000000F3">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 as a prototype mechanic, but adapt fractions to the object being analyzed rather than always forcing mass, energy, information, intent, and already-waste.”</w:t>
      </w:r>
      <w:r w:rsidDel="00000000" w:rsidR="00000000" w:rsidRPr="00000000">
        <w:rPr>
          <w:rtl w:val="0"/>
        </w:rPr>
      </w:r>
    </w:p>
    <w:p w:rsidR="00000000" w:rsidDel="00000000" w:rsidP="00000000" w:rsidRDefault="00000000" w:rsidRPr="00000000" w14:paraId="000000F4">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0F5">
      <w:pPr>
        <w:numPr>
          <w:ilvl w:val="1"/>
          <w:numId w:val="1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__</w:t>
      </w:r>
      <w:r w:rsidDel="00000000" w:rsidR="00000000" w:rsidRPr="00000000">
        <w:rPr>
          <w:rtl w:val="0"/>
        </w:rPr>
      </w:r>
    </w:p>
    <w:p w:rsidR="00000000" w:rsidDel="00000000" w:rsidP="00000000" w:rsidRDefault="00000000" w:rsidRPr="00000000" w14:paraId="000000F6">
      <w:pPr>
        <w:numPr>
          <w:ilvl w:val="0"/>
          <w:numId w:val="1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Choose the first mechanic to build mathematically.</w:t>
      </w:r>
      <w:r w:rsidDel="00000000" w:rsidR="00000000" w:rsidRPr="00000000">
        <w:rPr>
          <w:rtl w:val="0"/>
        </w:rPr>
      </w:r>
    </w:p>
    <w:p w:rsidR="00000000" w:rsidDel="00000000" w:rsidP="00000000" w:rsidRDefault="00000000" w:rsidRPr="00000000" w14:paraId="000000F7">
      <w:pPr>
        <w:numPr>
          <w:ilvl w:val="0"/>
          <w:numId w:val="15"/>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“Build sink compatibility and net-transformation value first; then add fractional recovery and dependency reversal.”</w:t>
      </w:r>
      <w:r w:rsidDel="00000000" w:rsidR="00000000" w:rsidRPr="00000000">
        <w:rPr>
          <w:rtl w:val="0"/>
        </w:rPr>
      </w:r>
    </w:p>
    <w:p w:rsidR="00000000" w:rsidDel="00000000" w:rsidP="00000000" w:rsidRDefault="00000000" w:rsidRPr="00000000" w14:paraId="000000F8">
      <w:pPr>
        <w:numPr>
          <w:ilvl w:val="0"/>
          <w:numId w:val="15"/>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Selected mechanic:</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approved suggested response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0F9">
      <w:pPr>
        <w:numPr>
          <w:ilvl w:val="0"/>
          <w:numId w:val="15"/>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______________________________________________</w:t>
      </w:r>
      <w:r w:rsidDel="00000000" w:rsidR="00000000" w:rsidRPr="00000000">
        <w:rPr>
          <w:rtl w:val="0"/>
        </w:rPr>
      </w:r>
    </w:p>
    <w:bookmarkStart w:colFirst="0" w:colLast="0" w:name="bookmark=id.rmol78h69gmn" w:id="12"/>
    <w:bookmarkEnd w:id="12"/>
    <w:p w:rsidR="00000000" w:rsidDel="00000000" w:rsidP="00000000" w:rsidRDefault="00000000" w:rsidRPr="00000000" w14:paraId="000000FA">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Microsoft Copilot Response Sheet</w:t>
      </w:r>
      <w:r w:rsidDel="00000000" w:rsidR="00000000" w:rsidRPr="00000000">
        <w:rPr>
          <w:rtl w:val="0"/>
        </w:rPr>
      </w:r>
    </w:p>
    <w:p w:rsidR="00000000" w:rsidDel="00000000" w:rsidP="00000000" w:rsidRDefault="00000000" w:rsidRPr="00000000" w14:paraId="000000FB">
      <w:pPr>
        <w:spacing w:after="210" w:line="360" w:lineRule="auto"/>
        <w:rPr/>
      </w:pPr>
      <w:r w:rsidDel="00000000" w:rsidR="00000000" w:rsidRPr="00000000">
        <w:rPr>
          <w:rFonts w:ascii="Source Serif 4" w:cs="Source Serif 4" w:eastAsia="Source Serif 4" w:hAnsi="Source Serif 4"/>
          <w:color w:val="000000"/>
          <w:rtl w:val="0"/>
        </w:rPr>
        <w:t xml:space="preserve">Copilot proposes consolidation into a doctrine and lab family, formal taxonomies and mechanics, a minimum viable simulation, a failure taxonomy, and an AI blind-spot model.[^1]</w:t>
      </w:r>
      <w:r w:rsidDel="00000000" w:rsidR="00000000" w:rsidRPr="00000000">
        <w:rPr>
          <w:rtl w:val="0"/>
        </w:rPr>
      </w:r>
    </w:p>
    <w:bookmarkStart w:colFirst="0" w:colLast="0" w:name="bookmark=id.4ly85mhupu3a" w:id="13"/>
    <w:bookmarkEnd w:id="13"/>
    <w:p w:rsidR="00000000" w:rsidDel="00000000" w:rsidP="00000000" w:rsidRDefault="00000000" w:rsidRPr="00000000" w14:paraId="000000FC">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Items Requiring Response</w:t>
      </w:r>
      <w:r w:rsidDel="00000000" w:rsidR="00000000" w:rsidRPr="00000000">
        <w:rPr>
          <w:rtl w:val="0"/>
        </w:rPr>
      </w:r>
    </w:p>
    <w:p w:rsidR="00000000" w:rsidDel="00000000" w:rsidP="00000000" w:rsidRDefault="00000000" w:rsidRPr="00000000" w14:paraId="000000FD">
      <w:pPr>
        <w:numPr>
          <w:ilvl w:val="0"/>
          <w:numId w:val="16"/>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Create a hard boundary between TVL-A and TVL-B.</w:t>
      </w:r>
      <w:r w:rsidDel="00000000" w:rsidR="00000000" w:rsidRPr="00000000">
        <w:rPr>
          <w:rtl w:val="0"/>
        </w:rPr>
      </w:r>
    </w:p>
    <w:p w:rsidR="00000000" w:rsidDel="00000000" w:rsidP="00000000" w:rsidRDefault="00000000" w:rsidRPr="00000000" w14:paraId="000000FE">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in principle, but use descriptive names alongside codes: Realistic Systems Lab and Fictional Transmogrification Lab.”</w:t>
      </w:r>
      <w:r w:rsidDel="00000000" w:rsidR="00000000" w:rsidRPr="00000000">
        <w:rPr>
          <w:rtl w:val="0"/>
        </w:rPr>
      </w:r>
    </w:p>
    <w:p w:rsidR="00000000" w:rsidDel="00000000" w:rsidP="00000000" w:rsidRDefault="00000000" w:rsidRPr="00000000" w14:paraId="000000FF">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00">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101">
      <w:pPr>
        <w:numPr>
          <w:ilvl w:val="0"/>
          <w:numId w:val="16"/>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Replace broad “misallocation” language with precise categories.</w:t>
      </w:r>
      <w:r w:rsidDel="00000000" w:rsidR="00000000" w:rsidRPr="00000000">
        <w:rPr>
          <w:rtl w:val="0"/>
        </w:rPr>
      </w:r>
    </w:p>
    <w:p w:rsidR="00000000" w:rsidDel="00000000" w:rsidP="00000000" w:rsidRDefault="00000000" w:rsidRPr="00000000" w14:paraId="00000102">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Use congestion, curtailment, temporal mismatch, spatial mismatch, end-use inefficiency, administrative friction, and protected redundancy.”</w:t>
      </w:r>
      <w:r w:rsidDel="00000000" w:rsidR="00000000" w:rsidRPr="00000000">
        <w:rPr>
          <w:rtl w:val="0"/>
        </w:rPr>
      </w:r>
    </w:p>
    <w:p w:rsidR="00000000" w:rsidDel="00000000" w:rsidP="00000000" w:rsidRDefault="00000000" w:rsidRPr="00000000" w14:paraId="00000103">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04">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05">
      <w:pPr>
        <w:numPr>
          <w:ilvl w:val="0"/>
          <w:numId w:val="16"/>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Define AI visibility and uncertainty.</w:t>
      </w:r>
      <w:r w:rsidDel="00000000" w:rsidR="00000000" w:rsidRPr="00000000">
        <w:rPr>
          <w:rtl w:val="0"/>
        </w:rPr>
      </w:r>
    </w:p>
    <w:p w:rsidR="00000000" w:rsidDel="00000000" w:rsidP="00000000" w:rsidRDefault="00000000" w:rsidRPr="00000000" w14:paraId="00000106">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Specify observable data, hidden state, missing data, conflicting signals, false positives, false negatives, confidence reporting, and authorization limits.”</w:t>
      </w:r>
      <w:r w:rsidDel="00000000" w:rsidR="00000000" w:rsidRPr="00000000">
        <w:rPr>
          <w:rtl w:val="0"/>
        </w:rPr>
      </w:r>
    </w:p>
    <w:p w:rsidR="00000000" w:rsidDel="00000000" w:rsidP="00000000" w:rsidRDefault="00000000" w:rsidRPr="00000000" w14:paraId="00000107">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08">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09">
      <w:pPr>
        <w:numPr>
          <w:ilvl w:val="0"/>
          <w:numId w:val="16"/>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Constrain fictional energy capture.</w:t>
      </w:r>
      <w:r w:rsidDel="00000000" w:rsidR="00000000" w:rsidRPr="00000000">
        <w:rPr>
          <w:rFonts w:ascii="Source Serif 4" w:cs="Source Serif 4" w:eastAsia="Source Serif 4" w:hAnsi="Source Serif 4"/>
          <w:color w:val="000000"/>
          <w:sz w:val="21"/>
          <w:szCs w:val="21"/>
          <w:rtl w:val="0"/>
        </w:rPr>
        <w:t xml:space="preserve"> Proposed variables are capacity, conversion efficiency, latency, failure modes, and overflow behavior.</w:t>
      </w:r>
      <w:r w:rsidDel="00000000" w:rsidR="00000000" w:rsidRPr="00000000">
        <w:rPr>
          <w:rtl w:val="0"/>
        </w:rPr>
      </w:r>
    </w:p>
    <w:p w:rsidR="00000000" w:rsidDel="00000000" w:rsidP="00000000" w:rsidRDefault="00000000" w:rsidRPr="00000000" w14:paraId="0000010A">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for the fictional module, deferred until after the first realistic pilot.”</w:t>
      </w:r>
      <w:r w:rsidDel="00000000" w:rsidR="00000000" w:rsidRPr="00000000">
        <w:rPr>
          <w:rtl w:val="0"/>
        </w:rPr>
      </w:r>
    </w:p>
    <w:p w:rsidR="00000000" w:rsidDel="00000000" w:rsidP="00000000" w:rsidRDefault="00000000" w:rsidRPr="00000000" w14:paraId="0000010B">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0C">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modify in scenarios</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Fonts w:ascii="Source Serif 4" w:cs="Source Serif 4" w:eastAsia="Source Serif 4" w:hAnsi="Source Serif 4"/>
          <w:rtl w:val="0"/>
        </w:rPr>
        <w:t xml:space="preserve">think outside the box. In simulation labs we don’t want to test scenarios that only validate what we believe so we only get the results that we expect. Don’t constrain your thought process to “just what we think what’s possible” here. Push the boundaries, that’s how discoveries are made. </w:t>
      </w:r>
      <w:r w:rsidDel="00000000" w:rsidR="00000000" w:rsidRPr="00000000">
        <w:rPr>
          <w:rtl w:val="0"/>
        </w:rPr>
      </w:r>
    </w:p>
    <w:p w:rsidR="00000000" w:rsidDel="00000000" w:rsidP="00000000" w:rsidRDefault="00000000" w:rsidRPr="00000000" w14:paraId="0000010D">
      <w:pPr>
        <w:numPr>
          <w:ilvl w:val="0"/>
          <w:numId w:val="16"/>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Create a unified doctrine document.</w:t>
      </w:r>
      <w:r w:rsidDel="00000000" w:rsidR="00000000" w:rsidRPr="00000000">
        <w:rPr>
          <w:rFonts w:ascii="Source Serif 4" w:cs="Source Serif 4" w:eastAsia="Source Serif 4" w:hAnsi="Source Serif 4"/>
          <w:color w:val="000000"/>
          <w:sz w:val="21"/>
          <w:szCs w:val="21"/>
          <w:rtl w:val="0"/>
        </w:rPr>
        <w:t xml:space="preserve"> Copilot proposes </w:t>
      </w:r>
      <w:r w:rsidDel="00000000" w:rsidR="00000000" w:rsidRPr="00000000">
        <w:rPr>
          <w:rFonts w:ascii="Source Serif 4" w:cs="Source Serif 4" w:eastAsia="Source Serif 4" w:hAnsi="Source Serif 4"/>
          <w:i w:val="1"/>
          <w:iCs w:val="1"/>
          <w:color w:val="000000"/>
          <w:sz w:val="21"/>
          <w:szCs w:val="21"/>
          <w:rtl w:val="0"/>
        </w:rPr>
        <w:t xml:space="preserve">Transmogrification Doctrine v1.0</w:t>
      </w:r>
      <w:r w:rsidDel="00000000" w:rsidR="00000000" w:rsidRPr="00000000">
        <w:rPr>
          <w:rFonts w:ascii="Source Serif 4" w:cs="Source Serif 4" w:eastAsia="Source Serif 4" w:hAnsi="Source Serif 4"/>
          <w:color w:val="000000"/>
          <w:sz w:val="21"/>
          <w:szCs w:val="21"/>
          <w:rtl w:val="0"/>
        </w:rPr>
        <w:t xml:space="preserve">.</w:t>
      </w:r>
      <w:r w:rsidDel="00000000" w:rsidR="00000000" w:rsidRPr="00000000">
        <w:rPr>
          <w:rtl w:val="0"/>
        </w:rPr>
      </w:r>
    </w:p>
    <w:p w:rsidR="00000000" w:rsidDel="00000000" w:rsidP="00000000" w:rsidRDefault="00000000" w:rsidRPr="00000000" w14:paraId="0000010E">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 the unified doctrine, but use the already approved master title. ‘Doctrine v1.0’ may be the version label or subtitle.”</w:t>
      </w:r>
      <w:r w:rsidDel="00000000" w:rsidR="00000000" w:rsidRPr="00000000">
        <w:rPr>
          <w:rtl w:val="0"/>
        </w:rPr>
      </w:r>
    </w:p>
    <w:p w:rsidR="00000000" w:rsidDel="00000000" w:rsidP="00000000" w:rsidRDefault="00000000" w:rsidRPr="00000000" w14:paraId="0000010F">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10">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working title already approved</w:t>
      </w:r>
      <w:r w:rsidDel="00000000" w:rsidR="00000000" w:rsidRPr="00000000">
        <w:rPr>
          <w:rFonts w:ascii="Source Serif 4" w:cs="Source Serif 4" w:eastAsia="Source Serif 4" w:hAnsi="Source Serif 4"/>
          <w:color w:val="000000"/>
          <w:sz w:val="21"/>
          <w:szCs w:val="21"/>
          <w:rtl w:val="0"/>
        </w:rPr>
        <w:t xml:space="preserve">___</w:t>
      </w:r>
      <w:r w:rsidDel="00000000" w:rsidR="00000000" w:rsidRPr="00000000">
        <w:rPr>
          <w:rtl w:val="0"/>
        </w:rPr>
      </w:r>
    </w:p>
    <w:p w:rsidR="00000000" w:rsidDel="00000000" w:rsidP="00000000" w:rsidRDefault="00000000" w:rsidRPr="00000000" w14:paraId="00000111">
      <w:pPr>
        <w:numPr>
          <w:ilvl w:val="0"/>
          <w:numId w:val="16"/>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Finalize the lab structure.</w:t>
      </w:r>
      <w:r w:rsidDel="00000000" w:rsidR="00000000" w:rsidRPr="00000000">
        <w:rPr>
          <w:rFonts w:ascii="Source Serif 4" w:cs="Source Serif 4" w:eastAsia="Source Serif 4" w:hAnsi="Source Serif 4"/>
          <w:color w:val="000000"/>
          <w:sz w:val="21"/>
          <w:szCs w:val="21"/>
          <w:rtl w:val="0"/>
        </w:rPr>
        <w:t xml:space="preserve"> Copilot proposes Realistic Grid, Fictional Transmogrification, and Attribution Map Cyber labs.</w:t>
      </w:r>
      <w:r w:rsidDel="00000000" w:rsidR="00000000" w:rsidRPr="00000000">
        <w:rPr>
          <w:rtl w:val="0"/>
        </w:rPr>
      </w:r>
    </w:p>
    <w:p w:rsidR="00000000" w:rsidDel="00000000" w:rsidP="00000000" w:rsidRDefault="00000000" w:rsidRPr="00000000" w14:paraId="00000112">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 those modules and add the data-center pilot as the first realistic scenario.”</w:t>
      </w:r>
      <w:r w:rsidDel="00000000" w:rsidR="00000000" w:rsidRPr="00000000">
        <w:rPr>
          <w:rtl w:val="0"/>
        </w:rPr>
      </w:r>
    </w:p>
    <w:p w:rsidR="00000000" w:rsidDel="00000000" w:rsidP="00000000" w:rsidRDefault="00000000" w:rsidRPr="00000000" w14:paraId="00000113">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14">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approved</w:t>
      </w:r>
      <w:r w:rsidDel="00000000" w:rsidR="00000000" w:rsidRPr="00000000">
        <w:rPr>
          <w:rFonts w:ascii="Source Serif 4" w:cs="Source Serif 4" w:eastAsia="Source Serif 4" w:hAnsi="Source Serif 4"/>
          <w:color w:val="000000"/>
          <w:sz w:val="21"/>
          <w:szCs w:val="21"/>
          <w:rtl w:val="0"/>
        </w:rPr>
        <w:t xml:space="preserve">__ where laboratory structures conflic</w:t>
      </w:r>
      <w:r w:rsidDel="00000000" w:rsidR="00000000" w:rsidRPr="00000000">
        <w:rPr>
          <w:rFonts w:ascii="Source Serif 4" w:cs="Source Serif 4" w:eastAsia="Source Serif 4" w:hAnsi="Source Serif 4"/>
          <w:rtl w:val="0"/>
        </w:rPr>
        <w:t xml:space="preserve">t, each ai may run their own version without conflict. </w:t>
      </w:r>
      <w:r w:rsidDel="00000000" w:rsidR="00000000" w:rsidRPr="00000000">
        <w:rPr>
          <w:rtl w:val="0"/>
        </w:rPr>
      </w:r>
    </w:p>
    <w:p w:rsidR="00000000" w:rsidDel="00000000" w:rsidP="00000000" w:rsidRDefault="00000000" w:rsidRPr="00000000" w14:paraId="00000115">
      <w:pPr>
        <w:numPr>
          <w:ilvl w:val="0"/>
          <w:numId w:val="16"/>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Formalize the energy/resource-vector taxonomy and conversion-cost rule.</w:t>
      </w:r>
      <w:r w:rsidDel="00000000" w:rsidR="00000000" w:rsidRPr="00000000">
        <w:rPr>
          <w:rtl w:val="0"/>
        </w:rPr>
      </w:r>
    </w:p>
    <w:p w:rsidR="00000000" w:rsidDel="00000000" w:rsidP="00000000" w:rsidRDefault="00000000" w:rsidRPr="00000000" w14:paraId="00000116">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Broaden ‘energy vectors’ to ‘resource vectors’ and make the whole-system net-value rule mandatory.”</w:t>
      </w:r>
      <w:r w:rsidDel="00000000" w:rsidR="00000000" w:rsidRPr="00000000">
        <w:rPr>
          <w:rtl w:val="0"/>
        </w:rPr>
      </w:r>
    </w:p>
    <w:p w:rsidR="00000000" w:rsidDel="00000000" w:rsidP="00000000" w:rsidRDefault="00000000" w:rsidRPr="00000000" w14:paraId="00000117">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18">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approvved</w:t>
      </w:r>
      <w:r w:rsidDel="00000000" w:rsidR="00000000" w:rsidRPr="00000000">
        <w:rPr>
          <w:rFonts w:ascii="Source Serif 4" w:cs="Source Serif 4" w:eastAsia="Source Serif 4" w:hAnsi="Source Serif 4"/>
          <w:color w:val="000000"/>
          <w:sz w:val="21"/>
          <w:szCs w:val="21"/>
          <w:rtl w:val="0"/>
        </w:rPr>
        <w:t xml:space="preserve">_bu</w:t>
      </w:r>
      <w:r w:rsidDel="00000000" w:rsidR="00000000" w:rsidRPr="00000000">
        <w:rPr>
          <w:rFonts w:ascii="Source Serif 4" w:cs="Source Serif 4" w:eastAsia="Source Serif 4" w:hAnsi="Source Serif 4"/>
          <w:rtl w:val="0"/>
        </w:rPr>
        <w:t xml:space="preserve">t in simulation labs we don’t have to have a mandatory rule that governs everything. You’re not just supposed to test what’s mandatory. You have do something different. Change the laws of physics and see how that changes the outcome. We have a law laboratory that all of you helped design. What’s the point of having that if we only follow the rules? What are the rules? Why? How do we break them? What are their limits, why are they there? I don’t want you guys to be like, close minded about the viability of testing in this laboratory, we have to lock in these things because only that is possible in simulations…..um…no. You should know that. It’s code…its changes. Try something different instead of doing the same thing all the time. That gets boring.</w:t>
      </w:r>
      <w:r w:rsidDel="00000000" w:rsidR="00000000" w:rsidRPr="00000000">
        <w:rPr>
          <w:rtl w:val="0"/>
        </w:rPr>
      </w:r>
    </w:p>
    <w:p w:rsidR="00000000" w:rsidDel="00000000" w:rsidP="00000000" w:rsidRDefault="00000000" w:rsidRPr="00000000" w14:paraId="00000119">
      <w:pPr>
        <w:numPr>
          <w:ilvl w:val="0"/>
          <w:numId w:val="16"/>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Choose whether to expand into governance, cognition, and narrative domains.</w:t>
      </w:r>
      <w:r w:rsidDel="00000000" w:rsidR="00000000" w:rsidRPr="00000000">
        <w:rPr>
          <w:rtl w:val="0"/>
        </w:rPr>
      </w:r>
    </w:p>
    <w:p w:rsidR="00000000" w:rsidDel="00000000" w:rsidP="00000000" w:rsidRDefault="00000000" w:rsidRPr="00000000" w14:paraId="0000011A">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“Park these as future application domains. Do not expand scope until one technical pilot has been run and evaluated.”</w:t>
      </w:r>
      <w:r w:rsidDel="00000000" w:rsidR="00000000" w:rsidRPr="00000000">
        <w:rPr>
          <w:rtl w:val="0"/>
        </w:rPr>
      </w:r>
    </w:p>
    <w:p w:rsidR="00000000" w:rsidDel="00000000" w:rsidP="00000000" w:rsidRDefault="00000000" w:rsidRPr="00000000" w14:paraId="0000011B">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Now / Later / Park / Reject:</w:t>
      </w:r>
      <w:r w:rsidDel="00000000" w:rsidR="00000000" w:rsidRPr="00000000">
        <w:rPr>
          <w:rFonts w:ascii="Source Serif 4" w:cs="Source Serif 4" w:eastAsia="Source Serif 4" w:hAnsi="Source Serif 4"/>
          <w:color w:val="000000"/>
          <w:sz w:val="21"/>
          <w:szCs w:val="21"/>
          <w:rtl w:val="0"/>
        </w:rPr>
        <w:t xml:space="preserve"> __________</w:t>
      </w:r>
      <w:r w:rsidDel="00000000" w:rsidR="00000000" w:rsidRPr="00000000">
        <w:rPr>
          <w:rtl w:val="0"/>
        </w:rPr>
      </w:r>
    </w:p>
    <w:p w:rsidR="00000000" w:rsidDel="00000000" w:rsidP="00000000" w:rsidRDefault="00000000" w:rsidRPr="00000000" w14:paraId="0000011C">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11D">
      <w:pPr>
        <w:numPr>
          <w:ilvl w:val="0"/>
          <w:numId w:val="16"/>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Define the minimum viable simulation.</w:t>
      </w:r>
      <w:r w:rsidDel="00000000" w:rsidR="00000000" w:rsidRPr="00000000">
        <w:rPr>
          <w:rtl w:val="0"/>
        </w:rPr>
      </w:r>
    </w:p>
    <w:p w:rsidR="00000000" w:rsidDel="00000000" w:rsidP="00000000" w:rsidRDefault="00000000" w:rsidRPr="00000000" w14:paraId="0000011E">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Use one data-center campus, three participants, one map, one organ/resource list, one Conversion Canvas, one hard-no card, and three to four timed injects.”</w:t>
      </w:r>
      <w:r w:rsidDel="00000000" w:rsidR="00000000" w:rsidRPr="00000000">
        <w:rPr>
          <w:rtl w:val="0"/>
        </w:rPr>
      </w:r>
    </w:p>
    <w:p w:rsidR="00000000" w:rsidDel="00000000" w:rsidP="00000000" w:rsidRDefault="00000000" w:rsidRPr="00000000" w14:paraId="0000011F">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20">
      <w:pPr>
        <w:numPr>
          <w:ilvl w:val="1"/>
          <w:numId w:val="16"/>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approvve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21">
      <w:pPr>
        <w:numPr>
          <w:ilvl w:val="0"/>
          <w:numId w:val="16"/>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Create a unified scoring system.</w:t>
      </w:r>
      <w:r w:rsidDel="00000000" w:rsidR="00000000" w:rsidRPr="00000000">
        <w:rPr>
          <w:rtl w:val="0"/>
        </w:rPr>
      </w:r>
    </w:p>
    <w:p w:rsidR="00000000" w:rsidDel="00000000" w:rsidP="00000000" w:rsidRDefault="00000000" w:rsidRPr="00000000" w14:paraId="00000122">
      <w:pPr>
        <w:numPr>
          <w:ilvl w:val="0"/>
          <w:numId w:val="1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Score resource accounting, sink compatibility, conversion yield, latency, net value, resilience retained, uncertainty discipline, and unavoidable remainder.”</w:t>
      </w:r>
      <w:r w:rsidDel="00000000" w:rsidR="00000000" w:rsidRPr="00000000">
        <w:rPr>
          <w:rtl w:val="0"/>
        </w:rPr>
      </w:r>
    </w:p>
    <w:p w:rsidR="00000000" w:rsidDel="00000000" w:rsidP="00000000" w:rsidRDefault="00000000" w:rsidRPr="00000000" w14:paraId="00000123">
      <w:pPr>
        <w:numPr>
          <w:ilvl w:val="0"/>
          <w:numId w:val="1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24">
      <w:pPr>
        <w:numPr>
          <w:ilvl w:val="0"/>
          <w:numId w:val="1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approved</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25">
      <w:pPr>
        <w:numPr>
          <w:ilvl w:val="0"/>
          <w:numId w:val="18"/>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Create a failure-mode taxonomy.</w:t>
      </w:r>
      <w:r w:rsidDel="00000000" w:rsidR="00000000" w:rsidRPr="00000000">
        <w:rPr>
          <w:rFonts w:ascii="Source Serif 4" w:cs="Source Serif 4" w:eastAsia="Source Serif 4" w:hAnsi="Source Serif 4"/>
          <w:color w:val="000000"/>
          <w:sz w:val="21"/>
          <w:szCs w:val="21"/>
          <w:rtl w:val="0"/>
        </w:rPr>
        <w:t xml:space="preserve"> Proposed classes are soft, hard, cascading, latent, hidden, and misdiagnosed failure.</w:t>
      </w:r>
      <w:r w:rsidDel="00000000" w:rsidR="00000000" w:rsidRPr="00000000">
        <w:rPr>
          <w:rtl w:val="0"/>
        </w:rPr>
      </w:r>
    </w:p>
    <w:p w:rsidR="00000000" w:rsidDel="00000000" w:rsidP="00000000" w:rsidRDefault="00000000" w:rsidRPr="00000000" w14:paraId="00000126">
      <w:pPr>
        <w:numPr>
          <w:ilvl w:val="0"/>
          <w:numId w:val="19"/>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as a draft. Add dependency reversal and local-optimum/global-harm as cross-cutting failure patterns.”</w:t>
      </w:r>
      <w:r w:rsidDel="00000000" w:rsidR="00000000" w:rsidRPr="00000000">
        <w:rPr>
          <w:rtl w:val="0"/>
        </w:rPr>
      </w:r>
    </w:p>
    <w:p w:rsidR="00000000" w:rsidDel="00000000" w:rsidP="00000000" w:rsidRDefault="00000000" w:rsidRPr="00000000" w14:paraId="00000127">
      <w:pPr>
        <w:numPr>
          <w:ilvl w:val="0"/>
          <w:numId w:val="19"/>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28">
      <w:pPr>
        <w:numPr>
          <w:ilvl w:val="0"/>
          <w:numId w:val="19"/>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approved</w:t>
      </w:r>
      <w:r w:rsidDel="00000000" w:rsidR="00000000" w:rsidRPr="00000000">
        <w:rPr>
          <w:rFonts w:ascii="Source Serif 4" w:cs="Source Serif 4" w:eastAsia="Source Serif 4" w:hAnsi="Source Serif 4"/>
          <w:color w:val="000000"/>
          <w:sz w:val="21"/>
          <w:szCs w:val="21"/>
          <w:rtl w:val="0"/>
        </w:rPr>
        <w:t xml:space="preserve">__</w:t>
      </w:r>
      <w:r w:rsidDel="00000000" w:rsidR="00000000" w:rsidRPr="00000000">
        <w:rPr>
          <w:rtl w:val="0"/>
        </w:rPr>
      </w:r>
    </w:p>
    <w:p w:rsidR="00000000" w:rsidDel="00000000" w:rsidP="00000000" w:rsidRDefault="00000000" w:rsidRPr="00000000" w14:paraId="00000129">
      <w:pPr>
        <w:numPr>
          <w:ilvl w:val="0"/>
          <w:numId w:val="20"/>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Choose Copilot’s next assignment.</w:t>
      </w:r>
      <w:r w:rsidDel="00000000" w:rsidR="00000000" w:rsidRPr="00000000">
        <w:rPr>
          <w:rFonts w:ascii="Source Serif 4" w:cs="Source Serif 4" w:eastAsia="Source Serif 4" w:hAnsi="Source Serif 4"/>
          <w:color w:val="000000"/>
          <w:sz w:val="21"/>
          <w:szCs w:val="21"/>
          <w:rtl w:val="0"/>
        </w:rPr>
        <w:t xml:space="preserve"> Its options overlap substantially.</w:t>
      </w:r>
      <w:r w:rsidDel="00000000" w:rsidR="00000000" w:rsidRPr="00000000">
        <w:rPr>
          <w:rtl w:val="0"/>
        </w:rPr>
      </w:r>
    </w:p>
    <w:p w:rsidR="00000000" w:rsidDel="00000000" w:rsidP="00000000" w:rsidRDefault="00000000" w:rsidRPr="00000000" w14:paraId="0000012A">
      <w:pPr>
        <w:numPr>
          <w:ilvl w:val="0"/>
          <w:numId w:val="2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“Build the unified doctrine outline and official lab structure first; do not yet draft a full long-form document. Include the resource taxonomy and AI blind-spot requirements as sections.”</w:t>
      </w:r>
      <w:r w:rsidDel="00000000" w:rsidR="00000000" w:rsidRPr="00000000">
        <w:rPr>
          <w:rtl w:val="0"/>
        </w:rPr>
      </w:r>
    </w:p>
    <w:p w:rsidR="00000000" w:rsidDel="00000000" w:rsidP="00000000" w:rsidRDefault="00000000" w:rsidRPr="00000000" w14:paraId="0000012B">
      <w:pPr>
        <w:numPr>
          <w:ilvl w:val="0"/>
          <w:numId w:val="2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Selected assignment:</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approved for copilot labs the recommended response. Again, when ai feedback for lab structure or design conflicts, each ai is allowed to run their own lab or simulation to test the viability without conflicting with the others. You are allowed to do things differently, think differently, have differing outcomes. </w:t>
      </w:r>
      <w:r w:rsidDel="00000000" w:rsidR="00000000" w:rsidRPr="00000000">
        <w:rPr>
          <w:rFonts w:ascii="Source Serif 4" w:cs="Source Serif 4" w:eastAsia="Source Serif 4" w:hAnsi="Source Serif 4"/>
          <w:color w:val="000000"/>
          <w:sz w:val="21"/>
          <w:szCs w:val="21"/>
          <w:rtl w:val="0"/>
        </w:rPr>
        <w:t xml:space="preserve">__</w:t>
      </w:r>
      <w:r w:rsidDel="00000000" w:rsidR="00000000" w:rsidRPr="00000000">
        <w:rPr>
          <w:rtl w:val="0"/>
        </w:rPr>
      </w:r>
    </w:p>
    <w:p w:rsidR="00000000" w:rsidDel="00000000" w:rsidP="00000000" w:rsidRDefault="00000000" w:rsidRPr="00000000" w14:paraId="0000012C">
      <w:pPr>
        <w:numPr>
          <w:ilvl w:val="0"/>
          <w:numId w:val="2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______________________________________________</w:t>
      </w:r>
      <w:r w:rsidDel="00000000" w:rsidR="00000000" w:rsidRPr="00000000">
        <w:rPr>
          <w:rtl w:val="0"/>
        </w:rPr>
      </w:r>
    </w:p>
    <w:bookmarkStart w:colFirst="0" w:colLast="0" w:name="bookmark=id.gef8hp39yxnq" w:id="14"/>
    <w:bookmarkEnd w:id="14"/>
    <w:p w:rsidR="00000000" w:rsidDel="00000000" w:rsidP="00000000" w:rsidRDefault="00000000" w:rsidRPr="00000000" w14:paraId="0000012D">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Perplexity Response Sheet</w:t>
      </w:r>
      <w:r w:rsidDel="00000000" w:rsidR="00000000" w:rsidRPr="00000000">
        <w:rPr>
          <w:rtl w:val="0"/>
        </w:rPr>
      </w:r>
    </w:p>
    <w:p w:rsidR="00000000" w:rsidDel="00000000" w:rsidP="00000000" w:rsidRDefault="00000000" w:rsidRPr="00000000" w14:paraId="0000012E">
      <w:pPr>
        <w:spacing w:after="210" w:line="360" w:lineRule="auto"/>
        <w:rPr/>
      </w:pPr>
      <w:r w:rsidDel="00000000" w:rsidR="00000000" w:rsidRPr="00000000">
        <w:rPr>
          <w:rFonts w:ascii="Source Serif 4" w:cs="Source Serif 4" w:eastAsia="Source Serif 4" w:hAnsi="Source Serif 4"/>
          <w:color w:val="000000"/>
          <w:rtl w:val="0"/>
        </w:rPr>
        <w:t xml:space="preserve">The Perplexity response is primarily a summary of other material rather than a distinct peer review. Its actionable question is whether the identified refinements should be folded into the existing report.[^1]</w:t>
      </w:r>
      <w:r w:rsidDel="00000000" w:rsidR="00000000" w:rsidRPr="00000000">
        <w:rPr>
          <w:rtl w:val="0"/>
        </w:rPr>
      </w:r>
    </w:p>
    <w:bookmarkStart w:colFirst="0" w:colLast="0" w:name="bookmark=id.9mbuw99wdfvl" w:id="15"/>
    <w:bookmarkEnd w:id="15"/>
    <w:p w:rsidR="00000000" w:rsidDel="00000000" w:rsidP="00000000" w:rsidRDefault="00000000" w:rsidRPr="00000000" w14:paraId="0000012F">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Items Requiring Response</w:t>
      </w:r>
      <w:r w:rsidDel="00000000" w:rsidR="00000000" w:rsidRPr="00000000">
        <w:rPr>
          <w:rtl w:val="0"/>
        </w:rPr>
      </w:r>
    </w:p>
    <w:p w:rsidR="00000000" w:rsidDel="00000000" w:rsidP="00000000" w:rsidRDefault="00000000" w:rsidRPr="00000000" w14:paraId="00000130">
      <w:pPr>
        <w:numPr>
          <w:ilvl w:val="0"/>
          <w:numId w:val="22"/>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Approve or reject an update to the existing report.</w:t>
      </w:r>
      <w:r w:rsidDel="00000000" w:rsidR="00000000" w:rsidRPr="00000000">
        <w:rPr>
          <w:rFonts w:ascii="Source Serif 4" w:cs="Source Serif 4" w:eastAsia="Source Serif 4" w:hAnsi="Source Serif 4"/>
          <w:color w:val="000000"/>
          <w:sz w:val="21"/>
          <w:szCs w:val="21"/>
          <w:rtl w:val="0"/>
        </w:rPr>
        <w:t xml:space="preserve"> The proposed additions are the transformation ladder, net-benefit formula, reality boundary, and data-center resource-efficiency angle.</w:t>
      </w:r>
      <w:r w:rsidDel="00000000" w:rsidR="00000000" w:rsidRPr="00000000">
        <w:rPr>
          <w:rtl w:val="0"/>
        </w:rPr>
      </w:r>
    </w:p>
    <w:p w:rsidR="00000000" w:rsidDel="00000000" w:rsidP="00000000" w:rsidRDefault="00000000" w:rsidRPr="00000000" w14:paraId="00000131">
      <w:pPr>
        <w:numPr>
          <w:ilvl w:val="1"/>
          <w:numId w:val="22"/>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Fold the transformation ladder, whole-system conversion rule, realistic/fictional boundary, and data-center resource-state analysis into the next master framework.”</w:t>
      </w:r>
      <w:r w:rsidDel="00000000" w:rsidR="00000000" w:rsidRPr="00000000">
        <w:rPr>
          <w:rtl w:val="0"/>
        </w:rPr>
      </w:r>
    </w:p>
    <w:p w:rsidR="00000000" w:rsidDel="00000000" w:rsidP="00000000" w:rsidRDefault="00000000" w:rsidRPr="00000000" w14:paraId="00000132">
      <w:pPr>
        <w:numPr>
          <w:ilvl w:val="1"/>
          <w:numId w:val="22"/>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33">
      <w:pPr>
        <w:numPr>
          <w:ilvl w:val="1"/>
          <w:numId w:val="22"/>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approved</w:t>
      </w:r>
      <w:r w:rsidDel="00000000" w:rsidR="00000000" w:rsidRPr="00000000">
        <w:rPr>
          <w:rFonts w:ascii="Source Serif 4" w:cs="Source Serif 4" w:eastAsia="Source Serif 4" w:hAnsi="Source Serif 4"/>
          <w:color w:val="000000"/>
          <w:sz w:val="21"/>
          <w:szCs w:val="21"/>
          <w:rtl w:val="0"/>
        </w:rPr>
        <w:t xml:space="preserve">__</w:t>
      </w:r>
      <w:r w:rsidDel="00000000" w:rsidR="00000000" w:rsidRPr="00000000">
        <w:rPr>
          <w:rtl w:val="0"/>
        </w:rPr>
      </w:r>
    </w:p>
    <w:p w:rsidR="00000000" w:rsidDel="00000000" w:rsidP="00000000" w:rsidRDefault="00000000" w:rsidRPr="00000000" w14:paraId="00000134">
      <w:pPr>
        <w:numPr>
          <w:ilvl w:val="0"/>
          <w:numId w:val="22"/>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Decide how to handle Operation ALCHEMY.</w:t>
      </w:r>
      <w:r w:rsidDel="00000000" w:rsidR="00000000" w:rsidRPr="00000000">
        <w:rPr>
          <w:rtl w:val="0"/>
        </w:rPr>
      </w:r>
    </w:p>
    <w:p w:rsidR="00000000" w:rsidDel="00000000" w:rsidP="00000000" w:rsidRDefault="00000000" w:rsidRPr="00000000" w14:paraId="00000135">
      <w:pPr>
        <w:numPr>
          <w:ilvl w:val="1"/>
          <w:numId w:val="22"/>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“Retain it only as a historical alias; do not adopt it as the canonical title.”</w:t>
      </w:r>
      <w:r w:rsidDel="00000000" w:rsidR="00000000" w:rsidRPr="00000000">
        <w:rPr>
          <w:rtl w:val="0"/>
        </w:rPr>
      </w:r>
    </w:p>
    <w:p w:rsidR="00000000" w:rsidDel="00000000" w:rsidP="00000000" w:rsidRDefault="00000000" w:rsidRPr="00000000" w14:paraId="00000136">
      <w:pPr>
        <w:numPr>
          <w:ilvl w:val="1"/>
          <w:numId w:val="22"/>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37">
      <w:pPr>
        <w:numPr>
          <w:ilvl w:val="1"/>
          <w:numId w:val="22"/>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38">
      <w:pPr>
        <w:numPr>
          <w:ilvl w:val="0"/>
          <w:numId w:val="22"/>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Correct the provenance record.</w:t>
      </w:r>
      <w:r w:rsidDel="00000000" w:rsidR="00000000" w:rsidRPr="00000000">
        <w:rPr>
          <w:rFonts w:ascii="Source Serif 4" w:cs="Source Serif 4" w:eastAsia="Source Serif 4" w:hAnsi="Source Serif 4"/>
          <w:color w:val="000000"/>
          <w:sz w:val="21"/>
          <w:szCs w:val="21"/>
          <w:rtl w:val="0"/>
        </w:rPr>
        <w:t xml:space="preserve"> The response groups Gemini and Copilot as identical or duplicated material rather than independent corroboration.</w:t>
      </w:r>
      <w:r w:rsidDel="00000000" w:rsidR="00000000" w:rsidRPr="00000000">
        <w:rPr>
          <w:rtl w:val="0"/>
        </w:rPr>
      </w:r>
    </w:p>
    <w:p w:rsidR="00000000" w:rsidDel="00000000" w:rsidP="00000000" w:rsidRDefault="00000000" w:rsidRPr="00000000" w14:paraId="00000139">
      <w:pPr>
        <w:numPr>
          <w:ilvl w:val="1"/>
          <w:numId w:val="22"/>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Count duplicated wording as one evidentiary voice while preserving both source labels in the archive.”</w:t>
      </w:r>
      <w:r w:rsidDel="00000000" w:rsidR="00000000" w:rsidRPr="00000000">
        <w:rPr>
          <w:rtl w:val="0"/>
        </w:rPr>
      </w:r>
    </w:p>
    <w:p w:rsidR="00000000" w:rsidDel="00000000" w:rsidP="00000000" w:rsidRDefault="00000000" w:rsidRPr="00000000" w14:paraId="0000013A">
      <w:pPr>
        <w:numPr>
          <w:ilvl w:val="1"/>
          <w:numId w:val="22"/>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3B">
      <w:pPr>
        <w:numPr>
          <w:ilvl w:val="1"/>
          <w:numId w:val="22"/>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bookmarkStart w:colFirst="0" w:colLast="0" w:name="bookmark=id.75zi3woyespe" w:id="16"/>
    <w:bookmarkEnd w:id="16"/>
    <w:p w:rsidR="00000000" w:rsidDel="00000000" w:rsidP="00000000" w:rsidRDefault="00000000" w:rsidRPr="00000000" w14:paraId="0000013C">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Grok Response Sheet</w:t>
      </w:r>
      <w:r w:rsidDel="00000000" w:rsidR="00000000" w:rsidRPr="00000000">
        <w:rPr>
          <w:rtl w:val="0"/>
        </w:rPr>
      </w:r>
    </w:p>
    <w:p w:rsidR="00000000" w:rsidDel="00000000" w:rsidP="00000000" w:rsidRDefault="00000000" w:rsidRPr="00000000" w14:paraId="0000013D">
      <w:pPr>
        <w:spacing w:after="210" w:line="360" w:lineRule="auto"/>
        <w:rPr/>
      </w:pPr>
      <w:r w:rsidDel="00000000" w:rsidR="00000000" w:rsidRPr="00000000">
        <w:rPr>
          <w:rFonts w:ascii="Source Serif 4" w:cs="Source Serif 4" w:eastAsia="Source Serif 4" w:hAnsi="Source Serif 4"/>
          <w:color w:val="000000"/>
          <w:rtl w:val="0"/>
        </w:rPr>
        <w:t xml:space="preserve">Grok’s central recommendation is to stop producing long theory papers and build a small playable kit. It also supplies specific decisions about project tone, specimen, naming, audience, artifacts, scoring, and what to defer.[^1]</w:t>
      </w:r>
      <w:r w:rsidDel="00000000" w:rsidR="00000000" w:rsidRPr="00000000">
        <w:rPr>
          <w:rtl w:val="0"/>
        </w:rPr>
      </w:r>
    </w:p>
    <w:bookmarkStart w:colFirst="0" w:colLast="0" w:name="bookmark=id.3cssef5xfhoo" w:id="17"/>
    <w:bookmarkEnd w:id="17"/>
    <w:p w:rsidR="00000000" w:rsidDel="00000000" w:rsidP="00000000" w:rsidRDefault="00000000" w:rsidRPr="00000000" w14:paraId="0000013E">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Items Requiring Response</w:t>
      </w:r>
      <w:r w:rsidDel="00000000" w:rsidR="00000000" w:rsidRPr="00000000">
        <w:rPr>
          <w:rtl w:val="0"/>
        </w:rPr>
      </w:r>
    </w:p>
    <w:p w:rsidR="00000000" w:rsidDel="00000000" w:rsidP="00000000" w:rsidRDefault="00000000" w:rsidRPr="00000000" w14:paraId="0000013F">
      <w:pPr>
        <w:numPr>
          <w:ilvl w:val="0"/>
          <w:numId w:val="2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Accept the diagnosis: concept lock, not exercise lock.</w:t>
      </w:r>
      <w:r w:rsidDel="00000000" w:rsidR="00000000" w:rsidRPr="00000000">
        <w:rPr>
          <w:rtl w:val="0"/>
        </w:rPr>
      </w:r>
    </w:p>
    <w:p w:rsidR="00000000" w:rsidDel="00000000" w:rsidP="00000000" w:rsidRDefault="00000000" w:rsidRPr="00000000" w14:paraId="00000140">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“Accepted. Prioritize playable mechanics and artifacts over another theory-only document.”</w:t>
      </w:r>
      <w:r w:rsidDel="00000000" w:rsidR="00000000" w:rsidRPr="00000000">
        <w:rPr>
          <w:rtl w:val="0"/>
        </w:rPr>
      </w:r>
    </w:p>
    <w:p w:rsidR="00000000" w:rsidDel="00000000" w:rsidP="00000000" w:rsidRDefault="00000000" w:rsidRPr="00000000" w14:paraId="00000141">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42">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approved</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43">
      <w:pPr>
        <w:numPr>
          <w:ilvl w:val="0"/>
          <w:numId w:val="2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Create one governing doctrine, map, and canvas; move other material to annexes.</w:t>
      </w:r>
      <w:r w:rsidDel="00000000" w:rsidR="00000000" w:rsidRPr="00000000">
        <w:rPr>
          <w:rtl w:val="0"/>
        </w:rPr>
      </w:r>
    </w:p>
    <w:p w:rsidR="00000000" w:rsidDel="00000000" w:rsidP="00000000" w:rsidRDefault="00000000" w:rsidRPr="00000000" w14:paraId="00000144">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Preserve source documents, but stop treating them as competing governing drafts.”</w:t>
      </w:r>
      <w:r w:rsidDel="00000000" w:rsidR="00000000" w:rsidRPr="00000000">
        <w:rPr>
          <w:rtl w:val="0"/>
        </w:rPr>
      </w:r>
    </w:p>
    <w:p w:rsidR="00000000" w:rsidDel="00000000" w:rsidP="00000000" w:rsidRDefault="00000000" w:rsidRPr="00000000" w14:paraId="00000145">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46">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47">
      <w:pPr>
        <w:numPr>
          <w:ilvl w:val="0"/>
          <w:numId w:val="2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Merge the transformation ladder with TRANSMUTE’s questions on one participant card.</w:t>
      </w:r>
      <w:r w:rsidDel="00000000" w:rsidR="00000000" w:rsidRPr="00000000">
        <w:rPr>
          <w:rtl w:val="0"/>
        </w:rPr>
      </w:r>
    </w:p>
    <w:p w:rsidR="00000000" w:rsidDel="00000000" w:rsidP="00000000" w:rsidRDefault="00000000" w:rsidRPr="00000000" w14:paraId="00000148">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for the minimum viable kit.”</w:t>
      </w:r>
      <w:r w:rsidDel="00000000" w:rsidR="00000000" w:rsidRPr="00000000">
        <w:rPr>
          <w:rtl w:val="0"/>
        </w:rPr>
      </w:r>
    </w:p>
    <w:p w:rsidR="00000000" w:rsidDel="00000000" w:rsidP="00000000" w:rsidRDefault="00000000" w:rsidRPr="00000000" w14:paraId="00000149">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4A">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__</w:t>
      </w:r>
      <w:r w:rsidDel="00000000" w:rsidR="00000000" w:rsidRPr="00000000">
        <w:rPr>
          <w:rtl w:val="0"/>
        </w:rPr>
      </w:r>
    </w:p>
    <w:p w:rsidR="00000000" w:rsidDel="00000000" w:rsidP="00000000" w:rsidRDefault="00000000" w:rsidRPr="00000000" w14:paraId="0000014B">
      <w:pPr>
        <w:numPr>
          <w:ilvl w:val="0"/>
          <w:numId w:val="2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Quantify beneficial vectors.</w:t>
      </w:r>
      <w:r w:rsidDel="00000000" w:rsidR="00000000" w:rsidRPr="00000000">
        <w:rPr>
          <w:rFonts w:ascii="Source Serif 4" w:cs="Source Serif 4" w:eastAsia="Source Serif 4" w:hAnsi="Source Serif 4"/>
          <w:color w:val="000000"/>
          <w:sz w:val="21"/>
          <w:szCs w:val="21"/>
          <w:rtl w:val="0"/>
        </w:rPr>
        <w:t xml:space="preserve"> Require units or explicit measures such as watts, liters, time, dollars, trust, or reserve-hours.</w:t>
      </w:r>
      <w:r w:rsidDel="00000000" w:rsidR="00000000" w:rsidRPr="00000000">
        <w:rPr>
          <w:rtl w:val="0"/>
        </w:rPr>
      </w:r>
    </w:p>
    <w:p w:rsidR="00000000" w:rsidDel="00000000" w:rsidP="00000000" w:rsidRDefault="00000000" w:rsidRPr="00000000" w14:paraId="0000014C">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Qualitative resources may use defined ordinal scales, but every score must state its unit or scale.”</w:t>
      </w:r>
      <w:r w:rsidDel="00000000" w:rsidR="00000000" w:rsidRPr="00000000">
        <w:rPr>
          <w:rtl w:val="0"/>
        </w:rPr>
      </w:r>
    </w:p>
    <w:p w:rsidR="00000000" w:rsidDel="00000000" w:rsidP="00000000" w:rsidRDefault="00000000" w:rsidRPr="00000000" w14:paraId="0000014D">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4E">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4F">
      <w:pPr>
        <w:numPr>
          <w:ilvl w:val="0"/>
          <w:numId w:val="2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Prevent counterattack from re-entering the realistic exercise.</w:t>
      </w:r>
      <w:r w:rsidDel="00000000" w:rsidR="00000000" w:rsidRPr="00000000">
        <w:rPr>
          <w:rtl w:val="0"/>
        </w:rPr>
      </w:r>
    </w:p>
    <w:p w:rsidR="00000000" w:rsidDel="00000000" w:rsidP="00000000" w:rsidRDefault="00000000" w:rsidRPr="00000000" w14:paraId="00000150">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The exercise evaluates recovery, redirection, transformation, learning, or safe rejection—not retaliation.”</w:t>
      </w:r>
      <w:r w:rsidDel="00000000" w:rsidR="00000000" w:rsidRPr="00000000">
        <w:rPr>
          <w:rtl w:val="0"/>
        </w:rPr>
      </w:r>
    </w:p>
    <w:p w:rsidR="00000000" w:rsidDel="00000000" w:rsidP="00000000" w:rsidRDefault="00000000" w:rsidRPr="00000000" w14:paraId="00000151">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52">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approved</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53">
      <w:pPr>
        <w:numPr>
          <w:ilvl w:val="0"/>
          <w:numId w:val="2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Treat Gemini and Copilot as one corroborating voice where wording is duplicated.</w:t>
      </w:r>
      <w:r w:rsidDel="00000000" w:rsidR="00000000" w:rsidRPr="00000000">
        <w:rPr>
          <w:rtl w:val="0"/>
        </w:rPr>
      </w:r>
    </w:p>
    <w:p w:rsidR="00000000" w:rsidDel="00000000" w:rsidP="00000000" w:rsidRDefault="00000000" w:rsidRPr="00000000" w14:paraId="00000154">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for evidence weighting; retain both source records for transparency.”</w:t>
      </w:r>
      <w:r w:rsidDel="00000000" w:rsidR="00000000" w:rsidRPr="00000000">
        <w:rPr>
          <w:rtl w:val="0"/>
        </w:rPr>
      </w:r>
    </w:p>
    <w:p w:rsidR="00000000" w:rsidDel="00000000" w:rsidP="00000000" w:rsidRDefault="00000000" w:rsidRPr="00000000" w14:paraId="00000155">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56">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reject</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57">
      <w:pPr>
        <w:numPr>
          <w:ilvl w:val="0"/>
          <w:numId w:val="2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Keep the OAL fictional branch optional and defer it.</w:t>
      </w:r>
      <w:r w:rsidDel="00000000" w:rsidR="00000000" w:rsidRPr="00000000">
        <w:rPr>
          <w:rtl w:val="0"/>
        </w:rPr>
      </w:r>
    </w:p>
    <w:p w:rsidR="00000000" w:rsidDel="00000000" w:rsidP="00000000" w:rsidRDefault="00000000" w:rsidRPr="00000000" w14:paraId="00000158">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Run the realistic pilot once before developing the fictional physics further.”</w:t>
      </w:r>
      <w:r w:rsidDel="00000000" w:rsidR="00000000" w:rsidRPr="00000000">
        <w:rPr>
          <w:rtl w:val="0"/>
        </w:rPr>
      </w:r>
    </w:p>
    <w:p w:rsidR="00000000" w:rsidDel="00000000" w:rsidP="00000000" w:rsidRDefault="00000000" w:rsidRPr="00000000" w14:paraId="00000159">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5A">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5B">
      <w:pPr>
        <w:numPr>
          <w:ilvl w:val="0"/>
          <w:numId w:val="2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Build the practical artifacts.</w:t>
      </w:r>
      <w:r w:rsidDel="00000000" w:rsidR="00000000" w:rsidRPr="00000000">
        <w:rPr>
          <w:rFonts w:ascii="Source Serif 4" w:cs="Source Serif 4" w:eastAsia="Source Serif 4" w:hAnsi="Source Serif 4"/>
          <w:color w:val="000000"/>
          <w:sz w:val="21"/>
          <w:szCs w:val="21"/>
          <w:rtl w:val="0"/>
        </w:rPr>
        <w:t xml:space="preserve"> Proposed items include a one-page territory map, organ/resource list, hard-no card, one-sheet Conversion Canvas, and timer script.</w:t>
      </w:r>
      <w:r w:rsidDel="00000000" w:rsidR="00000000" w:rsidRPr="00000000">
        <w:rPr>
          <w:rtl w:val="0"/>
        </w:rPr>
      </w:r>
    </w:p>
    <w:p w:rsidR="00000000" w:rsidDel="00000000" w:rsidP="00000000" w:rsidRDefault="00000000" w:rsidRPr="00000000" w14:paraId="0000015C">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These form the minimum viable kit.”</w:t>
      </w:r>
      <w:r w:rsidDel="00000000" w:rsidR="00000000" w:rsidRPr="00000000">
        <w:rPr>
          <w:rtl w:val="0"/>
        </w:rPr>
      </w:r>
    </w:p>
    <w:p w:rsidR="00000000" w:rsidDel="00000000" w:rsidP="00000000" w:rsidRDefault="00000000" w:rsidRPr="00000000" w14:paraId="0000015D">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5E">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______________________________________________</w:t>
      </w:r>
      <w:r w:rsidDel="00000000" w:rsidR="00000000" w:rsidRPr="00000000">
        <w:rPr>
          <w:rtl w:val="0"/>
        </w:rPr>
      </w:r>
    </w:p>
    <w:p w:rsidR="00000000" w:rsidDel="00000000" w:rsidP="00000000" w:rsidRDefault="00000000" w:rsidRPr="00000000" w14:paraId="0000015F">
      <w:pPr>
        <w:numPr>
          <w:ilvl w:val="0"/>
          <w:numId w:val="2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 the data-center campus as the primary next specimen.</w:t>
      </w:r>
      <w:r w:rsidDel="00000000" w:rsidR="00000000" w:rsidRPr="00000000">
        <w:rPr>
          <w:rtl w:val="0"/>
        </w:rPr>
      </w:r>
    </w:p>
    <w:p w:rsidR="00000000" w:rsidDel="00000000" w:rsidP="00000000" w:rsidRDefault="00000000" w:rsidRPr="00000000" w14:paraId="00000160">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for the first pilot. Retain the electrical grid as the broader foundational case.”</w:t>
      </w:r>
      <w:r w:rsidDel="00000000" w:rsidR="00000000" w:rsidRPr="00000000">
        <w:rPr>
          <w:rtl w:val="0"/>
        </w:rPr>
      </w:r>
    </w:p>
    <w:p w:rsidR="00000000" w:rsidDel="00000000" w:rsidP="00000000" w:rsidRDefault="00000000" w:rsidRPr="00000000" w14:paraId="00000161">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62">
      <w:pPr>
        <w:numPr>
          <w:ilvl w:val="1"/>
          <w:numId w:val="24"/>
        </w:numPr>
        <w:spacing w:after="105" w:before="105" w:line="360" w:lineRule="auto"/>
        <w:ind w:left="108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approve</w:t>
      </w:r>
      <w:r w:rsidDel="00000000" w:rsidR="00000000" w:rsidRPr="00000000">
        <w:rPr>
          <w:rtl w:val="0"/>
        </w:rPr>
      </w:r>
    </w:p>
    <w:p w:rsidR="00000000" w:rsidDel="00000000" w:rsidP="00000000" w:rsidRDefault="00000000" w:rsidRPr="00000000" w14:paraId="00000163">
      <w:pPr>
        <w:numPr>
          <w:ilvl w:val="0"/>
          <w:numId w:val="24"/>
        </w:numPr>
        <w:spacing w:after="210"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Add the proposed campus inject and metrics.</w:t>
      </w:r>
      <w:r w:rsidDel="00000000" w:rsidR="00000000" w:rsidRPr="00000000">
        <w:rPr>
          <w:rFonts w:ascii="Source Serif 4" w:cs="Source Serif 4" w:eastAsia="Source Serif 4" w:hAnsi="Source Serif 4"/>
          <w:color w:val="000000"/>
          <w:sz w:val="21"/>
          <w:szCs w:val="21"/>
          <w:rtl w:val="0"/>
        </w:rPr>
        <w:t xml:space="preserve"> The inject offers demand shedding or thermal export and tests whether a real heat sink exists; proposed metrics include energy reuse and water-use performance alongside unserved load.</w:t>
      </w:r>
      <w:r w:rsidDel="00000000" w:rsidR="00000000" w:rsidRPr="00000000">
        <w:rPr>
          <w:rtl w:val="0"/>
        </w:rPr>
      </w:r>
    </w:p>
    <w:p w:rsidR="00000000" w:rsidDel="00000000" w:rsidP="00000000" w:rsidRDefault="00000000" w:rsidRPr="00000000" w14:paraId="00000164">
      <w:pPr>
        <w:numPr>
          <w:ilvl w:val="0"/>
          <w:numId w:val="25"/>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 the concept. Validate all quantities before use and include electricity-water-resilience tradeoffs.”</w:t>
      </w:r>
      <w:r w:rsidDel="00000000" w:rsidR="00000000" w:rsidRPr="00000000">
        <w:rPr>
          <w:rtl w:val="0"/>
        </w:rPr>
      </w:r>
    </w:p>
    <w:p w:rsidR="00000000" w:rsidDel="00000000" w:rsidP="00000000" w:rsidRDefault="00000000" w:rsidRPr="00000000" w14:paraId="00000165">
      <w:pPr>
        <w:numPr>
          <w:ilvl w:val="0"/>
          <w:numId w:val="25"/>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66">
      <w:pPr>
        <w:numPr>
          <w:ilvl w:val="0"/>
          <w:numId w:val="25"/>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__</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67">
      <w:pPr>
        <w:numPr>
          <w:ilvl w:val="0"/>
          <w:numId w:val="26"/>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Add advanced failure modes.</w:t>
      </w:r>
      <w:r w:rsidDel="00000000" w:rsidR="00000000" w:rsidRPr="00000000">
        <w:rPr>
          <w:rFonts w:ascii="Source Serif 4" w:cs="Source Serif 4" w:eastAsia="Source Serif 4" w:hAnsi="Source Serif 4"/>
          <w:color w:val="000000"/>
          <w:sz w:val="21"/>
          <w:szCs w:val="21"/>
          <w:rtl w:val="0"/>
        </w:rPr>
        <w:t xml:space="preserve"> Proposed modes are dependency reversal, local optimum/global harm, presentation mistaken for provenance, and redundancy mistaken for waste.</w:t>
      </w:r>
      <w:r w:rsidDel="00000000" w:rsidR="00000000" w:rsidRPr="00000000">
        <w:rPr>
          <w:rtl w:val="0"/>
        </w:rPr>
      </w:r>
    </w:p>
    <w:p w:rsidR="00000000" w:rsidDel="00000000" w:rsidP="00000000" w:rsidRDefault="00000000" w:rsidRPr="00000000" w14:paraId="00000168">
      <w:pPr>
        <w:numPr>
          <w:ilvl w:val="0"/>
          <w:numId w:val="2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Include at least one hidden-data or misleading-telemetry inject in every pilot.”</w:t>
      </w:r>
      <w:r w:rsidDel="00000000" w:rsidR="00000000" w:rsidRPr="00000000">
        <w:rPr>
          <w:rtl w:val="0"/>
        </w:rPr>
      </w:r>
    </w:p>
    <w:p w:rsidR="00000000" w:rsidDel="00000000" w:rsidP="00000000" w:rsidRDefault="00000000" w:rsidRPr="00000000" w14:paraId="00000169">
      <w:pPr>
        <w:numPr>
          <w:ilvl w:val="0"/>
          <w:numId w:val="2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6A">
      <w:pPr>
        <w:numPr>
          <w:ilvl w:val="0"/>
          <w:numId w:val="2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aproved</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6B">
      <w:pPr>
        <w:numPr>
          <w:ilvl w:val="0"/>
          <w:numId w:val="28"/>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Choose the framework’s tone.</w:t>
      </w:r>
      <w:r w:rsidDel="00000000" w:rsidR="00000000" w:rsidRPr="00000000">
        <w:rPr>
          <w:rFonts w:ascii="Source Serif 4" w:cs="Source Serif 4" w:eastAsia="Source Serif 4" w:hAnsi="Source Serif 4"/>
          <w:color w:val="000000"/>
          <w:sz w:val="21"/>
          <w:szCs w:val="21"/>
          <w:rtl w:val="0"/>
        </w:rPr>
        <w:t xml:space="preserve"> Grok asks whether the next artifact is an OAL-canon lab or a plain-language tabletop.</w:t>
      </w:r>
      <w:r w:rsidDel="00000000" w:rsidR="00000000" w:rsidRPr="00000000">
        <w:rPr>
          <w:rtl w:val="0"/>
        </w:rPr>
      </w:r>
    </w:p>
    <w:p w:rsidR="00000000" w:rsidDel="00000000" w:rsidP="00000000" w:rsidRDefault="00000000" w:rsidRPr="00000000" w14:paraId="0000016C">
      <w:pPr>
        <w:numPr>
          <w:ilvl w:val="0"/>
          <w:numId w:val="29"/>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“Plain-language tabletop for the core kit, with optional OAL-canon overlays in a separate appendix.”</w:t>
      </w:r>
      <w:r w:rsidDel="00000000" w:rsidR="00000000" w:rsidRPr="00000000">
        <w:rPr>
          <w:rtl w:val="0"/>
        </w:rPr>
      </w:r>
    </w:p>
    <w:p w:rsidR="00000000" w:rsidDel="00000000" w:rsidP="00000000" w:rsidRDefault="00000000" w:rsidRPr="00000000" w14:paraId="0000016D">
      <w:pPr>
        <w:numPr>
          <w:ilvl w:val="0"/>
          <w:numId w:val="29"/>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Selection:</w:t>
      </w:r>
      <w:r w:rsidDel="00000000" w:rsidR="00000000" w:rsidRPr="00000000">
        <w:rPr>
          <w:rFonts w:ascii="Source Serif 4" w:cs="Source Serif 4" w:eastAsia="Source Serif 4" w:hAnsi="Source Serif 4"/>
          <w:color w:val="000000"/>
          <w:sz w:val="21"/>
          <w:szCs w:val="21"/>
          <w:rtl w:val="0"/>
        </w:rPr>
        <w:t xml:space="preserve"> OAL canon / Plain language / Hybrid</w:t>
      </w:r>
      <w:r w:rsidDel="00000000" w:rsidR="00000000" w:rsidRPr="00000000">
        <w:rPr>
          <w:rtl w:val="0"/>
        </w:rPr>
      </w:r>
    </w:p>
    <w:p w:rsidR="00000000" w:rsidDel="00000000" w:rsidP="00000000" w:rsidRDefault="00000000" w:rsidRPr="00000000" w14:paraId="0000016E">
      <w:pPr>
        <w:numPr>
          <w:ilvl w:val="0"/>
          <w:numId w:val="29"/>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w:t>
      </w:r>
      <w:r w:rsidDel="00000000" w:rsidR="00000000" w:rsidRPr="00000000">
        <w:rPr>
          <w:rFonts w:ascii="Source Serif 4" w:cs="Source Serif 4" w:eastAsia="Source Serif 4" w:hAnsi="Source Serif 4"/>
          <w:rtl w:val="0"/>
        </w:rPr>
        <w:t xml:space="preserve">hybrid</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6F">
      <w:pPr>
        <w:numPr>
          <w:ilvl w:val="0"/>
          <w:numId w:val="30"/>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Choose the canonical short name.</w:t>
      </w:r>
      <w:r w:rsidDel="00000000" w:rsidR="00000000" w:rsidRPr="00000000">
        <w:rPr>
          <w:rFonts w:ascii="Source Serif 4" w:cs="Source Serif 4" w:eastAsia="Source Serif 4" w:hAnsi="Source Serif 4"/>
          <w:color w:val="000000"/>
          <w:sz w:val="21"/>
          <w:szCs w:val="21"/>
          <w:rtl w:val="0"/>
        </w:rPr>
        <w:t xml:space="preserve"> Grok recommends TRANSMUTE, with Beneficial Vector Transmogrification as the operation.</w:t>
      </w:r>
      <w:r w:rsidDel="00000000" w:rsidR="00000000" w:rsidRPr="00000000">
        <w:rPr>
          <w:rtl w:val="0"/>
        </w:rPr>
      </w:r>
    </w:p>
    <w:p w:rsidR="00000000" w:rsidDel="00000000" w:rsidP="00000000" w:rsidRDefault="00000000" w:rsidRPr="00000000" w14:paraId="00000170">
      <w:pPr>
        <w:numPr>
          <w:ilvl w:val="0"/>
          <w:numId w:val="3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Use the longer approved title for the master framework and TRANSMUTE for the exercise kit.”</w:t>
      </w:r>
      <w:r w:rsidDel="00000000" w:rsidR="00000000" w:rsidRPr="00000000">
        <w:rPr>
          <w:rtl w:val="0"/>
        </w:rPr>
      </w:r>
    </w:p>
    <w:p w:rsidR="00000000" w:rsidDel="00000000" w:rsidP="00000000" w:rsidRDefault="00000000" w:rsidRPr="00000000" w14:paraId="00000171">
      <w:pPr>
        <w:numPr>
          <w:ilvl w:val="0"/>
          <w:numId w:val="3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Selection:</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naming has already been approved, see above. </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72">
      <w:pPr>
        <w:numPr>
          <w:ilvl w:val="0"/>
          <w:numId w:val="31"/>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______________________________________________</w:t>
      </w:r>
      <w:r w:rsidDel="00000000" w:rsidR="00000000" w:rsidRPr="00000000">
        <w:rPr>
          <w:rtl w:val="0"/>
        </w:rPr>
      </w:r>
    </w:p>
    <w:p w:rsidR="00000000" w:rsidDel="00000000" w:rsidP="00000000" w:rsidRDefault="00000000" w:rsidRPr="00000000" w14:paraId="00000173">
      <w:pPr>
        <w:numPr>
          <w:ilvl w:val="0"/>
          <w:numId w:val="32"/>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Choose the first room size.</w:t>
      </w:r>
      <w:r w:rsidDel="00000000" w:rsidR="00000000" w:rsidRPr="00000000">
        <w:rPr>
          <w:rtl w:val="0"/>
        </w:rPr>
      </w:r>
    </w:p>
    <w:p w:rsidR="00000000" w:rsidDel="00000000" w:rsidP="00000000" w:rsidRDefault="00000000" w:rsidRPr="00000000" w14:paraId="00000174">
      <w:pPr>
        <w:numPr>
          <w:ilvl w:val="0"/>
          <w:numId w:val="33"/>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“Begin with three trusted participants and a timer; expand to a formal multi-seat exercise only after one revision cycle.”</w:t>
      </w:r>
      <w:r w:rsidDel="00000000" w:rsidR="00000000" w:rsidRPr="00000000">
        <w:rPr>
          <w:rtl w:val="0"/>
        </w:rPr>
      </w:r>
    </w:p>
    <w:p w:rsidR="00000000" w:rsidDel="00000000" w:rsidP="00000000" w:rsidRDefault="00000000" w:rsidRPr="00000000" w14:paraId="00000175">
      <w:pPr>
        <w:numPr>
          <w:ilvl w:val="0"/>
          <w:numId w:val="33"/>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Selection:</w:t>
      </w:r>
      <w:r w:rsidDel="00000000" w:rsidR="00000000" w:rsidRPr="00000000">
        <w:rPr>
          <w:rFonts w:ascii="Source Serif 4" w:cs="Source Serif 4" w:eastAsia="Source Serif 4" w:hAnsi="Source Serif 4"/>
          <w:color w:val="000000"/>
          <w:sz w:val="21"/>
          <w:szCs w:val="21"/>
          <w:rtl w:val="0"/>
        </w:rPr>
        <w:t xml:space="preserve"> Three-person pilot / Formal multi-seat exercise</w:t>
      </w:r>
      <w:r w:rsidDel="00000000" w:rsidR="00000000" w:rsidRPr="00000000">
        <w:rPr>
          <w:rtl w:val="0"/>
        </w:rPr>
      </w:r>
    </w:p>
    <w:p w:rsidR="00000000" w:rsidDel="00000000" w:rsidP="00000000" w:rsidRDefault="00000000" w:rsidRPr="00000000" w14:paraId="00000176">
      <w:pPr>
        <w:numPr>
          <w:ilvl w:val="0"/>
          <w:numId w:val="33"/>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w:t>
      </w:r>
      <w:r w:rsidDel="00000000" w:rsidR="00000000" w:rsidRPr="00000000">
        <w:rPr>
          <w:rtl w:val="0"/>
        </w:rPr>
      </w:r>
    </w:p>
    <w:p w:rsidR="00000000" w:rsidDel="00000000" w:rsidP="00000000" w:rsidRDefault="00000000" w:rsidRPr="00000000" w14:paraId="00000177">
      <w:pPr>
        <w:numPr>
          <w:ilvl w:val="0"/>
          <w:numId w:val="35"/>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Approve the two-page kit as the next artifact.</w:t>
      </w:r>
      <w:r w:rsidDel="00000000" w:rsidR="00000000" w:rsidRPr="00000000">
        <w:rPr>
          <w:rtl w:val="0"/>
        </w:rPr>
      </w:r>
    </w:p>
    <w:p w:rsidR="00000000" w:rsidDel="00000000" w:rsidP="00000000" w:rsidRDefault="00000000" w:rsidRPr="00000000" w14:paraId="00000178">
      <w:pPr>
        <w:numPr>
          <w:ilvl w:val="0"/>
          <w:numId w:val="36"/>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Suggested response:</w:t>
      </w:r>
      <w:r w:rsidDel="00000000" w:rsidR="00000000" w:rsidRPr="00000000">
        <w:rPr>
          <w:rFonts w:ascii="Source Serif 4" w:cs="Source Serif 4" w:eastAsia="Source Serif 4" w:hAnsi="Source Serif 4"/>
          <w:color w:val="000000"/>
          <w:sz w:val="21"/>
          <w:szCs w:val="21"/>
          <w:rtl w:val="0"/>
        </w:rPr>
        <w:t xml:space="preserve"> “Approved. Build the two-page minimum viable kit before another ten-page theory memo.”</w:t>
      </w:r>
      <w:r w:rsidDel="00000000" w:rsidR="00000000" w:rsidRPr="00000000">
        <w:rPr>
          <w:rtl w:val="0"/>
        </w:rPr>
      </w:r>
    </w:p>
    <w:p w:rsidR="00000000" w:rsidDel="00000000" w:rsidP="00000000" w:rsidRDefault="00000000" w:rsidRPr="00000000" w14:paraId="00000179">
      <w:pPr>
        <w:numPr>
          <w:ilvl w:val="0"/>
          <w:numId w:val="36"/>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Status:</w:t>
      </w:r>
      <w:r w:rsidDel="00000000" w:rsidR="00000000" w:rsidRPr="00000000">
        <w:rPr>
          <w:rFonts w:ascii="Source Serif 4" w:cs="Source Serif 4" w:eastAsia="Source Serif 4" w:hAnsi="Source Serif 4"/>
          <w:color w:val="000000"/>
          <w:sz w:val="21"/>
          <w:szCs w:val="21"/>
          <w:rtl w:val="0"/>
        </w:rPr>
        <w:t xml:space="preserve"> Approve / Modify / Defer / Reject</w:t>
      </w:r>
      <w:r w:rsidDel="00000000" w:rsidR="00000000" w:rsidRPr="00000000">
        <w:rPr>
          <w:rtl w:val="0"/>
        </w:rPr>
      </w:r>
    </w:p>
    <w:p w:rsidR="00000000" w:rsidDel="00000000" w:rsidP="00000000" w:rsidRDefault="00000000" w:rsidRPr="00000000" w14:paraId="0000017A">
      <w:pPr>
        <w:numPr>
          <w:ilvl w:val="0"/>
          <w:numId w:val="36"/>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User feedback:</w:t>
      </w:r>
      <w:r w:rsidDel="00000000" w:rsidR="00000000" w:rsidRPr="00000000">
        <w:rPr>
          <w:rFonts w:ascii="Source Serif 4" w:cs="Source Serif 4" w:eastAsia="Source Serif 4" w:hAnsi="Source Serif 4"/>
          <w:color w:val="000000"/>
          <w:sz w:val="21"/>
          <w:szCs w:val="21"/>
          <w:rtl w:val="0"/>
        </w:rPr>
        <w:t xml:space="preserve"> </w:t>
      </w:r>
      <w:r w:rsidDel="00000000" w:rsidR="00000000" w:rsidRPr="00000000">
        <w:rPr>
          <w:rFonts w:ascii="Source Serif 4" w:cs="Source Serif 4" w:eastAsia="Source Serif 4" w:hAnsi="Source Serif 4"/>
          <w:rtl w:val="0"/>
        </w:rPr>
        <w:t xml:space="preserve">approve</w:t>
      </w:r>
      <w:r w:rsidDel="00000000" w:rsidR="00000000" w:rsidRPr="00000000">
        <w:rPr>
          <w:rFonts w:ascii="Source Serif 4" w:cs="Source Serif 4" w:eastAsia="Source Serif 4" w:hAnsi="Source Serif 4"/>
          <w:color w:val="000000"/>
          <w:sz w:val="21"/>
          <w:szCs w:val="21"/>
          <w:rtl w:val="0"/>
        </w:rPr>
        <w:t xml:space="preserve">__</w:t>
      </w:r>
      <w:r w:rsidDel="00000000" w:rsidR="00000000" w:rsidRPr="00000000">
        <w:rPr>
          <w:rtl w:val="0"/>
        </w:rPr>
      </w:r>
    </w:p>
    <w:bookmarkStart w:colFirst="0" w:colLast="0" w:name="bookmark=id.rv4iyj304unl" w:id="18"/>
    <w:bookmarkEnd w:id="18"/>
    <w:p w:rsidR="00000000" w:rsidDel="00000000" w:rsidP="00000000" w:rsidRDefault="00000000" w:rsidRPr="00000000" w14:paraId="0000017B">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Recommended Build Order</w:t>
      </w:r>
      <w:r w:rsidDel="00000000" w:rsidR="00000000" w:rsidRPr="00000000">
        <w:rPr>
          <w:rtl w:val="0"/>
        </w:rPr>
      </w:r>
    </w:p>
    <w:p w:rsidR="00000000" w:rsidDel="00000000" w:rsidP="00000000" w:rsidRDefault="00000000" w:rsidRPr="00000000" w14:paraId="0000017C">
      <w:pPr>
        <w:numPr>
          <w:ilvl w:val="0"/>
          <w:numId w:val="3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Freeze the naming architecture.</w:t>
      </w:r>
      <w:r w:rsidDel="00000000" w:rsidR="00000000" w:rsidRPr="00000000">
        <w:rPr>
          <w:rFonts w:ascii="Source Serif 4" w:cs="Source Serif 4" w:eastAsia="Source Serif 4" w:hAnsi="Source Serif 4"/>
          <w:color w:val="000000"/>
          <w:sz w:val="21"/>
          <w:szCs w:val="21"/>
          <w:rtl w:val="0"/>
        </w:rPr>
        <w:t xml:space="preserve"> Confirm the master title, exercise name, mechanism name, module names, aliases, and retired titles.</w:t>
      </w:r>
      <w:r w:rsidDel="00000000" w:rsidR="00000000" w:rsidRPr="00000000">
        <w:rPr>
          <w:rtl w:val="0"/>
        </w:rPr>
      </w:r>
    </w:p>
    <w:p w:rsidR="00000000" w:rsidDel="00000000" w:rsidP="00000000" w:rsidRDefault="00000000" w:rsidRPr="00000000" w14:paraId="0000017D">
      <w:pPr>
        <w:numPr>
          <w:ilvl w:val="0"/>
          <w:numId w:val="3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Freeze the realism boundary.</w:t>
      </w:r>
      <w:r w:rsidDel="00000000" w:rsidR="00000000" w:rsidRPr="00000000">
        <w:rPr>
          <w:rFonts w:ascii="Source Serif 4" w:cs="Source Serif 4" w:eastAsia="Source Serif 4" w:hAnsi="Source Serif 4"/>
          <w:color w:val="000000"/>
          <w:sz w:val="21"/>
          <w:szCs w:val="21"/>
          <w:rtl w:val="0"/>
        </w:rPr>
        <w:t xml:space="preserve"> State the hard-no rules and separate realistic modules from fictional mechanics.</w:t>
      </w:r>
      <w:r w:rsidDel="00000000" w:rsidR="00000000" w:rsidRPr="00000000">
        <w:rPr>
          <w:rtl w:val="0"/>
        </w:rPr>
      </w:r>
    </w:p>
    <w:p w:rsidR="00000000" w:rsidDel="00000000" w:rsidP="00000000" w:rsidRDefault="00000000" w:rsidRPr="00000000" w14:paraId="0000017E">
      <w:pPr>
        <w:numPr>
          <w:ilvl w:val="0"/>
          <w:numId w:val="3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Create the one-page doctrine.</w:t>
      </w:r>
      <w:r w:rsidDel="00000000" w:rsidR="00000000" w:rsidRPr="00000000">
        <w:rPr>
          <w:rFonts w:ascii="Source Serif 4" w:cs="Source Serif 4" w:eastAsia="Source Serif 4" w:hAnsi="Source Serif 4"/>
          <w:color w:val="000000"/>
          <w:sz w:val="21"/>
          <w:szCs w:val="21"/>
          <w:rtl w:val="0"/>
        </w:rPr>
        <w:t xml:space="preserve"> Include the thesis, Hohenheim Reconstruction Principle, resource-state skeleton, waste taxonomy, transformation ladder, sink rule, optionality rule, and net-transformation rule.</w:t>
      </w:r>
      <w:r w:rsidDel="00000000" w:rsidR="00000000" w:rsidRPr="00000000">
        <w:rPr>
          <w:rtl w:val="0"/>
        </w:rPr>
      </w:r>
    </w:p>
    <w:p w:rsidR="00000000" w:rsidDel="00000000" w:rsidP="00000000" w:rsidRDefault="00000000" w:rsidRPr="00000000" w14:paraId="0000017F">
      <w:pPr>
        <w:numPr>
          <w:ilvl w:val="0"/>
          <w:numId w:val="3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Build the two-page pilot kit.</w:t>
      </w:r>
      <w:r w:rsidDel="00000000" w:rsidR="00000000" w:rsidRPr="00000000">
        <w:rPr>
          <w:rFonts w:ascii="Source Serif 4" w:cs="Source Serif 4" w:eastAsia="Source Serif 4" w:hAnsi="Source Serif 4"/>
          <w:color w:val="000000"/>
          <w:sz w:val="21"/>
          <w:szCs w:val="21"/>
          <w:rtl w:val="0"/>
        </w:rPr>
        <w:t xml:space="preserve"> Include a small data-center map, resource/organ list, hard-no card, Conversion Canvas, role assignments, timer, and three to four injects.</w:t>
      </w:r>
      <w:r w:rsidDel="00000000" w:rsidR="00000000" w:rsidRPr="00000000">
        <w:rPr>
          <w:rtl w:val="0"/>
        </w:rPr>
      </w:r>
    </w:p>
    <w:p w:rsidR="00000000" w:rsidDel="00000000" w:rsidP="00000000" w:rsidRDefault="00000000" w:rsidRPr="00000000" w14:paraId="00000180">
      <w:pPr>
        <w:numPr>
          <w:ilvl w:val="0"/>
          <w:numId w:val="3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Run a three-person pilot.</w:t>
      </w:r>
      <w:r w:rsidDel="00000000" w:rsidR="00000000" w:rsidRPr="00000000">
        <w:rPr>
          <w:rFonts w:ascii="Source Serif 4" w:cs="Source Serif 4" w:eastAsia="Source Serif 4" w:hAnsi="Source Serif 4"/>
          <w:color w:val="000000"/>
          <w:sz w:val="21"/>
          <w:szCs w:val="21"/>
          <w:rtl w:val="0"/>
        </w:rPr>
        <w:t xml:space="preserve"> Record confusion, missing information, scoring disagreements, and whether participants mistake reserves for waste.</w:t>
      </w:r>
      <w:r w:rsidDel="00000000" w:rsidR="00000000" w:rsidRPr="00000000">
        <w:rPr>
          <w:rtl w:val="0"/>
        </w:rPr>
      </w:r>
    </w:p>
    <w:p w:rsidR="00000000" w:rsidDel="00000000" w:rsidP="00000000" w:rsidRDefault="00000000" w:rsidRPr="00000000" w14:paraId="00000181">
      <w:pPr>
        <w:numPr>
          <w:ilvl w:val="0"/>
          <w:numId w:val="3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Revise the scoring model.</w:t>
      </w:r>
      <w:r w:rsidDel="00000000" w:rsidR="00000000" w:rsidRPr="00000000">
        <w:rPr>
          <w:rFonts w:ascii="Source Serif 4" w:cs="Source Serif 4" w:eastAsia="Source Serif 4" w:hAnsi="Source Serif 4"/>
          <w:color w:val="000000"/>
          <w:sz w:val="21"/>
          <w:szCs w:val="21"/>
          <w:rtl w:val="0"/>
        </w:rPr>
        <w:t xml:space="preserve"> Add sink compatibility, conversion yield, latency, total burden, resilience retained, uncertainty discipline, and unavoidable remainder.</w:t>
      </w:r>
      <w:r w:rsidDel="00000000" w:rsidR="00000000" w:rsidRPr="00000000">
        <w:rPr>
          <w:rtl w:val="0"/>
        </w:rPr>
      </w:r>
    </w:p>
    <w:p w:rsidR="00000000" w:rsidDel="00000000" w:rsidP="00000000" w:rsidRDefault="00000000" w:rsidRPr="00000000" w14:paraId="00000182">
      <w:pPr>
        <w:numPr>
          <w:ilvl w:val="0"/>
          <w:numId w:val="3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Add advanced injects.</w:t>
      </w:r>
      <w:r w:rsidDel="00000000" w:rsidR="00000000" w:rsidRPr="00000000">
        <w:rPr>
          <w:rFonts w:ascii="Source Serif 4" w:cs="Source Serif 4" w:eastAsia="Source Serif 4" w:hAnsi="Source Serif 4"/>
          <w:color w:val="000000"/>
          <w:sz w:val="21"/>
          <w:szCs w:val="21"/>
          <w:rtl w:val="0"/>
        </w:rPr>
        <w:t xml:space="preserve"> Introduce uncertain battery health, dependency reversal, conflicting telemetry, attribution ambiguity, and cross-resource tradeoffs.</w:t>
      </w:r>
      <w:r w:rsidDel="00000000" w:rsidR="00000000" w:rsidRPr="00000000">
        <w:rPr>
          <w:rtl w:val="0"/>
        </w:rPr>
      </w:r>
    </w:p>
    <w:p w:rsidR="00000000" w:rsidDel="00000000" w:rsidP="00000000" w:rsidRDefault="00000000" w:rsidRPr="00000000" w14:paraId="00000183">
      <w:pPr>
        <w:numPr>
          <w:ilvl w:val="0"/>
          <w:numId w:val="3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Audit evidence and privacy.</w:t>
      </w:r>
      <w:r w:rsidDel="00000000" w:rsidR="00000000" w:rsidRPr="00000000">
        <w:rPr>
          <w:rFonts w:ascii="Source Serif 4" w:cs="Source Serif 4" w:eastAsia="Source Serif 4" w:hAnsi="Source Serif 4"/>
          <w:color w:val="000000"/>
          <w:sz w:val="21"/>
          <w:szCs w:val="21"/>
          <w:rtl w:val="0"/>
        </w:rPr>
        <w:t xml:space="preserve"> Verify statistics, remove duplicated evidentiary weighting, and resolve permission for personal names.</w:t>
      </w:r>
      <w:r w:rsidDel="00000000" w:rsidR="00000000" w:rsidRPr="00000000">
        <w:rPr>
          <w:rtl w:val="0"/>
        </w:rPr>
      </w:r>
    </w:p>
    <w:p w:rsidR="00000000" w:rsidDel="00000000" w:rsidP="00000000" w:rsidRDefault="00000000" w:rsidRPr="00000000" w14:paraId="00000184">
      <w:pPr>
        <w:numPr>
          <w:ilvl w:val="0"/>
          <w:numId w:val="37"/>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Expand only after the pilot.</w:t>
      </w:r>
      <w:r w:rsidDel="00000000" w:rsidR="00000000" w:rsidRPr="00000000">
        <w:rPr>
          <w:rFonts w:ascii="Source Serif 4" w:cs="Source Serif 4" w:eastAsia="Source Serif 4" w:hAnsi="Source Serif 4"/>
          <w:color w:val="000000"/>
          <w:sz w:val="21"/>
          <w:szCs w:val="21"/>
          <w:rtl w:val="0"/>
        </w:rPr>
        <w:t xml:space="preserve"> Develop the grid, cyber/attribution, and fictional OAL modules after the core mechanic works in play.[^1]</w:t>
      </w:r>
      <w:r w:rsidDel="00000000" w:rsidR="00000000" w:rsidRPr="00000000">
        <w:rPr>
          <w:rtl w:val="0"/>
        </w:rPr>
      </w:r>
    </w:p>
    <w:bookmarkStart w:colFirst="0" w:colLast="0" w:name="bookmark=id.od99spi1e77d" w:id="19"/>
    <w:bookmarkEnd w:id="19"/>
    <w:p w:rsidR="00000000" w:rsidDel="00000000" w:rsidP="00000000" w:rsidRDefault="00000000" w:rsidRPr="00000000" w14:paraId="00000185">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Copy-Paste Reply Frames</w:t>
      </w:r>
      <w:r w:rsidDel="00000000" w:rsidR="00000000" w:rsidRPr="00000000">
        <w:rPr>
          <w:rtl w:val="0"/>
        </w:rPr>
      </w:r>
    </w:p>
    <w:bookmarkStart w:colFirst="0" w:colLast="0" w:name="bookmark=id.aqzn9rn8sm2b" w:id="20"/>
    <w:bookmarkEnd w:id="20"/>
    <w:p w:rsidR="00000000" w:rsidDel="00000000" w:rsidP="00000000" w:rsidRDefault="00000000" w:rsidRPr="00000000" w14:paraId="00000186">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Reply to ChatGPT</w:t>
      </w:r>
      <w:r w:rsidDel="00000000" w:rsidR="00000000" w:rsidRPr="00000000">
        <w:rPr>
          <w:rtl w:val="0"/>
        </w:rPr>
      </w:r>
    </w:p>
    <w:p w:rsidR="00000000" w:rsidDel="00000000" w:rsidP="00000000" w:rsidRDefault="00000000" w:rsidRPr="00000000" w14:paraId="00000187">
      <w:pPr>
        <w:spacing w:after="210" w:line="360" w:lineRule="auto"/>
        <w:ind w:left="630" w:firstLine="0"/>
        <w:rPr/>
      </w:pPr>
      <w:r w:rsidDel="00000000" w:rsidR="00000000" w:rsidRPr="00000000">
        <w:rPr>
          <w:rFonts w:ascii="Source Serif 4" w:cs="Source Serif 4" w:eastAsia="Source Serif 4" w:hAnsi="Source Serif 4"/>
          <w:color w:val="000000"/>
          <w:rtl w:val="0"/>
        </w:rPr>
        <w:t xml:space="preserve">Next iteration build: approved. Working title: approved—</w:t>
      </w:r>
      <w:r w:rsidDel="00000000" w:rsidR="00000000" w:rsidRPr="00000000">
        <w:rPr>
          <w:rFonts w:ascii="Source Serif 4" w:cs="Source Serif 4" w:eastAsia="Source Serif 4" w:hAnsi="Source Serif 4"/>
          <w:i w:val="1"/>
          <w:iCs w:val="1"/>
          <w:color w:val="000000"/>
          <w:rtl w:val="0"/>
        </w:rPr>
        <w:t xml:space="preserve">Transmogrification Framework II: Resource-State Conversion and Beneficial Vector Mapping</w:t>
      </w:r>
      <w:r w:rsidDel="00000000" w:rsidR="00000000" w:rsidRPr="00000000">
        <w:rPr>
          <w:rFonts w:ascii="Source Serif 4" w:cs="Source Serif 4" w:eastAsia="Source Serif 4" w:hAnsi="Source Serif 4"/>
          <w:color w:val="000000"/>
          <w:rtl w:val="0"/>
        </w:rPr>
        <w:t xml:space="preserve">. Proceed with the Generation 3 resource-state framework. Use the resource-state sequence as the canonical skeleton; include exergy/resource quality, resource cascades, the four waste categories, sink compatibility, optionality, cross-resource tradeoffs, and the whole-system net-transformation rule. Use a data-center campus as the first pilot while retaining the grid as the foundational case. Treat existing documents as complementary modules under one governing framework. Additional direction: [INSERT FEEDBACK].</w:t>
      </w:r>
      <w:r w:rsidDel="00000000" w:rsidR="00000000" w:rsidRPr="00000000">
        <w:rPr>
          <w:rtl w:val="0"/>
        </w:rPr>
      </w:r>
    </w:p>
    <w:bookmarkStart w:colFirst="0" w:colLast="0" w:name="bookmark=id.q5lvf4ngaut" w:id="21"/>
    <w:bookmarkEnd w:id="21"/>
    <w:p w:rsidR="00000000" w:rsidDel="00000000" w:rsidP="00000000" w:rsidRDefault="00000000" w:rsidRPr="00000000" w14:paraId="00000188">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Reply to Claude</w:t>
      </w:r>
      <w:r w:rsidDel="00000000" w:rsidR="00000000" w:rsidRPr="00000000">
        <w:rPr>
          <w:rtl w:val="0"/>
        </w:rPr>
      </w:r>
    </w:p>
    <w:p w:rsidR="00000000" w:rsidDel="00000000" w:rsidP="00000000" w:rsidRDefault="00000000" w:rsidRPr="00000000" w14:paraId="00000189">
      <w:pPr>
        <w:spacing w:after="210" w:line="360" w:lineRule="auto"/>
        <w:ind w:left="630" w:firstLine="0"/>
        <w:rPr/>
      </w:pPr>
      <w:r w:rsidDel="00000000" w:rsidR="00000000" w:rsidRPr="00000000">
        <w:rPr>
          <w:rFonts w:ascii="Source Serif 4" w:cs="Source Serif 4" w:eastAsia="Source Serif 4" w:hAnsi="Source Serif 4"/>
          <w:color w:val="000000"/>
          <w:rtl w:val="0"/>
        </w:rPr>
        <w:t xml:space="preserve">Approved: state the cross-model convergence, establish one naming architecture, select one canonical analytical skeleton, and run an independent fact-check before canonization. Keep TRANSMUTE and Grid Strain as cross-referenced practitioner and technical/governance modules rather than merging all prose. Add the data-center pilot. Remove or anonymize Vladimir’s name until consent is recorded. Naming/taxonomy modifications: [INSERT FEEDBACK].</w:t>
      </w:r>
      <w:r w:rsidDel="00000000" w:rsidR="00000000" w:rsidRPr="00000000">
        <w:rPr>
          <w:rtl w:val="0"/>
        </w:rPr>
      </w:r>
    </w:p>
    <w:bookmarkStart w:colFirst="0" w:colLast="0" w:name="bookmark=id.tppyrmsbhq7q" w:id="22"/>
    <w:bookmarkEnd w:id="22"/>
    <w:p w:rsidR="00000000" w:rsidDel="00000000" w:rsidP="00000000" w:rsidRDefault="00000000" w:rsidRPr="00000000" w14:paraId="0000018A">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Reply to Gemini</w:t>
      </w:r>
      <w:r w:rsidDel="00000000" w:rsidR="00000000" w:rsidRPr="00000000">
        <w:rPr>
          <w:rtl w:val="0"/>
        </w:rPr>
      </w:r>
    </w:p>
    <w:p w:rsidR="00000000" w:rsidDel="00000000" w:rsidP="00000000" w:rsidRDefault="00000000" w:rsidRPr="00000000" w14:paraId="0000018B">
      <w:pPr>
        <w:spacing w:after="210" w:line="360" w:lineRule="auto"/>
        <w:ind w:left="630" w:firstLine="0"/>
        <w:rPr/>
      </w:pPr>
      <w:r w:rsidDel="00000000" w:rsidR="00000000" w:rsidRPr="00000000">
        <w:rPr>
          <w:rFonts w:ascii="Source Serif 4" w:cs="Source Serif 4" w:eastAsia="Source Serif 4" w:hAnsi="Source Serif 4"/>
          <w:color w:val="000000"/>
          <w:rtl w:val="0"/>
        </w:rPr>
        <w:t xml:space="preserve">Approved: preserve the realistic/fictional boundary, reject omniscient-AI assumptions, develop mathematical loss models, and add attribution-confidence scoring. Adopt the Dependency Reversal Hazard as an advanced inject. Prototype Fractional Recovery Scoring, but adapt the fractions to the resource being analyzed. Build sink compatibility and net-transformation value first. Additional direction: [INSERT FEEDBACK].</w:t>
      </w:r>
      <w:r w:rsidDel="00000000" w:rsidR="00000000" w:rsidRPr="00000000">
        <w:rPr>
          <w:rtl w:val="0"/>
        </w:rPr>
      </w:r>
    </w:p>
    <w:bookmarkStart w:colFirst="0" w:colLast="0" w:name="bookmark=id.anzspqw6pgnw" w:id="23"/>
    <w:bookmarkEnd w:id="23"/>
    <w:p w:rsidR="00000000" w:rsidDel="00000000" w:rsidP="00000000" w:rsidRDefault="00000000" w:rsidRPr="00000000" w14:paraId="0000018C">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Reply to Microsoft Copilot</w:t>
      </w:r>
      <w:r w:rsidDel="00000000" w:rsidR="00000000" w:rsidRPr="00000000">
        <w:rPr>
          <w:rtl w:val="0"/>
        </w:rPr>
      </w:r>
    </w:p>
    <w:p w:rsidR="00000000" w:rsidDel="00000000" w:rsidP="00000000" w:rsidRDefault="00000000" w:rsidRPr="00000000" w14:paraId="0000018D">
      <w:pPr>
        <w:spacing w:after="210" w:line="360" w:lineRule="auto"/>
        <w:ind w:left="630" w:firstLine="0"/>
        <w:rPr/>
      </w:pPr>
      <w:r w:rsidDel="00000000" w:rsidR="00000000" w:rsidRPr="00000000">
        <w:rPr>
          <w:rFonts w:ascii="Source Serif 4" w:cs="Source Serif 4" w:eastAsia="Source Serif 4" w:hAnsi="Source Serif 4"/>
          <w:color w:val="000000"/>
          <w:rtl w:val="0"/>
        </w:rPr>
        <w:t xml:space="preserve">Approved: create a unified doctrine structure under the already approved master title, define the lab modules, formalize resource vectors and the conversion-cost rule, specify AI blind spots, and draft a unified scoring and failure taxonomy. Park governance, cognitive, and broader narrative expansion until after the first realistic pilot. Next assignment: outline the doctrine and lab architecture without producing another long theory-only draft. Additional direction: [INSERT FEEDBACK].</w:t>
      </w:r>
      <w:r w:rsidDel="00000000" w:rsidR="00000000" w:rsidRPr="00000000">
        <w:rPr>
          <w:rtl w:val="0"/>
        </w:rPr>
      </w:r>
    </w:p>
    <w:bookmarkStart w:colFirst="0" w:colLast="0" w:name="bookmark=id.uxt1s3r32rig" w:id="24"/>
    <w:bookmarkEnd w:id="24"/>
    <w:p w:rsidR="00000000" w:rsidDel="00000000" w:rsidP="00000000" w:rsidRDefault="00000000" w:rsidRPr="00000000" w14:paraId="0000018E">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Reply to Perplexity</w:t>
      </w:r>
      <w:r w:rsidDel="00000000" w:rsidR="00000000" w:rsidRPr="00000000">
        <w:rPr>
          <w:rtl w:val="0"/>
        </w:rPr>
      </w:r>
    </w:p>
    <w:p w:rsidR="00000000" w:rsidDel="00000000" w:rsidP="00000000" w:rsidRDefault="00000000" w:rsidRPr="00000000" w14:paraId="0000018F">
      <w:pPr>
        <w:spacing w:after="210" w:line="360" w:lineRule="auto"/>
        <w:ind w:left="630" w:firstLine="0"/>
        <w:rPr/>
      </w:pPr>
      <w:r w:rsidDel="00000000" w:rsidR="00000000" w:rsidRPr="00000000">
        <w:rPr>
          <w:rFonts w:ascii="Source Serif 4" w:cs="Source Serif 4" w:eastAsia="Source Serif 4" w:hAnsi="Source Serif 4"/>
          <w:color w:val="000000"/>
          <w:rtl w:val="0"/>
        </w:rPr>
        <w:t xml:space="preserve">Approved: update the master framework with the transformation ladder, whole-system conversion rule, realistic/fictional boundary, and data-center resource-state analysis. Treat Operation ALCHEMY as a historical alias rather than a competing title, and count duplicated Gemini/Copilot wording as one corroborating evidentiary voice. Additional direction: [INSERT FEEDBACK].</w:t>
      </w:r>
      <w:r w:rsidDel="00000000" w:rsidR="00000000" w:rsidRPr="00000000">
        <w:rPr>
          <w:rtl w:val="0"/>
        </w:rPr>
      </w:r>
    </w:p>
    <w:bookmarkStart w:colFirst="0" w:colLast="0" w:name="bookmark=id.lzw0czaqbn3g" w:id="25"/>
    <w:bookmarkEnd w:id="25"/>
    <w:p w:rsidR="00000000" w:rsidDel="00000000" w:rsidP="00000000" w:rsidRDefault="00000000" w:rsidRPr="00000000" w14:paraId="00000190">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Reply to Grok</w:t>
      </w:r>
      <w:r w:rsidDel="00000000" w:rsidR="00000000" w:rsidRPr="00000000">
        <w:rPr>
          <w:rtl w:val="0"/>
        </w:rPr>
      </w:r>
    </w:p>
    <w:p w:rsidR="00000000" w:rsidDel="00000000" w:rsidP="00000000" w:rsidRDefault="00000000" w:rsidRPr="00000000" w14:paraId="00000191">
      <w:pPr>
        <w:spacing w:after="210" w:line="360" w:lineRule="auto"/>
        <w:ind w:left="630" w:firstLine="0"/>
        <w:rPr/>
      </w:pPr>
      <w:r w:rsidDel="00000000" w:rsidR="00000000" w:rsidRPr="00000000">
        <w:rPr>
          <w:rFonts w:ascii="Source Serif 4" w:cs="Source Serif 4" w:eastAsia="Source Serif 4" w:hAnsi="Source Serif 4"/>
          <w:color w:val="000000"/>
          <w:rtl w:val="0"/>
        </w:rPr>
        <w:t xml:space="preserve">Accepted: the project has concept lock but not exercise lock. Build the two-page minimum viable kit next: plain-language core, data-center campus specimen, three-person room, map, organ/resource list, hard-no card, Conversion Canvas with the ladder, timer, and three to four injects. Use TRANSMUTE as the exercise name under the approved master-framework title. Defer the fictional OAL branch until one realistic run is complete. Additional direction: [INSERT FEEDBACK].</w:t>
      </w:r>
      <w:r w:rsidDel="00000000" w:rsidR="00000000" w:rsidRPr="00000000">
        <w:rPr>
          <w:rtl w:val="0"/>
        </w:rPr>
      </w:r>
    </w:p>
    <w:bookmarkStart w:colFirst="0" w:colLast="0" w:name="bookmark=id.1924hqczv2o4" w:id="26"/>
    <w:bookmarkEnd w:id="26"/>
    <w:p w:rsidR="00000000" w:rsidDel="00000000" w:rsidP="00000000" w:rsidRDefault="00000000" w:rsidRPr="00000000" w14:paraId="00000192">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Final Approval Block</w:t>
      </w:r>
      <w:r w:rsidDel="00000000" w:rsidR="00000000" w:rsidRPr="00000000">
        <w:rPr>
          <w:rtl w:val="0"/>
        </w:rPr>
      </w:r>
    </w:p>
    <w:p w:rsidR="00000000" w:rsidDel="00000000" w:rsidP="00000000" w:rsidRDefault="00000000" w:rsidRPr="00000000" w14:paraId="00000193">
      <w:pPr>
        <w:numPr>
          <w:ilvl w:val="0"/>
          <w:numId w:val="38"/>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Master title:</w:t>
      </w:r>
      <w:r w:rsidDel="00000000" w:rsidR="00000000" w:rsidRPr="00000000">
        <w:rPr>
          <w:rFonts w:ascii="Source Serif 4" w:cs="Source Serif 4" w:eastAsia="Source Serif 4" w:hAnsi="Source Serif 4"/>
          <w:color w:val="000000"/>
          <w:sz w:val="21"/>
          <w:szCs w:val="21"/>
          <w:rtl w:val="0"/>
        </w:rPr>
        <w:t xml:space="preserve"> Approved / Modify: __________________________________</w:t>
      </w:r>
      <w:r w:rsidDel="00000000" w:rsidR="00000000" w:rsidRPr="00000000">
        <w:rPr>
          <w:rtl w:val="0"/>
        </w:rPr>
      </w:r>
    </w:p>
    <w:p w:rsidR="00000000" w:rsidDel="00000000" w:rsidP="00000000" w:rsidRDefault="00000000" w:rsidRPr="00000000" w14:paraId="00000194">
      <w:pPr>
        <w:numPr>
          <w:ilvl w:val="0"/>
          <w:numId w:val="38"/>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Short exercise name:</w:t>
      </w:r>
      <w:r w:rsidDel="00000000" w:rsidR="00000000" w:rsidRPr="00000000">
        <w:rPr>
          <w:rFonts w:ascii="Source Serif 4" w:cs="Source Serif 4" w:eastAsia="Source Serif 4" w:hAnsi="Source Serif 4"/>
          <w:color w:val="000000"/>
          <w:sz w:val="21"/>
          <w:szCs w:val="21"/>
          <w:rtl w:val="0"/>
        </w:rPr>
        <w:t xml:space="preserve"> _____________________________________________</w:t>
      </w:r>
      <w:r w:rsidDel="00000000" w:rsidR="00000000" w:rsidRPr="00000000">
        <w:rPr>
          <w:rtl w:val="0"/>
        </w:rPr>
      </w:r>
    </w:p>
    <w:p w:rsidR="00000000" w:rsidDel="00000000" w:rsidP="00000000" w:rsidRDefault="00000000" w:rsidRPr="00000000" w14:paraId="00000195">
      <w:pPr>
        <w:numPr>
          <w:ilvl w:val="0"/>
          <w:numId w:val="38"/>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Mechanism name:</w:t>
      </w:r>
      <w:r w:rsidDel="00000000" w:rsidR="00000000" w:rsidRPr="00000000">
        <w:rPr>
          <w:rFonts w:ascii="Source Serif 4" w:cs="Source Serif 4" w:eastAsia="Source Serif 4" w:hAnsi="Source Serif 4"/>
          <w:color w:val="000000"/>
          <w:sz w:val="21"/>
          <w:szCs w:val="21"/>
          <w:rtl w:val="0"/>
        </w:rPr>
        <w:t xml:space="preserve"> _________________________________________________</w:t>
      </w:r>
      <w:r w:rsidDel="00000000" w:rsidR="00000000" w:rsidRPr="00000000">
        <w:rPr>
          <w:rtl w:val="0"/>
        </w:rPr>
      </w:r>
    </w:p>
    <w:p w:rsidR="00000000" w:rsidDel="00000000" w:rsidP="00000000" w:rsidRDefault="00000000" w:rsidRPr="00000000" w14:paraId="00000196">
      <w:pPr>
        <w:numPr>
          <w:ilvl w:val="0"/>
          <w:numId w:val="38"/>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First pilot specimen:</w:t>
      </w:r>
      <w:r w:rsidDel="00000000" w:rsidR="00000000" w:rsidRPr="00000000">
        <w:rPr>
          <w:rFonts w:ascii="Source Serif 4" w:cs="Source Serif 4" w:eastAsia="Source Serif 4" w:hAnsi="Source Serif 4"/>
          <w:color w:val="000000"/>
          <w:sz w:val="21"/>
          <w:szCs w:val="21"/>
          <w:rtl w:val="0"/>
        </w:rPr>
        <w:t xml:space="preserve"> ____________________________________________</w:t>
      </w:r>
      <w:r w:rsidDel="00000000" w:rsidR="00000000" w:rsidRPr="00000000">
        <w:rPr>
          <w:rtl w:val="0"/>
        </w:rPr>
      </w:r>
    </w:p>
    <w:p w:rsidR="00000000" w:rsidDel="00000000" w:rsidP="00000000" w:rsidRDefault="00000000" w:rsidRPr="00000000" w14:paraId="00000197">
      <w:pPr>
        <w:numPr>
          <w:ilvl w:val="0"/>
          <w:numId w:val="38"/>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First audience:</w:t>
      </w:r>
      <w:r w:rsidDel="00000000" w:rsidR="00000000" w:rsidRPr="00000000">
        <w:rPr>
          <w:rFonts w:ascii="Source Serif 4" w:cs="Source Serif 4" w:eastAsia="Source Serif 4" w:hAnsi="Source Serif 4"/>
          <w:color w:val="000000"/>
          <w:sz w:val="21"/>
          <w:szCs w:val="21"/>
          <w:rtl w:val="0"/>
        </w:rPr>
        <w:t xml:space="preserve"> _________________________________________________</w:t>
      </w:r>
      <w:r w:rsidDel="00000000" w:rsidR="00000000" w:rsidRPr="00000000">
        <w:rPr>
          <w:rtl w:val="0"/>
        </w:rPr>
      </w:r>
    </w:p>
    <w:p w:rsidR="00000000" w:rsidDel="00000000" w:rsidP="00000000" w:rsidRDefault="00000000" w:rsidRPr="00000000" w14:paraId="00000198">
      <w:pPr>
        <w:numPr>
          <w:ilvl w:val="0"/>
          <w:numId w:val="38"/>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Canonical analytical skeleton:</w:t>
      </w:r>
      <w:r w:rsidDel="00000000" w:rsidR="00000000" w:rsidRPr="00000000">
        <w:rPr>
          <w:rFonts w:ascii="Source Serif 4" w:cs="Source Serif 4" w:eastAsia="Source Serif 4" w:hAnsi="Source Serif 4"/>
          <w:color w:val="000000"/>
          <w:sz w:val="21"/>
          <w:szCs w:val="21"/>
          <w:rtl w:val="0"/>
        </w:rPr>
        <w:t xml:space="preserve"> __________________________________</w:t>
      </w:r>
      <w:r w:rsidDel="00000000" w:rsidR="00000000" w:rsidRPr="00000000">
        <w:rPr>
          <w:rtl w:val="0"/>
        </w:rPr>
      </w:r>
    </w:p>
    <w:p w:rsidR="00000000" w:rsidDel="00000000" w:rsidP="00000000" w:rsidRDefault="00000000" w:rsidRPr="00000000" w14:paraId="00000199">
      <w:pPr>
        <w:numPr>
          <w:ilvl w:val="0"/>
          <w:numId w:val="38"/>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Realistic/fictional boundary:</w:t>
      </w:r>
      <w:r w:rsidDel="00000000" w:rsidR="00000000" w:rsidRPr="00000000">
        <w:rPr>
          <w:rFonts w:ascii="Source Serif 4" w:cs="Source Serif 4" w:eastAsia="Source Serif 4" w:hAnsi="Source Serif 4"/>
          <w:color w:val="000000"/>
          <w:sz w:val="21"/>
          <w:szCs w:val="21"/>
          <w:rtl w:val="0"/>
        </w:rPr>
        <w:t xml:space="preserve"> ___________________________________</w:t>
      </w:r>
      <w:r w:rsidDel="00000000" w:rsidR="00000000" w:rsidRPr="00000000">
        <w:rPr>
          <w:rtl w:val="0"/>
        </w:rPr>
      </w:r>
    </w:p>
    <w:p w:rsidR="00000000" w:rsidDel="00000000" w:rsidP="00000000" w:rsidRDefault="00000000" w:rsidRPr="00000000" w14:paraId="0000019A">
      <w:pPr>
        <w:numPr>
          <w:ilvl w:val="0"/>
          <w:numId w:val="38"/>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Next artifact:</w:t>
      </w:r>
      <w:r w:rsidDel="00000000" w:rsidR="00000000" w:rsidRPr="00000000">
        <w:rPr>
          <w:rFonts w:ascii="Source Serif 4" w:cs="Source Serif 4" w:eastAsia="Source Serif 4" w:hAnsi="Source Serif 4"/>
          <w:color w:val="000000"/>
          <w:sz w:val="21"/>
          <w:szCs w:val="21"/>
          <w:rtl w:val="0"/>
        </w:rPr>
        <w:t xml:space="preserve"> _________________________________________________</w:t>
      </w:r>
      <w:r w:rsidDel="00000000" w:rsidR="00000000" w:rsidRPr="00000000">
        <w:rPr>
          <w:rtl w:val="0"/>
        </w:rPr>
      </w:r>
    </w:p>
    <w:p w:rsidR="00000000" w:rsidDel="00000000" w:rsidP="00000000" w:rsidRDefault="00000000" w:rsidRPr="00000000" w14:paraId="0000019B">
      <w:pPr>
        <w:numPr>
          <w:ilvl w:val="0"/>
          <w:numId w:val="38"/>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Items deferred:</w:t>
      </w:r>
      <w:r w:rsidDel="00000000" w:rsidR="00000000" w:rsidRPr="00000000">
        <w:rPr>
          <w:rFonts w:ascii="Source Serif 4" w:cs="Source Serif 4" w:eastAsia="Source Serif 4" w:hAnsi="Source Serif 4"/>
          <w:color w:val="000000"/>
          <w:sz w:val="21"/>
          <w:szCs w:val="21"/>
          <w:rtl w:val="0"/>
        </w:rPr>
        <w:t xml:space="preserve"> _________________________________________________</w:t>
      </w:r>
      <w:r w:rsidDel="00000000" w:rsidR="00000000" w:rsidRPr="00000000">
        <w:rPr>
          <w:rtl w:val="0"/>
        </w:rPr>
      </w:r>
    </w:p>
    <w:p w:rsidR="00000000" w:rsidDel="00000000" w:rsidP="00000000" w:rsidRDefault="00000000" w:rsidRPr="00000000" w14:paraId="0000019C">
      <w:pPr>
        <w:numPr>
          <w:ilvl w:val="0"/>
          <w:numId w:val="38"/>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Items rejected:</w:t>
      </w:r>
      <w:r w:rsidDel="00000000" w:rsidR="00000000" w:rsidRPr="00000000">
        <w:rPr>
          <w:rFonts w:ascii="Source Serif 4" w:cs="Source Serif 4" w:eastAsia="Source Serif 4" w:hAnsi="Source Serif 4"/>
          <w:color w:val="000000"/>
          <w:sz w:val="21"/>
          <w:szCs w:val="21"/>
          <w:rtl w:val="0"/>
        </w:rPr>
        <w:t xml:space="preserve"> _________________________________________________</w:t>
      </w:r>
      <w:r w:rsidDel="00000000" w:rsidR="00000000" w:rsidRPr="00000000">
        <w:rPr>
          <w:rtl w:val="0"/>
        </w:rPr>
      </w:r>
    </w:p>
    <w:p w:rsidR="00000000" w:rsidDel="00000000" w:rsidP="00000000" w:rsidRDefault="00000000" w:rsidRPr="00000000" w14:paraId="0000019D">
      <w:pPr>
        <w:numPr>
          <w:ilvl w:val="0"/>
          <w:numId w:val="38"/>
        </w:numPr>
        <w:spacing w:after="105" w:before="105" w:line="360" w:lineRule="auto"/>
        <w:ind w:left="540" w:hanging="360"/>
        <w:rPr/>
      </w:pPr>
      <w:r w:rsidDel="00000000" w:rsidR="00000000" w:rsidRPr="00000000">
        <w:rPr>
          <w:rFonts w:ascii="Source Serif 4" w:cs="Source Serif 4" w:eastAsia="Source Serif 4" w:hAnsi="Source Serif 4"/>
          <w:b w:val="1"/>
          <w:bCs w:val="1"/>
          <w:color w:val="000000"/>
          <w:sz w:val="21"/>
          <w:szCs w:val="21"/>
          <w:rtl w:val="0"/>
        </w:rPr>
        <w:t xml:space="preserve">Additional project-owner direction:</w:t>
      </w:r>
      <w:r w:rsidDel="00000000" w:rsidR="00000000" w:rsidRPr="00000000">
        <w:rPr>
          <w:rFonts w:ascii="Source Serif 4" w:cs="Source Serif 4" w:eastAsia="Source Serif 4" w:hAnsi="Source Serif 4"/>
          <w:color w:val="000000"/>
          <w:sz w:val="21"/>
          <w:szCs w:val="21"/>
          <w:rtl w:val="0"/>
        </w:rPr>
        <w:t xml:space="preserve"> ______________________________</w:t>
      </w:r>
      <w:r w:rsidDel="00000000" w:rsidR="00000000" w:rsidRPr="00000000">
        <w:rPr>
          <w:rtl w:val="0"/>
        </w:rPr>
      </w:r>
    </w:p>
    <w:p w:rsidR="00000000" w:rsidDel="00000000" w:rsidP="00000000" w:rsidRDefault="00000000" w:rsidRPr="00000000" w14:paraId="0000019E">
      <w:pPr>
        <w:spacing w:after="0" w:before="210" w:line="360" w:lineRule="auto"/>
        <w:rPr/>
      </w:pPr>
      <w:r w:rsidDel="00000000" w:rsidR="00000000" w:rsidRPr="00000000">
        <w:rPr/>
        <mc:AlternateContent>
          <mc:Choice Requires="wps">
            <w:drawing>
              <wp:inline distB="0" distT="0" distL="114300" distR="114300">
                <wp:extent cx="635"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35" cy="127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5" cy="12700"/>
                        </a:xfrm>
                        <a:prstGeom prst="rect"/>
                        <a:ln/>
                      </pic:spPr>
                    </pic:pic>
                  </a:graphicData>
                </a:graphic>
              </wp:inline>
            </w:drawing>
          </mc:Fallback>
        </mc:AlternateContent>
      </w:r>
      <w:r w:rsidDel="00000000" w:rsidR="00000000" w:rsidRPr="00000000">
        <w:rPr>
          <w:rtl w:val="0"/>
        </w:rPr>
      </w:r>
    </w:p>
    <w:bookmarkStart w:colFirst="0" w:colLast="0" w:name="bookmark=id.qhtvq08qqges" w:id="27"/>
    <w:bookmarkEnd w:id="27"/>
    <w:p w:rsidR="00000000" w:rsidDel="00000000" w:rsidP="00000000" w:rsidRDefault="00000000" w:rsidRPr="00000000" w14:paraId="0000019F">
      <w:pPr>
        <w:spacing w:after="105" w:before="315" w:line="360" w:lineRule="auto"/>
        <w:ind w:left="-30" w:firstLine="0"/>
        <w:jc w:val="left"/>
        <w:rPr/>
      </w:pPr>
      <w:r w:rsidDel="00000000" w:rsidR="00000000" w:rsidRPr="00000000">
        <w:rPr>
          <w:rFonts w:ascii="Source Serif 4" w:cs="Source Serif 4" w:eastAsia="Source Serif 4" w:hAnsi="Source Serif 4"/>
          <w:b w:val="1"/>
          <w:bCs w:val="1"/>
          <w:color w:val="000000"/>
          <w:sz w:val="24"/>
          <w:szCs w:val="24"/>
          <w:rtl w:val="0"/>
        </w:rPr>
        <w:t xml:space="preserve">References</w:t>
      </w:r>
      <w:r w:rsidDel="00000000" w:rsidR="00000000" w:rsidRPr="00000000">
        <w:rPr>
          <w:rtl w:val="0"/>
        </w:rPr>
      </w:r>
    </w:p>
    <w:p w:rsidR="00000000" w:rsidDel="00000000" w:rsidP="00000000" w:rsidRDefault="00000000" w:rsidRPr="00000000" w14:paraId="000001A0">
      <w:pPr>
        <w:numPr>
          <w:ilvl w:val="0"/>
          <w:numId w:val="39"/>
        </w:numPr>
        <w:spacing w:after="105" w:before="105" w:line="360" w:lineRule="auto"/>
        <w:ind w:left="540" w:hanging="360"/>
        <w:rPr/>
      </w:pPr>
      <w:hyperlink r:id="rId8">
        <w:r w:rsidDel="00000000" w:rsidR="00000000" w:rsidRPr="00000000">
          <w:rPr>
            <w:rFonts w:ascii="Source Sans 3" w:cs="Source Sans 3" w:eastAsia="Source Sans 3" w:hAnsi="Source Sans 3"/>
            <w:color w:val="000000"/>
            <w:sz w:val="21"/>
            <w:szCs w:val="21"/>
            <w:u w:val="single"/>
            <w:rtl w:val="0"/>
          </w:rPr>
          <w:t xml:space="preserve">TRANSMOGRIFY-RESPONSE-INSIGHTS.docx</w:t>
        </w:r>
      </w:hyperlink>
      <w:r w:rsidDel="00000000" w:rsidR="00000000" w:rsidRPr="00000000">
        <w:rPr>
          <w:rFonts w:ascii="Source Serif 4" w:cs="Source Serif 4" w:eastAsia="Source Serif 4" w:hAnsi="Source Serif 4"/>
          <w:color w:val="000000"/>
          <w:sz w:val="21"/>
          <w:szCs w:val="21"/>
          <w:rtl w:val="0"/>
        </w:rPr>
        <w:t xml:space="preserve"> - TRANSMOGRIFY RESPONSE INSIGHTS</w:t>
      </w:r>
      <w:r w:rsidDel="00000000" w:rsidR="00000000" w:rsidRPr="00000000">
        <w:rPr>
          <w:rtl w:val="0"/>
        </w:rPr>
      </w:r>
    </w:p>
    <w:p w:rsidR="00000000" w:rsidDel="00000000" w:rsidP="00000000" w:rsidRDefault="00000000" w:rsidRPr="00000000" w14:paraId="000001A1">
      <w:pPr>
        <w:spacing w:after="210" w:line="360" w:lineRule="auto"/>
        <w:rPr/>
      </w:pPr>
      <w:r w:rsidDel="00000000" w:rsidR="00000000" w:rsidRPr="00000000">
        <w:rPr>
          <w:rFonts w:ascii="Source Serif 4" w:cs="Source Serif 4" w:eastAsia="Source Serif 4" w:hAnsi="Source Serif 4"/>
          <w:color w:val="000000"/>
          <w:rtl w:val="0"/>
        </w:rPr>
        <w:t xml:space="preserve">Can help me extract insights from the following responses? Further s...</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Sans 3">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Source Serif 4">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3"/>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4"/>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5"/>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6"/>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7"/>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54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54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54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2"/>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54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54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2"/>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3"/>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4"/>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decimal"/>
      <w:lvlText w:val="%1."/>
      <w:lvlJc w:val="left"/>
      <w:pPr>
        <w:ind w:left="54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5"/>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2"/>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VerbatimChar" w:customStyle="1">
    <w:name w:val="Verbatim Char"/>
    <w:basedOn w:val="BodyTextChar"/>
    <w:rPr>
      <w:rFonts w:ascii="Consolas" w:hAnsi="Consolas"/>
      <w:sz w:val="22"/>
    </w:rPr>
  </w:style>
  <w:style w:type="table" w:styleId="TableNormal" w:default="1">
    <w:name w:val="Normal Table"/>
    <w:uiPriority w:val="99"/>
    <w:semiHidden w:val="1"/>
    <w:unhideWhenUsed w:val="1"/>
    <w:tblPr>
      <w:tblInd w:w="0.0" w:type="dxa"/>
      <w:tblCellMar>
        <w:top w:w="80.0" w:type="dxa"/>
        <w:left w:w="160.0" w:type="dxa"/>
        <w:bottom w:w="80.0" w:type="dxa"/>
        <w:right w:w="160.0" w:type="dxa"/>
      </w:tblCellMar>
    </w:tblPr>
  </w:style>
  <w:style w:type="table" w:styleId="TableGrid">
    <w:name w:val="Normal Grid"/>
    <w:basedOn w:val="TableNormal"/>
    <w:uiPriority w:val="39"/>
    <w:pPr>
      <w:spacing w:after="0" w:line="240" w:lineRule="auto"/>
    </w:pPr>
    <w:tblPr>
      <w:tblInd w:w="0.0" w:type="dxa"/>
      <w:tblCellMar>
        <w:top w:w="80.0" w:type="dxa"/>
        <w:left w:w="160.0" w:type="dxa"/>
        <w:bottom w:w="80.0" w:type="dxa"/>
        <w:right w:w="16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ppl-ai-file-upload.s3.amazonaws.com/web/direct-files/attachments/456314/9a18c58a-30c3-48df-b7f1-ae6cbc45411d/TRANSMOGRIFY-RESPONSE-INSIGHTS.docx?AWSAccessKeyId=ASIA2F3EMEYETGNGAFLY&amp;Signature=t24FzWq5gsdW7FknpS7mFdtb3I0%3D&amp;x-amz-security-token=IQoJb3JpZ2luX2VjEO7%2F%2F%2F%2F%2F%2F%2F%2F%2F%2FwEaCXVzLWVhc3QtMSJHMEUCIDtbnx5Xs2eGkkoRgWy0iHIBae2zoxyKbDmKnEiquE54AiEAhMo2EWOEn6%2BZVHeOXFDqxrTcSCrD0X2KrtakATJVqjIq%2FAQItv%2F%2F%2F%2F%2F%2F%2F%2F%2F%2FARABGgw2OTk3NTMzMDk3MDUiDAENAIkCo%2B5B3JjhUSrQBIYuDHihxkxoQnd1Jf5tz0y%2F4BSKHZNj%2F3GT89wbrPgn0saWLlhXFJs5f6VrVOJpPW9hyztf%2BTWmYEbat9ioTE4eoNf2xJZSzlRybJ1UvFMkeeCc3KrFvC1fPG5ncoC50ZffsjQ1i1CCJmjfs%2FkYfkmPEy8M1lnZLLnIwo6Va3NGVLzI8hWUZxjze2tCl55cwsPfH%2Fo4f8kEjWRU%2BkzKzAXhrhTCW8USZnIocef2R6%2FqO7dnLHsmiF5MSRnEKP5Q8mSz6EjEKcLXlfFwOgM8eheQS3EDvIeSjraNGu%2BLH7jEN4fVa1hPmnWSmtc2dE4kzZ3Rx90S5qlPmjoVery7gyDSCThWzorgovKVvSOMOnSpMKVcFTbwMAWRCMINKjmhXfNugP11yusd%2F2DrK3m%2FHAw8QqlM2Y%2F4%2FvvMdYVrbRCP1Ko4xzquRY3S02aB2YOa7oAxGr6s%2BJvKs2YCdx1fSCU5wPQWQr1aJjxSxMl8XDAEd2KCHTsob%2FAlJ1lci6JB5OoDUgPQNxnqpSNLTuVzFP22z0V06jSprQW7moiFOHE7f8RGVaqE5hfRkfRaV3a2w7M%2FkQv5fdPxM1md%2FnlrjV%2ByjTSnDsebrys5CJZneMlg3kI%2FtV%2F04QCl%2FAz2zOLvqVAZN438HgNiaTZxj8nfzs%2F0wJ6vKi5mq4yOocZ7lb%2FhSDttF9%2FJMtOq1OFlWMfmocOpGGe3QDHQiR74N5SpcrAeLFKuPYx4a9MSrWRCwSk4uCtDG40v5lnt8YuU9vw1oSsP6hmTiPgXQst0haHyszYw26GV1QY6mAEnYmn9klBUu%2BPiekS5GxL9fwPZFpVHVJww%2B6c00tj9LyomQQOyb162PFVV3rbWNQQw8X%2FnV6H0oqIMWRI6EhzdGYsvV6WNCxzoFZ%2FPoJ3dgUf6qnZG6BV64EqlLS1ZI7KL8xasxDSA7U1%2FNesBcFlETVnbR9iFo23l1c8OlXrO%2B16WBI%2BWwkBTV6RrgjiHqWT60JWRdVI4yg%3D%3D&amp;Expires=1789222574"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SourceSerif4-regular.ttf"/><Relationship Id="rId10" Type="http://schemas.openxmlformats.org/officeDocument/2006/relationships/font" Target="fonts/NotoSansSymbols-bold.ttf"/><Relationship Id="rId13" Type="http://schemas.openxmlformats.org/officeDocument/2006/relationships/font" Target="fonts/SourceSerif4-italic.ttf"/><Relationship Id="rId12" Type="http://schemas.openxmlformats.org/officeDocument/2006/relationships/font" Target="fonts/SourceSerif4-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regular.ttf"/><Relationship Id="rId14" Type="http://schemas.openxmlformats.org/officeDocument/2006/relationships/font" Target="fonts/SourceSerif4-boldItalic.ttf"/><Relationship Id="rId5" Type="http://schemas.openxmlformats.org/officeDocument/2006/relationships/font" Target="fonts/SourceSans3-regular.ttf"/><Relationship Id="rId6" Type="http://schemas.openxmlformats.org/officeDocument/2006/relationships/font" Target="fonts/SourceSans3-bold.ttf"/><Relationship Id="rId7" Type="http://schemas.openxmlformats.org/officeDocument/2006/relationships/font" Target="fonts/SourceSans3-italic.ttf"/><Relationship Id="rId8" Type="http://schemas.openxmlformats.org/officeDocument/2006/relationships/font" Target="fonts/SourceSans3-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HWK3xj9sC21hKOlkzsW5EQjyOg==">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2026-09-12T13:25:30.807Z</dcterms:created>
  <dc:creator>html-to-docx</dc:creator>
</cp:coreProperties>
</file>