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6EF7D" w14:textId="77777777" w:rsidR="00150475" w:rsidRPr="007D4BE8" w:rsidRDefault="002A28E2">
      <w:pPr>
        <w:spacing w:after="160"/>
        <w:rPr>
          <w:rFonts w:ascii="Arial" w:hAnsi="Arial" w:cs="Arial"/>
        </w:rPr>
      </w:pPr>
      <w:r w:rsidRPr="007D4BE8">
        <w:rPr>
          <w:rFonts w:ascii="Arial" w:hAnsi="Arial" w:cs="Arial"/>
          <w:b/>
          <w:sz w:val="28"/>
        </w:rPr>
        <w:t>1. Prepare a one-page Test Summary Report for a recent feature update in a food delivery app.</w:t>
      </w:r>
    </w:p>
    <w:p w14:paraId="2E9E5E49" w14:textId="77777777" w:rsidR="00150475" w:rsidRPr="007D4BE8" w:rsidRDefault="002A28E2">
      <w:pPr>
        <w:spacing w:after="100"/>
        <w:rPr>
          <w:rFonts w:ascii="Arial" w:hAnsi="Arial" w:cs="Arial"/>
        </w:rPr>
      </w:pPr>
      <w:r w:rsidRPr="007D4BE8">
        <w:rPr>
          <w:rFonts w:ascii="Arial" w:hAnsi="Arial" w:cs="Arial"/>
          <w:b/>
          <w:sz w:val="28"/>
        </w:rPr>
        <w:t>Answer:</w:t>
      </w:r>
    </w:p>
    <w:p w14:paraId="0C93E220" w14:textId="77777777" w:rsidR="00150475" w:rsidRPr="007D4BE8" w:rsidRDefault="002A28E2">
      <w:pPr>
        <w:rPr>
          <w:rFonts w:ascii="Arial" w:hAnsi="Arial" w:cs="Arial"/>
        </w:rPr>
      </w:pPr>
      <w:r w:rsidRPr="007D4BE8">
        <w:rPr>
          <w:rFonts w:ascii="Arial" w:hAnsi="Arial" w:cs="Arial"/>
        </w:rPr>
        <w:t>Test Summary Report – Food Delivery App (sample)</w:t>
      </w:r>
    </w:p>
    <w:tbl>
      <w:tblPr>
        <w:tblStyle w:val="TableGrid"/>
        <w:tblW w:w="0" w:type="auto"/>
        <w:jc w:val="center"/>
        <w:tblLook w:val="04A0" w:firstRow="1" w:lastRow="0" w:firstColumn="1" w:lastColumn="0" w:noHBand="0" w:noVBand="1"/>
      </w:tblPr>
      <w:tblGrid>
        <w:gridCol w:w="5039"/>
        <w:gridCol w:w="5031"/>
      </w:tblGrid>
      <w:tr w:rsidR="00150475" w:rsidRPr="007D4BE8" w14:paraId="220946E0" w14:textId="77777777">
        <w:trPr>
          <w:jc w:val="center"/>
        </w:trPr>
        <w:tc>
          <w:tcPr>
            <w:tcW w:w="5184" w:type="dxa"/>
            <w:shd w:val="clear" w:color="auto" w:fill="D9EAF7"/>
            <w:vAlign w:val="center"/>
          </w:tcPr>
          <w:p w14:paraId="2056A3AB" w14:textId="77777777" w:rsidR="00150475" w:rsidRPr="007D4BE8" w:rsidRDefault="002A28E2">
            <w:pPr>
              <w:spacing w:after="20"/>
              <w:rPr>
                <w:rFonts w:ascii="Arial" w:hAnsi="Arial" w:cs="Arial"/>
              </w:rPr>
            </w:pPr>
            <w:r w:rsidRPr="007D4BE8">
              <w:rPr>
                <w:rFonts w:ascii="Arial" w:hAnsi="Arial" w:cs="Arial"/>
                <w:b/>
                <w:sz w:val="20"/>
              </w:rPr>
              <w:t>Section</w:t>
            </w:r>
          </w:p>
        </w:tc>
        <w:tc>
          <w:tcPr>
            <w:tcW w:w="5184" w:type="dxa"/>
            <w:shd w:val="clear" w:color="auto" w:fill="D9EAF7"/>
            <w:vAlign w:val="center"/>
          </w:tcPr>
          <w:p w14:paraId="36D199E2" w14:textId="77777777" w:rsidR="00150475" w:rsidRPr="007D4BE8" w:rsidRDefault="002A28E2">
            <w:pPr>
              <w:spacing w:after="20"/>
              <w:rPr>
                <w:rFonts w:ascii="Arial" w:hAnsi="Arial" w:cs="Arial"/>
              </w:rPr>
            </w:pPr>
            <w:r w:rsidRPr="007D4BE8">
              <w:rPr>
                <w:rFonts w:ascii="Arial" w:hAnsi="Arial" w:cs="Arial"/>
                <w:b/>
                <w:sz w:val="20"/>
              </w:rPr>
              <w:t>Details</w:t>
            </w:r>
          </w:p>
        </w:tc>
      </w:tr>
      <w:tr w:rsidR="00150475" w:rsidRPr="007D4BE8" w14:paraId="6FF5A3E1" w14:textId="77777777">
        <w:trPr>
          <w:jc w:val="center"/>
        </w:trPr>
        <w:tc>
          <w:tcPr>
            <w:tcW w:w="5184" w:type="dxa"/>
            <w:vAlign w:val="center"/>
          </w:tcPr>
          <w:p w14:paraId="58F0B5B2" w14:textId="77777777" w:rsidR="00150475" w:rsidRPr="007D4BE8" w:rsidRDefault="002A28E2">
            <w:pPr>
              <w:spacing w:after="20"/>
              <w:rPr>
                <w:rFonts w:ascii="Arial" w:hAnsi="Arial" w:cs="Arial"/>
              </w:rPr>
            </w:pPr>
            <w:r w:rsidRPr="007D4BE8">
              <w:rPr>
                <w:rFonts w:ascii="Arial" w:hAnsi="Arial" w:cs="Arial"/>
                <w:sz w:val="20"/>
              </w:rPr>
              <w:t>Feature / Release</w:t>
            </w:r>
          </w:p>
        </w:tc>
        <w:tc>
          <w:tcPr>
            <w:tcW w:w="5184" w:type="dxa"/>
            <w:vAlign w:val="center"/>
          </w:tcPr>
          <w:p w14:paraId="257761F4" w14:textId="77777777" w:rsidR="00150475" w:rsidRPr="007D4BE8" w:rsidRDefault="002A28E2">
            <w:pPr>
              <w:spacing w:after="20"/>
              <w:rPr>
                <w:rFonts w:ascii="Arial" w:hAnsi="Arial" w:cs="Arial"/>
              </w:rPr>
            </w:pPr>
            <w:r w:rsidRPr="007D4BE8">
              <w:rPr>
                <w:rFonts w:ascii="Arial" w:hAnsi="Arial" w:cs="Arial"/>
                <w:sz w:val="20"/>
              </w:rPr>
              <w:t>Updated checkout and order tracking feature</w:t>
            </w:r>
          </w:p>
        </w:tc>
      </w:tr>
      <w:tr w:rsidR="00150475" w:rsidRPr="007D4BE8" w14:paraId="20E94F03" w14:textId="77777777">
        <w:trPr>
          <w:jc w:val="center"/>
        </w:trPr>
        <w:tc>
          <w:tcPr>
            <w:tcW w:w="5184" w:type="dxa"/>
            <w:vAlign w:val="center"/>
          </w:tcPr>
          <w:p w14:paraId="3D9CF190" w14:textId="77777777" w:rsidR="00150475" w:rsidRPr="007D4BE8" w:rsidRDefault="002A28E2">
            <w:pPr>
              <w:spacing w:after="20"/>
              <w:rPr>
                <w:rFonts w:ascii="Arial" w:hAnsi="Arial" w:cs="Arial"/>
              </w:rPr>
            </w:pPr>
            <w:r w:rsidRPr="007D4BE8">
              <w:rPr>
                <w:rFonts w:ascii="Arial" w:hAnsi="Arial" w:cs="Arial"/>
                <w:sz w:val="20"/>
              </w:rPr>
              <w:t>Test Objectives</w:t>
            </w:r>
          </w:p>
        </w:tc>
        <w:tc>
          <w:tcPr>
            <w:tcW w:w="5184" w:type="dxa"/>
            <w:vAlign w:val="center"/>
          </w:tcPr>
          <w:p w14:paraId="48EC00D9" w14:textId="77777777" w:rsidR="00150475" w:rsidRPr="007D4BE8" w:rsidRDefault="002A28E2">
            <w:pPr>
              <w:spacing w:after="20"/>
              <w:rPr>
                <w:rFonts w:ascii="Arial" w:hAnsi="Arial" w:cs="Arial"/>
              </w:rPr>
            </w:pPr>
            <w:r w:rsidRPr="007D4BE8">
              <w:rPr>
                <w:rFonts w:ascii="Arial" w:hAnsi="Arial" w:cs="Arial"/>
                <w:sz w:val="20"/>
              </w:rPr>
              <w:t>Verify users can place orders, pay successfully, and view accurate order status.</w:t>
            </w:r>
          </w:p>
        </w:tc>
      </w:tr>
      <w:tr w:rsidR="00150475" w:rsidRPr="007D4BE8" w14:paraId="3328FA95" w14:textId="77777777">
        <w:trPr>
          <w:jc w:val="center"/>
        </w:trPr>
        <w:tc>
          <w:tcPr>
            <w:tcW w:w="5184" w:type="dxa"/>
            <w:vAlign w:val="center"/>
          </w:tcPr>
          <w:p w14:paraId="3188F930" w14:textId="77777777" w:rsidR="00150475" w:rsidRPr="007D4BE8" w:rsidRDefault="002A28E2">
            <w:pPr>
              <w:spacing w:after="20"/>
              <w:rPr>
                <w:rFonts w:ascii="Arial" w:hAnsi="Arial" w:cs="Arial"/>
              </w:rPr>
            </w:pPr>
            <w:r w:rsidRPr="007D4BE8">
              <w:rPr>
                <w:rFonts w:ascii="Arial" w:hAnsi="Arial" w:cs="Arial"/>
                <w:sz w:val="20"/>
              </w:rPr>
              <w:t>Test Coverage</w:t>
            </w:r>
          </w:p>
        </w:tc>
        <w:tc>
          <w:tcPr>
            <w:tcW w:w="5184" w:type="dxa"/>
            <w:vAlign w:val="center"/>
          </w:tcPr>
          <w:p w14:paraId="6ECC6AC5" w14:textId="77777777" w:rsidR="00150475" w:rsidRPr="007D4BE8" w:rsidRDefault="002A28E2">
            <w:pPr>
              <w:spacing w:after="20"/>
              <w:rPr>
                <w:rFonts w:ascii="Arial" w:hAnsi="Arial" w:cs="Arial"/>
              </w:rPr>
            </w:pPr>
            <w:r w:rsidRPr="007D4BE8">
              <w:rPr>
                <w:rFonts w:ascii="Arial" w:hAnsi="Arial" w:cs="Arial"/>
                <w:sz w:val="20"/>
              </w:rPr>
              <w:t>Login prerequisite, restaurant search, cart, checkout, payment success/failure, order confirmation, order status, and basic regression.</w:t>
            </w:r>
          </w:p>
        </w:tc>
      </w:tr>
      <w:tr w:rsidR="00150475" w:rsidRPr="007D4BE8" w14:paraId="313A90A7" w14:textId="77777777">
        <w:trPr>
          <w:jc w:val="center"/>
        </w:trPr>
        <w:tc>
          <w:tcPr>
            <w:tcW w:w="5184" w:type="dxa"/>
            <w:vAlign w:val="center"/>
          </w:tcPr>
          <w:p w14:paraId="4621F913" w14:textId="77777777" w:rsidR="00150475" w:rsidRPr="007D4BE8" w:rsidRDefault="002A28E2">
            <w:pPr>
              <w:spacing w:after="20"/>
              <w:rPr>
                <w:rFonts w:ascii="Arial" w:hAnsi="Arial" w:cs="Arial"/>
              </w:rPr>
            </w:pPr>
            <w:r w:rsidRPr="007D4BE8">
              <w:rPr>
                <w:rFonts w:ascii="Arial" w:hAnsi="Arial" w:cs="Arial"/>
                <w:sz w:val="20"/>
              </w:rPr>
              <w:t>Testing Type</w:t>
            </w:r>
          </w:p>
        </w:tc>
        <w:tc>
          <w:tcPr>
            <w:tcW w:w="5184" w:type="dxa"/>
            <w:vAlign w:val="center"/>
          </w:tcPr>
          <w:p w14:paraId="205D2AAA" w14:textId="77777777" w:rsidR="00150475" w:rsidRPr="007D4BE8" w:rsidRDefault="002A28E2">
            <w:pPr>
              <w:spacing w:after="20"/>
              <w:rPr>
                <w:rFonts w:ascii="Arial" w:hAnsi="Arial" w:cs="Arial"/>
              </w:rPr>
            </w:pPr>
            <w:r w:rsidRPr="007D4BE8">
              <w:rPr>
                <w:rFonts w:ascii="Arial" w:hAnsi="Arial" w:cs="Arial"/>
                <w:sz w:val="20"/>
              </w:rPr>
              <w:t>Manual functional, negative, regression, and basic compatibility testing.</w:t>
            </w:r>
          </w:p>
        </w:tc>
      </w:tr>
      <w:tr w:rsidR="00150475" w:rsidRPr="007D4BE8" w14:paraId="30A00235" w14:textId="77777777">
        <w:trPr>
          <w:jc w:val="center"/>
        </w:trPr>
        <w:tc>
          <w:tcPr>
            <w:tcW w:w="5184" w:type="dxa"/>
            <w:vAlign w:val="center"/>
          </w:tcPr>
          <w:p w14:paraId="2ECC28CA" w14:textId="77777777" w:rsidR="00150475" w:rsidRPr="007D4BE8" w:rsidRDefault="002A28E2">
            <w:pPr>
              <w:spacing w:after="20"/>
              <w:rPr>
                <w:rFonts w:ascii="Arial" w:hAnsi="Arial" w:cs="Arial"/>
              </w:rPr>
            </w:pPr>
            <w:r w:rsidRPr="007D4BE8">
              <w:rPr>
                <w:rFonts w:ascii="Arial" w:hAnsi="Arial" w:cs="Arial"/>
                <w:sz w:val="20"/>
              </w:rPr>
              <w:t>Major Defects Found</w:t>
            </w:r>
          </w:p>
        </w:tc>
        <w:tc>
          <w:tcPr>
            <w:tcW w:w="5184" w:type="dxa"/>
            <w:vAlign w:val="center"/>
          </w:tcPr>
          <w:p w14:paraId="6945AA37" w14:textId="77777777" w:rsidR="00150475" w:rsidRPr="007D4BE8" w:rsidRDefault="002A28E2">
            <w:pPr>
              <w:spacing w:after="20"/>
              <w:rPr>
                <w:rFonts w:ascii="Arial" w:hAnsi="Arial" w:cs="Arial"/>
              </w:rPr>
            </w:pPr>
            <w:r w:rsidRPr="007D4BE8">
              <w:rPr>
                <w:rFonts w:ascii="Arial" w:hAnsi="Arial" w:cs="Arial"/>
                <w:sz w:val="20"/>
              </w:rPr>
              <w:t>1. Order status remained pending after successful payment (High). 2. Retry button did not respond after payment failure (Medium). 3. Small alignment issue on order details screen (Low).</w:t>
            </w:r>
          </w:p>
        </w:tc>
      </w:tr>
      <w:tr w:rsidR="00150475" w:rsidRPr="007D4BE8" w14:paraId="7D3B69FD" w14:textId="77777777">
        <w:trPr>
          <w:jc w:val="center"/>
        </w:trPr>
        <w:tc>
          <w:tcPr>
            <w:tcW w:w="5184" w:type="dxa"/>
            <w:vAlign w:val="center"/>
          </w:tcPr>
          <w:p w14:paraId="05817942" w14:textId="77777777" w:rsidR="00150475" w:rsidRPr="007D4BE8" w:rsidRDefault="002A28E2">
            <w:pPr>
              <w:spacing w:after="20"/>
              <w:rPr>
                <w:rFonts w:ascii="Arial" w:hAnsi="Arial" w:cs="Arial"/>
              </w:rPr>
            </w:pPr>
            <w:r w:rsidRPr="007D4BE8">
              <w:rPr>
                <w:rFonts w:ascii="Arial" w:hAnsi="Arial" w:cs="Arial"/>
                <w:sz w:val="20"/>
              </w:rPr>
              <w:t>Test Results</w:t>
            </w:r>
          </w:p>
        </w:tc>
        <w:tc>
          <w:tcPr>
            <w:tcW w:w="5184" w:type="dxa"/>
            <w:vAlign w:val="center"/>
          </w:tcPr>
          <w:p w14:paraId="53158FD3" w14:textId="77777777" w:rsidR="00150475" w:rsidRPr="007D4BE8" w:rsidRDefault="002A28E2">
            <w:pPr>
              <w:spacing w:after="20"/>
              <w:rPr>
                <w:rFonts w:ascii="Arial" w:hAnsi="Arial" w:cs="Arial"/>
              </w:rPr>
            </w:pPr>
            <w:r w:rsidRPr="007D4BE8">
              <w:rPr>
                <w:rFonts w:ascii="Arial" w:hAnsi="Arial" w:cs="Arial"/>
                <w:sz w:val="20"/>
              </w:rPr>
              <w:t>50 test cases planned; 48 executed; 43 passed; 5 failed; 2 not executed.</w:t>
            </w:r>
          </w:p>
        </w:tc>
      </w:tr>
      <w:tr w:rsidR="00150475" w:rsidRPr="007D4BE8" w14:paraId="733A40D2" w14:textId="77777777">
        <w:trPr>
          <w:jc w:val="center"/>
        </w:trPr>
        <w:tc>
          <w:tcPr>
            <w:tcW w:w="5184" w:type="dxa"/>
            <w:vAlign w:val="center"/>
          </w:tcPr>
          <w:p w14:paraId="6B5E1508" w14:textId="77777777" w:rsidR="00150475" w:rsidRPr="007D4BE8" w:rsidRDefault="002A28E2">
            <w:pPr>
              <w:spacing w:after="20"/>
              <w:rPr>
                <w:rFonts w:ascii="Arial" w:hAnsi="Arial" w:cs="Arial"/>
              </w:rPr>
            </w:pPr>
            <w:r w:rsidRPr="007D4BE8">
              <w:rPr>
                <w:rFonts w:ascii="Arial" w:hAnsi="Arial" w:cs="Arial"/>
                <w:sz w:val="20"/>
              </w:rPr>
              <w:t>Overall Status</w:t>
            </w:r>
          </w:p>
        </w:tc>
        <w:tc>
          <w:tcPr>
            <w:tcW w:w="5184" w:type="dxa"/>
            <w:vAlign w:val="center"/>
          </w:tcPr>
          <w:p w14:paraId="1359B325" w14:textId="77777777" w:rsidR="00150475" w:rsidRPr="007D4BE8" w:rsidRDefault="002A28E2">
            <w:pPr>
              <w:spacing w:after="20"/>
              <w:rPr>
                <w:rFonts w:ascii="Arial" w:hAnsi="Arial" w:cs="Arial"/>
              </w:rPr>
            </w:pPr>
            <w:r w:rsidRPr="007D4BE8">
              <w:rPr>
                <w:rFonts w:ascii="Arial" w:hAnsi="Arial" w:cs="Arial"/>
                <w:sz w:val="20"/>
              </w:rPr>
              <w:t>Not ready for release until the High-severity payment/order status defect is fixed and retested.</w:t>
            </w:r>
          </w:p>
        </w:tc>
      </w:tr>
      <w:tr w:rsidR="00150475" w:rsidRPr="007D4BE8" w14:paraId="6161A324" w14:textId="77777777">
        <w:trPr>
          <w:jc w:val="center"/>
        </w:trPr>
        <w:tc>
          <w:tcPr>
            <w:tcW w:w="5184" w:type="dxa"/>
            <w:vAlign w:val="center"/>
          </w:tcPr>
          <w:p w14:paraId="1CD5A2D7" w14:textId="77777777" w:rsidR="00150475" w:rsidRPr="007D4BE8" w:rsidRDefault="002A28E2">
            <w:pPr>
              <w:spacing w:after="20"/>
              <w:rPr>
                <w:rFonts w:ascii="Arial" w:hAnsi="Arial" w:cs="Arial"/>
              </w:rPr>
            </w:pPr>
            <w:r w:rsidRPr="007D4BE8">
              <w:rPr>
                <w:rFonts w:ascii="Arial" w:hAnsi="Arial" w:cs="Arial"/>
                <w:sz w:val="20"/>
              </w:rPr>
              <w:t>Recommendation</w:t>
            </w:r>
          </w:p>
        </w:tc>
        <w:tc>
          <w:tcPr>
            <w:tcW w:w="5184" w:type="dxa"/>
            <w:vAlign w:val="center"/>
          </w:tcPr>
          <w:p w14:paraId="4AD4D0F8" w14:textId="77777777" w:rsidR="00150475" w:rsidRPr="007D4BE8" w:rsidRDefault="002A28E2">
            <w:pPr>
              <w:spacing w:after="20"/>
              <w:rPr>
                <w:rFonts w:ascii="Arial" w:hAnsi="Arial" w:cs="Arial"/>
              </w:rPr>
            </w:pPr>
            <w:r w:rsidRPr="007D4BE8">
              <w:rPr>
                <w:rFonts w:ascii="Arial" w:hAnsi="Arial" w:cs="Arial"/>
                <w:sz w:val="20"/>
              </w:rPr>
              <w:t>Fix critical-flow defects, rerun failed tests, and complete regression before release.</w:t>
            </w:r>
          </w:p>
        </w:tc>
      </w:tr>
    </w:tbl>
    <w:p w14:paraId="79BC8F3D" w14:textId="77777777" w:rsidR="00150475" w:rsidRPr="007D4BE8" w:rsidRDefault="00150475">
      <w:pPr>
        <w:rPr>
          <w:rFonts w:ascii="Arial" w:hAnsi="Arial" w:cs="Arial"/>
        </w:rPr>
      </w:pPr>
    </w:p>
    <w:p w14:paraId="3828706E" w14:textId="77777777" w:rsidR="00150475" w:rsidRPr="007D4BE8" w:rsidRDefault="002A28E2">
      <w:pPr>
        <w:pageBreakBefore/>
        <w:spacing w:after="160"/>
        <w:rPr>
          <w:rFonts w:ascii="Arial" w:hAnsi="Arial" w:cs="Arial"/>
        </w:rPr>
      </w:pPr>
      <w:r w:rsidRPr="007D4BE8">
        <w:rPr>
          <w:rFonts w:ascii="Arial" w:hAnsi="Arial" w:cs="Arial"/>
          <w:b/>
          <w:sz w:val="28"/>
        </w:rPr>
        <w:lastRenderedPageBreak/>
        <w:t>2. Create a sample Daily QA Report for a 5-day sprint in a movie ticket booking app.</w:t>
      </w:r>
    </w:p>
    <w:p w14:paraId="026E05BB" w14:textId="77777777" w:rsidR="00150475" w:rsidRPr="007D4BE8" w:rsidRDefault="002A28E2">
      <w:pPr>
        <w:spacing w:after="100"/>
        <w:rPr>
          <w:rFonts w:ascii="Arial" w:hAnsi="Arial" w:cs="Arial"/>
        </w:rPr>
      </w:pPr>
      <w:r w:rsidRPr="007D4BE8">
        <w:rPr>
          <w:rFonts w:ascii="Arial" w:hAnsi="Arial" w:cs="Arial"/>
          <w:b/>
          <w:sz w:val="28"/>
        </w:rPr>
        <w:t>Answer:</w:t>
      </w:r>
    </w:p>
    <w:tbl>
      <w:tblPr>
        <w:tblStyle w:val="TableGrid"/>
        <w:tblW w:w="0" w:type="auto"/>
        <w:jc w:val="center"/>
        <w:tblLook w:val="04A0" w:firstRow="1" w:lastRow="0" w:firstColumn="1" w:lastColumn="0" w:noHBand="0" w:noVBand="1"/>
      </w:tblPr>
      <w:tblGrid>
        <w:gridCol w:w="1654"/>
        <w:gridCol w:w="1688"/>
        <w:gridCol w:w="1675"/>
        <w:gridCol w:w="1667"/>
        <w:gridCol w:w="1680"/>
        <w:gridCol w:w="1706"/>
      </w:tblGrid>
      <w:tr w:rsidR="00150475" w:rsidRPr="007D4BE8" w14:paraId="64138394" w14:textId="77777777">
        <w:trPr>
          <w:jc w:val="center"/>
        </w:trPr>
        <w:tc>
          <w:tcPr>
            <w:tcW w:w="1728" w:type="dxa"/>
            <w:shd w:val="clear" w:color="auto" w:fill="D9EAF7"/>
            <w:vAlign w:val="center"/>
          </w:tcPr>
          <w:p w14:paraId="51DE7B46" w14:textId="77777777" w:rsidR="00150475" w:rsidRPr="007D4BE8" w:rsidRDefault="002A28E2">
            <w:pPr>
              <w:spacing w:after="20"/>
              <w:rPr>
                <w:rFonts w:ascii="Arial" w:hAnsi="Arial" w:cs="Arial"/>
              </w:rPr>
            </w:pPr>
            <w:r w:rsidRPr="007D4BE8">
              <w:rPr>
                <w:rFonts w:ascii="Arial" w:hAnsi="Arial" w:cs="Arial"/>
                <w:b/>
                <w:sz w:val="20"/>
              </w:rPr>
              <w:t>Day</w:t>
            </w:r>
          </w:p>
        </w:tc>
        <w:tc>
          <w:tcPr>
            <w:tcW w:w="1728" w:type="dxa"/>
            <w:shd w:val="clear" w:color="auto" w:fill="D9EAF7"/>
            <w:vAlign w:val="center"/>
          </w:tcPr>
          <w:p w14:paraId="5F2C09F1" w14:textId="77777777" w:rsidR="00150475" w:rsidRPr="007D4BE8" w:rsidRDefault="002A28E2">
            <w:pPr>
              <w:spacing w:after="20"/>
              <w:rPr>
                <w:rFonts w:ascii="Arial" w:hAnsi="Arial" w:cs="Arial"/>
              </w:rPr>
            </w:pPr>
            <w:r w:rsidRPr="007D4BE8">
              <w:rPr>
                <w:rFonts w:ascii="Arial" w:hAnsi="Arial" w:cs="Arial"/>
                <w:b/>
                <w:sz w:val="20"/>
              </w:rPr>
              <w:t>Executed</w:t>
            </w:r>
          </w:p>
        </w:tc>
        <w:tc>
          <w:tcPr>
            <w:tcW w:w="1728" w:type="dxa"/>
            <w:shd w:val="clear" w:color="auto" w:fill="D9EAF7"/>
            <w:vAlign w:val="center"/>
          </w:tcPr>
          <w:p w14:paraId="37864768" w14:textId="77777777" w:rsidR="00150475" w:rsidRPr="007D4BE8" w:rsidRDefault="002A28E2">
            <w:pPr>
              <w:spacing w:after="20"/>
              <w:rPr>
                <w:rFonts w:ascii="Arial" w:hAnsi="Arial" w:cs="Arial"/>
              </w:rPr>
            </w:pPr>
            <w:r w:rsidRPr="007D4BE8">
              <w:rPr>
                <w:rFonts w:ascii="Arial" w:hAnsi="Arial" w:cs="Arial"/>
                <w:b/>
                <w:sz w:val="20"/>
              </w:rPr>
              <w:t>Passed</w:t>
            </w:r>
          </w:p>
        </w:tc>
        <w:tc>
          <w:tcPr>
            <w:tcW w:w="1728" w:type="dxa"/>
            <w:shd w:val="clear" w:color="auto" w:fill="D9EAF7"/>
            <w:vAlign w:val="center"/>
          </w:tcPr>
          <w:p w14:paraId="356E26FD" w14:textId="77777777" w:rsidR="00150475" w:rsidRPr="007D4BE8" w:rsidRDefault="002A28E2">
            <w:pPr>
              <w:spacing w:after="20"/>
              <w:rPr>
                <w:rFonts w:ascii="Arial" w:hAnsi="Arial" w:cs="Arial"/>
              </w:rPr>
            </w:pPr>
            <w:r w:rsidRPr="007D4BE8">
              <w:rPr>
                <w:rFonts w:ascii="Arial" w:hAnsi="Arial" w:cs="Arial"/>
                <w:b/>
                <w:sz w:val="20"/>
              </w:rPr>
              <w:t>Failed</w:t>
            </w:r>
          </w:p>
        </w:tc>
        <w:tc>
          <w:tcPr>
            <w:tcW w:w="1728" w:type="dxa"/>
            <w:shd w:val="clear" w:color="auto" w:fill="D9EAF7"/>
            <w:vAlign w:val="center"/>
          </w:tcPr>
          <w:p w14:paraId="5DDA9951" w14:textId="77777777" w:rsidR="00150475" w:rsidRPr="007D4BE8" w:rsidRDefault="002A28E2">
            <w:pPr>
              <w:spacing w:after="20"/>
              <w:rPr>
                <w:rFonts w:ascii="Arial" w:hAnsi="Arial" w:cs="Arial"/>
              </w:rPr>
            </w:pPr>
            <w:r w:rsidRPr="007D4BE8">
              <w:rPr>
                <w:rFonts w:ascii="Arial" w:hAnsi="Arial" w:cs="Arial"/>
                <w:b/>
                <w:sz w:val="20"/>
              </w:rPr>
              <w:t>Blocked</w:t>
            </w:r>
          </w:p>
        </w:tc>
        <w:tc>
          <w:tcPr>
            <w:tcW w:w="1728" w:type="dxa"/>
            <w:shd w:val="clear" w:color="auto" w:fill="D9EAF7"/>
            <w:vAlign w:val="center"/>
          </w:tcPr>
          <w:p w14:paraId="2638975D" w14:textId="77777777" w:rsidR="00150475" w:rsidRPr="007D4BE8" w:rsidRDefault="002A28E2">
            <w:pPr>
              <w:spacing w:after="20"/>
              <w:rPr>
                <w:rFonts w:ascii="Arial" w:hAnsi="Arial" w:cs="Arial"/>
              </w:rPr>
            </w:pPr>
            <w:r w:rsidRPr="007D4BE8">
              <w:rPr>
                <w:rFonts w:ascii="Arial" w:hAnsi="Arial" w:cs="Arial"/>
                <w:b/>
                <w:sz w:val="20"/>
              </w:rPr>
              <w:t>Daily note</w:t>
            </w:r>
          </w:p>
        </w:tc>
      </w:tr>
      <w:tr w:rsidR="00150475" w:rsidRPr="007D4BE8" w14:paraId="41592B71" w14:textId="77777777">
        <w:trPr>
          <w:jc w:val="center"/>
        </w:trPr>
        <w:tc>
          <w:tcPr>
            <w:tcW w:w="1728" w:type="dxa"/>
            <w:vAlign w:val="center"/>
          </w:tcPr>
          <w:p w14:paraId="5BABB8D4" w14:textId="77777777" w:rsidR="00150475" w:rsidRPr="007D4BE8" w:rsidRDefault="002A28E2">
            <w:pPr>
              <w:spacing w:after="20"/>
              <w:rPr>
                <w:rFonts w:ascii="Arial" w:hAnsi="Arial" w:cs="Arial"/>
              </w:rPr>
            </w:pPr>
            <w:r w:rsidRPr="007D4BE8">
              <w:rPr>
                <w:rFonts w:ascii="Arial" w:hAnsi="Arial" w:cs="Arial"/>
                <w:sz w:val="20"/>
              </w:rPr>
              <w:t>Day 1</w:t>
            </w:r>
          </w:p>
        </w:tc>
        <w:tc>
          <w:tcPr>
            <w:tcW w:w="1728" w:type="dxa"/>
            <w:vAlign w:val="center"/>
          </w:tcPr>
          <w:p w14:paraId="65DE84B7" w14:textId="77777777" w:rsidR="00150475" w:rsidRPr="007D4BE8" w:rsidRDefault="002A28E2">
            <w:pPr>
              <w:spacing w:after="20"/>
              <w:rPr>
                <w:rFonts w:ascii="Arial" w:hAnsi="Arial" w:cs="Arial"/>
              </w:rPr>
            </w:pPr>
            <w:r w:rsidRPr="007D4BE8">
              <w:rPr>
                <w:rFonts w:ascii="Arial" w:hAnsi="Arial" w:cs="Arial"/>
                <w:sz w:val="20"/>
              </w:rPr>
              <w:t>20</w:t>
            </w:r>
          </w:p>
        </w:tc>
        <w:tc>
          <w:tcPr>
            <w:tcW w:w="1728" w:type="dxa"/>
            <w:vAlign w:val="center"/>
          </w:tcPr>
          <w:p w14:paraId="2496494F" w14:textId="77777777" w:rsidR="00150475" w:rsidRPr="007D4BE8" w:rsidRDefault="002A28E2">
            <w:pPr>
              <w:spacing w:after="20"/>
              <w:rPr>
                <w:rFonts w:ascii="Arial" w:hAnsi="Arial" w:cs="Arial"/>
              </w:rPr>
            </w:pPr>
            <w:r w:rsidRPr="007D4BE8">
              <w:rPr>
                <w:rFonts w:ascii="Arial" w:hAnsi="Arial" w:cs="Arial"/>
                <w:sz w:val="20"/>
              </w:rPr>
              <w:t>16</w:t>
            </w:r>
          </w:p>
        </w:tc>
        <w:tc>
          <w:tcPr>
            <w:tcW w:w="1728" w:type="dxa"/>
            <w:vAlign w:val="center"/>
          </w:tcPr>
          <w:p w14:paraId="34871399" w14:textId="77777777" w:rsidR="00150475" w:rsidRPr="007D4BE8" w:rsidRDefault="002A28E2">
            <w:pPr>
              <w:spacing w:after="20"/>
              <w:rPr>
                <w:rFonts w:ascii="Arial" w:hAnsi="Arial" w:cs="Arial"/>
              </w:rPr>
            </w:pPr>
            <w:r w:rsidRPr="007D4BE8">
              <w:rPr>
                <w:rFonts w:ascii="Arial" w:hAnsi="Arial" w:cs="Arial"/>
                <w:sz w:val="20"/>
              </w:rPr>
              <w:t>3</w:t>
            </w:r>
          </w:p>
        </w:tc>
        <w:tc>
          <w:tcPr>
            <w:tcW w:w="1728" w:type="dxa"/>
            <w:vAlign w:val="center"/>
          </w:tcPr>
          <w:p w14:paraId="3D079B64" w14:textId="77777777" w:rsidR="00150475" w:rsidRPr="007D4BE8" w:rsidRDefault="002A28E2">
            <w:pPr>
              <w:spacing w:after="20"/>
              <w:rPr>
                <w:rFonts w:ascii="Arial" w:hAnsi="Arial" w:cs="Arial"/>
              </w:rPr>
            </w:pPr>
            <w:r w:rsidRPr="007D4BE8">
              <w:rPr>
                <w:rFonts w:ascii="Arial" w:hAnsi="Arial" w:cs="Arial"/>
                <w:sz w:val="20"/>
              </w:rPr>
              <w:t>1</w:t>
            </w:r>
          </w:p>
        </w:tc>
        <w:tc>
          <w:tcPr>
            <w:tcW w:w="1728" w:type="dxa"/>
            <w:vAlign w:val="center"/>
          </w:tcPr>
          <w:p w14:paraId="67E117C1" w14:textId="77777777" w:rsidR="00150475" w:rsidRPr="007D4BE8" w:rsidRDefault="002A28E2">
            <w:pPr>
              <w:spacing w:after="20"/>
              <w:rPr>
                <w:rFonts w:ascii="Arial" w:hAnsi="Arial" w:cs="Arial"/>
              </w:rPr>
            </w:pPr>
            <w:r w:rsidRPr="007D4BE8">
              <w:rPr>
                <w:rFonts w:ascii="Arial" w:hAnsi="Arial" w:cs="Arial"/>
                <w:sz w:val="20"/>
              </w:rPr>
              <w:t>Smoke testing and login checks started.</w:t>
            </w:r>
          </w:p>
        </w:tc>
      </w:tr>
      <w:tr w:rsidR="00150475" w:rsidRPr="007D4BE8" w14:paraId="52037E66" w14:textId="77777777">
        <w:trPr>
          <w:jc w:val="center"/>
        </w:trPr>
        <w:tc>
          <w:tcPr>
            <w:tcW w:w="1728" w:type="dxa"/>
            <w:vAlign w:val="center"/>
          </w:tcPr>
          <w:p w14:paraId="14E47036" w14:textId="77777777" w:rsidR="00150475" w:rsidRPr="007D4BE8" w:rsidRDefault="002A28E2">
            <w:pPr>
              <w:spacing w:after="20"/>
              <w:rPr>
                <w:rFonts w:ascii="Arial" w:hAnsi="Arial" w:cs="Arial"/>
              </w:rPr>
            </w:pPr>
            <w:r w:rsidRPr="007D4BE8">
              <w:rPr>
                <w:rFonts w:ascii="Arial" w:hAnsi="Arial" w:cs="Arial"/>
                <w:sz w:val="20"/>
              </w:rPr>
              <w:t>Day 2</w:t>
            </w:r>
          </w:p>
        </w:tc>
        <w:tc>
          <w:tcPr>
            <w:tcW w:w="1728" w:type="dxa"/>
            <w:vAlign w:val="center"/>
          </w:tcPr>
          <w:p w14:paraId="1AB17926" w14:textId="77777777" w:rsidR="00150475" w:rsidRPr="007D4BE8" w:rsidRDefault="002A28E2">
            <w:pPr>
              <w:spacing w:after="20"/>
              <w:rPr>
                <w:rFonts w:ascii="Arial" w:hAnsi="Arial" w:cs="Arial"/>
              </w:rPr>
            </w:pPr>
            <w:r w:rsidRPr="007D4BE8">
              <w:rPr>
                <w:rFonts w:ascii="Arial" w:hAnsi="Arial" w:cs="Arial"/>
                <w:sz w:val="20"/>
              </w:rPr>
              <w:t>24</w:t>
            </w:r>
          </w:p>
        </w:tc>
        <w:tc>
          <w:tcPr>
            <w:tcW w:w="1728" w:type="dxa"/>
            <w:vAlign w:val="center"/>
          </w:tcPr>
          <w:p w14:paraId="25815CC1" w14:textId="77777777" w:rsidR="00150475" w:rsidRPr="007D4BE8" w:rsidRDefault="002A28E2">
            <w:pPr>
              <w:spacing w:after="20"/>
              <w:rPr>
                <w:rFonts w:ascii="Arial" w:hAnsi="Arial" w:cs="Arial"/>
              </w:rPr>
            </w:pPr>
            <w:r w:rsidRPr="007D4BE8">
              <w:rPr>
                <w:rFonts w:ascii="Arial" w:hAnsi="Arial" w:cs="Arial"/>
                <w:sz w:val="20"/>
              </w:rPr>
              <w:t>20</w:t>
            </w:r>
          </w:p>
        </w:tc>
        <w:tc>
          <w:tcPr>
            <w:tcW w:w="1728" w:type="dxa"/>
            <w:vAlign w:val="center"/>
          </w:tcPr>
          <w:p w14:paraId="6ED0298F" w14:textId="77777777" w:rsidR="00150475" w:rsidRPr="007D4BE8" w:rsidRDefault="002A28E2">
            <w:pPr>
              <w:spacing w:after="20"/>
              <w:rPr>
                <w:rFonts w:ascii="Arial" w:hAnsi="Arial" w:cs="Arial"/>
              </w:rPr>
            </w:pPr>
            <w:r w:rsidRPr="007D4BE8">
              <w:rPr>
                <w:rFonts w:ascii="Arial" w:hAnsi="Arial" w:cs="Arial"/>
                <w:sz w:val="20"/>
              </w:rPr>
              <w:t>3</w:t>
            </w:r>
          </w:p>
        </w:tc>
        <w:tc>
          <w:tcPr>
            <w:tcW w:w="1728" w:type="dxa"/>
            <w:vAlign w:val="center"/>
          </w:tcPr>
          <w:p w14:paraId="42D73DCC" w14:textId="77777777" w:rsidR="00150475" w:rsidRPr="007D4BE8" w:rsidRDefault="002A28E2">
            <w:pPr>
              <w:spacing w:after="20"/>
              <w:rPr>
                <w:rFonts w:ascii="Arial" w:hAnsi="Arial" w:cs="Arial"/>
              </w:rPr>
            </w:pPr>
            <w:r w:rsidRPr="007D4BE8">
              <w:rPr>
                <w:rFonts w:ascii="Arial" w:hAnsi="Arial" w:cs="Arial"/>
                <w:sz w:val="20"/>
              </w:rPr>
              <w:t>1</w:t>
            </w:r>
          </w:p>
        </w:tc>
        <w:tc>
          <w:tcPr>
            <w:tcW w:w="1728" w:type="dxa"/>
            <w:vAlign w:val="center"/>
          </w:tcPr>
          <w:p w14:paraId="566A95D9" w14:textId="77777777" w:rsidR="00150475" w:rsidRPr="007D4BE8" w:rsidRDefault="002A28E2">
            <w:pPr>
              <w:spacing w:after="20"/>
              <w:rPr>
                <w:rFonts w:ascii="Arial" w:hAnsi="Arial" w:cs="Arial"/>
              </w:rPr>
            </w:pPr>
            <w:r w:rsidRPr="007D4BE8">
              <w:rPr>
                <w:rFonts w:ascii="Arial" w:hAnsi="Arial" w:cs="Arial"/>
                <w:sz w:val="20"/>
              </w:rPr>
              <w:t>Seat selection and show search tested.</w:t>
            </w:r>
          </w:p>
        </w:tc>
      </w:tr>
      <w:tr w:rsidR="00150475" w:rsidRPr="007D4BE8" w14:paraId="0E981EB3" w14:textId="77777777">
        <w:trPr>
          <w:jc w:val="center"/>
        </w:trPr>
        <w:tc>
          <w:tcPr>
            <w:tcW w:w="1728" w:type="dxa"/>
            <w:vAlign w:val="center"/>
          </w:tcPr>
          <w:p w14:paraId="6B14DD5A" w14:textId="77777777" w:rsidR="00150475" w:rsidRPr="007D4BE8" w:rsidRDefault="002A28E2">
            <w:pPr>
              <w:spacing w:after="20"/>
              <w:rPr>
                <w:rFonts w:ascii="Arial" w:hAnsi="Arial" w:cs="Arial"/>
              </w:rPr>
            </w:pPr>
            <w:r w:rsidRPr="007D4BE8">
              <w:rPr>
                <w:rFonts w:ascii="Arial" w:hAnsi="Arial" w:cs="Arial"/>
                <w:sz w:val="20"/>
              </w:rPr>
              <w:t>Day 3</w:t>
            </w:r>
          </w:p>
        </w:tc>
        <w:tc>
          <w:tcPr>
            <w:tcW w:w="1728" w:type="dxa"/>
            <w:vAlign w:val="center"/>
          </w:tcPr>
          <w:p w14:paraId="1A7CBEC8" w14:textId="77777777" w:rsidR="00150475" w:rsidRPr="007D4BE8" w:rsidRDefault="002A28E2">
            <w:pPr>
              <w:spacing w:after="20"/>
              <w:rPr>
                <w:rFonts w:ascii="Arial" w:hAnsi="Arial" w:cs="Arial"/>
              </w:rPr>
            </w:pPr>
            <w:r w:rsidRPr="007D4BE8">
              <w:rPr>
                <w:rFonts w:ascii="Arial" w:hAnsi="Arial" w:cs="Arial"/>
                <w:sz w:val="20"/>
              </w:rPr>
              <w:t>25</w:t>
            </w:r>
          </w:p>
        </w:tc>
        <w:tc>
          <w:tcPr>
            <w:tcW w:w="1728" w:type="dxa"/>
            <w:vAlign w:val="center"/>
          </w:tcPr>
          <w:p w14:paraId="3EAFC683" w14:textId="77777777" w:rsidR="00150475" w:rsidRPr="007D4BE8" w:rsidRDefault="002A28E2">
            <w:pPr>
              <w:spacing w:after="20"/>
              <w:rPr>
                <w:rFonts w:ascii="Arial" w:hAnsi="Arial" w:cs="Arial"/>
              </w:rPr>
            </w:pPr>
            <w:r w:rsidRPr="007D4BE8">
              <w:rPr>
                <w:rFonts w:ascii="Arial" w:hAnsi="Arial" w:cs="Arial"/>
                <w:sz w:val="20"/>
              </w:rPr>
              <w:t>20</w:t>
            </w:r>
          </w:p>
        </w:tc>
        <w:tc>
          <w:tcPr>
            <w:tcW w:w="1728" w:type="dxa"/>
            <w:vAlign w:val="center"/>
          </w:tcPr>
          <w:p w14:paraId="785F70D8" w14:textId="77777777" w:rsidR="00150475" w:rsidRPr="007D4BE8" w:rsidRDefault="002A28E2">
            <w:pPr>
              <w:spacing w:after="20"/>
              <w:rPr>
                <w:rFonts w:ascii="Arial" w:hAnsi="Arial" w:cs="Arial"/>
              </w:rPr>
            </w:pPr>
            <w:r w:rsidRPr="007D4BE8">
              <w:rPr>
                <w:rFonts w:ascii="Arial" w:hAnsi="Arial" w:cs="Arial"/>
                <w:sz w:val="20"/>
              </w:rPr>
              <w:t>4</w:t>
            </w:r>
          </w:p>
        </w:tc>
        <w:tc>
          <w:tcPr>
            <w:tcW w:w="1728" w:type="dxa"/>
            <w:vAlign w:val="center"/>
          </w:tcPr>
          <w:p w14:paraId="007905D5" w14:textId="77777777" w:rsidR="00150475" w:rsidRPr="007D4BE8" w:rsidRDefault="002A28E2">
            <w:pPr>
              <w:spacing w:after="20"/>
              <w:rPr>
                <w:rFonts w:ascii="Arial" w:hAnsi="Arial" w:cs="Arial"/>
              </w:rPr>
            </w:pPr>
            <w:r w:rsidRPr="007D4BE8">
              <w:rPr>
                <w:rFonts w:ascii="Arial" w:hAnsi="Arial" w:cs="Arial"/>
                <w:sz w:val="20"/>
              </w:rPr>
              <w:t>1</w:t>
            </w:r>
          </w:p>
        </w:tc>
        <w:tc>
          <w:tcPr>
            <w:tcW w:w="1728" w:type="dxa"/>
            <w:vAlign w:val="center"/>
          </w:tcPr>
          <w:p w14:paraId="3DE17D7E" w14:textId="77777777" w:rsidR="00150475" w:rsidRPr="007D4BE8" w:rsidRDefault="002A28E2">
            <w:pPr>
              <w:spacing w:after="20"/>
              <w:rPr>
                <w:rFonts w:ascii="Arial" w:hAnsi="Arial" w:cs="Arial"/>
              </w:rPr>
            </w:pPr>
            <w:r w:rsidRPr="007D4BE8">
              <w:rPr>
                <w:rFonts w:ascii="Arial" w:hAnsi="Arial" w:cs="Arial"/>
                <w:sz w:val="20"/>
              </w:rPr>
              <w:t>Payment and booking confirmation tested.</w:t>
            </w:r>
          </w:p>
        </w:tc>
      </w:tr>
      <w:tr w:rsidR="00150475" w:rsidRPr="007D4BE8" w14:paraId="62B54390" w14:textId="77777777">
        <w:trPr>
          <w:jc w:val="center"/>
        </w:trPr>
        <w:tc>
          <w:tcPr>
            <w:tcW w:w="1728" w:type="dxa"/>
            <w:vAlign w:val="center"/>
          </w:tcPr>
          <w:p w14:paraId="7CDE6262" w14:textId="77777777" w:rsidR="00150475" w:rsidRPr="007D4BE8" w:rsidRDefault="002A28E2">
            <w:pPr>
              <w:spacing w:after="20"/>
              <w:rPr>
                <w:rFonts w:ascii="Arial" w:hAnsi="Arial" w:cs="Arial"/>
              </w:rPr>
            </w:pPr>
            <w:r w:rsidRPr="007D4BE8">
              <w:rPr>
                <w:rFonts w:ascii="Arial" w:hAnsi="Arial" w:cs="Arial"/>
                <w:sz w:val="20"/>
              </w:rPr>
              <w:t>Day 4</w:t>
            </w:r>
          </w:p>
        </w:tc>
        <w:tc>
          <w:tcPr>
            <w:tcW w:w="1728" w:type="dxa"/>
            <w:vAlign w:val="center"/>
          </w:tcPr>
          <w:p w14:paraId="7A7153FE" w14:textId="77777777" w:rsidR="00150475" w:rsidRPr="007D4BE8" w:rsidRDefault="002A28E2">
            <w:pPr>
              <w:spacing w:after="20"/>
              <w:rPr>
                <w:rFonts w:ascii="Arial" w:hAnsi="Arial" w:cs="Arial"/>
              </w:rPr>
            </w:pPr>
            <w:r w:rsidRPr="007D4BE8">
              <w:rPr>
                <w:rFonts w:ascii="Arial" w:hAnsi="Arial" w:cs="Arial"/>
                <w:sz w:val="20"/>
              </w:rPr>
              <w:t>22</w:t>
            </w:r>
          </w:p>
        </w:tc>
        <w:tc>
          <w:tcPr>
            <w:tcW w:w="1728" w:type="dxa"/>
            <w:vAlign w:val="center"/>
          </w:tcPr>
          <w:p w14:paraId="68B023FE" w14:textId="77777777" w:rsidR="00150475" w:rsidRPr="007D4BE8" w:rsidRDefault="002A28E2">
            <w:pPr>
              <w:spacing w:after="20"/>
              <w:rPr>
                <w:rFonts w:ascii="Arial" w:hAnsi="Arial" w:cs="Arial"/>
              </w:rPr>
            </w:pPr>
            <w:r w:rsidRPr="007D4BE8">
              <w:rPr>
                <w:rFonts w:ascii="Arial" w:hAnsi="Arial" w:cs="Arial"/>
                <w:sz w:val="20"/>
              </w:rPr>
              <w:t>19</w:t>
            </w:r>
          </w:p>
        </w:tc>
        <w:tc>
          <w:tcPr>
            <w:tcW w:w="1728" w:type="dxa"/>
            <w:vAlign w:val="center"/>
          </w:tcPr>
          <w:p w14:paraId="4861B6B1" w14:textId="77777777" w:rsidR="00150475" w:rsidRPr="007D4BE8" w:rsidRDefault="002A28E2">
            <w:pPr>
              <w:spacing w:after="20"/>
              <w:rPr>
                <w:rFonts w:ascii="Arial" w:hAnsi="Arial" w:cs="Arial"/>
              </w:rPr>
            </w:pPr>
            <w:r w:rsidRPr="007D4BE8">
              <w:rPr>
                <w:rFonts w:ascii="Arial" w:hAnsi="Arial" w:cs="Arial"/>
                <w:sz w:val="20"/>
              </w:rPr>
              <w:t>2</w:t>
            </w:r>
          </w:p>
        </w:tc>
        <w:tc>
          <w:tcPr>
            <w:tcW w:w="1728" w:type="dxa"/>
            <w:vAlign w:val="center"/>
          </w:tcPr>
          <w:p w14:paraId="67AA81F6" w14:textId="77777777" w:rsidR="00150475" w:rsidRPr="007D4BE8" w:rsidRDefault="002A28E2">
            <w:pPr>
              <w:spacing w:after="20"/>
              <w:rPr>
                <w:rFonts w:ascii="Arial" w:hAnsi="Arial" w:cs="Arial"/>
              </w:rPr>
            </w:pPr>
            <w:r w:rsidRPr="007D4BE8">
              <w:rPr>
                <w:rFonts w:ascii="Arial" w:hAnsi="Arial" w:cs="Arial"/>
                <w:sz w:val="20"/>
              </w:rPr>
              <w:t>1</w:t>
            </w:r>
          </w:p>
        </w:tc>
        <w:tc>
          <w:tcPr>
            <w:tcW w:w="1728" w:type="dxa"/>
            <w:vAlign w:val="center"/>
          </w:tcPr>
          <w:p w14:paraId="13489628" w14:textId="77777777" w:rsidR="00150475" w:rsidRPr="007D4BE8" w:rsidRDefault="002A28E2">
            <w:pPr>
              <w:spacing w:after="20"/>
              <w:rPr>
                <w:rFonts w:ascii="Arial" w:hAnsi="Arial" w:cs="Arial"/>
              </w:rPr>
            </w:pPr>
            <w:r w:rsidRPr="007D4BE8">
              <w:rPr>
                <w:rFonts w:ascii="Arial" w:hAnsi="Arial" w:cs="Arial"/>
                <w:sz w:val="20"/>
              </w:rPr>
              <w:t>Regression testing; one payment defect under investigation.</w:t>
            </w:r>
          </w:p>
        </w:tc>
      </w:tr>
      <w:tr w:rsidR="00150475" w:rsidRPr="007D4BE8" w14:paraId="36990880" w14:textId="77777777">
        <w:trPr>
          <w:jc w:val="center"/>
        </w:trPr>
        <w:tc>
          <w:tcPr>
            <w:tcW w:w="1728" w:type="dxa"/>
            <w:vAlign w:val="center"/>
          </w:tcPr>
          <w:p w14:paraId="5EEDCCA5" w14:textId="77777777" w:rsidR="00150475" w:rsidRPr="007D4BE8" w:rsidRDefault="002A28E2">
            <w:pPr>
              <w:spacing w:after="20"/>
              <w:rPr>
                <w:rFonts w:ascii="Arial" w:hAnsi="Arial" w:cs="Arial"/>
              </w:rPr>
            </w:pPr>
            <w:r w:rsidRPr="007D4BE8">
              <w:rPr>
                <w:rFonts w:ascii="Arial" w:hAnsi="Arial" w:cs="Arial"/>
                <w:sz w:val="20"/>
              </w:rPr>
              <w:t>Day 5</w:t>
            </w:r>
          </w:p>
        </w:tc>
        <w:tc>
          <w:tcPr>
            <w:tcW w:w="1728" w:type="dxa"/>
            <w:vAlign w:val="center"/>
          </w:tcPr>
          <w:p w14:paraId="63D0ADE8" w14:textId="77777777" w:rsidR="00150475" w:rsidRPr="007D4BE8" w:rsidRDefault="002A28E2">
            <w:pPr>
              <w:spacing w:after="20"/>
              <w:rPr>
                <w:rFonts w:ascii="Arial" w:hAnsi="Arial" w:cs="Arial"/>
              </w:rPr>
            </w:pPr>
            <w:r w:rsidRPr="007D4BE8">
              <w:rPr>
                <w:rFonts w:ascii="Arial" w:hAnsi="Arial" w:cs="Arial"/>
                <w:sz w:val="20"/>
              </w:rPr>
              <w:t>19</w:t>
            </w:r>
          </w:p>
        </w:tc>
        <w:tc>
          <w:tcPr>
            <w:tcW w:w="1728" w:type="dxa"/>
            <w:vAlign w:val="center"/>
          </w:tcPr>
          <w:p w14:paraId="57AC808F" w14:textId="77777777" w:rsidR="00150475" w:rsidRPr="007D4BE8" w:rsidRDefault="002A28E2">
            <w:pPr>
              <w:spacing w:after="20"/>
              <w:rPr>
                <w:rFonts w:ascii="Arial" w:hAnsi="Arial" w:cs="Arial"/>
              </w:rPr>
            </w:pPr>
            <w:r w:rsidRPr="007D4BE8">
              <w:rPr>
                <w:rFonts w:ascii="Arial" w:hAnsi="Arial" w:cs="Arial"/>
                <w:sz w:val="20"/>
              </w:rPr>
              <w:t>17</w:t>
            </w:r>
          </w:p>
        </w:tc>
        <w:tc>
          <w:tcPr>
            <w:tcW w:w="1728" w:type="dxa"/>
            <w:vAlign w:val="center"/>
          </w:tcPr>
          <w:p w14:paraId="0FCCE1A4" w14:textId="77777777" w:rsidR="00150475" w:rsidRPr="007D4BE8" w:rsidRDefault="002A28E2">
            <w:pPr>
              <w:spacing w:after="20"/>
              <w:rPr>
                <w:rFonts w:ascii="Arial" w:hAnsi="Arial" w:cs="Arial"/>
              </w:rPr>
            </w:pPr>
            <w:r w:rsidRPr="007D4BE8">
              <w:rPr>
                <w:rFonts w:ascii="Arial" w:hAnsi="Arial" w:cs="Arial"/>
                <w:sz w:val="20"/>
              </w:rPr>
              <w:t>2</w:t>
            </w:r>
          </w:p>
        </w:tc>
        <w:tc>
          <w:tcPr>
            <w:tcW w:w="1728" w:type="dxa"/>
            <w:vAlign w:val="center"/>
          </w:tcPr>
          <w:p w14:paraId="41F91570" w14:textId="77777777" w:rsidR="00150475" w:rsidRPr="007D4BE8" w:rsidRDefault="002A28E2">
            <w:pPr>
              <w:spacing w:after="20"/>
              <w:rPr>
                <w:rFonts w:ascii="Arial" w:hAnsi="Arial" w:cs="Arial"/>
              </w:rPr>
            </w:pPr>
            <w:r w:rsidRPr="007D4BE8">
              <w:rPr>
                <w:rFonts w:ascii="Arial" w:hAnsi="Arial" w:cs="Arial"/>
                <w:sz w:val="20"/>
              </w:rPr>
              <w:t>0</w:t>
            </w:r>
          </w:p>
        </w:tc>
        <w:tc>
          <w:tcPr>
            <w:tcW w:w="1728" w:type="dxa"/>
            <w:vAlign w:val="center"/>
          </w:tcPr>
          <w:p w14:paraId="0BB840C2" w14:textId="77777777" w:rsidR="00150475" w:rsidRPr="007D4BE8" w:rsidRDefault="002A28E2">
            <w:pPr>
              <w:spacing w:after="20"/>
              <w:rPr>
                <w:rFonts w:ascii="Arial" w:hAnsi="Arial" w:cs="Arial"/>
              </w:rPr>
            </w:pPr>
            <w:r w:rsidRPr="007D4BE8">
              <w:rPr>
                <w:rFonts w:ascii="Arial" w:hAnsi="Arial" w:cs="Arial"/>
                <w:sz w:val="20"/>
              </w:rPr>
              <w:t>Retesting fixes and final regression.</w:t>
            </w:r>
          </w:p>
        </w:tc>
      </w:tr>
    </w:tbl>
    <w:p w14:paraId="27E7EEEB" w14:textId="77777777" w:rsidR="00150475" w:rsidRPr="007D4BE8" w:rsidRDefault="00150475">
      <w:pPr>
        <w:rPr>
          <w:rFonts w:ascii="Arial" w:hAnsi="Arial" w:cs="Arial"/>
        </w:rPr>
      </w:pPr>
    </w:p>
    <w:p w14:paraId="07C56DBD" w14:textId="77777777" w:rsidR="00150475" w:rsidRPr="007D4BE8" w:rsidRDefault="002A28E2">
      <w:pPr>
        <w:rPr>
          <w:rFonts w:ascii="Arial" w:hAnsi="Arial" w:cs="Arial"/>
        </w:rPr>
      </w:pPr>
      <w:r w:rsidRPr="007D4BE8">
        <w:rPr>
          <w:rFonts w:ascii="Arial" w:hAnsi="Arial" w:cs="Arial"/>
        </w:rPr>
        <w:t>Sprint total: 110 executed, 92 passed, 14 failed, and 4 blocked. Check: 92 + 14 + 4 = 110.</w:t>
      </w:r>
    </w:p>
    <w:p w14:paraId="3C0FA043" w14:textId="77777777" w:rsidR="00150475" w:rsidRPr="007D4BE8" w:rsidRDefault="002A28E2">
      <w:pPr>
        <w:pageBreakBefore/>
        <w:spacing w:after="160"/>
        <w:rPr>
          <w:rFonts w:ascii="Arial" w:hAnsi="Arial" w:cs="Arial"/>
        </w:rPr>
      </w:pPr>
      <w:r w:rsidRPr="007D4BE8">
        <w:rPr>
          <w:rFonts w:ascii="Arial" w:hAnsi="Arial" w:cs="Arial"/>
          <w:b/>
          <w:sz w:val="28"/>
        </w:rPr>
        <w:lastRenderedPageBreak/>
        <w:t>3. Define five common QA metrics and explain their use for a digital payments app like Paytm.</w:t>
      </w:r>
    </w:p>
    <w:p w14:paraId="3E83F172" w14:textId="77777777" w:rsidR="00150475" w:rsidRPr="007D4BE8" w:rsidRDefault="002A28E2">
      <w:pPr>
        <w:spacing w:after="100"/>
        <w:rPr>
          <w:rFonts w:ascii="Arial" w:hAnsi="Arial" w:cs="Arial"/>
        </w:rPr>
      </w:pPr>
      <w:r w:rsidRPr="007D4BE8">
        <w:rPr>
          <w:rFonts w:ascii="Arial" w:hAnsi="Arial" w:cs="Arial"/>
          <w:b/>
          <w:sz w:val="28"/>
        </w:rPr>
        <w:t>Answer:</w:t>
      </w:r>
    </w:p>
    <w:tbl>
      <w:tblPr>
        <w:tblStyle w:val="TableGrid"/>
        <w:tblW w:w="0" w:type="auto"/>
        <w:jc w:val="center"/>
        <w:tblLook w:val="04A0" w:firstRow="1" w:lastRow="0" w:firstColumn="1" w:lastColumn="0" w:noHBand="0" w:noVBand="1"/>
      </w:tblPr>
      <w:tblGrid>
        <w:gridCol w:w="3346"/>
        <w:gridCol w:w="3366"/>
        <w:gridCol w:w="3358"/>
      </w:tblGrid>
      <w:tr w:rsidR="00150475" w:rsidRPr="007D4BE8" w14:paraId="3B77E801" w14:textId="77777777">
        <w:trPr>
          <w:jc w:val="center"/>
        </w:trPr>
        <w:tc>
          <w:tcPr>
            <w:tcW w:w="3456" w:type="dxa"/>
            <w:shd w:val="clear" w:color="auto" w:fill="D9EAF7"/>
            <w:vAlign w:val="center"/>
          </w:tcPr>
          <w:p w14:paraId="66D28AB6" w14:textId="77777777" w:rsidR="00150475" w:rsidRPr="007D4BE8" w:rsidRDefault="002A28E2">
            <w:pPr>
              <w:spacing w:after="20"/>
              <w:rPr>
                <w:rFonts w:ascii="Arial" w:hAnsi="Arial" w:cs="Arial"/>
              </w:rPr>
            </w:pPr>
            <w:r w:rsidRPr="007D4BE8">
              <w:rPr>
                <w:rFonts w:ascii="Arial" w:hAnsi="Arial" w:cs="Arial"/>
                <w:b/>
                <w:sz w:val="20"/>
              </w:rPr>
              <w:t>Metric</w:t>
            </w:r>
          </w:p>
        </w:tc>
        <w:tc>
          <w:tcPr>
            <w:tcW w:w="3456" w:type="dxa"/>
            <w:shd w:val="clear" w:color="auto" w:fill="D9EAF7"/>
            <w:vAlign w:val="center"/>
          </w:tcPr>
          <w:p w14:paraId="36206253" w14:textId="77777777" w:rsidR="00150475" w:rsidRPr="007D4BE8" w:rsidRDefault="002A28E2">
            <w:pPr>
              <w:spacing w:after="20"/>
              <w:rPr>
                <w:rFonts w:ascii="Arial" w:hAnsi="Arial" w:cs="Arial"/>
              </w:rPr>
            </w:pPr>
            <w:r w:rsidRPr="007D4BE8">
              <w:rPr>
                <w:rFonts w:ascii="Arial" w:hAnsi="Arial" w:cs="Arial"/>
                <w:b/>
                <w:sz w:val="20"/>
              </w:rPr>
              <w:t>Definition / Formula</w:t>
            </w:r>
          </w:p>
        </w:tc>
        <w:tc>
          <w:tcPr>
            <w:tcW w:w="3456" w:type="dxa"/>
            <w:shd w:val="clear" w:color="auto" w:fill="D9EAF7"/>
            <w:vAlign w:val="center"/>
          </w:tcPr>
          <w:p w14:paraId="1368EDCF" w14:textId="77777777" w:rsidR="00150475" w:rsidRPr="007D4BE8" w:rsidRDefault="002A28E2">
            <w:pPr>
              <w:spacing w:after="20"/>
              <w:rPr>
                <w:rFonts w:ascii="Arial" w:hAnsi="Arial" w:cs="Arial"/>
              </w:rPr>
            </w:pPr>
            <w:r w:rsidRPr="007D4BE8">
              <w:rPr>
                <w:rFonts w:ascii="Arial" w:hAnsi="Arial" w:cs="Arial"/>
                <w:b/>
                <w:sz w:val="20"/>
              </w:rPr>
              <w:t>Use in a payments app</w:t>
            </w:r>
          </w:p>
        </w:tc>
      </w:tr>
      <w:tr w:rsidR="00150475" w:rsidRPr="007D4BE8" w14:paraId="5DDDE2E6" w14:textId="77777777">
        <w:trPr>
          <w:jc w:val="center"/>
        </w:trPr>
        <w:tc>
          <w:tcPr>
            <w:tcW w:w="3456" w:type="dxa"/>
            <w:vAlign w:val="center"/>
          </w:tcPr>
          <w:p w14:paraId="020C44FC" w14:textId="77777777" w:rsidR="00150475" w:rsidRPr="007D4BE8" w:rsidRDefault="002A28E2">
            <w:pPr>
              <w:spacing w:after="20"/>
              <w:rPr>
                <w:rFonts w:ascii="Arial" w:hAnsi="Arial" w:cs="Arial"/>
              </w:rPr>
            </w:pPr>
            <w:r w:rsidRPr="007D4BE8">
              <w:rPr>
                <w:rFonts w:ascii="Arial" w:hAnsi="Arial" w:cs="Arial"/>
                <w:sz w:val="20"/>
              </w:rPr>
              <w:t>Defect Density</w:t>
            </w:r>
          </w:p>
        </w:tc>
        <w:tc>
          <w:tcPr>
            <w:tcW w:w="3456" w:type="dxa"/>
            <w:vAlign w:val="center"/>
          </w:tcPr>
          <w:p w14:paraId="2BBF2A20" w14:textId="77777777" w:rsidR="00150475" w:rsidRPr="007D4BE8" w:rsidRDefault="002A28E2">
            <w:pPr>
              <w:spacing w:after="20"/>
              <w:rPr>
                <w:rFonts w:ascii="Arial" w:hAnsi="Arial" w:cs="Arial"/>
              </w:rPr>
            </w:pPr>
            <w:r w:rsidRPr="007D4BE8">
              <w:rPr>
                <w:rFonts w:ascii="Arial" w:hAnsi="Arial" w:cs="Arial"/>
                <w:sz w:val="20"/>
              </w:rPr>
              <w:t>Number of confirmed defects ÷ size of the component (for example, per module or per 1,000 lines of code).</w:t>
            </w:r>
          </w:p>
        </w:tc>
        <w:tc>
          <w:tcPr>
            <w:tcW w:w="3456" w:type="dxa"/>
            <w:vAlign w:val="center"/>
          </w:tcPr>
          <w:p w14:paraId="5FBFD867" w14:textId="77777777" w:rsidR="00150475" w:rsidRPr="007D4BE8" w:rsidRDefault="002A28E2">
            <w:pPr>
              <w:spacing w:after="20"/>
              <w:rPr>
                <w:rFonts w:ascii="Arial" w:hAnsi="Arial" w:cs="Arial"/>
              </w:rPr>
            </w:pPr>
            <w:r w:rsidRPr="007D4BE8">
              <w:rPr>
                <w:rFonts w:ascii="Arial" w:hAnsi="Arial" w:cs="Arial"/>
                <w:sz w:val="20"/>
              </w:rPr>
              <w:t>Shows whether payment, wallet, or transaction-history modules have unusually many defects.</w:t>
            </w:r>
          </w:p>
        </w:tc>
      </w:tr>
      <w:tr w:rsidR="00150475" w:rsidRPr="007D4BE8" w14:paraId="147A6043" w14:textId="77777777">
        <w:trPr>
          <w:jc w:val="center"/>
        </w:trPr>
        <w:tc>
          <w:tcPr>
            <w:tcW w:w="3456" w:type="dxa"/>
            <w:vAlign w:val="center"/>
          </w:tcPr>
          <w:p w14:paraId="24567895" w14:textId="77777777" w:rsidR="00150475" w:rsidRPr="007D4BE8" w:rsidRDefault="002A28E2">
            <w:pPr>
              <w:spacing w:after="20"/>
              <w:rPr>
                <w:rFonts w:ascii="Arial" w:hAnsi="Arial" w:cs="Arial"/>
              </w:rPr>
            </w:pPr>
            <w:r w:rsidRPr="007D4BE8">
              <w:rPr>
                <w:rFonts w:ascii="Arial" w:hAnsi="Arial" w:cs="Arial"/>
                <w:sz w:val="20"/>
              </w:rPr>
              <w:t>Test Case Execution Rate</w:t>
            </w:r>
          </w:p>
        </w:tc>
        <w:tc>
          <w:tcPr>
            <w:tcW w:w="3456" w:type="dxa"/>
            <w:vAlign w:val="center"/>
          </w:tcPr>
          <w:p w14:paraId="245CBC9B" w14:textId="77777777" w:rsidR="00150475" w:rsidRPr="007D4BE8" w:rsidRDefault="002A28E2">
            <w:pPr>
              <w:spacing w:after="20"/>
              <w:rPr>
                <w:rFonts w:ascii="Arial" w:hAnsi="Arial" w:cs="Arial"/>
              </w:rPr>
            </w:pPr>
            <w:r w:rsidRPr="007D4BE8">
              <w:rPr>
                <w:rFonts w:ascii="Arial" w:hAnsi="Arial" w:cs="Arial"/>
                <w:sz w:val="20"/>
              </w:rPr>
              <w:t>(Executed test cases ÷ planned test cases) × 100.</w:t>
            </w:r>
          </w:p>
        </w:tc>
        <w:tc>
          <w:tcPr>
            <w:tcW w:w="3456" w:type="dxa"/>
            <w:vAlign w:val="center"/>
          </w:tcPr>
          <w:p w14:paraId="14BC3CEF" w14:textId="77777777" w:rsidR="00150475" w:rsidRPr="007D4BE8" w:rsidRDefault="002A28E2">
            <w:pPr>
              <w:spacing w:after="20"/>
              <w:rPr>
                <w:rFonts w:ascii="Arial" w:hAnsi="Arial" w:cs="Arial"/>
              </w:rPr>
            </w:pPr>
            <w:r w:rsidRPr="007D4BE8">
              <w:rPr>
                <w:rFonts w:ascii="Arial" w:hAnsi="Arial" w:cs="Arial"/>
                <w:sz w:val="20"/>
              </w:rPr>
              <w:t>Shows how much planned testing of transfers, UPI, refunds, and wallet features has been completed.</w:t>
            </w:r>
          </w:p>
        </w:tc>
      </w:tr>
      <w:tr w:rsidR="00150475" w:rsidRPr="007D4BE8" w14:paraId="7A720A27" w14:textId="77777777">
        <w:trPr>
          <w:jc w:val="center"/>
        </w:trPr>
        <w:tc>
          <w:tcPr>
            <w:tcW w:w="3456" w:type="dxa"/>
            <w:vAlign w:val="center"/>
          </w:tcPr>
          <w:p w14:paraId="35CBB019" w14:textId="77777777" w:rsidR="00150475" w:rsidRPr="007D4BE8" w:rsidRDefault="002A28E2">
            <w:pPr>
              <w:spacing w:after="20"/>
              <w:rPr>
                <w:rFonts w:ascii="Arial" w:hAnsi="Arial" w:cs="Arial"/>
              </w:rPr>
            </w:pPr>
            <w:r w:rsidRPr="007D4BE8">
              <w:rPr>
                <w:rFonts w:ascii="Arial" w:hAnsi="Arial" w:cs="Arial"/>
                <w:sz w:val="20"/>
              </w:rPr>
              <w:t>Defect Leakage</w:t>
            </w:r>
          </w:p>
        </w:tc>
        <w:tc>
          <w:tcPr>
            <w:tcW w:w="3456" w:type="dxa"/>
            <w:vAlign w:val="center"/>
          </w:tcPr>
          <w:p w14:paraId="622F8D0A" w14:textId="77777777" w:rsidR="00150475" w:rsidRPr="007D4BE8" w:rsidRDefault="002A28E2">
            <w:pPr>
              <w:spacing w:after="20"/>
              <w:rPr>
                <w:rFonts w:ascii="Arial" w:hAnsi="Arial" w:cs="Arial"/>
              </w:rPr>
            </w:pPr>
            <w:r w:rsidRPr="007D4BE8">
              <w:rPr>
                <w:rFonts w:ascii="Arial" w:hAnsi="Arial" w:cs="Arial"/>
                <w:sz w:val="20"/>
              </w:rPr>
              <w:t>(Defects found after release ÷ total defects found before and after release) × 100.</w:t>
            </w:r>
          </w:p>
        </w:tc>
        <w:tc>
          <w:tcPr>
            <w:tcW w:w="3456" w:type="dxa"/>
            <w:vAlign w:val="center"/>
          </w:tcPr>
          <w:p w14:paraId="5542B04B" w14:textId="77777777" w:rsidR="00150475" w:rsidRPr="007D4BE8" w:rsidRDefault="002A28E2">
            <w:pPr>
              <w:spacing w:after="20"/>
              <w:rPr>
                <w:rFonts w:ascii="Arial" w:hAnsi="Arial" w:cs="Arial"/>
              </w:rPr>
            </w:pPr>
            <w:r w:rsidRPr="007D4BE8">
              <w:rPr>
                <w:rFonts w:ascii="Arial" w:hAnsi="Arial" w:cs="Arial"/>
                <w:sz w:val="20"/>
              </w:rPr>
              <w:t>Indicates how many issues escaped testing and reached users, especially for transactions.</w:t>
            </w:r>
          </w:p>
        </w:tc>
      </w:tr>
      <w:tr w:rsidR="00150475" w:rsidRPr="007D4BE8" w14:paraId="740ED9AD" w14:textId="77777777">
        <w:trPr>
          <w:jc w:val="center"/>
        </w:trPr>
        <w:tc>
          <w:tcPr>
            <w:tcW w:w="3456" w:type="dxa"/>
            <w:vAlign w:val="center"/>
          </w:tcPr>
          <w:p w14:paraId="03FC835E" w14:textId="77777777" w:rsidR="00150475" w:rsidRPr="007D4BE8" w:rsidRDefault="002A28E2">
            <w:pPr>
              <w:spacing w:after="20"/>
              <w:rPr>
                <w:rFonts w:ascii="Arial" w:hAnsi="Arial" w:cs="Arial"/>
              </w:rPr>
            </w:pPr>
            <w:r w:rsidRPr="007D4BE8">
              <w:rPr>
                <w:rFonts w:ascii="Arial" w:hAnsi="Arial" w:cs="Arial"/>
                <w:sz w:val="20"/>
              </w:rPr>
              <w:t>Test Coverage</w:t>
            </w:r>
          </w:p>
        </w:tc>
        <w:tc>
          <w:tcPr>
            <w:tcW w:w="3456" w:type="dxa"/>
            <w:vAlign w:val="center"/>
          </w:tcPr>
          <w:p w14:paraId="094850BE" w14:textId="77777777" w:rsidR="00150475" w:rsidRPr="007D4BE8" w:rsidRDefault="002A28E2">
            <w:pPr>
              <w:spacing w:after="20"/>
              <w:rPr>
                <w:rFonts w:ascii="Arial" w:hAnsi="Arial" w:cs="Arial"/>
              </w:rPr>
            </w:pPr>
            <w:r w:rsidRPr="007D4BE8">
              <w:rPr>
                <w:rFonts w:ascii="Arial" w:hAnsi="Arial" w:cs="Arial"/>
                <w:sz w:val="20"/>
              </w:rPr>
              <w:t>(Requirements or conditions covered by tests ÷ total identified requirements or conditions) × 100.</w:t>
            </w:r>
          </w:p>
        </w:tc>
        <w:tc>
          <w:tcPr>
            <w:tcW w:w="3456" w:type="dxa"/>
            <w:vAlign w:val="center"/>
          </w:tcPr>
          <w:p w14:paraId="364E4737" w14:textId="77777777" w:rsidR="00150475" w:rsidRPr="007D4BE8" w:rsidRDefault="002A28E2">
            <w:pPr>
              <w:spacing w:after="20"/>
              <w:rPr>
                <w:rFonts w:ascii="Arial" w:hAnsi="Arial" w:cs="Arial"/>
              </w:rPr>
            </w:pPr>
            <w:r w:rsidRPr="007D4BE8">
              <w:rPr>
                <w:rFonts w:ascii="Arial" w:hAnsi="Arial" w:cs="Arial"/>
                <w:sz w:val="20"/>
              </w:rPr>
              <w:t>Helps confirm that important flows such as successful payment, failed payment, timeout, and refund are tested.</w:t>
            </w:r>
          </w:p>
        </w:tc>
      </w:tr>
      <w:tr w:rsidR="00150475" w:rsidRPr="007D4BE8" w14:paraId="285A3700" w14:textId="77777777">
        <w:trPr>
          <w:jc w:val="center"/>
        </w:trPr>
        <w:tc>
          <w:tcPr>
            <w:tcW w:w="3456" w:type="dxa"/>
            <w:vAlign w:val="center"/>
          </w:tcPr>
          <w:p w14:paraId="78C1B3BC" w14:textId="77777777" w:rsidR="00150475" w:rsidRPr="007D4BE8" w:rsidRDefault="002A28E2">
            <w:pPr>
              <w:spacing w:after="20"/>
              <w:rPr>
                <w:rFonts w:ascii="Arial" w:hAnsi="Arial" w:cs="Arial"/>
              </w:rPr>
            </w:pPr>
            <w:r w:rsidRPr="007D4BE8">
              <w:rPr>
                <w:rFonts w:ascii="Arial" w:hAnsi="Arial" w:cs="Arial"/>
                <w:sz w:val="20"/>
              </w:rPr>
              <w:t>Defect Reopen Rate</w:t>
            </w:r>
          </w:p>
        </w:tc>
        <w:tc>
          <w:tcPr>
            <w:tcW w:w="3456" w:type="dxa"/>
            <w:vAlign w:val="center"/>
          </w:tcPr>
          <w:p w14:paraId="3A193719" w14:textId="77777777" w:rsidR="00150475" w:rsidRPr="007D4BE8" w:rsidRDefault="002A28E2">
            <w:pPr>
              <w:spacing w:after="20"/>
              <w:rPr>
                <w:rFonts w:ascii="Arial" w:hAnsi="Arial" w:cs="Arial"/>
              </w:rPr>
            </w:pPr>
            <w:r w:rsidRPr="007D4BE8">
              <w:rPr>
                <w:rFonts w:ascii="Arial" w:hAnsi="Arial" w:cs="Arial"/>
                <w:sz w:val="20"/>
              </w:rPr>
              <w:t>(Reopened defects ÷ total defects that were closed or resolved, according to the team's agreed definition) × 100.</w:t>
            </w:r>
          </w:p>
        </w:tc>
        <w:tc>
          <w:tcPr>
            <w:tcW w:w="3456" w:type="dxa"/>
            <w:vAlign w:val="center"/>
          </w:tcPr>
          <w:p w14:paraId="74638109" w14:textId="77777777" w:rsidR="00150475" w:rsidRPr="007D4BE8" w:rsidRDefault="002A28E2">
            <w:pPr>
              <w:spacing w:after="20"/>
              <w:rPr>
                <w:rFonts w:ascii="Arial" w:hAnsi="Arial" w:cs="Arial"/>
              </w:rPr>
            </w:pPr>
            <w:r w:rsidRPr="007D4BE8">
              <w:rPr>
                <w:rFonts w:ascii="Arial" w:hAnsi="Arial" w:cs="Arial"/>
                <w:sz w:val="20"/>
              </w:rPr>
              <w:t>A high rate may mean fixes are incomplete or acceptance criteria are unclear.</w:t>
            </w:r>
          </w:p>
        </w:tc>
      </w:tr>
    </w:tbl>
    <w:p w14:paraId="27FCB0E0" w14:textId="77777777" w:rsidR="00150475" w:rsidRPr="007D4BE8" w:rsidRDefault="00150475">
      <w:pPr>
        <w:rPr>
          <w:rFonts w:ascii="Arial" w:hAnsi="Arial" w:cs="Arial"/>
        </w:rPr>
      </w:pPr>
    </w:p>
    <w:p w14:paraId="241A4BDB" w14:textId="77777777" w:rsidR="00150475" w:rsidRPr="007D4BE8" w:rsidRDefault="002A28E2">
      <w:pPr>
        <w:rPr>
          <w:rFonts w:ascii="Arial" w:hAnsi="Arial" w:cs="Arial"/>
        </w:rPr>
      </w:pPr>
      <w:r w:rsidRPr="007D4BE8">
        <w:rPr>
          <w:rFonts w:ascii="Arial" w:hAnsi="Arial" w:cs="Arial"/>
        </w:rPr>
        <w:t>Teams should define metric formulas consistently before comparing results between sprints.</w:t>
      </w:r>
    </w:p>
    <w:p w14:paraId="1FDCD92B" w14:textId="77777777" w:rsidR="00150475" w:rsidRPr="007D4BE8" w:rsidRDefault="002A28E2">
      <w:pPr>
        <w:pageBreakBefore/>
        <w:spacing w:after="160"/>
        <w:rPr>
          <w:rFonts w:ascii="Arial" w:hAnsi="Arial" w:cs="Arial"/>
        </w:rPr>
      </w:pPr>
      <w:r w:rsidRPr="007D4BE8">
        <w:rPr>
          <w:rFonts w:ascii="Arial" w:hAnsi="Arial" w:cs="Arial"/>
          <w:b/>
          <w:sz w:val="28"/>
        </w:rPr>
        <w:lastRenderedPageBreak/>
        <w:t>4. Calculate Test Case Execution Rate and Defect Reopen Rate for the music app scenario.</w:t>
      </w:r>
    </w:p>
    <w:p w14:paraId="7683FA78" w14:textId="77777777" w:rsidR="00150475" w:rsidRPr="007D4BE8" w:rsidRDefault="002A28E2">
      <w:pPr>
        <w:spacing w:after="100"/>
        <w:rPr>
          <w:rFonts w:ascii="Arial" w:hAnsi="Arial" w:cs="Arial"/>
        </w:rPr>
      </w:pPr>
      <w:r w:rsidRPr="007D4BE8">
        <w:rPr>
          <w:rFonts w:ascii="Arial" w:hAnsi="Arial" w:cs="Arial"/>
          <w:b/>
          <w:sz w:val="28"/>
        </w:rPr>
        <w:t>Answer:</w:t>
      </w:r>
    </w:p>
    <w:p w14:paraId="402CC21C" w14:textId="77777777" w:rsidR="00150475" w:rsidRPr="007D4BE8" w:rsidRDefault="002A28E2">
      <w:pPr>
        <w:rPr>
          <w:rFonts w:ascii="Arial" w:hAnsi="Arial" w:cs="Arial"/>
        </w:rPr>
      </w:pPr>
      <w:r w:rsidRPr="007D4BE8">
        <w:rPr>
          <w:rFonts w:ascii="Arial" w:hAnsi="Arial" w:cs="Arial"/>
        </w:rPr>
        <w:t>Given: 120 test cases planned, 110 executed, 95 passed, 15 failed, and 5 defects reopened.</w:t>
      </w:r>
    </w:p>
    <w:p w14:paraId="101F7109" w14:textId="77777777" w:rsidR="00150475" w:rsidRPr="007D4BE8" w:rsidRDefault="002A28E2">
      <w:pPr>
        <w:spacing w:after="160"/>
        <w:rPr>
          <w:rFonts w:ascii="Arial" w:hAnsi="Arial" w:cs="Arial"/>
        </w:rPr>
      </w:pPr>
      <w:r w:rsidRPr="007D4BE8">
        <w:rPr>
          <w:rFonts w:ascii="Arial" w:hAnsi="Arial" w:cs="Arial"/>
          <w:b/>
        </w:rPr>
        <w:t>1. Test Case Execution Rate = (Executed ÷ Planned) × 100</w:t>
      </w:r>
    </w:p>
    <w:p w14:paraId="214016FA" w14:textId="77777777" w:rsidR="00150475" w:rsidRPr="007D4BE8" w:rsidRDefault="002A28E2">
      <w:pPr>
        <w:rPr>
          <w:rFonts w:ascii="Arial" w:hAnsi="Arial" w:cs="Arial"/>
        </w:rPr>
      </w:pPr>
      <w:r w:rsidRPr="007D4BE8">
        <w:rPr>
          <w:rFonts w:ascii="Arial" w:hAnsi="Arial" w:cs="Arial"/>
        </w:rPr>
        <w:t>= (110 ÷ 120) × 100 = 91.67%</w:t>
      </w:r>
    </w:p>
    <w:p w14:paraId="32BE2AD8" w14:textId="77777777" w:rsidR="00150475" w:rsidRPr="007D4BE8" w:rsidRDefault="002A28E2">
      <w:pPr>
        <w:rPr>
          <w:rFonts w:ascii="Arial" w:hAnsi="Arial" w:cs="Arial"/>
        </w:rPr>
      </w:pPr>
      <w:r w:rsidRPr="007D4BE8">
        <w:rPr>
          <w:rFonts w:ascii="Arial" w:hAnsi="Arial" w:cs="Arial"/>
        </w:rPr>
        <w:t>Interpretation: About 91.67% of planned tests were executed. Ten test cases remain unexecuted, so the team should identify whether they are blocked, deferred, or not required.</w:t>
      </w:r>
    </w:p>
    <w:p w14:paraId="447E78E2" w14:textId="77777777" w:rsidR="00150475" w:rsidRPr="007D4BE8" w:rsidRDefault="002A28E2">
      <w:pPr>
        <w:spacing w:after="160"/>
        <w:rPr>
          <w:rFonts w:ascii="Arial" w:hAnsi="Arial" w:cs="Arial"/>
        </w:rPr>
      </w:pPr>
      <w:r w:rsidRPr="007D4BE8">
        <w:rPr>
          <w:rFonts w:ascii="Arial" w:hAnsi="Arial" w:cs="Arial"/>
          <w:b/>
        </w:rPr>
        <w:t>2. Defect Reopen Rate = (Reopened ÷ Total Defects Found) × 100</w:t>
      </w:r>
    </w:p>
    <w:p w14:paraId="42F05CD4" w14:textId="77777777" w:rsidR="00150475" w:rsidRPr="007D4BE8" w:rsidRDefault="002A28E2">
      <w:pPr>
        <w:rPr>
          <w:rFonts w:ascii="Arial" w:hAnsi="Arial" w:cs="Arial"/>
        </w:rPr>
      </w:pPr>
      <w:r w:rsidRPr="007D4BE8">
        <w:rPr>
          <w:rFonts w:ascii="Arial" w:hAnsi="Arial" w:cs="Arial"/>
        </w:rPr>
        <w:t>The scenario does not state the total number of defects found, so the exact reopen rate cannot be calculated from the given information alone. If, for example, 25 total defects were found, the rate would be (5 ÷ 25) × 100 = 20%.</w:t>
      </w:r>
    </w:p>
    <w:p w14:paraId="1A260BFB" w14:textId="77777777" w:rsidR="00150475" w:rsidRPr="007D4BE8" w:rsidRDefault="002A28E2">
      <w:pPr>
        <w:rPr>
          <w:rFonts w:ascii="Arial" w:hAnsi="Arial" w:cs="Arial"/>
        </w:rPr>
      </w:pPr>
      <w:r w:rsidRPr="007D4BE8">
        <w:rPr>
          <w:rFonts w:ascii="Arial" w:hAnsi="Arial" w:cs="Arial"/>
        </w:rPr>
        <w:t>Interpretation: Five reopened defects suggest that some fixes may not have fully resolved the issues. The team should review the failed retests, root causes, and test coverage. The 20% figure is only an example, not the actual rate for this scenario.</w:t>
      </w:r>
    </w:p>
    <w:sectPr w:rsidR="00150475" w:rsidRPr="007D4BE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602149">
    <w:abstractNumId w:val="8"/>
  </w:num>
  <w:num w:numId="2" w16cid:durableId="1716660802">
    <w:abstractNumId w:val="6"/>
  </w:num>
  <w:num w:numId="3" w16cid:durableId="2056809345">
    <w:abstractNumId w:val="5"/>
  </w:num>
  <w:num w:numId="4" w16cid:durableId="265161384">
    <w:abstractNumId w:val="4"/>
  </w:num>
  <w:num w:numId="5" w16cid:durableId="1186797195">
    <w:abstractNumId w:val="7"/>
  </w:num>
  <w:num w:numId="6" w16cid:durableId="91628180">
    <w:abstractNumId w:val="3"/>
  </w:num>
  <w:num w:numId="7" w16cid:durableId="1320771248">
    <w:abstractNumId w:val="2"/>
  </w:num>
  <w:num w:numId="8" w16cid:durableId="128714265">
    <w:abstractNumId w:val="1"/>
  </w:num>
  <w:num w:numId="9" w16cid:durableId="161127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475"/>
    <w:rsid w:val="0015074B"/>
    <w:rsid w:val="0029639D"/>
    <w:rsid w:val="002A28E2"/>
    <w:rsid w:val="00326F90"/>
    <w:rsid w:val="00354FCC"/>
    <w:rsid w:val="007D4B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DE706"/>
  <w14:defaultImageDpi w14:val="300"/>
  <w15:docId w15:val="{8D3019B2-7FBA-4B3B-9D7B-D748BE4D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RAVAL</cp:lastModifiedBy>
  <cp:revision>2</cp:revision>
  <dcterms:created xsi:type="dcterms:W3CDTF">2026-10-11T16:39:00Z</dcterms:created>
  <dcterms:modified xsi:type="dcterms:W3CDTF">2026-10-11T16:39:00Z</dcterms:modified>
  <cp:category/>
</cp:coreProperties>
</file>