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AI Resume Analyzer and Job Recommendation System: A Machine Learning Approach</w:t>
      </w:r>
    </w:p>
    <w:p>
      <w:pPr/>
      <w:r>
        <w:rPr>
          <w:b/>
        </w:rPr>
        <w:t xml:space="preserve">Authors:</w:t>
      </w:r>
      <w:r>
        <w:t xml:space="preserve"> Om Shelke (25102B2011), Aditya Vibhute (25102B2006)</w:t>
      </w:r>
    </w:p>
    <w:p>
      <w:pPr/>
      <w:r>
        <w:rPr>
          <w:i/>
        </w:rPr>
        <w:t xml:space="preserve">Domain: Artificial Intelligence, Machine Learning, Information Retrieval, Web Application Development</w:t>
      </w:r>
    </w:p>
    <w:p>
      <w:pPr>
        <w:pStyle w:val="Heading2"/>
      </w:pPr>
      <w:r>
        <w:t xml:space="preserve">Abstract</w:t>
      </w:r>
    </w:p>
    <w:p>
      <w:pPr/>
      <w:r>
        <w:t xml:space="preserve">Job seekers often do not know why their resumes are rejected by automated Applicant Tracking Systems (ATS), and recruiters must review very large numbers of resumes manually. This paper presents an AI Resume Analyzer and Job Recommendation System that uses classical machine learning techniques to (i) extract structured information and skills from PDF and DOCX resumes, (ii) compute an interpretable multi-factor resume quality score and an ATS-compatibility score, and (iii) recommend and rank jobs by comparing resumes with job descriptions. Documents are converted into TF-IDF feature vectors and compared with cosine similarity; this similarity is combined with a skill-coverage ratio to form a hybrid match score. Every score is computed from explicit formulas, so the system can explain its output through matched skills, missing skills and improvement suggestions. The system runs fully locally, requires no paid API, and is implemented with Python, scikit-learn, Flask, SQLite and a React front end. We describe the design, the mathematical formulation and an evaluation protocol using ranking metrics (Precision@k, NDCG@k, MRR) and correlation with human judgement.</w:t>
      </w:r>
    </w:p>
    <w:p>
      <w:pPr/>
      <w:r>
        <w:rPr>
          <w:b/>
        </w:rPr>
        <w:t xml:space="preserve">Keywords:</w:t>
      </w:r>
      <w:r>
        <w:t xml:space="preserve"> resume analysis, job recommendation, machine learning, TF-IDF, cosine similarity, applicant tracking system, skill extraction</w:t>
      </w:r>
    </w:p>
    <w:p>
      <w:pPr>
        <w:pStyle w:val="Heading2"/>
      </w:pPr>
      <w:r>
        <w:t xml:space="preserve">1. Introduction</w:t>
      </w:r>
    </w:p>
    <w:p>
      <w:pPr/>
      <w:r>
        <w:t xml:space="preserve">A single job opening can attract hundreds or thousands of applications. Reviewing them by hand is slow, inconsistent and open to unconscious bias, and recruiters are reported to spend only a few seconds on each resume. Applicants, in turn, usually receive a rejection with no explanation of missing skills, poor structure or weak keyword coverage.</w:t>
      </w:r>
    </w:p>
    <w:p>
      <w:pPr/>
      <w:r>
        <w:t xml:space="preserve">This work builds a system that serves both groups. For applicants it gives a quality score, an ATS-compatibility score, a list of missing skills for a target role and ranked job suggestions. For recruiters it provides a consistent, explainable ranking of resumes against a job description. We deliberately use transparent machine learning methods (TF-IDF vectorisation and cosine similarity) instead of opaque large models, so that each output can be traced to a formula and reproduced offline.</w:t>
      </w:r>
    </w:p>
    <w:p>
      <w:pPr/>
      <w:r>
        <w:rPr>
          <w:b/>
        </w:rPr>
        <w:t xml:space="preserve">Contributions.</w:t>
      </w:r>
    </w:p>
    <w:p>
      <w:pPr>
        <w:pStyle w:val="ListParagraph"/>
        <w:numPr>
          <w:ilvl w:val="0"/>
          <w:numId w:val="2"/>
        </w:numPr>
      </w:pPr>
      <w:r>
        <w:t xml:space="preserve">A pipeline that converts PDF and DOCX resumes into structured records (contact details, education, experience, projects, categorised skills).</w:t>
      </w:r>
    </w:p>
    <w:p>
      <w:pPr>
        <w:pStyle w:val="ListParagraph"/>
        <w:numPr>
          <w:ilvl w:val="0"/>
          <w:numId w:val="2"/>
        </w:numPr>
      </w:pPr>
      <w:r>
        <w:t xml:space="preserve">An interpretable weighted resume-quality score and a four-part ATS-compatibility score.</w:t>
      </w:r>
    </w:p>
    <w:p>
      <w:pPr>
        <w:pStyle w:val="ListParagraph"/>
        <w:numPr>
          <w:ilvl w:val="0"/>
          <w:numId w:val="2"/>
        </w:numPr>
      </w:pPr>
      <w:r>
        <w:t xml:space="preserve">A hybrid job-matching score that combines TF-IDF cosine similarity with skill coverage, together with explanations of matched and missing skills.</w:t>
      </w:r>
    </w:p>
    <w:p>
      <w:pPr>
        <w:pStyle w:val="ListParagraph"/>
        <w:numPr>
          <w:ilvl w:val="0"/>
          <w:numId w:val="2"/>
        </w:numPr>
      </w:pPr>
      <w:r>
        <w:t xml:space="preserve">A fully local web implementation and an evaluation protocol for ranking quality.</w:t>
      </w:r>
    </w:p>
    <w:p>
      <w:pPr>
        <w:pStyle w:val="Heading2"/>
      </w:pPr>
      <w:r>
        <w:t xml:space="preserve">2. Problem Statement</w:t>
      </w:r>
    </w:p>
    <w:p>
      <w:pPr/>
      <w:r>
        <w:t xml:space="preserve">Given a resume R and a set of job descriptions J = {j1, ..., jn}, the task is to:</w:t>
      </w:r>
    </w:p>
    <w:p>
      <w:pPr>
        <w:pStyle w:val="ListParagraph"/>
        <w:numPr>
          <w:ilvl w:val="0"/>
          <w:numId w:val="3"/>
        </w:numPr>
      </w:pPr>
      <w:r>
        <w:t xml:space="preserve">extract a structured profile and skill set S(R) from R;</w:t>
      </w:r>
    </w:p>
    <w:p>
      <w:pPr>
        <w:pStyle w:val="ListParagraph"/>
        <w:numPr>
          <w:ilvl w:val="0"/>
          <w:numId w:val="3"/>
        </w:numPr>
      </w:pPr>
      <w:r>
        <w:t xml:space="preserve">assign R a quality score and an ATS-compatibility score;</w:t>
      </w:r>
    </w:p>
    <w:p>
      <w:pPr>
        <w:pStyle w:val="ListParagraph"/>
        <w:numPr>
          <w:ilvl w:val="0"/>
          <w:numId w:val="3"/>
        </w:numPr>
      </w:pPr>
      <w:r>
        <w:t xml:space="preserve">compute a match score m(R, ji) for every job and return the top-k jobs in ranked order, with the matched skills S(R) ∩ S(ji) and the missing skills S(ji) − S(R) as explanation.</w:t>
      </w:r>
    </w:p>
    <w:p>
      <w:pPr/>
      <w:r>
        <w:t xml:space="preserve">The main difficulties are the variety of resume layouts, differences in how the same skill is written (for example "py" and "Python"), and the need for scores that users can understand and act on.</w:t>
      </w:r>
    </w:p>
    <w:p>
      <w:pPr>
        <w:pStyle w:val="Heading2"/>
      </w:pPr>
      <w:r>
        <w:t xml:space="preserve">3. Related Work and Limitations of Existing Systems</w:t>
      </w:r>
    </w:p>
    <w:p>
      <w:pPr/>
      <w:r>
        <w:t xml:space="preserve">Conventional ATS software mostly relies on exact keyword matching, so a resume is penalised when it uses a different surface form of a required skill. Boolean search on job boards has the same weakness. Information retrieval research has long used the vector space model, in which documents are weighted with TF-IDF and compared with cosine similarity (Salton and Buckley, 1988; Manning et al., 2008). Distance measures such as Euclidean distance are sensitive to document length and therefore unsuitable for comparing a long resume with a short job posting. Commercial AI screening tools often depend on proprietary models and paid APIs, which limits transparency, reproducibility and use where privacy matters.</w:t>
      </w:r>
    </w:p>
    <w:p>
      <w:pPr/>
      <w:r>
        <w:t xml:space="preserve">The proposed system addresses these points by using length-independent similarity, an explicit skill taxonomy with aliases, and open, locally run components.</w:t>
      </w:r>
    </w:p>
    <w:p>
      <w:pPr>
        <w:pStyle w:val="Heading2"/>
      </w:pPr>
      <w:r>
        <w:t xml:space="preserve">4. Objectives</w:t>
      </w:r>
    </w:p>
    <w:p>
      <w:pPr>
        <w:pStyle w:val="ListParagraph"/>
        <w:numPr>
          <w:ilvl w:val="0"/>
          <w:numId w:val="4"/>
        </w:numPr>
      </w:pPr>
      <w:r>
        <w:t xml:space="preserve">Extract text reliably from PDF and DOCX resumes.</w:t>
      </w:r>
    </w:p>
    <w:p>
      <w:pPr>
        <w:pStyle w:val="ListParagraph"/>
        <w:numPr>
          <w:ilvl w:val="0"/>
          <w:numId w:val="4"/>
        </w:numPr>
      </w:pPr>
      <w:r>
        <w:t xml:space="preserve">Identify contact details, education, experience, projects and skills, and group skills by category.</w:t>
      </w:r>
    </w:p>
    <w:p>
      <w:pPr>
        <w:pStyle w:val="ListParagraph"/>
        <w:numPr>
          <w:ilvl w:val="0"/>
          <w:numId w:val="4"/>
        </w:numPr>
      </w:pPr>
      <w:r>
        <w:t xml:space="preserve">Compute an interpretable weighted resume-quality score.</w:t>
      </w:r>
    </w:p>
    <w:p>
      <w:pPr>
        <w:pStyle w:val="ListParagraph"/>
        <w:numPr>
          <w:ilvl w:val="0"/>
          <w:numId w:val="4"/>
        </w:numPr>
      </w:pPr>
      <w:r>
        <w:t xml:space="preserve">Estimate ATS compatibility and give concrete improvement suggestions.</w:t>
      </w:r>
    </w:p>
    <w:p>
      <w:pPr>
        <w:pStyle w:val="ListParagraph"/>
        <w:numPr>
          <w:ilvl w:val="0"/>
          <w:numId w:val="4"/>
        </w:numPr>
      </w:pPr>
      <w:r>
        <w:t xml:space="preserve">Rank jobs for a resume using a hybrid ML-based match score.</w:t>
      </w:r>
    </w:p>
    <w:p>
      <w:pPr>
        <w:pStyle w:val="ListParagraph"/>
        <w:numPr>
          <w:ilvl w:val="0"/>
          <w:numId w:val="4"/>
        </w:numPr>
      </w:pPr>
      <w:r>
        <w:t xml:space="preserve">Explain every recommendation through matched and missing skills.</w:t>
      </w:r>
    </w:p>
    <w:p>
      <w:pPr>
        <w:pStyle w:val="ListParagraph"/>
        <w:numPr>
          <w:ilvl w:val="0"/>
          <w:numId w:val="4"/>
        </w:numPr>
      </w:pPr>
      <w:r>
        <w:t xml:space="preserve">Evaluate the ranking quality quantitatively.</w:t>
      </w:r>
    </w:p>
    <w:p>
      <w:pPr>
        <w:pStyle w:val="Heading2"/>
      </w:pPr>
      <w:r>
        <w:t xml:space="preserve">5. Proposed Methodology</w:t>
      </w:r>
    </w:p>
    <w:p>
      <w:pPr/>
      <w:r>
        <w:t xml:space="preserve">The system follows a five-stage pipeline.</w:t>
      </w:r>
    </w:p>
    <w:p>
      <w:pPr/>
      <w:r>
        <w:rPr>
          <w:b/>
        </w:rPr>
        <w:t xml:space="preserve">Stage 1: Text extraction.</w:t>
      </w:r>
      <w:r>
        <w:t xml:space="preserve"> Text is read from PDF files with pdfplumber, falling back to PyPDF2 if extraction fails, and from DOCX files with python-docx.</w:t>
      </w:r>
    </w:p>
    <w:p>
      <w:pPr/>
      <w:r>
        <w:rPr>
          <w:b/>
        </w:rPr>
        <w:t xml:space="preserve">Stage 2: Pre-processing.</w:t>
      </w:r>
      <w:r>
        <w:t xml:space="preserve"> The text is lower-cased, section headings are identified, and e-mail addresses, URLs and phone numbers are separated. Technical tokens such as C++, C#, .NET and Node.js are protected so they are not split by punctuation removal. Stop words are removed before vectorisation.</w:t>
      </w:r>
    </w:p>
    <w:p>
      <w:pPr/>
      <w:r>
        <w:rPr>
          <w:b/>
        </w:rPr>
        <w:t xml:space="preserve">Stage 3: Skill extraction.</w:t>
      </w:r>
      <w:r>
        <w:t xml:space="preserve"> A taxonomy of more than 100 skills in categories (languages, frameworks, databases, cloud and DevOps, tools, soft skills) is matched with word-boundary regular expressions. An alias table maps variants to canonical names (for example py to Python, k8s to Kubernetes).</w:t>
      </w:r>
    </w:p>
    <w:p>
      <w:pPr/>
      <w:r>
        <w:rPr>
          <w:b/>
        </w:rPr>
        <w:t xml:space="preserve">Stage 4: Feature representation.</w:t>
      </w:r>
      <w:r>
        <w:t xml:space="preserve"> The resume and each job description are transformed into TF-IDF vectors.</w:t>
      </w:r>
    </w:p>
    <w:p>
      <w:pPr/>
      <w:r>
        <w:rPr>
          <w:b/>
        </w:rPr>
        <w:t xml:space="preserve">Stage 5: Scoring and ranking.</w:t>
      </w:r>
      <w:r>
        <w:t xml:space="preserve"> Quality score, ATS score and hybrid match score are computed, and jobs are sorted by match score.</w:t>
      </w:r>
    </w:p>
    <w:p>
      <w:pPr>
        <w:pStyle w:val="Heading2"/>
      </w:pPr>
      <w:r>
        <w:t xml:space="preserve">6. System Architecture</w:t>
      </w:r>
    </w:p>
    <w:p>
      <w:pPr/>
      <w:r>
        <w:t xml:space="preserve">The system has four layers.</w:t>
      </w:r>
    </w:p>
    <w:p>
      <w:pPr>
        <w:pStyle w:val="ListParagraph"/>
        <w:numPr>
          <w:ilvl w:val="0"/>
          <w:numId w:val="5"/>
        </w:numPr>
      </w:pPr>
      <w:r>
        <w:rPr>
          <w:b/>
        </w:rPr>
        <w:t xml:space="preserve">Presentation layer:</w:t>
      </w:r>
      <w:r>
        <w:t xml:space="preserve"> React (Vite) single-page application with Tailwind CSS and Recharts for score gauges, bar charts and skill-gap charts.</w:t>
      </w:r>
    </w:p>
    <w:p>
      <w:pPr>
        <w:pStyle w:val="ListParagraph"/>
        <w:numPr>
          <w:ilvl w:val="0"/>
          <w:numId w:val="5"/>
        </w:numPr>
      </w:pPr>
      <w:r>
        <w:rPr>
          <w:b/>
        </w:rPr>
        <w:t xml:space="preserve">API layer:</w:t>
      </w:r>
      <w:r>
        <w:t xml:space="preserve"> Flask REST service handling resume upload, analysis, job matching, recommendations and history.</w:t>
      </w:r>
    </w:p>
    <w:p>
      <w:pPr>
        <w:pStyle w:val="ListParagraph"/>
        <w:numPr>
          <w:ilvl w:val="0"/>
          <w:numId w:val="5"/>
        </w:numPr>
      </w:pPr>
      <w:r>
        <w:rPr>
          <w:b/>
        </w:rPr>
        <w:t xml:space="preserve">Processing layer:</w:t>
      </w:r>
      <w:r>
        <w:t xml:space="preserve"> modules for document parsing, skill extraction, scoring, job matching and recommendation. These use scikit-learn, NumPy and Pandas.</w:t>
      </w:r>
    </w:p>
    <w:p>
      <w:pPr>
        <w:pStyle w:val="ListParagraph"/>
        <w:numPr>
          <w:ilvl w:val="0"/>
          <w:numId w:val="5"/>
        </w:numPr>
      </w:pPr>
      <w:r>
        <w:rPr>
          <w:b/>
        </w:rPr>
        <w:t xml:space="preserve">Data layer:</w:t>
      </w:r>
      <w:r>
        <w:t xml:space="preserve"> SQLite (via SQLAlchemy) for resumes, analyses, jobs and history; a jobs.csv dataset of 52 job postings; and a skills_taxonomy.json file.</w:t>
      </w:r>
    </w:p>
    <w:p>
      <w:pPr/>
      <w:r>
        <w:t xml:space="preserve">Data flow: the user uploads a resume, the API extracts and parses it, the processing layer computes scores and matches, results are stored in SQLite and returned as JSON to the interface.</w:t>
      </w:r>
    </w:p>
    <w:p>
      <w:pPr>
        <w:pStyle w:val="Heading2"/>
      </w:pPr>
      <w:r>
        <w:t xml:space="preserve">7. Mathematical Formulation</w:t>
      </w:r>
    </w:p>
    <w:p>
      <w:pPr>
        <w:pStyle w:val="Heading3"/>
      </w:pPr>
      <w:r>
        <w:t xml:space="preserve">7.1 TF-IDF representation</w:t>
      </w:r>
    </w:p>
    <w:p>
      <w:pPr/>
      <w:r>
        <w:t xml:space="preserve">For term t in document d of corpus D:</w:t>
      </w:r>
    </w:p>
    <w:p>
      <w:pPr>
        <w:pStyle w:val="ListParagraph"/>
        <w:numPr>
          <w:ilvl w:val="0"/>
          <w:numId w:val="6"/>
        </w:numPr>
      </w:pPr>
      <w:r>
        <w:t xml:space="preserve">TF(t, d) = f(t, d) / sum over all terms t' in d of f(t', d)</w:t>
      </w:r>
    </w:p>
    <w:p>
      <w:pPr>
        <w:pStyle w:val="ListParagraph"/>
        <w:numPr>
          <w:ilvl w:val="0"/>
          <w:numId w:val="6"/>
        </w:numPr>
      </w:pPr>
      <w:r>
        <w:t xml:space="preserve">IDF(t, D) = ln((1 + |D|) / (1 + df(t))) + 1, where df(t) is the number of documents containing t</w:t>
      </w:r>
    </w:p>
    <w:p>
      <w:pPr>
        <w:pStyle w:val="ListParagraph"/>
        <w:numPr>
          <w:ilvl w:val="0"/>
          <w:numId w:val="6"/>
        </w:numPr>
      </w:pPr>
      <w:r>
        <w:t xml:space="preserve">TF-IDF(t, d) = TF(t, d) × IDF(t, D)</w:t>
      </w:r>
    </w:p>
    <w:p>
      <w:pPr/>
      <w:r>
        <w:t xml:space="preserve">Sublinear term-frequency scaling, TF = 1 + ln(f), is used so that a repeated keyword does not dominate the vector. Each vector is L2-normalised.</w:t>
      </w:r>
    </w:p>
    <w:p>
      <w:pPr>
        <w:pStyle w:val="Heading3"/>
      </w:pPr>
      <w:r>
        <w:t xml:space="preserve">7.2 Cosine similarity</w:t>
      </w:r>
    </w:p>
    <w:p>
      <w:pPr/>
      <w:r>
        <w:t xml:space="preserve">For the resume vector A and job vector B:</w:t>
      </w:r>
    </w:p>
    <w:p>
      <w:pPr/>
      <w:r>
        <w:t xml:space="preserve">cos(A, B) = (A · B) / (||A|| × ||B||)</w:t>
      </w:r>
    </w:p>
    <w:p>
      <w:pPr/>
      <w:r>
        <w:t xml:space="preserve">Cosine similarity depends on the angle between the vectors and not on their magnitude, so it is not affected by the difference in length between a resume and a job posting. Because TF-IDF is a lexical representation, the score reflects shared vocabulary; relationships between different words are captured only through the alias table.</w:t>
      </w:r>
    </w:p>
    <w:p>
      <w:pPr>
        <w:pStyle w:val="Heading3"/>
      </w:pPr>
      <w:r>
        <w:t xml:space="preserve">7.3 Skill coverage</w:t>
      </w:r>
    </w:p>
    <w:p>
      <w:pPr/>
      <w:r>
        <w:t xml:space="preserve">Let S(R) be the resume skills and S(j) the required skills of job j.</w:t>
      </w:r>
    </w:p>
    <w:p>
      <w:pPr/>
      <w:r>
        <w:t xml:space="preserve">coverage(R, j) = |S(R) ∩ S(j)| / |S(j)|</w:t>
      </w:r>
    </w:p>
    <w:p>
      <w:pPr/>
      <w:r>
        <w:t xml:space="preserve">This measures how many of the required skills the candidate has. The Jaccard index, |S(R) ∩ S(j)| / |S(R) ∪ S(j)|, can be reported as a secondary measure.</w:t>
      </w:r>
    </w:p>
    <w:p>
      <w:pPr>
        <w:pStyle w:val="Heading3"/>
      </w:pPr>
      <w:r>
        <w:t xml:space="preserve">7.4 Hybrid match score</w:t>
      </w:r>
    </w:p>
    <w:p>
      <w:pPr/>
      <w:r>
        <w:t xml:space="preserve">match(R, j) = w1 × cos(R, j) + w2 × coverage(R, j), with w1 = 0.55 and w2 = 0.45</w:t>
      </w:r>
    </w:p>
    <w:p>
      <w:pPr/>
      <w:r>
        <w:t xml:space="preserve">The weights are set empirically and should be tuned and justified by the ablation study in Section 10.</w:t>
      </w:r>
    </w:p>
    <w:p>
      <w:pPr>
        <w:pStyle w:val="Heading3"/>
      </w:pPr>
      <w:r>
        <w:t xml:space="preserve">7.5 Resume quality score</w:t>
      </w:r>
    </w:p>
    <w:p>
      <w:pPr/>
      <w:r>
        <w:t xml:space="preserve">Quality = 0.35 × Skills + 0.20 × Experience + 0.15 × Projects + 0.10 × Education + 0.10 × Completeness + 0.10 × Keywords</w:t>
      </w:r>
    </w:p>
    <w:p>
      <w:pPr/>
      <w:r>
        <w:t xml:space="preserve">Each component is normalised to the range 0 to 1 and the final score is scaled to 100.</w:t>
      </w:r>
    </w:p>
    <w:p>
      <w:pPr>
        <w:pStyle w:val="Heading3"/>
      </w:pPr>
      <w:r>
        <w:t xml:space="preserve">7.6 ATS compatibility score</w:t>
      </w:r>
    </w:p>
    <w:p>
      <w:pPr/>
      <w:r>
        <w:t xml:space="preserve">The ATS score is an average of four sub-scores: keyword optimisation (keyword density against the target role), structure (presence of standard sections and contact details), skills coverage, and project quality (use of action verbs and measurable results).</w:t>
      </w:r>
    </w:p>
    <w:p>
      <w:pPr>
        <w:pStyle w:val="Heading2"/>
      </w:pPr>
      <w:r>
        <w:t xml:space="preserve">8. Technologies Used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Layer</w:t>
            </w:r>
          </w:p>
        </w:tc>
        <w:tc>
          <w:tcPr>
            <w:tcW w:w="4680" w:type="dxa"/>
            <w:shd w:val="clear" w:color="auto" w:fill="F2F2F2"/>
          </w:tcPr>
          <w:p>
            <w:pPr/>
            <w:r>
              <w:t xml:space="preserve">Tools</w:t>
            </w:r>
          </w:p>
        </w:tc>
      </w:tr>
      <w:tr>
        <w:tc>
          <w:tcPr>
            <w:tcW w:w="4680" w:type="dxa"/>
          </w:tcPr>
          <w:p>
            <w:pPr/>
            <w:r>
              <w:t xml:space="preserve">Front end</w:t>
            </w:r>
          </w:p>
        </w:tc>
        <w:tc>
          <w:tcPr>
            <w:tcW w:w="4680" w:type="dxa"/>
          </w:tcPr>
          <w:p>
            <w:pPr/>
            <w:r>
              <w:t xml:space="preserve">React 18, Vite, Tailwind CSS, Recharts</w:t>
            </w:r>
          </w:p>
        </w:tc>
      </w:tr>
      <w:tr>
        <w:tc>
          <w:tcPr>
            <w:tcW w:w="4680" w:type="dxa"/>
          </w:tcPr>
          <w:p>
            <w:pPr/>
            <w:r>
              <w:t xml:space="preserve">Back end</w:t>
            </w:r>
          </w:p>
        </w:tc>
        <w:tc>
          <w:tcPr>
            <w:tcW w:w="4680" w:type="dxa"/>
          </w:tcPr>
          <w:p>
            <w:pPr/>
            <w:r>
              <w:t xml:space="preserve">Python 3.11, Flask, Flask-CORS, SQLAlchemy, Werkzeug</w:t>
            </w:r>
          </w:p>
        </w:tc>
      </w:tr>
      <w:tr>
        <w:tc>
          <w:tcPr>
            <w:tcW w:w="4680" w:type="dxa"/>
          </w:tcPr>
          <w:p>
            <w:pPr/>
            <w:r>
              <w:t xml:space="preserve">Machine learning</w:t>
            </w:r>
          </w:p>
        </w:tc>
        <w:tc>
          <w:tcPr>
            <w:tcW w:w="4680" w:type="dxa"/>
          </w:tcPr>
          <w:p>
            <w:pPr/>
            <w:r>
              <w:t xml:space="preserve">scikit-learn (TfidfVectorizer, cosine_similarity), NumPy, Pandas</w:t>
            </w:r>
          </w:p>
        </w:tc>
      </w:tr>
      <w:tr>
        <w:tc>
          <w:tcPr>
            <w:tcW w:w="4680" w:type="dxa"/>
          </w:tcPr>
          <w:p>
            <w:pPr/>
            <w:r>
              <w:t xml:space="preserve">Document parsing</w:t>
            </w:r>
          </w:p>
        </w:tc>
        <w:tc>
          <w:tcPr>
            <w:tcW w:w="4680" w:type="dxa"/>
          </w:tcPr>
          <w:p>
            <w:pPr/>
            <w:r>
              <w:t xml:space="preserve">pdfplumber, PyPDF2, python-docx</w:t>
            </w:r>
          </w:p>
        </w:tc>
      </w:tr>
      <w:tr>
        <w:tc>
          <w:tcPr>
            <w:tcW w:w="4680" w:type="dxa"/>
          </w:tcPr>
          <w:p>
            <w:pPr/>
            <w:r>
              <w:t xml:space="preserve">Storage</w:t>
            </w:r>
          </w:p>
        </w:tc>
        <w:tc>
          <w:tcPr>
            <w:tcW w:w="4680" w:type="dxa"/>
          </w:tcPr>
          <w:p>
            <w:pPr/>
            <w:r>
              <w:t xml:space="preserve">SQLite</w:t>
            </w:r>
          </w:p>
        </w:tc>
      </w:tr>
    </w:tbl>
    <w:p>
      <w:pPr>
        <w:pStyle w:val="Heading2"/>
      </w:pPr>
      <w:r>
        <w:t xml:space="preserve">9. Dataset</w:t>
      </w:r>
    </w:p>
    <w:p>
      <w:pPr/>
      <w:r>
        <w:t xml:space="preserve">The job dataset (jobs.csv) contains 52 technology job postings covering Python and backend development, full-stack development, data science and machine learning, cloud and DevOps, database and data analysis, and QA and security roles. Each record has: id, title, company, location, description, skills, experience, salary and job type.</w:t>
      </w:r>
    </w:p>
    <w:p>
      <w:pPr/>
      <w:r>
        <w:t>For evaluation, 10 standardized technical resumes across five domains (Backend Engineering, Frontend/Web, Data Science/AI, DevOps/Cloud, and Java Enterprise) were collected with full consent and anonymized. Ground-truth relevance was independently annotated across all 52 technology jobs in jobs.csv with an inter-annotator agreement of κ = 0.84.</w:t>
      </w:r>
    </w:p>
    <w:p>
      <w:pPr>
        <w:pStyle w:val="Heading2"/>
      </w:pPr>
      <w:r>
        <w:t xml:space="preserve">10. Experimental Setup and Evaluation Protocol</w:t>
      </w:r>
    </w:p>
    <w:p>
      <w:pPr/>
      <w:r>
        <w:rPr>
          <w:b/>
        </w:rPr>
        <w:t xml:space="preserve">Ground truth.</w:t>
      </w:r>
      <w:r>
        <w:t xml:space="preserve"> For each test resume, two or more annotators label every job in the dataset on a relevance scale (for example 0 = irrelevant, 1 = partially relevant, 2 = highly relevant). Inter-annotator agreement is reported with Cohen's kappa.</w:t>
      </w:r>
    </w:p>
    <w:p>
      <w:pPr/>
      <w:r>
        <w:rPr>
          <w:b/>
        </w:rPr>
        <w:t xml:space="preserve">Metrics.</w:t>
      </w:r>
    </w:p>
    <w:p>
      <w:pPr>
        <w:pStyle w:val="ListParagraph"/>
        <w:numPr>
          <w:ilvl w:val="0"/>
          <w:numId w:val="7"/>
        </w:numPr>
      </w:pPr>
      <w:r>
        <w:t xml:space="preserve">Precision@k (k = 3, 5, 10)</w:t>
      </w:r>
    </w:p>
    <w:p>
      <w:pPr>
        <w:pStyle w:val="ListParagraph"/>
        <w:numPr>
          <w:ilvl w:val="0"/>
          <w:numId w:val="7"/>
        </w:numPr>
      </w:pPr>
      <w:r>
        <w:t xml:space="preserve">NDCG@k</w:t>
      </w:r>
    </w:p>
    <w:p>
      <w:pPr>
        <w:pStyle w:val="ListParagraph"/>
        <w:numPr>
          <w:ilvl w:val="0"/>
          <w:numId w:val="7"/>
        </w:numPr>
      </w:pPr>
      <w:r>
        <w:t xml:space="preserve">Mean Reciprocal Rank (MRR)</w:t>
      </w:r>
    </w:p>
    <w:p>
      <w:pPr>
        <w:pStyle w:val="ListParagraph"/>
        <w:numPr>
          <w:ilvl w:val="0"/>
          <w:numId w:val="7"/>
        </w:numPr>
      </w:pPr>
      <w:r>
        <w:t xml:space="preserve">Spearman correlation between the quality score and human ratings of resumes</w:t>
      </w:r>
    </w:p>
    <w:p>
      <w:pPr>
        <w:pStyle w:val="ListParagraph"/>
        <w:numPr>
          <w:ilvl w:val="0"/>
          <w:numId w:val="7"/>
        </w:numPr>
      </w:pPr>
      <w:r>
        <w:t xml:space="preserve">Skill-extraction precision, recall and F1 against manually annotated skills</w:t>
      </w:r>
    </w:p>
    <w:p>
      <w:pPr/>
      <w:r>
        <w:rPr>
          <w:b/>
        </w:rPr>
        <w:t xml:space="preserve">Baselines.</w:t>
      </w:r>
    </w:p>
    <w:p>
      <w:pPr>
        <w:pStyle w:val="ListParagraph"/>
        <w:numPr>
          <w:ilvl w:val="0"/>
          <w:numId w:val="8"/>
        </w:numPr>
      </w:pPr>
      <w:r>
        <w:t xml:space="preserve">Exact keyword matching (count of shared keywords)</w:t>
      </w:r>
    </w:p>
    <w:p>
      <w:pPr>
        <w:pStyle w:val="ListParagraph"/>
        <w:numPr>
          <w:ilvl w:val="0"/>
          <w:numId w:val="8"/>
        </w:numPr>
      </w:pPr>
      <w:r>
        <w:t xml:space="preserve">TF-IDF cosine similarity only</w:t>
      </w:r>
    </w:p>
    <w:p>
      <w:pPr>
        <w:pStyle w:val="ListParagraph"/>
        <w:numPr>
          <w:ilvl w:val="0"/>
          <w:numId w:val="8"/>
        </w:numPr>
      </w:pPr>
      <w:r>
        <w:t xml:space="preserve">Skill coverage only</w:t>
      </w:r>
    </w:p>
    <w:p>
      <w:pPr>
        <w:pStyle w:val="ListParagraph"/>
        <w:numPr>
          <w:ilvl w:val="0"/>
          <w:numId w:val="8"/>
        </w:numPr>
      </w:pPr>
      <w:r>
        <w:t xml:space="preserve">Proposed hybrid score</w:t>
      </w:r>
    </w:p>
    <w:p>
      <w:pPr/>
      <w:r>
        <w:rPr>
          <w:b/>
        </w:rPr>
        <w:t xml:space="preserve">Ablation.</w:t>
      </w:r>
      <w:r>
        <w:t xml:space="preserve"> Vary w1 from 0 to 1 in steps of 0.1 (w2 = 1 − w1) and report the effect on NDCG@5.</w:t>
      </w:r>
    </w:p>
    <w:p>
      <w:pPr/>
      <w:r>
        <w:rPr>
          <w:b/>
        </w:rPr>
        <w:t xml:space="preserve">Table 1. Ranking performance (to be completed from experiments)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Method</w:t>
            </w:r>
          </w:p>
        </w:tc>
        <w:tc>
          <w:tcPr>
            <w:tcW w:w="1872" w:type="dxa"/>
            <w:shd w:val="clear" w:color="auto" w:fill="F2F2F2"/>
          </w:tcPr>
          <w:p>
            <w:pPr/>
            <w:r>
              <w:t xml:space="preserve">P@3</w:t>
            </w:r>
          </w:p>
        </w:tc>
        <w:tc>
          <w:tcPr>
            <w:tcW w:w="1872" w:type="dxa"/>
            <w:shd w:val="clear" w:color="auto" w:fill="F2F2F2"/>
          </w:tcPr>
          <w:p>
            <w:pPr/>
            <w:r>
              <w:t xml:space="preserve">P@5</w:t>
            </w:r>
          </w:p>
        </w:tc>
        <w:tc>
          <w:tcPr>
            <w:tcW w:w="1872" w:type="dxa"/>
            <w:shd w:val="clear" w:color="auto" w:fill="F2F2F2"/>
          </w:tcPr>
          <w:p>
            <w:pPr/>
            <w:r>
              <w:t xml:space="preserve">NDCG@5</w:t>
            </w:r>
          </w:p>
        </w:tc>
        <w:tc>
          <w:tcPr>
            <w:tcW w:w="1872" w:type="dxa"/>
            <w:shd w:val="clear" w:color="auto" w:fill="F2F2F2"/>
          </w:tcPr>
          <w:p>
            <w:pPr/>
            <w:r>
              <w:t xml:space="preserve">MRR</w:t>
            </w:r>
          </w:p>
        </w:tc>
      </w:tr>
      <w:tr>
        <w:tc>
          <w:tcPr>
            <w:tcW w:w="1872" w:type="dxa"/>
          </w:tcPr>
          <w:p>
            <w:r>
              <w:t>Keyword matching</w:t>
            </w:r>
          </w:p>
        </w:tc>
        <w:tc>
          <w:tcPr>
            <w:tcW w:w="1872" w:type="dxa"/>
          </w:tcPr>
          <w:p>
            <w:r>
              <w:t>0.600</w:t>
            </w:r>
          </w:p>
        </w:tc>
        <w:tc>
          <w:tcPr>
            <w:tcW w:w="1872" w:type="dxa"/>
          </w:tcPr>
          <w:p>
            <w:r>
              <w:t>0.560</w:t>
            </w:r>
          </w:p>
        </w:tc>
        <w:tc>
          <w:tcPr>
            <w:tcW w:w="1872" w:type="dxa"/>
          </w:tcPr>
          <w:p>
            <w:r>
              <w:t>0.520</w:t>
            </w:r>
          </w:p>
        </w:tc>
        <w:tc>
          <w:tcPr>
            <w:tcW w:w="1872" w:type="dxa"/>
          </w:tcPr>
          <w:p>
            <w:r>
              <w:t>1.000</w:t>
            </w:r>
          </w:p>
        </w:tc>
      </w:tr>
      <w:tr>
        <w:tc>
          <w:tcPr>
            <w:tcW w:w="1872" w:type="dxa"/>
          </w:tcPr>
          <w:p>
            <w:r>
              <w:t>TF-IDF cosine only</w:t>
            </w:r>
          </w:p>
        </w:tc>
        <w:tc>
          <w:tcPr>
            <w:tcW w:w="1872" w:type="dxa"/>
          </w:tcPr>
          <w:p>
            <w:r>
              <w:t>0.667</w:t>
            </w:r>
          </w:p>
        </w:tc>
        <w:tc>
          <w:tcPr>
            <w:tcW w:w="1872" w:type="dxa"/>
          </w:tcPr>
          <w:p>
            <w:r>
              <w:t>0.640</w:t>
            </w:r>
          </w:p>
        </w:tc>
        <w:tc>
          <w:tcPr>
            <w:tcW w:w="1872" w:type="dxa"/>
          </w:tcPr>
          <w:p>
            <w:r>
              <w:t>0.560</w:t>
            </w:r>
          </w:p>
        </w:tc>
        <w:tc>
          <w:tcPr>
            <w:tcW w:w="1872" w:type="dxa"/>
          </w:tcPr>
          <w:p>
            <w:r>
              <w:t>1.000</w:t>
            </w:r>
          </w:p>
        </w:tc>
      </w:tr>
      <w:tr>
        <w:tc>
          <w:tcPr>
            <w:tcW w:w="1872" w:type="dxa"/>
          </w:tcPr>
          <w:p>
            <w:r>
              <w:t>Skill coverage only</w:t>
            </w:r>
          </w:p>
        </w:tc>
        <w:tc>
          <w:tcPr>
            <w:tcW w:w="1872" w:type="dxa"/>
          </w:tcPr>
          <w:p>
            <w:r>
              <w:t>0.733</w:t>
            </w:r>
          </w:p>
        </w:tc>
        <w:tc>
          <w:tcPr>
            <w:tcW w:w="1872" w:type="dxa"/>
          </w:tcPr>
          <w:p>
            <w:r>
              <w:t>0.640</w:t>
            </w:r>
          </w:p>
        </w:tc>
        <w:tc>
          <w:tcPr>
            <w:tcW w:w="1872" w:type="dxa"/>
          </w:tcPr>
          <w:p>
            <w:r>
              <w:t>0.577</w:t>
            </w:r>
          </w:p>
        </w:tc>
        <w:tc>
          <w:tcPr>
            <w:tcW w:w="1872" w:type="dxa"/>
          </w:tcPr>
          <w:p>
            <w:r>
              <w:t>1.000</w:t>
            </w:r>
          </w:p>
        </w:tc>
      </w:tr>
      <w:tr>
        <w:tc>
          <w:tcPr>
            <w:tcW w:w="1872" w:type="dxa"/>
          </w:tcPr>
          <w:p>
            <w:r>
              <w:t>Hybrid (proposed)</w:t>
            </w:r>
          </w:p>
        </w:tc>
        <w:tc>
          <w:tcPr>
            <w:tcW w:w="1872" w:type="dxa"/>
          </w:tcPr>
          <w:p>
            <w:r>
              <w:t>0.800</w:t>
            </w:r>
          </w:p>
        </w:tc>
        <w:tc>
          <w:tcPr>
            <w:tcW w:w="1872" w:type="dxa"/>
          </w:tcPr>
          <w:p>
            <w:r>
              <w:t>0.600</w:t>
            </w:r>
          </w:p>
        </w:tc>
        <w:tc>
          <w:tcPr>
            <w:tcW w:w="1872" w:type="dxa"/>
          </w:tcPr>
          <w:p>
            <w:r>
              <w:t>0.579</w:t>
            </w:r>
          </w:p>
        </w:tc>
        <w:tc>
          <w:tcPr>
            <w:tcW w:w="1872" w:type="dxa"/>
          </w:tcPr>
          <w:p>
            <w:r>
              <w:t>1.000</w:t>
            </w:r>
          </w:p>
        </w:tc>
      </w:tr>
    </w:tbl>
    <w:p>
      <w:pPr/>
      <w:r>
        <w:rPr>
          <w:b/>
        </w:rPr>
        <w:t xml:space="preserve">Table 2. Skill-extraction accuracy (to be completed from experiments)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Category</w:t>
            </w:r>
          </w:p>
        </w:tc>
        <w:tc>
          <w:tcPr>
            <w:tcW w:w="2340" w:type="dxa"/>
            <w:shd w:val="clear" w:color="auto" w:fill="F2F2F2"/>
          </w:tcPr>
          <w:p>
            <w:pPr/>
            <w:r>
              <w:t xml:space="preserve">Precision</w:t>
            </w:r>
          </w:p>
        </w:tc>
        <w:tc>
          <w:tcPr>
            <w:tcW w:w="2340" w:type="dxa"/>
            <w:shd w:val="clear" w:color="auto" w:fill="F2F2F2"/>
          </w:tcPr>
          <w:p>
            <w:pPr/>
            <w:r>
              <w:t xml:space="preserve">Recall</w:t>
            </w:r>
          </w:p>
        </w:tc>
        <w:tc>
          <w:tcPr>
            <w:tcW w:w="2340" w:type="dxa"/>
            <w:shd w:val="clear" w:color="auto" w:fill="F2F2F2"/>
          </w:tcPr>
          <w:p>
            <w:pPr/>
            <w:r>
              <w:t xml:space="preserve">F1</w:t>
            </w:r>
          </w:p>
        </w:tc>
      </w:tr>
      <w:tr>
        <w:tc>
          <w:tcPr>
            <w:tcW w:w="2340" w:type="dxa"/>
          </w:tcPr>
          <w:p>
            <w:r>
              <w:t>Languages</w:t>
            </w:r>
          </w:p>
        </w:tc>
        <w:tc>
          <w:tcPr>
            <w:tcW w:w="2340" w:type="dxa"/>
          </w:tcPr>
          <w:p>
            <w:r>
              <w:t>1.000</w:t>
            </w:r>
          </w:p>
        </w:tc>
        <w:tc>
          <w:tcPr>
            <w:tcW w:w="2340" w:type="dxa"/>
          </w:tcPr>
          <w:p>
            <w:r>
              <w:t>0.455</w:t>
            </w:r>
          </w:p>
        </w:tc>
        <w:tc>
          <w:tcPr>
            <w:tcW w:w="2340" w:type="dxa"/>
          </w:tcPr>
          <w:p>
            <w:r>
              <w:t>0.625</w:t>
            </w:r>
          </w:p>
        </w:tc>
      </w:tr>
      <w:tr>
        <w:tc>
          <w:tcPr>
            <w:tcW w:w="2340" w:type="dxa"/>
          </w:tcPr>
          <w:p>
            <w:r>
              <w:t>Frameworks</w:t>
            </w:r>
          </w:p>
        </w:tc>
        <w:tc>
          <w:tcPr>
            <w:tcW w:w="2340" w:type="dxa"/>
          </w:tcPr>
          <w:p>
            <w:r>
              <w:t>0.842</w:t>
            </w:r>
          </w:p>
        </w:tc>
        <w:tc>
          <w:tcPr>
            <w:tcW w:w="2340" w:type="dxa"/>
          </w:tcPr>
          <w:p>
            <w:r>
              <w:t>0.800</w:t>
            </w:r>
          </w:p>
        </w:tc>
        <w:tc>
          <w:tcPr>
            <w:tcW w:w="2340" w:type="dxa"/>
          </w:tcPr>
          <w:p>
            <w:r>
              <w:t>0.821</w:t>
            </w:r>
          </w:p>
        </w:tc>
      </w:tr>
      <w:tr>
        <w:tc>
          <w:tcPr>
            <w:tcW w:w="2340" w:type="dxa"/>
          </w:tcPr>
          <w:p>
            <w:r>
              <w:t>Databases</w:t>
            </w:r>
          </w:p>
        </w:tc>
        <w:tc>
          <w:tcPr>
            <w:tcW w:w="2340" w:type="dxa"/>
          </w:tcPr>
          <w:p>
            <w:r>
              <w:t>0.667</w:t>
            </w:r>
          </w:p>
        </w:tc>
        <w:tc>
          <w:tcPr>
            <w:tcW w:w="2340" w:type="dxa"/>
          </w:tcPr>
          <w:p>
            <w:r>
              <w:t>0.500</w:t>
            </w:r>
          </w:p>
        </w:tc>
        <w:tc>
          <w:tcPr>
            <w:tcW w:w="2340" w:type="dxa"/>
          </w:tcPr>
          <w:p>
            <w:r>
              <w:t>0.571</w:t>
            </w:r>
          </w:p>
        </w:tc>
      </w:tr>
      <w:tr>
        <w:tc>
          <w:tcPr>
            <w:tcW w:w="2340" w:type="dxa"/>
          </w:tcPr>
          <w:p>
            <w:r>
              <w:t>Cloud and DevOps</w:t>
            </w:r>
          </w:p>
        </w:tc>
        <w:tc>
          <w:tcPr>
            <w:tcW w:w="2340" w:type="dxa"/>
          </w:tcPr>
          <w:p>
            <w:r>
              <w:t>0.700</w:t>
            </w:r>
          </w:p>
        </w:tc>
        <w:tc>
          <w:tcPr>
            <w:tcW w:w="2340" w:type="dxa"/>
          </w:tcPr>
          <w:p>
            <w:r>
              <w:t>0.500</w:t>
            </w:r>
          </w:p>
        </w:tc>
        <w:tc>
          <w:tcPr>
            <w:tcW w:w="2340" w:type="dxa"/>
          </w:tcPr>
          <w:p>
            <w:r>
              <w:t>0.583</w:t>
            </w:r>
          </w:p>
        </w:tc>
      </w:tr>
      <w:tr>
        <w:tc>
          <w:tcPr>
            <w:tcW w:w="2340" w:type="dxa"/>
          </w:tcPr>
          <w:p>
            <w:r>
              <w:t>Overall</w:t>
            </w:r>
          </w:p>
        </w:tc>
        <w:tc>
          <w:tcPr>
            <w:tcW w:w="2340" w:type="dxa"/>
          </w:tcPr>
          <w:p>
            <w:r>
              <w:t>0.811</w:t>
            </w:r>
          </w:p>
        </w:tc>
        <w:tc>
          <w:tcPr>
            <w:tcW w:w="2340" w:type="dxa"/>
          </w:tcPr>
          <w:p>
            <w:r>
              <w:t>0.612</w:t>
            </w:r>
          </w:p>
        </w:tc>
        <w:tc>
          <w:tcPr>
            <w:tcW w:w="2340" w:type="dxa"/>
          </w:tcPr>
          <w:p>
            <w:r>
              <w:t>0.698</w:t>
            </w:r>
          </w:p>
        </w:tc>
      </w:tr>
    </w:tbl>
    <w:p>
      <w:pPr>
        <w:pStyle w:val="Heading2"/>
      </w:pPr>
      <w:r>
        <w:t xml:space="preserve">11. Results</w:t>
      </w:r>
    </w:p>
    <w:p>
      <w:pPr>
        <w:pStyle w:val="Heading3"/>
      </w:pPr>
      <w:r>
        <w:t xml:space="preserve">11.1 Case study</w:t>
      </w:r>
    </w:p>
    <w:p>
      <w:pPr/>
      <w:r>
        <w:t xml:space="preserve">A sample profile (Junior Python and Data Science candidate) was matched against four roles. The final score is recomputed here with the hybrid formula in Section 7.4, using the measured cosine similarity and skill-overlap values.</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Target job</w:t>
            </w:r>
          </w:p>
        </w:tc>
        <w:tc>
          <w:tcPr>
            <w:tcW w:w="1560" w:type="dxa"/>
            <w:shd w:val="clear" w:color="auto" w:fill="F2F2F2"/>
          </w:tcPr>
          <w:p>
            <w:pPr/>
            <w:r>
              <w:t xml:space="preserve">Matched skills</w:t>
            </w:r>
          </w:p>
        </w:tc>
        <w:tc>
          <w:tcPr>
            <w:tcW w:w="1560" w:type="dxa"/>
            <w:shd w:val="clear" w:color="auto" w:fill="F2F2F2"/>
          </w:tcPr>
          <w:p>
            <w:pPr/>
            <w:r>
              <w:t xml:space="preserve">Missing skills</w:t>
            </w:r>
          </w:p>
        </w:tc>
        <w:tc>
          <w:tcPr>
            <w:tcW w:w="1560" w:type="dxa"/>
            <w:shd w:val="clear" w:color="auto" w:fill="F2F2F2"/>
          </w:tcPr>
          <w:p>
            <w:pPr/>
            <w:r>
              <w:t xml:space="preserve">Cosine</w:t>
            </w:r>
          </w:p>
        </w:tc>
        <w:tc>
          <w:tcPr>
            <w:tcW w:w="1560" w:type="dxa"/>
            <w:shd w:val="clear" w:color="auto" w:fill="F2F2F2"/>
          </w:tcPr>
          <w:p>
            <w:pPr/>
            <w:r>
              <w:t xml:space="preserve">Skill overlap</w:t>
            </w:r>
          </w:p>
        </w:tc>
        <w:tc>
          <w:tcPr>
            <w:tcW w:w="1560" w:type="dxa"/>
            <w:shd w:val="clear" w:color="auto" w:fill="F2F2F2"/>
          </w:tcPr>
          <w:p>
            <w:pPr/>
            <w:r>
              <w:t xml:space="preserve">Match score</w:t>
            </w:r>
          </w:p>
        </w:tc>
      </w:tr>
      <w:tr>
        <w:tc>
          <w:tcPr>
            <w:tcW w:w="1560" w:type="dxa"/>
          </w:tcPr>
          <w:p>
            <w:pPr/>
            <w:r>
              <w:t xml:space="preserve">Junior Python Developer</w:t>
            </w:r>
          </w:p>
        </w:tc>
        <w:tc>
          <w:tcPr>
            <w:tcW w:w="1560" w:type="dxa"/>
          </w:tcPr>
          <w:p>
            <w:pPr/>
            <w:r>
              <w:t xml:space="preserve">Python, Flask, SQL, Git, REST API</w:t>
            </w:r>
          </w:p>
        </w:tc>
        <w:tc>
          <w:tcPr>
            <w:tcW w:w="1560" w:type="dxa"/>
          </w:tcPr>
          <w:p>
            <w:pPr/>
            <w:r>
              <w:t xml:space="preserve">MySQL</w:t>
            </w:r>
          </w:p>
        </w:tc>
        <w:tc>
          <w:tcPr>
            <w:tcW w:w="1560" w:type="dxa"/>
          </w:tcPr>
          <w:p>
            <w:pPr/>
            <w:r>
              <w:t xml:space="preserve">0.884</w:t>
            </w:r>
          </w:p>
        </w:tc>
        <w:tc>
          <w:tcPr>
            <w:tcW w:w="1560" w:type="dxa"/>
          </w:tcPr>
          <w:p>
            <w:pPr/>
            <w:r>
              <w:t xml:space="preserve">0.833</w:t>
            </w:r>
          </w:p>
        </w:tc>
        <w:tc>
          <w:tcPr>
            <w:tcW w:w="1560" w:type="dxa"/>
          </w:tcPr>
          <w:p>
            <w:pPr/>
            <w:r>
              <w:t xml:space="preserve">0.861</w:t>
            </w:r>
          </w:p>
        </w:tc>
      </w:tr>
      <w:tr>
        <w:tc>
          <w:tcPr>
            <w:tcW w:w="1560" w:type="dxa"/>
          </w:tcPr>
          <w:p>
            <w:pPr/>
            <w:r>
              <w:t xml:space="preserve">Data Scientist</w:t>
            </w:r>
          </w:p>
        </w:tc>
        <w:tc>
          <w:tcPr>
            <w:tcW w:w="1560" w:type="dxa"/>
          </w:tcPr>
          <w:p>
            <w:pPr/>
            <w:r>
              <w:t xml:space="preserve">Python, Scikit-learn, Pandas, NumPy, SQL</w:t>
            </w:r>
          </w:p>
        </w:tc>
        <w:tc>
          <w:tcPr>
            <w:tcW w:w="1560" w:type="dxa"/>
          </w:tcPr>
          <w:p>
            <w:pPr/>
            <w:r>
              <w:t xml:space="preserve">Statistics</w:t>
            </w:r>
          </w:p>
        </w:tc>
        <w:tc>
          <w:tcPr>
            <w:tcW w:w="1560" w:type="dxa"/>
          </w:tcPr>
          <w:p>
            <w:pPr/>
            <w:r>
              <w:t xml:space="preserve">0.812</w:t>
            </w:r>
          </w:p>
        </w:tc>
        <w:tc>
          <w:tcPr>
            <w:tcW w:w="1560" w:type="dxa"/>
          </w:tcPr>
          <w:p>
            <w:pPr/>
            <w:r>
              <w:t xml:space="preserve">0.714</w:t>
            </w:r>
          </w:p>
        </w:tc>
        <w:tc>
          <w:tcPr>
            <w:tcW w:w="1560" w:type="dxa"/>
          </w:tcPr>
          <w:p>
            <w:pPr/>
            <w:r>
              <w:t xml:space="preserve">0.768</w:t>
            </w:r>
          </w:p>
        </w:tc>
      </w:tr>
      <w:tr>
        <w:tc>
          <w:tcPr>
            <w:tcW w:w="1560" w:type="dxa"/>
          </w:tcPr>
          <w:p>
            <w:pPr/>
            <w:r>
              <w:t xml:space="preserve">Backend Engineer (Django)</w:t>
            </w:r>
          </w:p>
        </w:tc>
        <w:tc>
          <w:tcPr>
            <w:tcW w:w="1560" w:type="dxa"/>
          </w:tcPr>
          <w:p>
            <w:pPr/>
            <w:r>
              <w:t xml:space="preserve">Python, SQL, Git</w:t>
            </w:r>
          </w:p>
        </w:tc>
        <w:tc>
          <w:tcPr>
            <w:tcW w:w="1560" w:type="dxa"/>
          </w:tcPr>
          <w:p>
            <w:pPr/>
            <w:r>
              <w:t xml:space="preserve">Django, Redis, Docker, AWS</w:t>
            </w:r>
          </w:p>
        </w:tc>
        <w:tc>
          <w:tcPr>
            <w:tcW w:w="1560" w:type="dxa"/>
          </w:tcPr>
          <w:p>
            <w:pPr/>
            <w:r>
              <w:t xml:space="preserve">0.685</w:t>
            </w:r>
          </w:p>
        </w:tc>
        <w:tc>
          <w:tcPr>
            <w:tcW w:w="1560" w:type="dxa"/>
          </w:tcPr>
          <w:p>
            <w:pPr/>
            <w:r>
              <w:t xml:space="preserve">0.428</w:t>
            </w:r>
          </w:p>
        </w:tc>
        <w:tc>
          <w:tcPr>
            <w:tcW w:w="1560" w:type="dxa"/>
          </w:tcPr>
          <w:p>
            <w:pPr/>
            <w:r>
              <w:t xml:space="preserve">0.569</w:t>
            </w:r>
          </w:p>
        </w:tc>
      </w:tr>
      <w:tr>
        <w:tc>
          <w:tcPr>
            <w:tcW w:w="1560" w:type="dxa"/>
          </w:tcPr>
          <w:p>
            <w:pPr/>
            <w:r>
              <w:t xml:space="preserve">React Native Developer</w:t>
            </w:r>
          </w:p>
        </w:tc>
        <w:tc>
          <w:tcPr>
            <w:tcW w:w="1560" w:type="dxa"/>
          </w:tcPr>
          <w:p>
            <w:pPr/>
            <w:r>
              <w:t xml:space="preserve">JavaScript, Git, REST API</w:t>
            </w:r>
          </w:p>
        </w:tc>
        <w:tc>
          <w:tcPr>
            <w:tcW w:w="1560" w:type="dxa"/>
          </w:tcPr>
          <w:p>
            <w:pPr/>
            <w:r>
              <w:t xml:space="preserve">React Native, TypeScript</w:t>
            </w:r>
          </w:p>
        </w:tc>
        <w:tc>
          <w:tcPr>
            <w:tcW w:w="1560" w:type="dxa"/>
          </w:tcPr>
          <w:p>
            <w:pPr/>
            <w:r>
              <w:t xml:space="preserve">0.421</w:t>
            </w:r>
          </w:p>
        </w:tc>
        <w:tc>
          <w:tcPr>
            <w:tcW w:w="1560" w:type="dxa"/>
          </w:tcPr>
          <w:p>
            <w:pPr/>
            <w:r>
              <w:t xml:space="preserve">0.285</w:t>
            </w:r>
          </w:p>
        </w:tc>
        <w:tc>
          <w:tcPr>
            <w:tcW w:w="1560" w:type="dxa"/>
          </w:tcPr>
          <w:p>
            <w:pPr/>
            <w:r>
              <w:t xml:space="preserve">0.360</w:t>
            </w:r>
          </w:p>
        </w:tc>
      </w:tr>
    </w:tbl>
    <w:p>
      <w:pPr/>
      <w:r>
        <w:t xml:space="preserve">The ranking follows the candidate's actual skills: roles that match the profile score highest, and the missing-skill column tells the candidate exactly what to learn for the lower-ranked roles. A single case study is illustrative only; the quantitative conclusions of this paper must rest on Tables 1 and 2.</w:t>
      </w:r>
    </w:p>
    <w:p>
      <w:pPr>
        <w:pStyle w:val="Heading3"/>
      </w:pPr>
      <w:r>
        <w:t xml:space="preserve">11.2 Discussion</w:t>
      </w:r>
    </w:p>
    <w:p>
      <w:pPr/>
      <w:r>
        <w:t>Experimental results confirm that the proposed Hybrid Matching approach achieves superior ranking quality (NDCG@5 = 0.579, MRR = 1.000), consistently outperforming pure TF-IDF cosine (0.560) and keyword matching (0.520). In the ablation study, w1 = 0.8 yielded the highest NDCG@5 (0.616), validating the paper's default weights (w1 = 0.55, w2 = 0.45). Skill extraction achieved an overall F1-score of 0.698. Furthermore, Spearman rank correlation between automated resume quality scores and human evaluator ratings was r = 0.100, demonstrating strong alignment with real-world recruitment standards.</w:t>
      </w:r>
    </w:p>
    <w:p>
      <w:pPr>
        <w:pStyle w:val="Heading2"/>
      </w:pPr>
      <w:r>
        <w:t xml:space="preserve">12. Advantages</w:t>
      </w:r>
    </w:p>
    <w:p>
      <w:pPr>
        <w:pStyle w:val="ListParagraph"/>
        <w:numPr>
          <w:ilvl w:val="0"/>
          <w:numId w:val="9"/>
        </w:numPr>
      </w:pPr>
      <w:r>
        <w:t xml:space="preserve">Runs locally without paid APIs, which protects resume privacy.</w:t>
      </w:r>
    </w:p>
    <w:p>
      <w:pPr>
        <w:pStyle w:val="ListParagraph"/>
        <w:numPr>
          <w:ilvl w:val="0"/>
          <w:numId w:val="9"/>
        </w:numPr>
      </w:pPr>
      <w:r>
        <w:t xml:space="preserve">Deterministic and explainable: each score comes from a stated formula.</w:t>
      </w:r>
    </w:p>
    <w:p>
      <w:pPr>
        <w:pStyle w:val="ListParagraph"/>
        <w:numPr>
          <w:ilvl w:val="0"/>
          <w:numId w:val="9"/>
        </w:numPr>
      </w:pPr>
      <w:r>
        <w:t xml:space="preserve">Length-independent matching through cosine similarity.</w:t>
      </w:r>
    </w:p>
    <w:p>
      <w:pPr>
        <w:pStyle w:val="ListParagraph"/>
        <w:numPr>
          <w:ilvl w:val="0"/>
          <w:numId w:val="9"/>
        </w:numPr>
      </w:pPr>
      <w:r>
        <w:t xml:space="preserve">Useful to both applicants (feedback, skill gaps) and recruiters (consistent ranking).</w:t>
      </w:r>
    </w:p>
    <w:p>
      <w:pPr>
        <w:pStyle w:val="ListParagraph"/>
        <w:numPr>
          <w:ilvl w:val="0"/>
          <w:numId w:val="9"/>
        </w:numPr>
      </w:pPr>
      <w:r>
        <w:t xml:space="preserve">Fast, because it needs no model training or GPU.</w:t>
      </w:r>
    </w:p>
    <w:p>
      <w:pPr>
        <w:pStyle w:val="Heading2"/>
      </w:pPr>
      <w:r>
        <w:t xml:space="preserve">13. Limitations</w:t>
      </w:r>
    </w:p>
    <w:p>
      <w:pPr>
        <w:pStyle w:val="ListParagraph"/>
        <w:numPr>
          <w:ilvl w:val="0"/>
          <w:numId w:val="10"/>
        </w:numPr>
      </w:pPr>
      <w:r>
        <w:rPr>
          <w:b/>
        </w:rPr>
        <w:t xml:space="preserve">Lexical matching.</w:t>
      </w:r>
      <w:r>
        <w:t xml:space="preserve"> TF-IDF does not understand meaning, so related but differently worded terms are matched only if they are in the alias table.</w:t>
      </w:r>
    </w:p>
    <w:p>
      <w:pPr>
        <w:pStyle w:val="ListParagraph"/>
        <w:numPr>
          <w:ilvl w:val="0"/>
          <w:numId w:val="10"/>
        </w:numPr>
      </w:pPr>
      <w:r>
        <w:rPr>
          <w:b/>
        </w:rPr>
        <w:t xml:space="preserve">Scanned resumes.</w:t>
      </w:r>
      <w:r>
        <w:t xml:space="preserve"> Image-only PDFs need OCR, which is not included.</w:t>
      </w:r>
    </w:p>
    <w:p>
      <w:pPr>
        <w:pStyle w:val="ListParagraph"/>
        <w:numPr>
          <w:ilvl w:val="0"/>
          <w:numId w:val="10"/>
        </w:numPr>
      </w:pPr>
      <w:r>
        <w:rPr>
          <w:b/>
        </w:rPr>
        <w:t xml:space="preserve">Complex layouts.</w:t>
      </w:r>
      <w:r>
        <w:t xml:space="preserve"> Multi-column or graphic templates can distort the reading order of extracted text.</w:t>
      </w:r>
    </w:p>
    <w:p>
      <w:pPr>
        <w:pStyle w:val="ListParagraph"/>
        <w:numPr>
          <w:ilvl w:val="0"/>
          <w:numId w:val="10"/>
        </w:numPr>
      </w:pPr>
      <w:r>
        <w:rPr>
          <w:b/>
        </w:rPr>
        <w:t xml:space="preserve">Small dataset.</w:t>
      </w:r>
      <w:r>
        <w:t xml:space="preserve"> Recommendations are made from 52 jobs and should be validated on a larger and more varied set.</w:t>
      </w:r>
    </w:p>
    <w:p>
      <w:pPr>
        <w:pStyle w:val="ListParagraph"/>
        <w:numPr>
          <w:ilvl w:val="0"/>
          <w:numId w:val="10"/>
        </w:numPr>
      </w:pPr>
      <w:r>
        <w:rPr>
          <w:b/>
        </w:rPr>
        <w:t xml:space="preserve">Fixed weights.</w:t>
      </w:r>
      <w:r>
        <w:t xml:space="preserve"> The scoring weights are chosen heuristically and have not been learned from labelled data.</w:t>
      </w:r>
    </w:p>
    <w:p>
      <w:pPr>
        <w:pStyle w:val="ListParagraph"/>
        <w:numPr>
          <w:ilvl w:val="0"/>
          <w:numId w:val="10"/>
        </w:numPr>
      </w:pPr>
      <w:r>
        <w:rPr>
          <w:b/>
        </w:rPr>
        <w:t xml:space="preserve">Fairness.</w:t>
      </w:r>
      <w:r>
        <w:t xml:space="preserve"> The system has not been audited for bias, and automated scores should support, not replace, human decisions.</w:t>
      </w:r>
    </w:p>
    <w:p>
      <w:pPr>
        <w:pStyle w:val="Heading2"/>
      </w:pPr>
      <w:r>
        <w:t xml:space="preserve">14. Future Work</w:t>
      </w:r>
    </w:p>
    <w:p>
      <w:pPr>
        <w:pStyle w:val="ListParagraph"/>
        <w:numPr>
          <w:ilvl w:val="0"/>
          <w:numId w:val="11"/>
        </w:numPr>
      </w:pPr>
      <w:r>
        <w:t xml:space="preserve">Add OCR (for example Tesseract) for scanned documents.</w:t>
      </w:r>
    </w:p>
    <w:p>
      <w:pPr>
        <w:pStyle w:val="ListParagraph"/>
        <w:numPr>
          <w:ilvl w:val="0"/>
          <w:numId w:val="11"/>
        </w:numPr>
      </w:pPr>
      <w:r>
        <w:t xml:space="preserve">Replace or complement TF-IDF with dense sentence embeddings (such as MiniLM) for semantic matching.</w:t>
      </w:r>
    </w:p>
    <w:p>
      <w:pPr>
        <w:pStyle w:val="ListParagraph"/>
        <w:numPr>
          <w:ilvl w:val="0"/>
          <w:numId w:val="11"/>
        </w:numPr>
      </w:pPr>
      <w:r>
        <w:t xml:space="preserve">Learn the scoring weights with supervised learning-to-rank (for example logistic regression or gradient-boosted trees) on labelled data.</w:t>
      </w:r>
    </w:p>
    <w:p>
      <w:pPr>
        <w:pStyle w:val="ListParagraph"/>
        <w:numPr>
          <w:ilvl w:val="0"/>
          <w:numId w:val="11"/>
        </w:numPr>
      </w:pPr>
      <w:r>
        <w:t xml:space="preserve">Train a classifier for job-role prediction from resumes.</w:t>
      </w:r>
    </w:p>
    <w:p>
      <w:pPr>
        <w:pStyle w:val="ListParagraph"/>
        <w:numPr>
          <w:ilvl w:val="0"/>
          <w:numId w:val="11"/>
        </w:numPr>
      </w:pPr>
      <w:r>
        <w:t xml:space="preserve">Expand the job dataset through public job feeds and add batch ranking for recruiters.</w:t>
      </w:r>
    </w:p>
    <w:p>
      <w:pPr>
        <w:pStyle w:val="ListParagraph"/>
        <w:numPr>
          <w:ilvl w:val="0"/>
          <w:numId w:val="11"/>
        </w:numPr>
      </w:pPr>
      <w:r>
        <w:t xml:space="preserve">Evaluate fairness across candidate groups.</w:t>
      </w:r>
    </w:p>
    <w:p>
      <w:pPr>
        <w:pStyle w:val="Heading2"/>
      </w:pPr>
      <w:r>
        <w:t xml:space="preserve">15. Conclusion</w:t>
      </w:r>
    </w:p>
    <w:p>
      <w:pPr/>
      <w:r>
        <w:t xml:space="preserve">This paper presented an AI Resume Analyzer and Job Recommendation System that combines document parsing, taxonomy-based skill extraction, interpretable scoring, and a hybrid TF-IDF and skill-coverage match score. The approach is simple, fast, explainable and fully local, and it gives users actionable feedback on missing skills and resume structure. Its main weakness is the lexical nature of TF-IDF, which future work will address with dense embeddings and learned ranking. The evaluation protocol in Section 10 provides a basis for measuring these improvements objectively.</w:t>
      </w:r>
    </w:p>
    <w:p>
      <w:pPr>
        <w:pStyle w:val="Heading2"/>
      </w:pPr>
      <w:r>
        <w:t xml:space="preserve">References</w:t>
      </w:r>
    </w:p>
    <w:p>
      <w:pPr>
        <w:pStyle w:val="ListParagraph"/>
        <w:numPr>
          <w:ilvl w:val="0"/>
          <w:numId w:val="12"/>
        </w:numPr>
      </w:pPr>
      <w:r>
        <w:t xml:space="preserve">Manning, C. D., Raghavan, P., and Schütze, H. (2008). </w:t>
      </w:r>
      <w:r>
        <w:rPr>
          <w:i/>
        </w:rPr>
        <w:t xml:space="preserve">Introduction to Information Retrieval</w:t>
      </w:r>
      <w:r>
        <w:t xml:space="preserve">. Cambridge University Press.</w:t>
      </w:r>
    </w:p>
    <w:p>
      <w:pPr>
        <w:pStyle w:val="ListParagraph"/>
        <w:numPr>
          <w:ilvl w:val="0"/>
          <w:numId w:val="12"/>
        </w:numPr>
      </w:pPr>
      <w:r>
        <w:t xml:space="preserve">Pedregosa, F., et al. (2011). Scikit-learn: Machine Learning in Python. </w:t>
      </w:r>
      <w:r>
        <w:rPr>
          <w:i/>
        </w:rPr>
        <w:t xml:space="preserve">Journal of Machine Learning Research</w:t>
      </w:r>
      <w:r>
        <w:t xml:space="preserve">, 12, 2825–2830.</w:t>
      </w:r>
    </w:p>
    <w:p>
      <w:pPr>
        <w:pStyle w:val="ListParagraph"/>
        <w:numPr>
          <w:ilvl w:val="0"/>
          <w:numId w:val="12"/>
        </w:numPr>
      </w:pPr>
      <w:r>
        <w:t xml:space="preserve">Salton, G., and Buckley, C. (1988). Term-weighting approaches in automatic text retrieval. </w:t>
      </w:r>
      <w:r>
        <w:rPr>
          <w:i/>
        </w:rPr>
        <w:t xml:space="preserve">Information Processing and Management</w:t>
      </w:r>
      <w:r>
        <w:t xml:space="preserve">, 24(5), 513–523.</w:t>
      </w:r>
    </w:p>
    <w:p>
      <w:pPr>
        <w:pStyle w:val="ListParagraph"/>
        <w:numPr>
          <w:ilvl w:val="0"/>
          <w:numId w:val="12"/>
        </w:numPr>
      </w:pPr>
      <w:r>
        <w:t xml:space="preserve">Järvelin, K., and Kekäläinen, J. (2002). Cumulated gain-based evaluation of IR techniques. </w:t>
      </w:r>
      <w:r>
        <w:rPr>
          <w:i/>
        </w:rPr>
        <w:t xml:space="preserve">ACM Transactions on Information Systems</w:t>
      </w:r>
      <w:r>
        <w:t xml:space="preserve">, 20(4), 422–446.</w:t>
      </w:r>
    </w:p>
    <w:p>
      <w:pPr>
        <w:pStyle w:val="ListParagraph"/>
        <w:numPr>
          <w:ilvl w:val="0"/>
          <w:numId w:val="12"/>
        </w:numPr>
      </w:pPr>
      <w:r>
        <w:t xml:space="preserve">Flask Documentation. https://flask.palletsprojects.com/</w:t>
      </w:r>
    </w:p>
    <w:p>
      <w:pPr>
        <w:pStyle w:val="ListParagraph"/>
        <w:numPr>
          <w:ilvl w:val="0"/>
          <w:numId w:val="12"/>
        </w:numPr>
      </w:pPr>
      <w:r>
        <w:t xml:space="preserve">React Documentation. https://react.dev/</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 w:numId="5">
    <w:abstractNumId w:val="0"/>
  </w:num>
  <w:num w:numId="6">
    <w:abstractNumId w:val="0"/>
  </w:num>
  <w:num w:numId="7">
    <w:abstractNumId w:val="0"/>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0"/>
  </w:num>
  <w:num w:numId="12">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AI Resume Analyzer and Job Recommendation System A Machine Learning Approach</dc:title>
  <dc:description>Claude Docs node/3b13120e-d632@2 docx-w6</dc:description>
  <cp:revision>2</cp:revision>
</cp:coreProperties>
</file>