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A5AAD" w14:textId="77777777" w:rsidR="009524CC" w:rsidRPr="008C4787" w:rsidRDefault="009524CC" w:rsidP="007468D4">
      <w:pPr>
        <w:shd w:val="clear" w:color="auto" w:fill="FFFFFF"/>
        <w:spacing w:line="360" w:lineRule="auto"/>
        <w:jc w:val="center"/>
        <w:rPr>
          <w:rFonts w:eastAsia="Times New Roman"/>
          <w:b/>
          <w:bCs/>
          <w:color w:val="222222"/>
          <w:sz w:val="24"/>
          <w:szCs w:val="24"/>
          <w:lang w:val="en-GB"/>
        </w:rPr>
      </w:pPr>
      <w:r w:rsidRPr="008C4787">
        <w:rPr>
          <w:rFonts w:eastAsia="Times New Roman"/>
          <w:b/>
          <w:bCs/>
          <w:color w:val="222222"/>
          <w:sz w:val="24"/>
          <w:szCs w:val="24"/>
          <w:lang w:val="en-GB"/>
        </w:rPr>
        <w:t xml:space="preserve">Title: </w:t>
      </w:r>
      <w:r w:rsidR="00A2500A" w:rsidRPr="008C4787">
        <w:rPr>
          <w:rFonts w:eastAsia="Times New Roman"/>
          <w:b/>
          <w:bCs/>
          <w:color w:val="222222"/>
          <w:sz w:val="24"/>
          <w:szCs w:val="24"/>
          <w:lang w:val="en-GB"/>
        </w:rPr>
        <w:t>Insights from A</w:t>
      </w:r>
      <w:r w:rsidRPr="008C4787">
        <w:rPr>
          <w:rFonts w:eastAsia="Times New Roman"/>
          <w:b/>
          <w:bCs/>
          <w:color w:val="222222"/>
          <w:sz w:val="24"/>
          <w:szCs w:val="24"/>
          <w:lang w:val="en-GB"/>
        </w:rPr>
        <w:t>CMEs Super Store Dataset A</w:t>
      </w:r>
      <w:r w:rsidR="00A2500A" w:rsidRPr="008C4787">
        <w:rPr>
          <w:rFonts w:eastAsia="Times New Roman"/>
          <w:b/>
          <w:bCs/>
          <w:color w:val="222222"/>
          <w:sz w:val="24"/>
          <w:szCs w:val="24"/>
          <w:lang w:val="en-GB"/>
        </w:rPr>
        <w:t>nalysis</w:t>
      </w:r>
    </w:p>
    <w:p w14:paraId="6C23BE80" w14:textId="735D15FA" w:rsidR="009524CC" w:rsidRPr="008C4787" w:rsidRDefault="009524CC" w:rsidP="007468D4">
      <w:pPr>
        <w:shd w:val="clear" w:color="auto" w:fill="FFFFFF"/>
        <w:spacing w:line="360" w:lineRule="auto"/>
        <w:jc w:val="center"/>
        <w:rPr>
          <w:rFonts w:eastAsia="Times New Roman"/>
          <w:b/>
          <w:bCs/>
          <w:color w:val="222222"/>
          <w:sz w:val="24"/>
          <w:szCs w:val="24"/>
          <w:lang w:val="en-GB"/>
        </w:rPr>
      </w:pPr>
      <w:r w:rsidRPr="008C4787">
        <w:rPr>
          <w:rFonts w:eastAsia="Times New Roman"/>
          <w:b/>
          <w:bCs/>
          <w:color w:val="222222"/>
          <w:sz w:val="24"/>
          <w:szCs w:val="24"/>
          <w:lang w:val="en-GB"/>
        </w:rPr>
        <w:t>Name: Oluwatosin M</w:t>
      </w:r>
      <w:r w:rsidR="007468D4" w:rsidRPr="008C4787">
        <w:rPr>
          <w:rFonts w:eastAsia="Times New Roman"/>
          <w:b/>
          <w:bCs/>
          <w:color w:val="222222"/>
          <w:sz w:val="24"/>
          <w:szCs w:val="24"/>
          <w:lang w:val="en-GB"/>
        </w:rPr>
        <w:t>ary</w:t>
      </w:r>
      <w:r w:rsidRPr="008C4787">
        <w:rPr>
          <w:rFonts w:eastAsia="Times New Roman"/>
          <w:b/>
          <w:bCs/>
          <w:color w:val="222222"/>
          <w:sz w:val="24"/>
          <w:szCs w:val="24"/>
          <w:lang w:val="en-GB"/>
        </w:rPr>
        <w:t>. Taiwo</w:t>
      </w:r>
    </w:p>
    <w:p w14:paraId="1DF87586" w14:textId="77777777" w:rsidR="009524CC" w:rsidRPr="008C4787" w:rsidRDefault="009524CC" w:rsidP="007468D4">
      <w:pPr>
        <w:shd w:val="clear" w:color="auto" w:fill="FFFFFF"/>
        <w:spacing w:line="360" w:lineRule="auto"/>
        <w:jc w:val="center"/>
        <w:rPr>
          <w:rFonts w:eastAsia="Times New Roman"/>
          <w:b/>
          <w:bCs/>
          <w:color w:val="222222"/>
          <w:sz w:val="24"/>
          <w:szCs w:val="24"/>
          <w:lang w:val="en-GB"/>
        </w:rPr>
      </w:pPr>
      <w:r w:rsidRPr="008C4787">
        <w:rPr>
          <w:rFonts w:eastAsia="Times New Roman"/>
          <w:b/>
          <w:bCs/>
          <w:color w:val="222222"/>
          <w:sz w:val="24"/>
          <w:szCs w:val="24"/>
          <w:lang w:val="en-GB"/>
        </w:rPr>
        <w:t>Role: Data Analyst</w:t>
      </w:r>
    </w:p>
    <w:p w14:paraId="4DFF321C" w14:textId="07E289E1" w:rsidR="00A2500A" w:rsidRPr="008C4787" w:rsidRDefault="009524CC" w:rsidP="007468D4">
      <w:pPr>
        <w:shd w:val="clear" w:color="auto" w:fill="FFFFFF"/>
        <w:spacing w:line="360" w:lineRule="auto"/>
        <w:jc w:val="center"/>
        <w:rPr>
          <w:rFonts w:eastAsia="Times New Roman"/>
          <w:b/>
          <w:bCs/>
          <w:color w:val="222222"/>
          <w:sz w:val="24"/>
          <w:szCs w:val="24"/>
          <w:lang w:val="en-GB"/>
        </w:rPr>
      </w:pPr>
      <w:r w:rsidRPr="008C4787">
        <w:rPr>
          <w:rFonts w:eastAsia="Times New Roman"/>
          <w:b/>
          <w:bCs/>
          <w:color w:val="222222"/>
          <w:sz w:val="24"/>
          <w:szCs w:val="24"/>
          <w:lang w:val="en-GB"/>
        </w:rPr>
        <w:t>DBMS – Microsoft SQL Server Management Studio</w:t>
      </w:r>
    </w:p>
    <w:p w14:paraId="6C3D7806" w14:textId="582FB2D0" w:rsidR="00A2500A" w:rsidRPr="008C4787" w:rsidRDefault="003D56A7" w:rsidP="007468D4">
      <w:pPr>
        <w:shd w:val="clear" w:color="auto" w:fill="FFFFFF"/>
        <w:spacing w:line="360" w:lineRule="auto"/>
        <w:jc w:val="both"/>
        <w:rPr>
          <w:rFonts w:eastAsia="Times New Roman"/>
          <w:b/>
          <w:bCs/>
          <w:color w:val="222222"/>
          <w:sz w:val="24"/>
          <w:szCs w:val="24"/>
          <w:lang w:val="en-GB"/>
        </w:rPr>
      </w:pPr>
      <w:r w:rsidRPr="008C4787">
        <w:rPr>
          <w:rFonts w:eastAsia="Times New Roman"/>
          <w:b/>
          <w:bCs/>
          <w:color w:val="222222"/>
          <w:sz w:val="24"/>
          <w:szCs w:val="24"/>
          <w:lang w:val="en-GB"/>
        </w:rPr>
        <w:t xml:space="preserve">Introduction: </w:t>
      </w:r>
    </w:p>
    <w:p w14:paraId="0D328128" w14:textId="3771E48F" w:rsidR="00A2500A" w:rsidRPr="008C4787" w:rsidRDefault="00A2500A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 xml:space="preserve">In conducting this analysis, </w:t>
      </w:r>
      <w:r w:rsidR="003D56A7" w:rsidRPr="008C4787">
        <w:rPr>
          <w:rFonts w:eastAsia="Times New Roman"/>
          <w:color w:val="222222"/>
          <w:sz w:val="24"/>
          <w:szCs w:val="24"/>
          <w:lang w:val="en-GB"/>
        </w:rPr>
        <w:t>we</w:t>
      </w:r>
      <w:r w:rsidRPr="008C4787">
        <w:rPr>
          <w:rFonts w:eastAsia="Times New Roman"/>
          <w:color w:val="222222"/>
          <w:sz w:val="24"/>
          <w:szCs w:val="24"/>
          <w:lang w:val="en-GB"/>
        </w:rPr>
        <w:t xml:space="preserve"> aimed to extract meaningful insights from the data </w:t>
      </w:r>
      <w:r w:rsidR="003D56A7" w:rsidRPr="008C4787">
        <w:rPr>
          <w:rFonts w:eastAsia="Times New Roman"/>
          <w:color w:val="222222"/>
          <w:sz w:val="24"/>
          <w:szCs w:val="24"/>
          <w:lang w:val="en-GB"/>
        </w:rPr>
        <w:t>of</w:t>
      </w:r>
      <w:r w:rsidRPr="008C4787">
        <w:rPr>
          <w:rFonts w:eastAsia="Times New Roman"/>
          <w:color w:val="222222"/>
          <w:sz w:val="24"/>
          <w:szCs w:val="24"/>
          <w:lang w:val="en-GB"/>
        </w:rPr>
        <w:t xml:space="preserve"> ACMESs Super.</w:t>
      </w:r>
      <w:r w:rsidR="003D56A7" w:rsidRPr="008C4787">
        <w:rPr>
          <w:rFonts w:eastAsia="Times New Roman"/>
          <w:color w:val="222222"/>
          <w:sz w:val="24"/>
          <w:szCs w:val="24"/>
          <w:lang w:val="en-GB"/>
        </w:rPr>
        <w:t xml:space="preserve"> </w:t>
      </w:r>
      <w:r w:rsidRPr="008C4787">
        <w:rPr>
          <w:rFonts w:eastAsia="Times New Roman"/>
          <w:color w:val="222222"/>
          <w:sz w:val="24"/>
          <w:szCs w:val="24"/>
          <w:lang w:val="en-GB"/>
        </w:rPr>
        <w:t>Store in making informed decisions. Through comprehensive examination,</w:t>
      </w:r>
      <w:r w:rsidR="00ED1198" w:rsidRPr="008C4787">
        <w:rPr>
          <w:rFonts w:eastAsia="Times New Roman"/>
          <w:color w:val="222222"/>
          <w:sz w:val="24"/>
          <w:szCs w:val="24"/>
          <w:lang w:val="en-GB"/>
        </w:rPr>
        <w:t xml:space="preserve"> we have</w:t>
      </w:r>
      <w:r w:rsidRPr="008C4787">
        <w:rPr>
          <w:rFonts w:eastAsia="Times New Roman"/>
          <w:color w:val="222222"/>
          <w:sz w:val="24"/>
          <w:szCs w:val="24"/>
          <w:lang w:val="en-GB"/>
        </w:rPr>
        <w:t xml:space="preserve"> identified several key findings that warrant attention and consideration.</w:t>
      </w:r>
    </w:p>
    <w:p w14:paraId="3BD23B4B" w14:textId="77777777" w:rsidR="009524CC" w:rsidRPr="008C4787" w:rsidRDefault="009524CC" w:rsidP="007468D4">
      <w:pPr>
        <w:shd w:val="clear" w:color="auto" w:fill="FFFFFF"/>
        <w:spacing w:line="360" w:lineRule="auto"/>
        <w:jc w:val="both"/>
        <w:rPr>
          <w:rFonts w:eastAsia="Times New Roman"/>
          <w:b/>
          <w:bCs/>
          <w:color w:val="222222"/>
          <w:sz w:val="24"/>
          <w:szCs w:val="24"/>
          <w:lang w:val="en-GB"/>
        </w:rPr>
      </w:pPr>
      <w:r w:rsidRPr="008C4787">
        <w:rPr>
          <w:rFonts w:eastAsia="Times New Roman"/>
          <w:b/>
          <w:bCs/>
          <w:color w:val="222222"/>
          <w:sz w:val="24"/>
          <w:szCs w:val="24"/>
          <w:lang w:val="en-GB"/>
        </w:rPr>
        <w:t>Objectives:</w:t>
      </w:r>
    </w:p>
    <w:p w14:paraId="0B39730F" w14:textId="77777777" w:rsidR="009524CC" w:rsidRPr="008C4787" w:rsidRDefault="009524CC" w:rsidP="007468D4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>To analyse the ACMEs super store sales dataset.</w:t>
      </w:r>
    </w:p>
    <w:p w14:paraId="35FFAC84" w14:textId="77777777" w:rsidR="009524CC" w:rsidRPr="008C4787" w:rsidRDefault="009524CC" w:rsidP="007468D4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>To uncover important trends and comprehend consumer behaviours.</w:t>
      </w:r>
    </w:p>
    <w:p w14:paraId="2C8A01EC" w14:textId="77777777" w:rsidR="009524CC" w:rsidRPr="008C4787" w:rsidRDefault="009524CC" w:rsidP="007468D4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>To provide valuable insights to inform strategic decision-making processes.</w:t>
      </w:r>
    </w:p>
    <w:p w14:paraId="7415A46B" w14:textId="7D519B6C" w:rsidR="00ED1198" w:rsidRPr="008C4787" w:rsidRDefault="00ED1198" w:rsidP="007468D4">
      <w:pPr>
        <w:shd w:val="clear" w:color="auto" w:fill="FFFFFF"/>
        <w:spacing w:line="360" w:lineRule="auto"/>
        <w:jc w:val="both"/>
        <w:rPr>
          <w:rFonts w:eastAsia="Times New Roman"/>
          <w:b/>
          <w:bCs/>
          <w:color w:val="222222"/>
          <w:sz w:val="24"/>
          <w:szCs w:val="24"/>
          <w:lang w:val="en-GB"/>
        </w:rPr>
      </w:pPr>
      <w:r w:rsidRPr="008C4787">
        <w:rPr>
          <w:rFonts w:eastAsia="Times New Roman"/>
          <w:b/>
          <w:bCs/>
          <w:color w:val="222222"/>
          <w:sz w:val="24"/>
          <w:szCs w:val="24"/>
          <w:lang w:val="en-GB"/>
        </w:rPr>
        <w:t>TASK</w:t>
      </w:r>
    </w:p>
    <w:p w14:paraId="7C856C5E" w14:textId="5F42C5A6" w:rsidR="008C4787" w:rsidRPr="008C4787" w:rsidRDefault="008C4787" w:rsidP="007468D4">
      <w:pPr>
        <w:shd w:val="clear" w:color="auto" w:fill="FFFFFF"/>
        <w:spacing w:line="360" w:lineRule="auto"/>
        <w:jc w:val="both"/>
        <w:rPr>
          <w:color w:val="1F2328"/>
          <w:sz w:val="24"/>
          <w:szCs w:val="24"/>
          <w:shd w:val="clear" w:color="auto" w:fill="FFFFFF"/>
        </w:rPr>
      </w:pPr>
      <w:r w:rsidRPr="008C4787">
        <w:rPr>
          <w:rStyle w:val="Strong"/>
          <w:color w:val="1F2328"/>
          <w:sz w:val="24"/>
          <w:szCs w:val="24"/>
          <w:shd w:val="clear" w:color="auto" w:fill="FFFFFF"/>
        </w:rPr>
        <w:t>ANALYSIS STEPS</w:t>
      </w:r>
      <w:r w:rsidRPr="008C4787">
        <w:rPr>
          <w:color w:val="1F2328"/>
          <w:sz w:val="24"/>
          <w:szCs w:val="24"/>
          <w:shd w:val="clear" w:color="auto" w:fill="FFFFFF"/>
        </w:rPr>
        <w:t> </w:t>
      </w:r>
    </w:p>
    <w:p w14:paraId="4ADCE204" w14:textId="79CFF1E5" w:rsidR="008C4787" w:rsidRPr="008C4787" w:rsidRDefault="008C4787" w:rsidP="007468D4">
      <w:pPr>
        <w:shd w:val="clear" w:color="auto" w:fill="FFFFFF"/>
        <w:spacing w:line="360" w:lineRule="auto"/>
        <w:jc w:val="both"/>
        <w:rPr>
          <w:color w:val="1F2328"/>
          <w:sz w:val="24"/>
          <w:szCs w:val="24"/>
          <w:shd w:val="clear" w:color="auto" w:fill="FFFFFF"/>
        </w:rPr>
      </w:pPr>
      <w:r w:rsidRPr="008C4787">
        <w:rPr>
          <w:rStyle w:val="Strong"/>
          <w:b w:val="0"/>
          <w:bCs w:val="0"/>
          <w:color w:val="1F2328"/>
          <w:sz w:val="24"/>
          <w:szCs w:val="24"/>
          <w:shd w:val="clear" w:color="auto" w:fill="FFFFFF"/>
        </w:rPr>
        <w:t>Data exploration</w:t>
      </w:r>
      <w:r w:rsidRPr="008C4787">
        <w:rPr>
          <w:color w:val="1F2328"/>
          <w:sz w:val="24"/>
          <w:szCs w:val="24"/>
          <w:shd w:val="clear" w:color="auto" w:fill="FFFFFF"/>
        </w:rPr>
        <w:t> - To explore the structure and contents of the dataset to gain a comp</w:t>
      </w:r>
      <w:r w:rsidRPr="008C4787">
        <w:rPr>
          <w:color w:val="1F2328"/>
          <w:sz w:val="24"/>
          <w:szCs w:val="24"/>
          <w:shd w:val="clear" w:color="auto" w:fill="FFFFFF"/>
        </w:rPr>
        <w:t>r</w:t>
      </w:r>
      <w:r w:rsidRPr="008C4787">
        <w:rPr>
          <w:color w:val="1F2328"/>
          <w:sz w:val="24"/>
          <w:szCs w:val="24"/>
          <w:shd w:val="clear" w:color="auto" w:fill="FFFFFF"/>
        </w:rPr>
        <w:t xml:space="preserve">ehensive understanding of the available </w:t>
      </w:r>
      <w:r w:rsidRPr="008C4787">
        <w:rPr>
          <w:color w:val="1F2328"/>
          <w:sz w:val="24"/>
          <w:szCs w:val="24"/>
          <w:shd w:val="clear" w:color="auto" w:fill="FFFFFF"/>
        </w:rPr>
        <w:t>information.</w:t>
      </w:r>
    </w:p>
    <w:p w14:paraId="774A740B" w14:textId="2973E691" w:rsidR="008C4787" w:rsidRPr="008C4787" w:rsidRDefault="008C4787" w:rsidP="007468D4">
      <w:pPr>
        <w:shd w:val="clear" w:color="auto" w:fill="FFFFFF"/>
        <w:spacing w:line="360" w:lineRule="auto"/>
        <w:jc w:val="both"/>
        <w:rPr>
          <w:color w:val="1F2328"/>
          <w:sz w:val="24"/>
          <w:szCs w:val="24"/>
          <w:shd w:val="clear" w:color="auto" w:fill="FFFFFF"/>
        </w:rPr>
      </w:pPr>
      <w:r w:rsidRPr="008C4787">
        <w:rPr>
          <w:rStyle w:val="Strong"/>
          <w:b w:val="0"/>
          <w:bCs w:val="0"/>
          <w:color w:val="1F2328"/>
          <w:sz w:val="24"/>
          <w:szCs w:val="24"/>
          <w:shd w:val="clear" w:color="auto" w:fill="FFFFFF"/>
        </w:rPr>
        <w:t>Sales Metrics</w:t>
      </w:r>
      <w:r w:rsidRPr="008C4787">
        <w:rPr>
          <w:color w:val="1F2328"/>
          <w:sz w:val="24"/>
          <w:szCs w:val="24"/>
          <w:shd w:val="clear" w:color="auto" w:fill="FFFFFF"/>
        </w:rPr>
        <w:t xml:space="preserve"> - To understand the top performing products by total </w:t>
      </w:r>
      <w:r w:rsidRPr="008C4787">
        <w:rPr>
          <w:color w:val="1F2328"/>
          <w:sz w:val="24"/>
          <w:szCs w:val="24"/>
          <w:shd w:val="clear" w:color="auto" w:fill="FFFFFF"/>
        </w:rPr>
        <w:t>sales.</w:t>
      </w:r>
    </w:p>
    <w:p w14:paraId="391ADE53" w14:textId="4DAFD38F" w:rsidR="008C4787" w:rsidRPr="008C4787" w:rsidRDefault="008C4787" w:rsidP="007468D4">
      <w:pPr>
        <w:shd w:val="clear" w:color="auto" w:fill="FFFFFF"/>
        <w:spacing w:line="360" w:lineRule="auto"/>
        <w:jc w:val="both"/>
        <w:rPr>
          <w:color w:val="1F2328"/>
          <w:sz w:val="24"/>
          <w:szCs w:val="24"/>
          <w:shd w:val="clear" w:color="auto" w:fill="FFFFFF"/>
        </w:rPr>
      </w:pPr>
      <w:r w:rsidRPr="008C4787">
        <w:rPr>
          <w:rStyle w:val="Strong"/>
          <w:b w:val="0"/>
          <w:bCs w:val="0"/>
          <w:color w:val="1F2328"/>
          <w:sz w:val="24"/>
          <w:szCs w:val="24"/>
          <w:shd w:val="clear" w:color="auto" w:fill="FFFFFF"/>
        </w:rPr>
        <w:t>Customer Analysis</w:t>
      </w:r>
      <w:r w:rsidRPr="008C4787">
        <w:rPr>
          <w:color w:val="1F2328"/>
          <w:sz w:val="24"/>
          <w:szCs w:val="24"/>
          <w:shd w:val="clear" w:color="auto" w:fill="FFFFFF"/>
        </w:rPr>
        <w:t xml:space="preserve"> - To </w:t>
      </w:r>
      <w:r w:rsidRPr="008C4787">
        <w:rPr>
          <w:color w:val="1F2328"/>
          <w:sz w:val="24"/>
          <w:szCs w:val="24"/>
          <w:shd w:val="clear" w:color="auto" w:fill="FFFFFF"/>
        </w:rPr>
        <w:t>identify</w:t>
      </w:r>
      <w:r w:rsidRPr="008C4787">
        <w:rPr>
          <w:color w:val="1F2328"/>
          <w:sz w:val="24"/>
          <w:szCs w:val="24"/>
          <w:shd w:val="clear" w:color="auto" w:fill="FFFFFF"/>
        </w:rPr>
        <w:t xml:space="preserve"> top ten customers and average order for the customer segment</w:t>
      </w:r>
      <w:r w:rsidRPr="008C4787">
        <w:rPr>
          <w:color w:val="1F2328"/>
          <w:sz w:val="24"/>
          <w:szCs w:val="24"/>
          <w:shd w:val="clear" w:color="auto" w:fill="FFFFFF"/>
        </w:rPr>
        <w:t>.</w:t>
      </w:r>
    </w:p>
    <w:p w14:paraId="49F3966C" w14:textId="4FEC6AD7" w:rsidR="008C4787" w:rsidRPr="008C4787" w:rsidRDefault="008C4787" w:rsidP="007468D4">
      <w:pPr>
        <w:shd w:val="clear" w:color="auto" w:fill="FFFFFF"/>
        <w:spacing w:line="360" w:lineRule="auto"/>
        <w:jc w:val="both"/>
        <w:rPr>
          <w:color w:val="1F2328"/>
          <w:sz w:val="24"/>
          <w:szCs w:val="24"/>
          <w:shd w:val="clear" w:color="auto" w:fill="FFFFFF"/>
        </w:rPr>
      </w:pPr>
      <w:r w:rsidRPr="008C4787">
        <w:rPr>
          <w:rStyle w:val="Strong"/>
          <w:b w:val="0"/>
          <w:bCs w:val="0"/>
          <w:color w:val="1F2328"/>
          <w:sz w:val="24"/>
          <w:szCs w:val="24"/>
          <w:shd w:val="clear" w:color="auto" w:fill="FFFFFF"/>
        </w:rPr>
        <w:t>Temporal Analysis</w:t>
      </w:r>
      <w:r w:rsidRPr="008C4787">
        <w:rPr>
          <w:color w:val="1F2328"/>
          <w:sz w:val="24"/>
          <w:szCs w:val="24"/>
          <w:shd w:val="clear" w:color="auto" w:fill="FFFFFF"/>
        </w:rPr>
        <w:t xml:space="preserve"> - To uncover the monthly sales </w:t>
      </w:r>
      <w:r w:rsidRPr="008C4787">
        <w:rPr>
          <w:color w:val="1F2328"/>
          <w:sz w:val="24"/>
          <w:szCs w:val="24"/>
          <w:shd w:val="clear" w:color="auto" w:fill="FFFFFF"/>
        </w:rPr>
        <w:t>trend.</w:t>
      </w:r>
    </w:p>
    <w:p w14:paraId="0860516F" w14:textId="77777777" w:rsidR="008C4787" w:rsidRPr="008C4787" w:rsidRDefault="008C4787" w:rsidP="007468D4">
      <w:pPr>
        <w:shd w:val="clear" w:color="auto" w:fill="FFFFFF"/>
        <w:spacing w:line="360" w:lineRule="auto"/>
        <w:jc w:val="both"/>
        <w:rPr>
          <w:color w:val="1F2328"/>
          <w:sz w:val="24"/>
          <w:szCs w:val="24"/>
          <w:shd w:val="clear" w:color="auto" w:fill="FFFFFF"/>
        </w:rPr>
      </w:pPr>
      <w:r w:rsidRPr="008C4787">
        <w:rPr>
          <w:rStyle w:val="Strong"/>
          <w:b w:val="0"/>
          <w:bCs w:val="0"/>
          <w:color w:val="1F2328"/>
          <w:sz w:val="24"/>
          <w:szCs w:val="24"/>
          <w:shd w:val="clear" w:color="auto" w:fill="FFFFFF"/>
        </w:rPr>
        <w:t>Product Performance</w:t>
      </w:r>
      <w:r w:rsidRPr="008C4787">
        <w:rPr>
          <w:color w:val="1F2328"/>
          <w:sz w:val="24"/>
          <w:szCs w:val="24"/>
          <w:shd w:val="clear" w:color="auto" w:fill="FFFFFF"/>
        </w:rPr>
        <w:t> - To provide insights on the five best selling products and product profit margin</w:t>
      </w:r>
      <w:r w:rsidRPr="008C4787">
        <w:rPr>
          <w:color w:val="1F2328"/>
          <w:sz w:val="24"/>
          <w:szCs w:val="24"/>
          <w:shd w:val="clear" w:color="auto" w:fill="FFFFFF"/>
        </w:rPr>
        <w:t>.</w:t>
      </w:r>
    </w:p>
    <w:p w14:paraId="65413343" w14:textId="0A83B310" w:rsidR="008C4787" w:rsidRPr="008C4787" w:rsidRDefault="008C4787" w:rsidP="007468D4">
      <w:pPr>
        <w:shd w:val="clear" w:color="auto" w:fill="FFFFFF"/>
        <w:spacing w:line="360" w:lineRule="auto"/>
        <w:jc w:val="both"/>
        <w:rPr>
          <w:color w:val="1F2328"/>
          <w:sz w:val="24"/>
          <w:szCs w:val="24"/>
          <w:shd w:val="clear" w:color="auto" w:fill="FFFFFF"/>
        </w:rPr>
      </w:pPr>
      <w:r w:rsidRPr="008C4787">
        <w:rPr>
          <w:rStyle w:val="Strong"/>
          <w:b w:val="0"/>
          <w:bCs w:val="0"/>
          <w:color w:val="1F2328"/>
          <w:sz w:val="24"/>
          <w:szCs w:val="24"/>
          <w:shd w:val="clear" w:color="auto" w:fill="FFFFFF"/>
        </w:rPr>
        <w:t>Discount Analysis</w:t>
      </w:r>
      <w:r w:rsidRPr="008C4787">
        <w:rPr>
          <w:color w:val="1F2328"/>
          <w:sz w:val="24"/>
          <w:szCs w:val="24"/>
          <w:shd w:val="clear" w:color="auto" w:fill="FFFFFF"/>
        </w:rPr>
        <w:t xml:space="preserve"> - To </w:t>
      </w:r>
      <w:r w:rsidRPr="008C4787">
        <w:rPr>
          <w:color w:val="1F2328"/>
          <w:sz w:val="24"/>
          <w:szCs w:val="24"/>
          <w:shd w:val="clear" w:color="auto" w:fill="FFFFFF"/>
        </w:rPr>
        <w:t>evaluate</w:t>
      </w:r>
      <w:r w:rsidRPr="008C4787">
        <w:rPr>
          <w:color w:val="1F2328"/>
          <w:sz w:val="24"/>
          <w:szCs w:val="24"/>
          <w:shd w:val="clear" w:color="auto" w:fill="FFFFFF"/>
        </w:rPr>
        <w:t xml:space="preserve"> the impact of </w:t>
      </w:r>
      <w:r w:rsidRPr="008C4787">
        <w:rPr>
          <w:color w:val="1F2328"/>
          <w:sz w:val="24"/>
          <w:szCs w:val="24"/>
          <w:shd w:val="clear" w:color="auto" w:fill="FFFFFF"/>
        </w:rPr>
        <w:t>discounts</w:t>
      </w:r>
      <w:r w:rsidRPr="008C4787">
        <w:rPr>
          <w:color w:val="1F2328"/>
          <w:sz w:val="24"/>
          <w:szCs w:val="24"/>
          <w:shd w:val="clear" w:color="auto" w:fill="FFFFFF"/>
        </w:rPr>
        <w:t xml:space="preserve"> on sales and profit</w:t>
      </w:r>
      <w:r w:rsidRPr="008C4787">
        <w:rPr>
          <w:color w:val="1F2328"/>
          <w:sz w:val="24"/>
          <w:szCs w:val="24"/>
          <w:shd w:val="clear" w:color="auto" w:fill="FFFFFF"/>
        </w:rPr>
        <w:t>.</w:t>
      </w:r>
    </w:p>
    <w:p w14:paraId="77FB9DF6" w14:textId="797918F1" w:rsidR="008C4787" w:rsidRPr="008C4787" w:rsidRDefault="008C4787" w:rsidP="007468D4">
      <w:pPr>
        <w:shd w:val="clear" w:color="auto" w:fill="FFFFFF"/>
        <w:spacing w:line="360" w:lineRule="auto"/>
        <w:jc w:val="both"/>
        <w:rPr>
          <w:color w:val="1F2328"/>
          <w:sz w:val="24"/>
          <w:szCs w:val="24"/>
          <w:shd w:val="clear" w:color="auto" w:fill="FFFFFF"/>
        </w:rPr>
      </w:pPr>
      <w:r w:rsidRPr="008C4787">
        <w:rPr>
          <w:rStyle w:val="Strong"/>
          <w:b w:val="0"/>
          <w:bCs w:val="0"/>
          <w:color w:val="1F2328"/>
          <w:sz w:val="24"/>
          <w:szCs w:val="24"/>
          <w:shd w:val="clear" w:color="auto" w:fill="FFFFFF"/>
        </w:rPr>
        <w:t>Customer Segmentation</w:t>
      </w:r>
      <w:r w:rsidRPr="008C4787">
        <w:rPr>
          <w:color w:val="1F2328"/>
          <w:sz w:val="24"/>
          <w:szCs w:val="24"/>
          <w:shd w:val="clear" w:color="auto" w:fill="FFFFFF"/>
        </w:rPr>
        <w:t> - To divide customers into three groups on the basis of their purchasing power</w:t>
      </w:r>
      <w:r w:rsidRPr="008C4787">
        <w:rPr>
          <w:color w:val="1F2328"/>
          <w:sz w:val="24"/>
          <w:szCs w:val="24"/>
          <w:shd w:val="clear" w:color="auto" w:fill="FFFFFF"/>
        </w:rPr>
        <w:t>.</w:t>
      </w:r>
    </w:p>
    <w:p w14:paraId="3A3904E9" w14:textId="0F38254C" w:rsidR="009524CC" w:rsidRPr="008C4787" w:rsidRDefault="009524CC" w:rsidP="007468D4">
      <w:pPr>
        <w:shd w:val="clear" w:color="auto" w:fill="FFFFFF"/>
        <w:spacing w:line="360" w:lineRule="auto"/>
        <w:jc w:val="both"/>
        <w:rPr>
          <w:rFonts w:eastAsia="Times New Roman"/>
          <w:b/>
          <w:bCs/>
          <w:color w:val="222222"/>
          <w:sz w:val="24"/>
          <w:szCs w:val="24"/>
          <w:lang w:val="en-GB"/>
        </w:rPr>
      </w:pPr>
      <w:r w:rsidRPr="008C4787">
        <w:rPr>
          <w:rFonts w:eastAsia="Times New Roman"/>
          <w:b/>
          <w:bCs/>
          <w:color w:val="222222"/>
          <w:sz w:val="24"/>
          <w:szCs w:val="24"/>
          <w:lang w:val="en-GB"/>
        </w:rPr>
        <w:t>Query Results</w:t>
      </w:r>
    </w:p>
    <w:p w14:paraId="666C12AF" w14:textId="77777777" w:rsidR="007468D4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>Basic Queries</w:t>
      </w:r>
    </w:p>
    <w:p w14:paraId="234D8C1E" w14:textId="1C2B136F" w:rsidR="007468D4" w:rsidRPr="008C4787" w:rsidRDefault="007468D4" w:rsidP="007468D4">
      <w:pPr>
        <w:pStyle w:val="Caption"/>
        <w:keepNext/>
        <w:spacing w:line="360" w:lineRule="auto"/>
        <w:jc w:val="both"/>
        <w:rPr>
          <w:sz w:val="24"/>
          <w:szCs w:val="24"/>
        </w:rPr>
      </w:pPr>
      <w:r w:rsidRPr="008C4787">
        <w:rPr>
          <w:sz w:val="24"/>
          <w:szCs w:val="24"/>
        </w:rPr>
        <w:t xml:space="preserve">Table </w:t>
      </w:r>
      <w:r w:rsidRPr="008C4787">
        <w:rPr>
          <w:sz w:val="24"/>
          <w:szCs w:val="24"/>
        </w:rPr>
        <w:fldChar w:fldCharType="begin"/>
      </w:r>
      <w:r w:rsidRPr="008C4787">
        <w:rPr>
          <w:sz w:val="24"/>
          <w:szCs w:val="24"/>
        </w:rPr>
        <w:instrText xml:space="preserve"> SEQ Table \* ARABIC </w:instrText>
      </w:r>
      <w:r w:rsidRPr="008C4787">
        <w:rPr>
          <w:sz w:val="24"/>
          <w:szCs w:val="24"/>
        </w:rPr>
        <w:fldChar w:fldCharType="separate"/>
      </w:r>
      <w:r w:rsidRPr="008C4787">
        <w:rPr>
          <w:noProof/>
          <w:sz w:val="24"/>
          <w:szCs w:val="24"/>
        </w:rPr>
        <w:t>1</w:t>
      </w:r>
      <w:r w:rsidRPr="008C4787">
        <w:rPr>
          <w:sz w:val="24"/>
          <w:szCs w:val="24"/>
        </w:rPr>
        <w:fldChar w:fldCharType="end"/>
      </w:r>
      <w:r w:rsidRPr="008C4787">
        <w:rPr>
          <w:sz w:val="24"/>
          <w:szCs w:val="24"/>
        </w:rPr>
        <w:t>: Result of Data Basic Queries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68D4" w:rsidRPr="008C4787" w14:paraId="6D0C22B1" w14:textId="77777777" w:rsidTr="007468D4">
        <w:tc>
          <w:tcPr>
            <w:tcW w:w="3005" w:type="dxa"/>
          </w:tcPr>
          <w:p w14:paraId="115CD78D" w14:textId="6C78EF42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Total Orders</w:t>
            </w:r>
          </w:p>
        </w:tc>
        <w:tc>
          <w:tcPr>
            <w:tcW w:w="3005" w:type="dxa"/>
          </w:tcPr>
          <w:p w14:paraId="31C604C1" w14:textId="546D51CA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Total Unique Customers</w:t>
            </w:r>
          </w:p>
        </w:tc>
        <w:tc>
          <w:tcPr>
            <w:tcW w:w="3006" w:type="dxa"/>
          </w:tcPr>
          <w:p w14:paraId="14B1335D" w14:textId="091F7CCA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Total Product Category</w:t>
            </w:r>
          </w:p>
        </w:tc>
      </w:tr>
      <w:tr w:rsidR="007468D4" w:rsidRPr="008C4787" w14:paraId="0EF53606" w14:textId="77777777" w:rsidTr="007468D4">
        <w:tc>
          <w:tcPr>
            <w:tcW w:w="3005" w:type="dxa"/>
          </w:tcPr>
          <w:p w14:paraId="059BCB14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1952</w:t>
            </w:r>
          </w:p>
        </w:tc>
        <w:tc>
          <w:tcPr>
            <w:tcW w:w="3005" w:type="dxa"/>
          </w:tcPr>
          <w:p w14:paraId="44CA6B99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1130</w:t>
            </w:r>
          </w:p>
        </w:tc>
        <w:tc>
          <w:tcPr>
            <w:tcW w:w="3006" w:type="dxa"/>
          </w:tcPr>
          <w:p w14:paraId="248EA24D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 xml:space="preserve">3 </w:t>
            </w:r>
          </w:p>
        </w:tc>
      </w:tr>
    </w:tbl>
    <w:p w14:paraId="3AD557AA" w14:textId="77777777" w:rsidR="007468D4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</w:p>
    <w:p w14:paraId="3F9313B6" w14:textId="50F0A421" w:rsidR="007468D4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>Sales Metrics</w:t>
      </w:r>
    </w:p>
    <w:p w14:paraId="58892D57" w14:textId="66391C8B" w:rsidR="007468D4" w:rsidRPr="008C4787" w:rsidRDefault="007468D4" w:rsidP="007468D4">
      <w:pPr>
        <w:pStyle w:val="Caption"/>
        <w:keepNext/>
        <w:spacing w:line="360" w:lineRule="auto"/>
        <w:jc w:val="both"/>
        <w:rPr>
          <w:sz w:val="24"/>
          <w:szCs w:val="24"/>
        </w:rPr>
      </w:pPr>
      <w:r w:rsidRPr="008C4787">
        <w:rPr>
          <w:sz w:val="24"/>
          <w:szCs w:val="24"/>
        </w:rPr>
        <w:lastRenderedPageBreak/>
        <w:t xml:space="preserve">Table </w:t>
      </w:r>
      <w:r w:rsidRPr="008C4787">
        <w:rPr>
          <w:sz w:val="24"/>
          <w:szCs w:val="24"/>
        </w:rPr>
        <w:fldChar w:fldCharType="begin"/>
      </w:r>
      <w:r w:rsidRPr="008C4787">
        <w:rPr>
          <w:sz w:val="24"/>
          <w:szCs w:val="24"/>
        </w:rPr>
        <w:instrText xml:space="preserve"> SEQ Table \* ARABIC </w:instrText>
      </w:r>
      <w:r w:rsidRPr="008C4787">
        <w:rPr>
          <w:sz w:val="24"/>
          <w:szCs w:val="24"/>
        </w:rPr>
        <w:fldChar w:fldCharType="separate"/>
      </w:r>
      <w:r w:rsidRPr="008C4787">
        <w:rPr>
          <w:noProof/>
          <w:sz w:val="24"/>
          <w:szCs w:val="24"/>
        </w:rPr>
        <w:t>2</w:t>
      </w:r>
      <w:r w:rsidRPr="008C4787">
        <w:rPr>
          <w:sz w:val="24"/>
          <w:szCs w:val="24"/>
        </w:rPr>
        <w:fldChar w:fldCharType="end"/>
      </w:r>
      <w:r w:rsidRPr="008C4787">
        <w:rPr>
          <w:sz w:val="24"/>
          <w:szCs w:val="24"/>
        </w:rPr>
        <w:t>: Sales Metrics of ACMEs Super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686"/>
        <w:gridCol w:w="2178"/>
        <w:gridCol w:w="1672"/>
        <w:gridCol w:w="1804"/>
      </w:tblGrid>
      <w:tr w:rsidR="007468D4" w:rsidRPr="008C4787" w14:paraId="239FB75E" w14:textId="77777777" w:rsidTr="007468D4">
        <w:tc>
          <w:tcPr>
            <w:tcW w:w="1676" w:type="dxa"/>
          </w:tcPr>
          <w:p w14:paraId="4E0F25C9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Product Category</w:t>
            </w:r>
          </w:p>
        </w:tc>
        <w:tc>
          <w:tcPr>
            <w:tcW w:w="1686" w:type="dxa"/>
          </w:tcPr>
          <w:p w14:paraId="36296F55" w14:textId="38A061FE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Total Sales</w:t>
            </w:r>
          </w:p>
        </w:tc>
        <w:tc>
          <w:tcPr>
            <w:tcW w:w="2178" w:type="dxa"/>
          </w:tcPr>
          <w:p w14:paraId="6EA0DC27" w14:textId="45A1EE8E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Average Discount</w:t>
            </w:r>
          </w:p>
        </w:tc>
        <w:tc>
          <w:tcPr>
            <w:tcW w:w="1672" w:type="dxa"/>
          </w:tcPr>
          <w:p w14:paraId="2C2AC0ED" w14:textId="5287FF2A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Total Profit</w:t>
            </w:r>
          </w:p>
        </w:tc>
        <w:tc>
          <w:tcPr>
            <w:tcW w:w="1804" w:type="dxa"/>
          </w:tcPr>
          <w:p w14:paraId="7F380834" w14:textId="3FEE9D56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Average Profit</w:t>
            </w:r>
          </w:p>
        </w:tc>
      </w:tr>
      <w:tr w:rsidR="007468D4" w:rsidRPr="008C4787" w14:paraId="7B05CE64" w14:textId="77777777" w:rsidTr="007468D4">
        <w:tc>
          <w:tcPr>
            <w:tcW w:w="1676" w:type="dxa"/>
          </w:tcPr>
          <w:p w14:paraId="414A4A05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Technology</w:t>
            </w:r>
          </w:p>
        </w:tc>
        <w:tc>
          <w:tcPr>
            <w:tcW w:w="1686" w:type="dxa"/>
          </w:tcPr>
          <w:p w14:paraId="5A06767C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712264.95</w:t>
            </w:r>
          </w:p>
        </w:tc>
        <w:tc>
          <w:tcPr>
            <w:tcW w:w="2178" w:type="dxa"/>
          </w:tcPr>
          <w:p w14:paraId="44FC56A0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0.0478</w:t>
            </w:r>
          </w:p>
        </w:tc>
        <w:tc>
          <w:tcPr>
            <w:tcW w:w="1672" w:type="dxa"/>
          </w:tcPr>
          <w:p w14:paraId="1F942154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75303.16</w:t>
            </w:r>
          </w:p>
        </w:tc>
        <w:tc>
          <w:tcPr>
            <w:tcW w:w="1804" w:type="dxa"/>
          </w:tcPr>
          <w:p w14:paraId="10CF47E5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156.56</w:t>
            </w:r>
          </w:p>
        </w:tc>
      </w:tr>
      <w:tr w:rsidR="007468D4" w:rsidRPr="008C4787" w14:paraId="6A3654B0" w14:textId="77777777" w:rsidTr="007468D4">
        <w:tc>
          <w:tcPr>
            <w:tcW w:w="1676" w:type="dxa"/>
          </w:tcPr>
          <w:p w14:paraId="28CBC6FE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Furniture</w:t>
            </w:r>
          </w:p>
        </w:tc>
        <w:tc>
          <w:tcPr>
            <w:tcW w:w="1686" w:type="dxa"/>
          </w:tcPr>
          <w:p w14:paraId="2C9DD112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660704.31</w:t>
            </w:r>
          </w:p>
        </w:tc>
        <w:tc>
          <w:tcPr>
            <w:tcW w:w="2178" w:type="dxa"/>
          </w:tcPr>
          <w:p w14:paraId="3D6A6E5D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0.0498</w:t>
            </w:r>
          </w:p>
        </w:tc>
        <w:tc>
          <w:tcPr>
            <w:tcW w:w="1672" w:type="dxa"/>
          </w:tcPr>
          <w:p w14:paraId="3718C2EC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59249.45</w:t>
            </w:r>
          </w:p>
        </w:tc>
        <w:tc>
          <w:tcPr>
            <w:tcW w:w="1804" w:type="dxa"/>
          </w:tcPr>
          <w:p w14:paraId="4BFAA91B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148.12</w:t>
            </w:r>
          </w:p>
        </w:tc>
      </w:tr>
      <w:tr w:rsidR="007468D4" w:rsidRPr="008C4787" w14:paraId="016E9AF0" w14:textId="77777777" w:rsidTr="007468D4">
        <w:tc>
          <w:tcPr>
            <w:tcW w:w="1676" w:type="dxa"/>
          </w:tcPr>
          <w:p w14:paraId="415BC2A6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Office Supplies</w:t>
            </w:r>
          </w:p>
        </w:tc>
        <w:tc>
          <w:tcPr>
            <w:tcW w:w="1686" w:type="dxa"/>
          </w:tcPr>
          <w:p w14:paraId="7847248E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551368.62</w:t>
            </w:r>
          </w:p>
        </w:tc>
        <w:tc>
          <w:tcPr>
            <w:tcW w:w="2178" w:type="dxa"/>
          </w:tcPr>
          <w:p w14:paraId="5C525C03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0.0492</w:t>
            </w:r>
          </w:p>
        </w:tc>
        <w:tc>
          <w:tcPr>
            <w:tcW w:w="1672" w:type="dxa"/>
          </w:tcPr>
          <w:p w14:paraId="5EA0C5D1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89525.01</w:t>
            </w:r>
          </w:p>
        </w:tc>
        <w:tc>
          <w:tcPr>
            <w:tcW w:w="1804" w:type="dxa"/>
          </w:tcPr>
          <w:p w14:paraId="58D1BDE3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83.59</w:t>
            </w:r>
          </w:p>
        </w:tc>
      </w:tr>
    </w:tbl>
    <w:p w14:paraId="45F61713" w14:textId="77777777" w:rsidR="007468D4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</w:p>
    <w:p w14:paraId="1A857DD4" w14:textId="77777777" w:rsidR="007468D4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  <w:sectPr w:rsidR="007468D4" w:rsidRPr="008C4787" w:rsidSect="00FA7789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AAFDCAC" w14:textId="4016CE53" w:rsidR="007468D4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lastRenderedPageBreak/>
        <w:t>Customer Analysis</w:t>
      </w:r>
    </w:p>
    <w:p w14:paraId="53B9AD56" w14:textId="16F982C4" w:rsidR="007468D4" w:rsidRPr="008C4787" w:rsidRDefault="007468D4" w:rsidP="007468D4">
      <w:pPr>
        <w:pStyle w:val="Caption"/>
        <w:keepNext/>
        <w:spacing w:line="360" w:lineRule="auto"/>
        <w:jc w:val="both"/>
        <w:rPr>
          <w:sz w:val="24"/>
          <w:szCs w:val="24"/>
        </w:rPr>
      </w:pPr>
      <w:r w:rsidRPr="008C4787">
        <w:rPr>
          <w:sz w:val="24"/>
          <w:szCs w:val="24"/>
        </w:rPr>
        <w:t xml:space="preserve">Table </w:t>
      </w:r>
      <w:r w:rsidRPr="008C4787">
        <w:rPr>
          <w:sz w:val="24"/>
          <w:szCs w:val="24"/>
        </w:rPr>
        <w:fldChar w:fldCharType="begin"/>
      </w:r>
      <w:r w:rsidRPr="008C4787">
        <w:rPr>
          <w:sz w:val="24"/>
          <w:szCs w:val="24"/>
        </w:rPr>
        <w:instrText xml:space="preserve"> SEQ Table \* ARABIC </w:instrText>
      </w:r>
      <w:r w:rsidRPr="008C4787">
        <w:rPr>
          <w:sz w:val="24"/>
          <w:szCs w:val="24"/>
        </w:rPr>
        <w:fldChar w:fldCharType="separate"/>
      </w:r>
      <w:r w:rsidRPr="008C4787">
        <w:rPr>
          <w:noProof/>
          <w:sz w:val="24"/>
          <w:szCs w:val="24"/>
        </w:rPr>
        <w:t>3</w:t>
      </w:r>
      <w:r w:rsidRPr="008C4787">
        <w:rPr>
          <w:sz w:val="24"/>
          <w:szCs w:val="24"/>
        </w:rPr>
        <w:fldChar w:fldCharType="end"/>
      </w:r>
      <w:r w:rsidRPr="008C4787">
        <w:rPr>
          <w:sz w:val="24"/>
          <w:szCs w:val="24"/>
        </w:rPr>
        <w:t>:Top Ten Customers of ACMEs Super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68D4" w:rsidRPr="008C4787" w14:paraId="7AC66DE4" w14:textId="77777777" w:rsidTr="007468D4">
        <w:tc>
          <w:tcPr>
            <w:tcW w:w="3005" w:type="dxa"/>
          </w:tcPr>
          <w:p w14:paraId="571F2ABB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Customer ID</w:t>
            </w:r>
          </w:p>
        </w:tc>
        <w:tc>
          <w:tcPr>
            <w:tcW w:w="3005" w:type="dxa"/>
          </w:tcPr>
          <w:p w14:paraId="61B71D46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Customer Name</w:t>
            </w:r>
          </w:p>
        </w:tc>
        <w:tc>
          <w:tcPr>
            <w:tcW w:w="3006" w:type="dxa"/>
          </w:tcPr>
          <w:p w14:paraId="48EB025C" w14:textId="270516B4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Total Sales</w:t>
            </w:r>
          </w:p>
        </w:tc>
      </w:tr>
      <w:tr w:rsidR="007468D4" w:rsidRPr="008C4787" w14:paraId="7D272B50" w14:textId="77777777" w:rsidTr="007468D4">
        <w:tc>
          <w:tcPr>
            <w:tcW w:w="3005" w:type="dxa"/>
          </w:tcPr>
          <w:p w14:paraId="2972C84E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553</w:t>
            </w:r>
          </w:p>
        </w:tc>
        <w:tc>
          <w:tcPr>
            <w:tcW w:w="3005" w:type="dxa"/>
          </w:tcPr>
          <w:p w14:paraId="337B1135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Kristine Connolly</w:t>
            </w:r>
          </w:p>
        </w:tc>
        <w:tc>
          <w:tcPr>
            <w:tcW w:w="3006" w:type="dxa"/>
          </w:tcPr>
          <w:p w14:paraId="134FF2ED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50475.31</w:t>
            </w:r>
          </w:p>
        </w:tc>
      </w:tr>
      <w:tr w:rsidR="007468D4" w:rsidRPr="008C4787" w14:paraId="2D563AAE" w14:textId="77777777" w:rsidTr="007468D4">
        <w:tc>
          <w:tcPr>
            <w:tcW w:w="3005" w:type="dxa"/>
          </w:tcPr>
          <w:p w14:paraId="62B58543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1733</w:t>
            </w:r>
          </w:p>
        </w:tc>
        <w:tc>
          <w:tcPr>
            <w:tcW w:w="3005" w:type="dxa"/>
          </w:tcPr>
          <w:p w14:paraId="68C63613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Nina Horne Kelly</w:t>
            </w:r>
          </w:p>
        </w:tc>
        <w:tc>
          <w:tcPr>
            <w:tcW w:w="3006" w:type="dxa"/>
          </w:tcPr>
          <w:p w14:paraId="171575D5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48295.12</w:t>
            </w:r>
          </w:p>
        </w:tc>
      </w:tr>
      <w:tr w:rsidR="007468D4" w:rsidRPr="008C4787" w14:paraId="00429B98" w14:textId="77777777" w:rsidTr="007468D4">
        <w:tc>
          <w:tcPr>
            <w:tcW w:w="3005" w:type="dxa"/>
          </w:tcPr>
          <w:p w14:paraId="6015F7EE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491</w:t>
            </w:r>
          </w:p>
        </w:tc>
        <w:tc>
          <w:tcPr>
            <w:tcW w:w="3005" w:type="dxa"/>
          </w:tcPr>
          <w:p w14:paraId="45D553AE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Toni Swanson</w:t>
            </w:r>
          </w:p>
        </w:tc>
        <w:tc>
          <w:tcPr>
            <w:tcW w:w="3006" w:type="dxa"/>
          </w:tcPr>
          <w:p w14:paraId="23F81B78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32194.12</w:t>
            </w:r>
          </w:p>
        </w:tc>
      </w:tr>
      <w:tr w:rsidR="007468D4" w:rsidRPr="008C4787" w14:paraId="48491FFF" w14:textId="77777777" w:rsidTr="007468D4">
        <w:tc>
          <w:tcPr>
            <w:tcW w:w="3005" w:type="dxa"/>
          </w:tcPr>
          <w:p w14:paraId="1657D742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2571</w:t>
            </w:r>
          </w:p>
        </w:tc>
        <w:tc>
          <w:tcPr>
            <w:tcW w:w="3005" w:type="dxa"/>
          </w:tcPr>
          <w:p w14:paraId="42E9CBEE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Rosemary O'Brien</w:t>
            </w:r>
          </w:p>
        </w:tc>
        <w:tc>
          <w:tcPr>
            <w:tcW w:w="3006" w:type="dxa"/>
          </w:tcPr>
          <w:p w14:paraId="1E414036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29916.01</w:t>
            </w:r>
          </w:p>
        </w:tc>
      </w:tr>
      <w:tr w:rsidR="007468D4" w:rsidRPr="008C4787" w14:paraId="6FB7BD50" w14:textId="77777777" w:rsidTr="007468D4">
        <w:tc>
          <w:tcPr>
            <w:tcW w:w="3005" w:type="dxa"/>
          </w:tcPr>
          <w:p w14:paraId="385D654F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2670</w:t>
            </w:r>
          </w:p>
        </w:tc>
        <w:tc>
          <w:tcPr>
            <w:tcW w:w="3005" w:type="dxa"/>
          </w:tcPr>
          <w:p w14:paraId="72046236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Yvonne Mann</w:t>
            </w:r>
          </w:p>
        </w:tc>
        <w:tc>
          <w:tcPr>
            <w:tcW w:w="3006" w:type="dxa"/>
          </w:tcPr>
          <w:p w14:paraId="2D389BA4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28779.13</w:t>
            </w:r>
          </w:p>
        </w:tc>
      </w:tr>
      <w:tr w:rsidR="007468D4" w:rsidRPr="008C4787" w14:paraId="391DFB22" w14:textId="77777777" w:rsidTr="007468D4">
        <w:tc>
          <w:tcPr>
            <w:tcW w:w="3005" w:type="dxa"/>
          </w:tcPr>
          <w:p w14:paraId="76E6A4FD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1185</w:t>
            </w:r>
          </w:p>
        </w:tc>
        <w:tc>
          <w:tcPr>
            <w:tcW w:w="3005" w:type="dxa"/>
          </w:tcPr>
          <w:p w14:paraId="095472BA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Lee Xu</w:t>
            </w:r>
          </w:p>
        </w:tc>
        <w:tc>
          <w:tcPr>
            <w:tcW w:w="3006" w:type="dxa"/>
          </w:tcPr>
          <w:p w14:paraId="07C203F1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20640.35</w:t>
            </w:r>
          </w:p>
        </w:tc>
      </w:tr>
      <w:tr w:rsidR="007468D4" w:rsidRPr="008C4787" w14:paraId="10B01483" w14:textId="77777777" w:rsidTr="007468D4">
        <w:tc>
          <w:tcPr>
            <w:tcW w:w="3005" w:type="dxa"/>
          </w:tcPr>
          <w:p w14:paraId="4E38253C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1044</w:t>
            </w:r>
          </w:p>
        </w:tc>
        <w:tc>
          <w:tcPr>
            <w:tcW w:w="3005" w:type="dxa"/>
          </w:tcPr>
          <w:p w14:paraId="5AF95F7D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Erin Ballard</w:t>
            </w:r>
          </w:p>
        </w:tc>
        <w:tc>
          <w:tcPr>
            <w:tcW w:w="3006" w:type="dxa"/>
          </w:tcPr>
          <w:p w14:paraId="2BD11F72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20565.99</w:t>
            </w:r>
          </w:p>
        </w:tc>
      </w:tr>
      <w:tr w:rsidR="007468D4" w:rsidRPr="008C4787" w14:paraId="5D977F45" w14:textId="77777777" w:rsidTr="007468D4">
        <w:tc>
          <w:tcPr>
            <w:tcW w:w="3005" w:type="dxa"/>
          </w:tcPr>
          <w:p w14:paraId="4E0F8CA1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3011</w:t>
            </w:r>
          </w:p>
        </w:tc>
        <w:tc>
          <w:tcPr>
            <w:tcW w:w="3005" w:type="dxa"/>
          </w:tcPr>
          <w:p w14:paraId="4592C851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Tammy Raynor</w:t>
            </w:r>
          </w:p>
        </w:tc>
        <w:tc>
          <w:tcPr>
            <w:tcW w:w="3006" w:type="dxa"/>
          </w:tcPr>
          <w:p w14:paraId="2B1B9E5F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18642.71</w:t>
            </w:r>
          </w:p>
        </w:tc>
      </w:tr>
      <w:tr w:rsidR="007468D4" w:rsidRPr="008C4787" w14:paraId="26C9D9A4" w14:textId="77777777" w:rsidTr="007468D4">
        <w:tc>
          <w:tcPr>
            <w:tcW w:w="3005" w:type="dxa"/>
          </w:tcPr>
          <w:p w14:paraId="17FA7554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640</w:t>
            </w:r>
          </w:p>
        </w:tc>
        <w:tc>
          <w:tcPr>
            <w:tcW w:w="3005" w:type="dxa"/>
          </w:tcPr>
          <w:p w14:paraId="7E73C345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Neal Wolfe</w:t>
            </w:r>
          </w:p>
        </w:tc>
        <w:tc>
          <w:tcPr>
            <w:tcW w:w="3006" w:type="dxa"/>
          </w:tcPr>
          <w:p w14:paraId="3A173144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17390.24</w:t>
            </w:r>
          </w:p>
        </w:tc>
      </w:tr>
      <w:tr w:rsidR="007468D4" w:rsidRPr="008C4787" w14:paraId="794DC282" w14:textId="77777777" w:rsidTr="007468D4">
        <w:tc>
          <w:tcPr>
            <w:tcW w:w="3005" w:type="dxa"/>
          </w:tcPr>
          <w:p w14:paraId="28AF3D8C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3079</w:t>
            </w:r>
          </w:p>
        </w:tc>
        <w:tc>
          <w:tcPr>
            <w:tcW w:w="3005" w:type="dxa"/>
          </w:tcPr>
          <w:p w14:paraId="65D8FCF2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Andrew Levine</w:t>
            </w:r>
          </w:p>
        </w:tc>
        <w:tc>
          <w:tcPr>
            <w:tcW w:w="3006" w:type="dxa"/>
          </w:tcPr>
          <w:p w14:paraId="506CCEFE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16792.21</w:t>
            </w:r>
          </w:p>
        </w:tc>
      </w:tr>
    </w:tbl>
    <w:p w14:paraId="73B9131B" w14:textId="77777777" w:rsidR="007468D4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</w:p>
    <w:p w14:paraId="33EE9E91" w14:textId="6EC4B5F2" w:rsidR="007468D4" w:rsidRPr="008C4787" w:rsidRDefault="007468D4" w:rsidP="007468D4">
      <w:pPr>
        <w:pStyle w:val="Caption"/>
        <w:keepNext/>
        <w:spacing w:line="360" w:lineRule="auto"/>
        <w:jc w:val="both"/>
        <w:rPr>
          <w:sz w:val="24"/>
          <w:szCs w:val="24"/>
        </w:rPr>
      </w:pPr>
      <w:r w:rsidRPr="008C4787">
        <w:rPr>
          <w:sz w:val="24"/>
          <w:szCs w:val="24"/>
        </w:rPr>
        <w:t xml:space="preserve">Table </w:t>
      </w:r>
      <w:r w:rsidRPr="008C4787">
        <w:rPr>
          <w:sz w:val="24"/>
          <w:szCs w:val="24"/>
        </w:rPr>
        <w:fldChar w:fldCharType="begin"/>
      </w:r>
      <w:r w:rsidRPr="008C4787">
        <w:rPr>
          <w:sz w:val="24"/>
          <w:szCs w:val="24"/>
        </w:rPr>
        <w:instrText xml:space="preserve"> SEQ Table \* ARABIC </w:instrText>
      </w:r>
      <w:r w:rsidRPr="008C4787">
        <w:rPr>
          <w:sz w:val="24"/>
          <w:szCs w:val="24"/>
        </w:rPr>
        <w:fldChar w:fldCharType="separate"/>
      </w:r>
      <w:r w:rsidRPr="008C4787">
        <w:rPr>
          <w:noProof/>
          <w:sz w:val="24"/>
          <w:szCs w:val="24"/>
        </w:rPr>
        <w:t>4</w:t>
      </w:r>
      <w:r w:rsidRPr="008C4787">
        <w:rPr>
          <w:sz w:val="24"/>
          <w:szCs w:val="24"/>
        </w:rPr>
        <w:fldChar w:fldCharType="end"/>
      </w:r>
      <w:r w:rsidRPr="008C4787">
        <w:rPr>
          <w:sz w:val="24"/>
          <w:szCs w:val="24"/>
        </w:rPr>
        <w:t>: Average Order for Customer Segment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68D4" w:rsidRPr="008C4787" w14:paraId="3319B519" w14:textId="77777777" w:rsidTr="007468D4">
        <w:tc>
          <w:tcPr>
            <w:tcW w:w="3005" w:type="dxa"/>
          </w:tcPr>
          <w:p w14:paraId="13A9B4F1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Customer Segment</w:t>
            </w:r>
          </w:p>
        </w:tc>
        <w:tc>
          <w:tcPr>
            <w:tcW w:w="3005" w:type="dxa"/>
          </w:tcPr>
          <w:p w14:paraId="708F40DD" w14:textId="24E3D18C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Total Sales</w:t>
            </w:r>
          </w:p>
        </w:tc>
        <w:tc>
          <w:tcPr>
            <w:tcW w:w="3006" w:type="dxa"/>
          </w:tcPr>
          <w:p w14:paraId="42B84AC8" w14:textId="1189138D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Average Sales</w:t>
            </w:r>
          </w:p>
        </w:tc>
      </w:tr>
      <w:tr w:rsidR="007468D4" w:rsidRPr="008C4787" w14:paraId="1C595E35" w14:textId="77777777" w:rsidTr="007468D4">
        <w:tc>
          <w:tcPr>
            <w:tcW w:w="3005" w:type="dxa"/>
          </w:tcPr>
          <w:p w14:paraId="7C453CC5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Small Business</w:t>
            </w:r>
          </w:p>
        </w:tc>
        <w:tc>
          <w:tcPr>
            <w:tcW w:w="3005" w:type="dxa"/>
          </w:tcPr>
          <w:p w14:paraId="073956B8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400293.94</w:t>
            </w:r>
          </w:p>
        </w:tc>
        <w:tc>
          <w:tcPr>
            <w:tcW w:w="3006" w:type="dxa"/>
          </w:tcPr>
          <w:p w14:paraId="3DC07BC7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1031.69</w:t>
            </w:r>
          </w:p>
        </w:tc>
      </w:tr>
      <w:tr w:rsidR="007468D4" w:rsidRPr="008C4787" w14:paraId="6DF4E195" w14:textId="77777777" w:rsidTr="007468D4">
        <w:tc>
          <w:tcPr>
            <w:tcW w:w="3005" w:type="dxa"/>
          </w:tcPr>
          <w:p w14:paraId="2B7FD3B9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Consumer</w:t>
            </w:r>
          </w:p>
        </w:tc>
        <w:tc>
          <w:tcPr>
            <w:tcW w:w="3005" w:type="dxa"/>
          </w:tcPr>
          <w:p w14:paraId="61EA2A16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401778.37</w:t>
            </w:r>
          </w:p>
        </w:tc>
        <w:tc>
          <w:tcPr>
            <w:tcW w:w="3006" w:type="dxa"/>
          </w:tcPr>
          <w:p w14:paraId="6F5D6B93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979.95</w:t>
            </w:r>
          </w:p>
        </w:tc>
      </w:tr>
      <w:tr w:rsidR="007468D4" w:rsidRPr="008C4787" w14:paraId="491AFC69" w14:textId="77777777" w:rsidTr="007468D4">
        <w:tc>
          <w:tcPr>
            <w:tcW w:w="3005" w:type="dxa"/>
          </w:tcPr>
          <w:p w14:paraId="667F02A5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Home Office</w:t>
            </w:r>
          </w:p>
        </w:tc>
        <w:tc>
          <w:tcPr>
            <w:tcW w:w="3005" w:type="dxa"/>
          </w:tcPr>
          <w:p w14:paraId="319554FA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464481.04</w:t>
            </w:r>
          </w:p>
        </w:tc>
        <w:tc>
          <w:tcPr>
            <w:tcW w:w="3006" w:type="dxa"/>
          </w:tcPr>
          <w:p w14:paraId="48E9B6EA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988.26</w:t>
            </w:r>
          </w:p>
        </w:tc>
      </w:tr>
      <w:tr w:rsidR="007468D4" w:rsidRPr="008C4787" w14:paraId="434A2F9B" w14:textId="77777777" w:rsidTr="007468D4">
        <w:tc>
          <w:tcPr>
            <w:tcW w:w="3005" w:type="dxa"/>
          </w:tcPr>
          <w:p w14:paraId="2B5213F9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Corporate</w:t>
            </w:r>
          </w:p>
        </w:tc>
        <w:tc>
          <w:tcPr>
            <w:tcW w:w="3005" w:type="dxa"/>
          </w:tcPr>
          <w:p w14:paraId="06D50A68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657784.53</w:t>
            </w:r>
          </w:p>
        </w:tc>
        <w:tc>
          <w:tcPr>
            <w:tcW w:w="3006" w:type="dxa"/>
          </w:tcPr>
          <w:p w14:paraId="35FCEE2E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961.67</w:t>
            </w:r>
          </w:p>
        </w:tc>
      </w:tr>
    </w:tbl>
    <w:p w14:paraId="66AFB7EE" w14:textId="77777777" w:rsidR="007468D4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</w:p>
    <w:p w14:paraId="5B9D402A" w14:textId="32FE73DD" w:rsidR="007468D4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>Temporal Analysis</w:t>
      </w:r>
    </w:p>
    <w:p w14:paraId="20723F78" w14:textId="032D8EAD" w:rsidR="007468D4" w:rsidRPr="008C4787" w:rsidRDefault="007468D4" w:rsidP="007468D4">
      <w:pPr>
        <w:pStyle w:val="Caption"/>
        <w:keepNext/>
        <w:spacing w:line="360" w:lineRule="auto"/>
        <w:jc w:val="both"/>
        <w:rPr>
          <w:sz w:val="24"/>
          <w:szCs w:val="24"/>
        </w:rPr>
      </w:pPr>
      <w:r w:rsidRPr="008C4787">
        <w:rPr>
          <w:sz w:val="24"/>
          <w:szCs w:val="24"/>
        </w:rPr>
        <w:t xml:space="preserve">Table </w:t>
      </w:r>
      <w:r w:rsidRPr="008C4787">
        <w:rPr>
          <w:sz w:val="24"/>
          <w:szCs w:val="24"/>
        </w:rPr>
        <w:fldChar w:fldCharType="begin"/>
      </w:r>
      <w:r w:rsidRPr="008C4787">
        <w:rPr>
          <w:sz w:val="24"/>
          <w:szCs w:val="24"/>
        </w:rPr>
        <w:instrText xml:space="preserve"> SEQ Table \* ARABIC </w:instrText>
      </w:r>
      <w:r w:rsidRPr="008C4787">
        <w:rPr>
          <w:sz w:val="24"/>
          <w:szCs w:val="24"/>
        </w:rPr>
        <w:fldChar w:fldCharType="separate"/>
      </w:r>
      <w:r w:rsidRPr="008C4787">
        <w:rPr>
          <w:noProof/>
          <w:sz w:val="24"/>
          <w:szCs w:val="24"/>
        </w:rPr>
        <w:t>5</w:t>
      </w:r>
      <w:r w:rsidRPr="008C4787">
        <w:rPr>
          <w:sz w:val="24"/>
          <w:szCs w:val="24"/>
        </w:rPr>
        <w:fldChar w:fldCharType="end"/>
      </w:r>
      <w:r w:rsidRPr="008C4787">
        <w:rPr>
          <w:sz w:val="24"/>
          <w:szCs w:val="24"/>
        </w:rPr>
        <w:t>: Trend for Monthly 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68D4" w:rsidRPr="008C4787" w14:paraId="151E30C3" w14:textId="77777777" w:rsidTr="007468D4">
        <w:tc>
          <w:tcPr>
            <w:tcW w:w="3005" w:type="dxa"/>
          </w:tcPr>
          <w:p w14:paraId="13C7B6BD" w14:textId="07AEB318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Month Number</w:t>
            </w:r>
          </w:p>
        </w:tc>
        <w:tc>
          <w:tcPr>
            <w:tcW w:w="3005" w:type="dxa"/>
          </w:tcPr>
          <w:p w14:paraId="6FBA1DB1" w14:textId="6BBBC9C6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Order Month</w:t>
            </w:r>
          </w:p>
        </w:tc>
        <w:tc>
          <w:tcPr>
            <w:tcW w:w="3006" w:type="dxa"/>
          </w:tcPr>
          <w:p w14:paraId="5211EF82" w14:textId="7AFC9034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Monthly Sales</w:t>
            </w:r>
          </w:p>
        </w:tc>
      </w:tr>
      <w:tr w:rsidR="007468D4" w:rsidRPr="008C4787" w14:paraId="23937262" w14:textId="77777777" w:rsidTr="007468D4">
        <w:tc>
          <w:tcPr>
            <w:tcW w:w="3005" w:type="dxa"/>
          </w:tcPr>
          <w:p w14:paraId="424156D9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4</w:t>
            </w:r>
          </w:p>
        </w:tc>
        <w:tc>
          <w:tcPr>
            <w:tcW w:w="3005" w:type="dxa"/>
          </w:tcPr>
          <w:p w14:paraId="5FAD8A89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April</w:t>
            </w:r>
          </w:p>
        </w:tc>
        <w:tc>
          <w:tcPr>
            <w:tcW w:w="3006" w:type="dxa"/>
          </w:tcPr>
          <w:p w14:paraId="1FA8A375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389831.95</w:t>
            </w:r>
          </w:p>
        </w:tc>
      </w:tr>
      <w:tr w:rsidR="007468D4" w:rsidRPr="008C4787" w14:paraId="2ED16FAA" w14:textId="77777777" w:rsidTr="007468D4">
        <w:tc>
          <w:tcPr>
            <w:tcW w:w="3005" w:type="dxa"/>
          </w:tcPr>
          <w:p w14:paraId="6A97D9E3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6</w:t>
            </w:r>
          </w:p>
        </w:tc>
        <w:tc>
          <w:tcPr>
            <w:tcW w:w="3005" w:type="dxa"/>
          </w:tcPr>
          <w:p w14:paraId="5E8ED3D2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June</w:t>
            </w:r>
          </w:p>
        </w:tc>
        <w:tc>
          <w:tcPr>
            <w:tcW w:w="3006" w:type="dxa"/>
          </w:tcPr>
          <w:p w14:paraId="286110E2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355368.8</w:t>
            </w:r>
          </w:p>
        </w:tc>
      </w:tr>
      <w:tr w:rsidR="007468D4" w:rsidRPr="008C4787" w14:paraId="5225ADE5" w14:textId="77777777" w:rsidTr="007468D4">
        <w:tc>
          <w:tcPr>
            <w:tcW w:w="3005" w:type="dxa"/>
          </w:tcPr>
          <w:p w14:paraId="33B5A420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</w:t>
            </w:r>
          </w:p>
        </w:tc>
        <w:tc>
          <w:tcPr>
            <w:tcW w:w="3005" w:type="dxa"/>
          </w:tcPr>
          <w:p w14:paraId="5A663185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February</w:t>
            </w:r>
          </w:p>
        </w:tc>
        <w:tc>
          <w:tcPr>
            <w:tcW w:w="3006" w:type="dxa"/>
          </w:tcPr>
          <w:p w14:paraId="1D86A99D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326101.47</w:t>
            </w:r>
          </w:p>
        </w:tc>
      </w:tr>
      <w:tr w:rsidR="007468D4" w:rsidRPr="008C4787" w14:paraId="46BAC47E" w14:textId="77777777" w:rsidTr="007468D4">
        <w:tc>
          <w:tcPr>
            <w:tcW w:w="3005" w:type="dxa"/>
          </w:tcPr>
          <w:p w14:paraId="0A8D1D6F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5</w:t>
            </w:r>
          </w:p>
        </w:tc>
        <w:tc>
          <w:tcPr>
            <w:tcW w:w="3005" w:type="dxa"/>
          </w:tcPr>
          <w:p w14:paraId="62AEECBC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May</w:t>
            </w:r>
          </w:p>
        </w:tc>
        <w:tc>
          <w:tcPr>
            <w:tcW w:w="3006" w:type="dxa"/>
          </w:tcPr>
          <w:p w14:paraId="6BBCD816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306572.07</w:t>
            </w:r>
          </w:p>
        </w:tc>
      </w:tr>
      <w:tr w:rsidR="007468D4" w:rsidRPr="008C4787" w14:paraId="70CE4732" w14:textId="77777777" w:rsidTr="007468D4">
        <w:tc>
          <w:tcPr>
            <w:tcW w:w="3005" w:type="dxa"/>
          </w:tcPr>
          <w:p w14:paraId="06110366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</w:t>
            </w:r>
          </w:p>
        </w:tc>
        <w:tc>
          <w:tcPr>
            <w:tcW w:w="3005" w:type="dxa"/>
          </w:tcPr>
          <w:p w14:paraId="55BC0990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January</w:t>
            </w:r>
          </w:p>
        </w:tc>
        <w:tc>
          <w:tcPr>
            <w:tcW w:w="3006" w:type="dxa"/>
          </w:tcPr>
          <w:p w14:paraId="29C7CB48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274766.92</w:t>
            </w:r>
          </w:p>
        </w:tc>
      </w:tr>
      <w:tr w:rsidR="007468D4" w:rsidRPr="008C4787" w14:paraId="5D3605E0" w14:textId="77777777" w:rsidTr="007468D4">
        <w:tc>
          <w:tcPr>
            <w:tcW w:w="3005" w:type="dxa"/>
          </w:tcPr>
          <w:p w14:paraId="348E324A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3</w:t>
            </w:r>
          </w:p>
        </w:tc>
        <w:tc>
          <w:tcPr>
            <w:tcW w:w="3005" w:type="dxa"/>
          </w:tcPr>
          <w:p w14:paraId="4E2C14BA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March</w:t>
            </w:r>
          </w:p>
        </w:tc>
        <w:tc>
          <w:tcPr>
            <w:tcW w:w="3006" w:type="dxa"/>
          </w:tcPr>
          <w:p w14:paraId="0C24073A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271696.67</w:t>
            </w:r>
          </w:p>
        </w:tc>
      </w:tr>
    </w:tbl>
    <w:p w14:paraId="14648780" w14:textId="6890BDA1" w:rsidR="007468D4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</w:p>
    <w:p w14:paraId="137C97A0" w14:textId="7E300CB5" w:rsidR="007468D4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lastRenderedPageBreak/>
        <w:t>Product Performance</w:t>
      </w:r>
    </w:p>
    <w:p w14:paraId="26CFCA0C" w14:textId="1DD55D76" w:rsidR="007468D4" w:rsidRPr="008C4787" w:rsidRDefault="007468D4" w:rsidP="007468D4">
      <w:pPr>
        <w:pStyle w:val="Caption"/>
        <w:keepNext/>
        <w:spacing w:line="360" w:lineRule="auto"/>
        <w:jc w:val="both"/>
        <w:rPr>
          <w:sz w:val="24"/>
          <w:szCs w:val="24"/>
        </w:rPr>
      </w:pPr>
      <w:r w:rsidRPr="008C4787">
        <w:rPr>
          <w:sz w:val="24"/>
          <w:szCs w:val="24"/>
        </w:rPr>
        <w:t xml:space="preserve">Table </w:t>
      </w:r>
      <w:r w:rsidRPr="008C4787">
        <w:rPr>
          <w:sz w:val="24"/>
          <w:szCs w:val="24"/>
        </w:rPr>
        <w:fldChar w:fldCharType="begin"/>
      </w:r>
      <w:r w:rsidRPr="008C4787">
        <w:rPr>
          <w:sz w:val="24"/>
          <w:szCs w:val="24"/>
        </w:rPr>
        <w:instrText xml:space="preserve"> SEQ Table \* ARABIC </w:instrText>
      </w:r>
      <w:r w:rsidRPr="008C4787">
        <w:rPr>
          <w:sz w:val="24"/>
          <w:szCs w:val="24"/>
        </w:rPr>
        <w:fldChar w:fldCharType="separate"/>
      </w:r>
      <w:r w:rsidRPr="008C4787">
        <w:rPr>
          <w:noProof/>
          <w:sz w:val="24"/>
          <w:szCs w:val="24"/>
        </w:rPr>
        <w:t>6</w:t>
      </w:r>
      <w:r w:rsidRPr="008C4787">
        <w:rPr>
          <w:sz w:val="24"/>
          <w:szCs w:val="24"/>
        </w:rPr>
        <w:fldChar w:fldCharType="end"/>
      </w:r>
      <w:r w:rsidRPr="008C4787">
        <w:rPr>
          <w:sz w:val="24"/>
          <w:szCs w:val="24"/>
        </w:rPr>
        <w:t>: Five Best Selling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8D4" w:rsidRPr="008C4787" w14:paraId="2F963AFD" w14:textId="77777777" w:rsidTr="007468D4">
        <w:tc>
          <w:tcPr>
            <w:tcW w:w="4508" w:type="dxa"/>
          </w:tcPr>
          <w:p w14:paraId="3E477B98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Product Sub-Category</w:t>
            </w:r>
          </w:p>
        </w:tc>
        <w:tc>
          <w:tcPr>
            <w:tcW w:w="4508" w:type="dxa"/>
          </w:tcPr>
          <w:p w14:paraId="575D4112" w14:textId="67A414DC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Total Quantity Sold</w:t>
            </w:r>
          </w:p>
        </w:tc>
      </w:tr>
      <w:tr w:rsidR="007468D4" w:rsidRPr="008C4787" w14:paraId="42707225" w14:textId="77777777" w:rsidTr="007468D4">
        <w:tc>
          <w:tcPr>
            <w:tcW w:w="4508" w:type="dxa"/>
          </w:tcPr>
          <w:p w14:paraId="3161C185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Paper</w:t>
            </w:r>
          </w:p>
        </w:tc>
        <w:tc>
          <w:tcPr>
            <w:tcW w:w="4508" w:type="dxa"/>
          </w:tcPr>
          <w:p w14:paraId="0E49DB58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3481</w:t>
            </w:r>
          </w:p>
        </w:tc>
      </w:tr>
      <w:tr w:rsidR="007468D4" w:rsidRPr="008C4787" w14:paraId="1A8D4718" w14:textId="77777777" w:rsidTr="007468D4">
        <w:tc>
          <w:tcPr>
            <w:tcW w:w="4508" w:type="dxa"/>
          </w:tcPr>
          <w:p w14:paraId="6ED7D19A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Pens &amp; Art Supplies</w:t>
            </w:r>
          </w:p>
        </w:tc>
        <w:tc>
          <w:tcPr>
            <w:tcW w:w="4508" w:type="dxa"/>
          </w:tcPr>
          <w:p w14:paraId="6890EAD1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2744</w:t>
            </w:r>
          </w:p>
        </w:tc>
      </w:tr>
      <w:tr w:rsidR="007468D4" w:rsidRPr="008C4787" w14:paraId="69FE24F6" w14:textId="77777777" w:rsidTr="007468D4">
        <w:tc>
          <w:tcPr>
            <w:tcW w:w="4508" w:type="dxa"/>
          </w:tcPr>
          <w:p w14:paraId="38ED1E2A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Binders and Binder Accessories</w:t>
            </w:r>
          </w:p>
        </w:tc>
        <w:tc>
          <w:tcPr>
            <w:tcW w:w="4508" w:type="dxa"/>
          </w:tcPr>
          <w:p w14:paraId="7BAAFECE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2554</w:t>
            </w:r>
          </w:p>
        </w:tc>
      </w:tr>
      <w:tr w:rsidR="007468D4" w:rsidRPr="008C4787" w14:paraId="4D924860" w14:textId="77777777" w:rsidTr="007468D4">
        <w:tc>
          <w:tcPr>
            <w:tcW w:w="4508" w:type="dxa"/>
          </w:tcPr>
          <w:p w14:paraId="55DCE295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Computer Peripherals</w:t>
            </w:r>
          </w:p>
        </w:tc>
        <w:tc>
          <w:tcPr>
            <w:tcW w:w="4508" w:type="dxa"/>
          </w:tcPr>
          <w:p w14:paraId="15ED5994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2481</w:t>
            </w:r>
          </w:p>
        </w:tc>
      </w:tr>
      <w:tr w:rsidR="007468D4" w:rsidRPr="008C4787" w14:paraId="4FA68BF4" w14:textId="77777777" w:rsidTr="007468D4">
        <w:tc>
          <w:tcPr>
            <w:tcW w:w="4508" w:type="dxa"/>
          </w:tcPr>
          <w:p w14:paraId="7FEF5AE5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Telephones and Communication</w:t>
            </w:r>
          </w:p>
        </w:tc>
        <w:tc>
          <w:tcPr>
            <w:tcW w:w="4508" w:type="dxa"/>
          </w:tcPr>
          <w:p w14:paraId="1C7F0319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2358</w:t>
            </w:r>
          </w:p>
        </w:tc>
      </w:tr>
    </w:tbl>
    <w:p w14:paraId="3E9EC72F" w14:textId="77777777" w:rsidR="007468D4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  <w:sectPr w:rsidR="007468D4" w:rsidRPr="008C4787" w:rsidSect="00FA7789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31F7C34" w14:textId="77777777" w:rsidR="007468D4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</w:p>
    <w:p w14:paraId="1A716045" w14:textId="30314436" w:rsidR="007468D4" w:rsidRPr="008C4787" w:rsidRDefault="007468D4" w:rsidP="007468D4">
      <w:pPr>
        <w:pStyle w:val="Caption"/>
        <w:keepNext/>
        <w:spacing w:line="360" w:lineRule="auto"/>
        <w:jc w:val="both"/>
        <w:rPr>
          <w:sz w:val="24"/>
          <w:szCs w:val="24"/>
        </w:rPr>
      </w:pPr>
      <w:r w:rsidRPr="008C4787">
        <w:rPr>
          <w:sz w:val="24"/>
          <w:szCs w:val="24"/>
        </w:rPr>
        <w:t xml:space="preserve">Table </w:t>
      </w:r>
      <w:r w:rsidRPr="008C4787">
        <w:rPr>
          <w:sz w:val="24"/>
          <w:szCs w:val="24"/>
        </w:rPr>
        <w:fldChar w:fldCharType="begin"/>
      </w:r>
      <w:r w:rsidRPr="008C4787">
        <w:rPr>
          <w:sz w:val="24"/>
          <w:szCs w:val="24"/>
        </w:rPr>
        <w:instrText xml:space="preserve"> SEQ Table \* ARABIC </w:instrText>
      </w:r>
      <w:r w:rsidRPr="008C4787">
        <w:rPr>
          <w:sz w:val="24"/>
          <w:szCs w:val="24"/>
        </w:rPr>
        <w:fldChar w:fldCharType="separate"/>
      </w:r>
      <w:r w:rsidRPr="008C4787">
        <w:rPr>
          <w:noProof/>
          <w:sz w:val="24"/>
          <w:szCs w:val="24"/>
        </w:rPr>
        <w:t>7</w:t>
      </w:r>
      <w:r w:rsidRPr="008C4787">
        <w:rPr>
          <w:sz w:val="24"/>
          <w:szCs w:val="24"/>
        </w:rPr>
        <w:fldChar w:fldCharType="end"/>
      </w:r>
      <w:r w:rsidRPr="008C4787">
        <w:rPr>
          <w:sz w:val="24"/>
          <w:szCs w:val="24"/>
        </w:rPr>
        <w:t>: Product Profit Margin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68D4" w:rsidRPr="008C4787" w14:paraId="4C670288" w14:textId="77777777" w:rsidTr="007468D4">
        <w:tc>
          <w:tcPr>
            <w:tcW w:w="3005" w:type="dxa"/>
          </w:tcPr>
          <w:p w14:paraId="03FD2EC9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Product Sub-Category</w:t>
            </w:r>
          </w:p>
        </w:tc>
        <w:tc>
          <w:tcPr>
            <w:tcW w:w="3005" w:type="dxa"/>
          </w:tcPr>
          <w:p w14:paraId="22F89430" w14:textId="18A52CBA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Total Quantity</w:t>
            </w:r>
          </w:p>
        </w:tc>
        <w:tc>
          <w:tcPr>
            <w:tcW w:w="3006" w:type="dxa"/>
          </w:tcPr>
          <w:p w14:paraId="3559ADA2" w14:textId="214A68AF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Profit Margin</w:t>
            </w:r>
          </w:p>
        </w:tc>
      </w:tr>
      <w:tr w:rsidR="007468D4" w:rsidRPr="008C4787" w14:paraId="239FA4E5" w14:textId="77777777" w:rsidTr="007468D4">
        <w:tc>
          <w:tcPr>
            <w:tcW w:w="3005" w:type="dxa"/>
          </w:tcPr>
          <w:p w14:paraId="26D8FDB7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Labels</w:t>
            </w:r>
          </w:p>
        </w:tc>
        <w:tc>
          <w:tcPr>
            <w:tcW w:w="3005" w:type="dxa"/>
          </w:tcPr>
          <w:p w14:paraId="6D8A14F1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903</w:t>
            </w:r>
          </w:p>
        </w:tc>
        <w:tc>
          <w:tcPr>
            <w:tcW w:w="3006" w:type="dxa"/>
          </w:tcPr>
          <w:p w14:paraId="65525BFB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143</w:t>
            </w:r>
          </w:p>
        </w:tc>
      </w:tr>
      <w:tr w:rsidR="007468D4" w:rsidRPr="008C4787" w14:paraId="6317BF9F" w14:textId="77777777" w:rsidTr="007468D4">
        <w:tc>
          <w:tcPr>
            <w:tcW w:w="3005" w:type="dxa"/>
          </w:tcPr>
          <w:p w14:paraId="3E85B092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Binders and Binder Accessories</w:t>
            </w:r>
          </w:p>
        </w:tc>
        <w:tc>
          <w:tcPr>
            <w:tcW w:w="3005" w:type="dxa"/>
          </w:tcPr>
          <w:p w14:paraId="29D3A08A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2554</w:t>
            </w:r>
          </w:p>
        </w:tc>
        <w:tc>
          <w:tcPr>
            <w:tcW w:w="3006" w:type="dxa"/>
          </w:tcPr>
          <w:p w14:paraId="36C29D42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31.89</w:t>
            </w:r>
          </w:p>
        </w:tc>
      </w:tr>
      <w:tr w:rsidR="007468D4" w:rsidRPr="008C4787" w14:paraId="760AF2E6" w14:textId="77777777" w:rsidTr="007468D4">
        <w:tc>
          <w:tcPr>
            <w:tcW w:w="3005" w:type="dxa"/>
          </w:tcPr>
          <w:p w14:paraId="211F1E04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Copiers and Fax</w:t>
            </w:r>
          </w:p>
        </w:tc>
        <w:tc>
          <w:tcPr>
            <w:tcW w:w="3005" w:type="dxa"/>
          </w:tcPr>
          <w:p w14:paraId="41CF3E78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181</w:t>
            </w:r>
          </w:p>
        </w:tc>
        <w:tc>
          <w:tcPr>
            <w:tcW w:w="3006" w:type="dxa"/>
          </w:tcPr>
          <w:p w14:paraId="469C5237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24.22</w:t>
            </w:r>
          </w:p>
        </w:tc>
      </w:tr>
      <w:tr w:rsidR="007468D4" w:rsidRPr="008C4787" w14:paraId="771ECD0D" w14:textId="77777777" w:rsidTr="007468D4">
        <w:tc>
          <w:tcPr>
            <w:tcW w:w="3005" w:type="dxa"/>
          </w:tcPr>
          <w:p w14:paraId="1D15697A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Telephones and Communication</w:t>
            </w:r>
          </w:p>
        </w:tc>
        <w:tc>
          <w:tcPr>
            <w:tcW w:w="3005" w:type="dxa"/>
          </w:tcPr>
          <w:p w14:paraId="597C33FA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2358</w:t>
            </w:r>
          </w:p>
        </w:tc>
        <w:tc>
          <w:tcPr>
            <w:tcW w:w="3006" w:type="dxa"/>
          </w:tcPr>
          <w:p w14:paraId="0CE2E2AD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20.52</w:t>
            </w:r>
          </w:p>
        </w:tc>
      </w:tr>
      <w:tr w:rsidR="007468D4" w:rsidRPr="008C4787" w14:paraId="72570394" w14:textId="77777777" w:rsidTr="007468D4">
        <w:tc>
          <w:tcPr>
            <w:tcW w:w="3005" w:type="dxa"/>
          </w:tcPr>
          <w:p w14:paraId="73AD737D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Office Furnishings</w:t>
            </w:r>
          </w:p>
        </w:tc>
        <w:tc>
          <w:tcPr>
            <w:tcW w:w="3005" w:type="dxa"/>
          </w:tcPr>
          <w:p w14:paraId="603487B5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2356</w:t>
            </w:r>
          </w:p>
        </w:tc>
        <w:tc>
          <w:tcPr>
            <w:tcW w:w="3006" w:type="dxa"/>
          </w:tcPr>
          <w:p w14:paraId="5A4709FD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19.09</w:t>
            </w:r>
          </w:p>
        </w:tc>
      </w:tr>
      <w:tr w:rsidR="007468D4" w:rsidRPr="008C4787" w14:paraId="1AD410E1" w14:textId="77777777" w:rsidTr="007468D4">
        <w:tc>
          <w:tcPr>
            <w:tcW w:w="3005" w:type="dxa"/>
          </w:tcPr>
          <w:p w14:paraId="0F312859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Chairs &amp; Chairmats</w:t>
            </w:r>
          </w:p>
        </w:tc>
        <w:tc>
          <w:tcPr>
            <w:tcW w:w="3005" w:type="dxa"/>
          </w:tcPr>
          <w:p w14:paraId="6BE5A13E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1227</w:t>
            </w:r>
          </w:p>
        </w:tc>
        <w:tc>
          <w:tcPr>
            <w:tcW w:w="3006" w:type="dxa"/>
          </w:tcPr>
          <w:p w14:paraId="6367A93A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18.65</w:t>
            </w:r>
          </w:p>
        </w:tc>
      </w:tr>
      <w:tr w:rsidR="007468D4" w:rsidRPr="008C4787" w14:paraId="7AF41546" w14:textId="77777777" w:rsidTr="007468D4">
        <w:tc>
          <w:tcPr>
            <w:tcW w:w="3005" w:type="dxa"/>
          </w:tcPr>
          <w:p w14:paraId="54985669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Appliances</w:t>
            </w:r>
          </w:p>
        </w:tc>
        <w:tc>
          <w:tcPr>
            <w:tcW w:w="3005" w:type="dxa"/>
          </w:tcPr>
          <w:p w14:paraId="7337EFB4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1187</w:t>
            </w:r>
          </w:p>
        </w:tc>
        <w:tc>
          <w:tcPr>
            <w:tcW w:w="3006" w:type="dxa"/>
          </w:tcPr>
          <w:p w14:paraId="43F3CC5E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15.32</w:t>
            </w:r>
          </w:p>
        </w:tc>
      </w:tr>
      <w:tr w:rsidR="007468D4" w:rsidRPr="008C4787" w14:paraId="7AFA143F" w14:textId="77777777" w:rsidTr="007468D4">
        <w:tc>
          <w:tcPr>
            <w:tcW w:w="3005" w:type="dxa"/>
          </w:tcPr>
          <w:p w14:paraId="00E12A8D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Paper</w:t>
            </w:r>
          </w:p>
        </w:tc>
        <w:tc>
          <w:tcPr>
            <w:tcW w:w="3005" w:type="dxa"/>
          </w:tcPr>
          <w:p w14:paraId="592A0A1C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3481</w:t>
            </w:r>
          </w:p>
        </w:tc>
        <w:tc>
          <w:tcPr>
            <w:tcW w:w="3006" w:type="dxa"/>
          </w:tcPr>
          <w:p w14:paraId="3CD2B86D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13.92</w:t>
            </w:r>
          </w:p>
        </w:tc>
      </w:tr>
      <w:tr w:rsidR="007468D4" w:rsidRPr="008C4787" w14:paraId="2128B720" w14:textId="77777777" w:rsidTr="007468D4">
        <w:tc>
          <w:tcPr>
            <w:tcW w:w="3005" w:type="dxa"/>
          </w:tcPr>
          <w:p w14:paraId="66E7AF3E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Storage &amp; Organization</w:t>
            </w:r>
          </w:p>
        </w:tc>
        <w:tc>
          <w:tcPr>
            <w:tcW w:w="3005" w:type="dxa"/>
          </w:tcPr>
          <w:p w14:paraId="613ACF30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1904</w:t>
            </w:r>
          </w:p>
        </w:tc>
        <w:tc>
          <w:tcPr>
            <w:tcW w:w="3006" w:type="dxa"/>
          </w:tcPr>
          <w:p w14:paraId="282B5355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4.02</w:t>
            </w:r>
          </w:p>
        </w:tc>
      </w:tr>
      <w:tr w:rsidR="007468D4" w:rsidRPr="008C4787" w14:paraId="22A23172" w14:textId="77777777" w:rsidTr="007468D4">
        <w:tc>
          <w:tcPr>
            <w:tcW w:w="3005" w:type="dxa"/>
          </w:tcPr>
          <w:p w14:paraId="320618E6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Office Machines</w:t>
            </w:r>
          </w:p>
        </w:tc>
        <w:tc>
          <w:tcPr>
            <w:tcW w:w="3005" w:type="dxa"/>
          </w:tcPr>
          <w:p w14:paraId="2EF5F3F7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898</w:t>
            </w:r>
          </w:p>
        </w:tc>
        <w:tc>
          <w:tcPr>
            <w:tcW w:w="3006" w:type="dxa"/>
          </w:tcPr>
          <w:p w14:paraId="2C9D1E5A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2.77</w:t>
            </w:r>
          </w:p>
        </w:tc>
      </w:tr>
      <w:tr w:rsidR="007468D4" w:rsidRPr="008C4787" w14:paraId="05C656F0" w14:textId="77777777" w:rsidTr="007468D4">
        <w:tc>
          <w:tcPr>
            <w:tcW w:w="3005" w:type="dxa"/>
          </w:tcPr>
          <w:p w14:paraId="434FB895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Computer Peripherals</w:t>
            </w:r>
          </w:p>
        </w:tc>
        <w:tc>
          <w:tcPr>
            <w:tcW w:w="3005" w:type="dxa"/>
          </w:tcPr>
          <w:p w14:paraId="6469019F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2481</w:t>
            </w:r>
          </w:p>
        </w:tc>
        <w:tc>
          <w:tcPr>
            <w:tcW w:w="3006" w:type="dxa"/>
          </w:tcPr>
          <w:p w14:paraId="2B701445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1.76</w:t>
            </w:r>
          </w:p>
        </w:tc>
      </w:tr>
      <w:tr w:rsidR="007468D4" w:rsidRPr="008C4787" w14:paraId="26129482" w14:textId="77777777" w:rsidTr="007468D4">
        <w:tc>
          <w:tcPr>
            <w:tcW w:w="3005" w:type="dxa"/>
          </w:tcPr>
          <w:p w14:paraId="2501EDAF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Bookcases</w:t>
            </w:r>
          </w:p>
        </w:tc>
        <w:tc>
          <w:tcPr>
            <w:tcW w:w="3005" w:type="dxa"/>
          </w:tcPr>
          <w:p w14:paraId="56082AC4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536</w:t>
            </w:r>
          </w:p>
        </w:tc>
        <w:tc>
          <w:tcPr>
            <w:tcW w:w="3006" w:type="dxa"/>
          </w:tcPr>
          <w:p w14:paraId="125D7307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-0.86</w:t>
            </w:r>
          </w:p>
        </w:tc>
      </w:tr>
      <w:tr w:rsidR="007468D4" w:rsidRPr="008C4787" w14:paraId="2DFEFB33" w14:textId="77777777" w:rsidTr="007468D4">
        <w:tc>
          <w:tcPr>
            <w:tcW w:w="3005" w:type="dxa"/>
          </w:tcPr>
          <w:p w14:paraId="31D80536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Pens &amp; Art Supplies</w:t>
            </w:r>
          </w:p>
        </w:tc>
        <w:tc>
          <w:tcPr>
            <w:tcW w:w="3005" w:type="dxa"/>
          </w:tcPr>
          <w:p w14:paraId="474CB51E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2744</w:t>
            </w:r>
          </w:p>
        </w:tc>
        <w:tc>
          <w:tcPr>
            <w:tcW w:w="3006" w:type="dxa"/>
          </w:tcPr>
          <w:p w14:paraId="64CD2B32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-0.99</w:t>
            </w:r>
          </w:p>
        </w:tc>
      </w:tr>
      <w:tr w:rsidR="007468D4" w:rsidRPr="008C4787" w14:paraId="2EAC7A2E" w14:textId="77777777" w:rsidTr="007468D4">
        <w:tc>
          <w:tcPr>
            <w:tcW w:w="3005" w:type="dxa"/>
          </w:tcPr>
          <w:p w14:paraId="29F7ABCB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Tables</w:t>
            </w:r>
          </w:p>
        </w:tc>
        <w:tc>
          <w:tcPr>
            <w:tcW w:w="3005" w:type="dxa"/>
          </w:tcPr>
          <w:p w14:paraId="1D86638A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944</w:t>
            </w:r>
          </w:p>
        </w:tc>
        <w:tc>
          <w:tcPr>
            <w:tcW w:w="3006" w:type="dxa"/>
          </w:tcPr>
          <w:p w14:paraId="47A561F9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-3.74</w:t>
            </w:r>
          </w:p>
        </w:tc>
      </w:tr>
      <w:tr w:rsidR="007468D4" w:rsidRPr="008C4787" w14:paraId="4E7838BB" w14:textId="77777777" w:rsidTr="007468D4">
        <w:tc>
          <w:tcPr>
            <w:tcW w:w="3005" w:type="dxa"/>
          </w:tcPr>
          <w:p w14:paraId="29D7FFB1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Envelopes</w:t>
            </w:r>
          </w:p>
        </w:tc>
        <w:tc>
          <w:tcPr>
            <w:tcW w:w="3005" w:type="dxa"/>
          </w:tcPr>
          <w:p w14:paraId="5E78FFFE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590</w:t>
            </w:r>
          </w:p>
        </w:tc>
        <w:tc>
          <w:tcPr>
            <w:tcW w:w="3006" w:type="dxa"/>
          </w:tcPr>
          <w:p w14:paraId="6301932E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-11.4</w:t>
            </w:r>
          </w:p>
        </w:tc>
      </w:tr>
      <w:tr w:rsidR="007468D4" w:rsidRPr="008C4787" w14:paraId="5880F025" w14:textId="77777777" w:rsidTr="007468D4">
        <w:tc>
          <w:tcPr>
            <w:tcW w:w="3005" w:type="dxa"/>
          </w:tcPr>
          <w:p w14:paraId="752542C9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Scissors, Rulers and Trimmers</w:t>
            </w:r>
          </w:p>
        </w:tc>
        <w:tc>
          <w:tcPr>
            <w:tcW w:w="3005" w:type="dxa"/>
          </w:tcPr>
          <w:p w14:paraId="31800598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423</w:t>
            </w:r>
          </w:p>
        </w:tc>
        <w:tc>
          <w:tcPr>
            <w:tcW w:w="3006" w:type="dxa"/>
          </w:tcPr>
          <w:p w14:paraId="17635357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-19.12</w:t>
            </w:r>
          </w:p>
        </w:tc>
      </w:tr>
      <w:tr w:rsidR="007468D4" w:rsidRPr="008C4787" w14:paraId="6D9A6940" w14:textId="77777777" w:rsidTr="007468D4">
        <w:tc>
          <w:tcPr>
            <w:tcW w:w="3005" w:type="dxa"/>
          </w:tcPr>
          <w:p w14:paraId="6589967A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Rubber Bands</w:t>
            </w:r>
          </w:p>
        </w:tc>
        <w:tc>
          <w:tcPr>
            <w:tcW w:w="3005" w:type="dxa"/>
          </w:tcPr>
          <w:p w14:paraId="6A5EBAC2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501</w:t>
            </w:r>
          </w:p>
        </w:tc>
        <w:tc>
          <w:tcPr>
            <w:tcW w:w="3006" w:type="dxa"/>
          </w:tcPr>
          <w:p w14:paraId="4F2F88A8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 xml:space="preserve">-86.33 </w:t>
            </w:r>
          </w:p>
        </w:tc>
      </w:tr>
    </w:tbl>
    <w:p w14:paraId="405E669F" w14:textId="77777777" w:rsidR="007468D4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</w:p>
    <w:p w14:paraId="43C82925" w14:textId="6C4C2618" w:rsidR="007468D4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>Discount Analysis</w:t>
      </w:r>
    </w:p>
    <w:p w14:paraId="4CE36E40" w14:textId="5C8F0767" w:rsidR="007468D4" w:rsidRPr="008C4787" w:rsidRDefault="007468D4" w:rsidP="007468D4">
      <w:pPr>
        <w:pStyle w:val="Caption"/>
        <w:keepNext/>
        <w:spacing w:line="360" w:lineRule="auto"/>
        <w:jc w:val="both"/>
        <w:rPr>
          <w:sz w:val="24"/>
          <w:szCs w:val="24"/>
        </w:rPr>
      </w:pPr>
      <w:r w:rsidRPr="008C4787">
        <w:rPr>
          <w:sz w:val="24"/>
          <w:szCs w:val="24"/>
        </w:rPr>
        <w:t xml:space="preserve">Table </w:t>
      </w:r>
      <w:r w:rsidRPr="008C4787">
        <w:rPr>
          <w:sz w:val="24"/>
          <w:szCs w:val="24"/>
        </w:rPr>
        <w:fldChar w:fldCharType="begin"/>
      </w:r>
      <w:r w:rsidRPr="008C4787">
        <w:rPr>
          <w:sz w:val="24"/>
          <w:szCs w:val="24"/>
        </w:rPr>
        <w:instrText xml:space="preserve"> SEQ Table \* ARABIC </w:instrText>
      </w:r>
      <w:r w:rsidRPr="008C4787">
        <w:rPr>
          <w:sz w:val="24"/>
          <w:szCs w:val="24"/>
        </w:rPr>
        <w:fldChar w:fldCharType="separate"/>
      </w:r>
      <w:r w:rsidRPr="008C4787">
        <w:rPr>
          <w:noProof/>
          <w:sz w:val="24"/>
          <w:szCs w:val="24"/>
        </w:rPr>
        <w:t>8</w:t>
      </w:r>
      <w:r w:rsidRPr="008C4787">
        <w:rPr>
          <w:sz w:val="24"/>
          <w:szCs w:val="24"/>
        </w:rPr>
        <w:fldChar w:fldCharType="end"/>
      </w:r>
      <w:r w:rsidRPr="008C4787">
        <w:rPr>
          <w:sz w:val="24"/>
          <w:szCs w:val="24"/>
        </w:rPr>
        <w:t>: Impact of Discount on Sales and Profit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68D4" w:rsidRPr="008C4787" w14:paraId="7B9204B8" w14:textId="77777777" w:rsidTr="007468D4">
        <w:tc>
          <w:tcPr>
            <w:tcW w:w="2254" w:type="dxa"/>
          </w:tcPr>
          <w:p w14:paraId="3AC03959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Product Category</w:t>
            </w:r>
          </w:p>
        </w:tc>
        <w:tc>
          <w:tcPr>
            <w:tcW w:w="2254" w:type="dxa"/>
          </w:tcPr>
          <w:p w14:paraId="7B64E4F1" w14:textId="04625075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Average Discount</w:t>
            </w:r>
          </w:p>
        </w:tc>
        <w:tc>
          <w:tcPr>
            <w:tcW w:w="2254" w:type="dxa"/>
          </w:tcPr>
          <w:p w14:paraId="68AFFB0B" w14:textId="2AA63189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Average Sales</w:t>
            </w:r>
          </w:p>
        </w:tc>
        <w:tc>
          <w:tcPr>
            <w:tcW w:w="2254" w:type="dxa"/>
          </w:tcPr>
          <w:p w14:paraId="423EBAD3" w14:textId="7A14DCE2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Average Profit</w:t>
            </w:r>
          </w:p>
        </w:tc>
      </w:tr>
      <w:tr w:rsidR="007468D4" w:rsidRPr="008C4787" w14:paraId="5F72640F" w14:textId="77777777" w:rsidTr="007468D4">
        <w:tc>
          <w:tcPr>
            <w:tcW w:w="2254" w:type="dxa"/>
          </w:tcPr>
          <w:p w14:paraId="2BCBFF68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Furniture</w:t>
            </w:r>
          </w:p>
        </w:tc>
        <w:tc>
          <w:tcPr>
            <w:tcW w:w="2254" w:type="dxa"/>
          </w:tcPr>
          <w:p w14:paraId="4C11F64C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0.0498</w:t>
            </w:r>
          </w:p>
        </w:tc>
        <w:tc>
          <w:tcPr>
            <w:tcW w:w="2254" w:type="dxa"/>
          </w:tcPr>
          <w:p w14:paraId="6822A051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1651.76</w:t>
            </w:r>
          </w:p>
        </w:tc>
        <w:tc>
          <w:tcPr>
            <w:tcW w:w="2254" w:type="dxa"/>
          </w:tcPr>
          <w:p w14:paraId="136D340C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148.12</w:t>
            </w:r>
          </w:p>
        </w:tc>
      </w:tr>
      <w:tr w:rsidR="007468D4" w:rsidRPr="008C4787" w14:paraId="463A52FE" w14:textId="77777777" w:rsidTr="007468D4">
        <w:tc>
          <w:tcPr>
            <w:tcW w:w="2254" w:type="dxa"/>
          </w:tcPr>
          <w:p w14:paraId="42757A07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Office Supplies</w:t>
            </w:r>
          </w:p>
        </w:tc>
        <w:tc>
          <w:tcPr>
            <w:tcW w:w="2254" w:type="dxa"/>
          </w:tcPr>
          <w:p w14:paraId="2FD72B92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0.0492</w:t>
            </w:r>
          </w:p>
        </w:tc>
        <w:tc>
          <w:tcPr>
            <w:tcW w:w="2254" w:type="dxa"/>
          </w:tcPr>
          <w:p w14:paraId="6CAF4F63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514.82</w:t>
            </w:r>
          </w:p>
        </w:tc>
        <w:tc>
          <w:tcPr>
            <w:tcW w:w="2254" w:type="dxa"/>
          </w:tcPr>
          <w:p w14:paraId="1C857085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83.59</w:t>
            </w:r>
          </w:p>
        </w:tc>
      </w:tr>
      <w:tr w:rsidR="007468D4" w:rsidRPr="008C4787" w14:paraId="5EC8F071" w14:textId="77777777" w:rsidTr="007468D4">
        <w:tc>
          <w:tcPr>
            <w:tcW w:w="2254" w:type="dxa"/>
          </w:tcPr>
          <w:p w14:paraId="468EA859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Technology</w:t>
            </w:r>
          </w:p>
        </w:tc>
        <w:tc>
          <w:tcPr>
            <w:tcW w:w="2254" w:type="dxa"/>
          </w:tcPr>
          <w:p w14:paraId="69DD4282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0.0478</w:t>
            </w:r>
          </w:p>
        </w:tc>
        <w:tc>
          <w:tcPr>
            <w:tcW w:w="2254" w:type="dxa"/>
          </w:tcPr>
          <w:p w14:paraId="684D6FCF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1480.8</w:t>
            </w:r>
          </w:p>
        </w:tc>
        <w:tc>
          <w:tcPr>
            <w:tcW w:w="2254" w:type="dxa"/>
          </w:tcPr>
          <w:p w14:paraId="7DC73854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156.56</w:t>
            </w:r>
          </w:p>
        </w:tc>
      </w:tr>
    </w:tbl>
    <w:p w14:paraId="61E5297A" w14:textId="77777777" w:rsidR="007468D4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</w:p>
    <w:p w14:paraId="2B0B2164" w14:textId="3832AD63" w:rsidR="007468D4" w:rsidRPr="008C4787" w:rsidRDefault="007468D4" w:rsidP="007468D4">
      <w:pPr>
        <w:pStyle w:val="Caption"/>
        <w:keepNext/>
        <w:spacing w:line="360" w:lineRule="auto"/>
        <w:jc w:val="both"/>
        <w:rPr>
          <w:sz w:val="24"/>
          <w:szCs w:val="24"/>
        </w:rPr>
      </w:pPr>
      <w:r w:rsidRPr="008C4787">
        <w:rPr>
          <w:sz w:val="24"/>
          <w:szCs w:val="24"/>
        </w:rPr>
        <w:lastRenderedPageBreak/>
        <w:t xml:space="preserve">Table </w:t>
      </w:r>
      <w:r w:rsidRPr="008C4787">
        <w:rPr>
          <w:sz w:val="24"/>
          <w:szCs w:val="24"/>
        </w:rPr>
        <w:fldChar w:fldCharType="begin"/>
      </w:r>
      <w:r w:rsidRPr="008C4787">
        <w:rPr>
          <w:sz w:val="24"/>
          <w:szCs w:val="24"/>
        </w:rPr>
        <w:instrText xml:space="preserve"> SEQ Table \* ARABIC </w:instrText>
      </w:r>
      <w:r w:rsidRPr="008C4787">
        <w:rPr>
          <w:sz w:val="24"/>
          <w:szCs w:val="24"/>
        </w:rPr>
        <w:fldChar w:fldCharType="separate"/>
      </w:r>
      <w:r w:rsidRPr="008C4787">
        <w:rPr>
          <w:noProof/>
          <w:sz w:val="24"/>
          <w:szCs w:val="24"/>
        </w:rPr>
        <w:t>9</w:t>
      </w:r>
      <w:r w:rsidRPr="008C4787">
        <w:rPr>
          <w:sz w:val="24"/>
          <w:szCs w:val="24"/>
        </w:rPr>
        <w:fldChar w:fldCharType="end"/>
      </w:r>
      <w:r w:rsidRPr="008C4787">
        <w:rPr>
          <w:sz w:val="24"/>
          <w:szCs w:val="24"/>
        </w:rPr>
        <w:t>: Average Discount for Product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8D4" w:rsidRPr="008C4787" w14:paraId="3FEF35FA" w14:textId="77777777" w:rsidTr="007468D4">
        <w:tc>
          <w:tcPr>
            <w:tcW w:w="4508" w:type="dxa"/>
          </w:tcPr>
          <w:p w14:paraId="0FDB3104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Product Sub-Category</w:t>
            </w:r>
          </w:p>
        </w:tc>
        <w:tc>
          <w:tcPr>
            <w:tcW w:w="4508" w:type="dxa"/>
          </w:tcPr>
          <w:p w14:paraId="66F429A9" w14:textId="6DA41DF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Average Discount</w:t>
            </w:r>
          </w:p>
        </w:tc>
      </w:tr>
      <w:tr w:rsidR="007468D4" w:rsidRPr="008C4787" w14:paraId="58BCE77E" w14:textId="77777777" w:rsidTr="007468D4">
        <w:tc>
          <w:tcPr>
            <w:tcW w:w="4508" w:type="dxa"/>
          </w:tcPr>
          <w:p w14:paraId="56F67BC7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Tables</w:t>
            </w:r>
          </w:p>
        </w:tc>
        <w:tc>
          <w:tcPr>
            <w:tcW w:w="4508" w:type="dxa"/>
          </w:tcPr>
          <w:p w14:paraId="48F777D4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0.0569</w:t>
            </w:r>
          </w:p>
        </w:tc>
      </w:tr>
      <w:tr w:rsidR="007468D4" w:rsidRPr="008C4787" w14:paraId="47D299C8" w14:textId="77777777" w:rsidTr="007468D4">
        <w:tc>
          <w:tcPr>
            <w:tcW w:w="4508" w:type="dxa"/>
          </w:tcPr>
          <w:p w14:paraId="6209A0B1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Pens &amp; Art Supplies</w:t>
            </w:r>
          </w:p>
        </w:tc>
        <w:tc>
          <w:tcPr>
            <w:tcW w:w="4508" w:type="dxa"/>
          </w:tcPr>
          <w:p w14:paraId="266690ED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0.0547</w:t>
            </w:r>
          </w:p>
        </w:tc>
      </w:tr>
      <w:tr w:rsidR="007468D4" w:rsidRPr="008C4787" w14:paraId="7ACDDABD" w14:textId="77777777" w:rsidTr="007468D4">
        <w:tc>
          <w:tcPr>
            <w:tcW w:w="4508" w:type="dxa"/>
          </w:tcPr>
          <w:p w14:paraId="756264A5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Labels</w:t>
            </w:r>
          </w:p>
        </w:tc>
        <w:tc>
          <w:tcPr>
            <w:tcW w:w="4508" w:type="dxa"/>
          </w:tcPr>
          <w:p w14:paraId="5ABC09B9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0.0545</w:t>
            </w:r>
          </w:p>
        </w:tc>
      </w:tr>
      <w:tr w:rsidR="007468D4" w:rsidRPr="008C4787" w14:paraId="25A0DAE1" w14:textId="77777777" w:rsidTr="007468D4">
        <w:tc>
          <w:tcPr>
            <w:tcW w:w="4508" w:type="dxa"/>
          </w:tcPr>
          <w:p w14:paraId="464D9160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Rubber Bands</w:t>
            </w:r>
          </w:p>
        </w:tc>
        <w:tc>
          <w:tcPr>
            <w:tcW w:w="4508" w:type="dxa"/>
          </w:tcPr>
          <w:p w14:paraId="28CEEE83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0.0532</w:t>
            </w:r>
          </w:p>
        </w:tc>
      </w:tr>
      <w:tr w:rsidR="007468D4" w:rsidRPr="008C4787" w14:paraId="13DF95B8" w14:textId="77777777" w:rsidTr="007468D4">
        <w:tc>
          <w:tcPr>
            <w:tcW w:w="4508" w:type="dxa"/>
          </w:tcPr>
          <w:p w14:paraId="26F9A190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Chairs &amp; Chairmats</w:t>
            </w:r>
          </w:p>
        </w:tc>
        <w:tc>
          <w:tcPr>
            <w:tcW w:w="4508" w:type="dxa"/>
          </w:tcPr>
          <w:p w14:paraId="51B7D127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0.0529</w:t>
            </w:r>
          </w:p>
        </w:tc>
      </w:tr>
      <w:tr w:rsidR="007468D4" w:rsidRPr="008C4787" w14:paraId="7B740D7E" w14:textId="77777777" w:rsidTr="007468D4">
        <w:tc>
          <w:tcPr>
            <w:tcW w:w="4508" w:type="dxa"/>
          </w:tcPr>
          <w:p w14:paraId="037F7170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Appliances</w:t>
            </w:r>
          </w:p>
        </w:tc>
        <w:tc>
          <w:tcPr>
            <w:tcW w:w="4508" w:type="dxa"/>
          </w:tcPr>
          <w:p w14:paraId="4B2F9500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0.0508</w:t>
            </w:r>
          </w:p>
        </w:tc>
      </w:tr>
      <w:tr w:rsidR="007468D4" w:rsidRPr="008C4787" w14:paraId="63DAFC28" w14:textId="77777777" w:rsidTr="007468D4">
        <w:tc>
          <w:tcPr>
            <w:tcW w:w="4508" w:type="dxa"/>
          </w:tcPr>
          <w:p w14:paraId="2E369B94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Computer Peripherals</w:t>
            </w:r>
          </w:p>
        </w:tc>
        <w:tc>
          <w:tcPr>
            <w:tcW w:w="4508" w:type="dxa"/>
          </w:tcPr>
          <w:p w14:paraId="7FFB3987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0.0495</w:t>
            </w:r>
          </w:p>
        </w:tc>
      </w:tr>
      <w:tr w:rsidR="007468D4" w:rsidRPr="008C4787" w14:paraId="3604C8DA" w14:textId="77777777" w:rsidTr="007468D4">
        <w:tc>
          <w:tcPr>
            <w:tcW w:w="4508" w:type="dxa"/>
          </w:tcPr>
          <w:p w14:paraId="63087E25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Copiers and Fax</w:t>
            </w:r>
          </w:p>
        </w:tc>
        <w:tc>
          <w:tcPr>
            <w:tcW w:w="4508" w:type="dxa"/>
          </w:tcPr>
          <w:p w14:paraId="57DC35B2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0.0494</w:t>
            </w:r>
          </w:p>
        </w:tc>
      </w:tr>
      <w:tr w:rsidR="007468D4" w:rsidRPr="008C4787" w14:paraId="56D28CD8" w14:textId="77777777" w:rsidTr="007468D4">
        <w:tc>
          <w:tcPr>
            <w:tcW w:w="4508" w:type="dxa"/>
          </w:tcPr>
          <w:p w14:paraId="709A2F34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Office Machines</w:t>
            </w:r>
          </w:p>
        </w:tc>
        <w:tc>
          <w:tcPr>
            <w:tcW w:w="4508" w:type="dxa"/>
          </w:tcPr>
          <w:p w14:paraId="6611E030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0.0489</w:t>
            </w:r>
          </w:p>
        </w:tc>
      </w:tr>
      <w:tr w:rsidR="007468D4" w:rsidRPr="008C4787" w14:paraId="712A26D3" w14:textId="77777777" w:rsidTr="007468D4">
        <w:tc>
          <w:tcPr>
            <w:tcW w:w="4508" w:type="dxa"/>
          </w:tcPr>
          <w:p w14:paraId="66721A86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Scissors, Rulers and Trimmers</w:t>
            </w:r>
          </w:p>
        </w:tc>
        <w:tc>
          <w:tcPr>
            <w:tcW w:w="4508" w:type="dxa"/>
          </w:tcPr>
          <w:p w14:paraId="427081A3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0.0489</w:t>
            </w:r>
          </w:p>
        </w:tc>
      </w:tr>
      <w:tr w:rsidR="007468D4" w:rsidRPr="008C4787" w14:paraId="51BF5752" w14:textId="77777777" w:rsidTr="007468D4">
        <w:tc>
          <w:tcPr>
            <w:tcW w:w="4508" w:type="dxa"/>
          </w:tcPr>
          <w:p w14:paraId="792059F8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Binders and Binder Accessories</w:t>
            </w:r>
          </w:p>
        </w:tc>
        <w:tc>
          <w:tcPr>
            <w:tcW w:w="4508" w:type="dxa"/>
          </w:tcPr>
          <w:p w14:paraId="69287FE5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0.0482</w:t>
            </w:r>
          </w:p>
        </w:tc>
      </w:tr>
      <w:tr w:rsidR="007468D4" w:rsidRPr="008C4787" w14:paraId="2D6EDAE7" w14:textId="77777777" w:rsidTr="007468D4">
        <w:tc>
          <w:tcPr>
            <w:tcW w:w="4508" w:type="dxa"/>
          </w:tcPr>
          <w:p w14:paraId="3485CA8B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Envelopes</w:t>
            </w:r>
          </w:p>
        </w:tc>
        <w:tc>
          <w:tcPr>
            <w:tcW w:w="4508" w:type="dxa"/>
          </w:tcPr>
          <w:p w14:paraId="0BB8039A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0.0471</w:t>
            </w:r>
          </w:p>
        </w:tc>
      </w:tr>
      <w:tr w:rsidR="007468D4" w:rsidRPr="008C4787" w14:paraId="1F1D3A2F" w14:textId="77777777" w:rsidTr="007468D4">
        <w:tc>
          <w:tcPr>
            <w:tcW w:w="4508" w:type="dxa"/>
          </w:tcPr>
          <w:p w14:paraId="10D08CFD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Bookcases</w:t>
            </w:r>
          </w:p>
        </w:tc>
        <w:tc>
          <w:tcPr>
            <w:tcW w:w="4508" w:type="dxa"/>
          </w:tcPr>
          <w:p w14:paraId="2BBD7AD0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0.047</w:t>
            </w:r>
          </w:p>
        </w:tc>
      </w:tr>
      <w:tr w:rsidR="007468D4" w:rsidRPr="008C4787" w14:paraId="35AB3989" w14:textId="77777777" w:rsidTr="007468D4">
        <w:tc>
          <w:tcPr>
            <w:tcW w:w="4508" w:type="dxa"/>
          </w:tcPr>
          <w:p w14:paraId="3F4DCE87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Storage &amp; Organization</w:t>
            </w:r>
          </w:p>
        </w:tc>
        <w:tc>
          <w:tcPr>
            <w:tcW w:w="4508" w:type="dxa"/>
          </w:tcPr>
          <w:p w14:paraId="26F8E663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0.0467</w:t>
            </w:r>
          </w:p>
        </w:tc>
      </w:tr>
      <w:tr w:rsidR="007468D4" w:rsidRPr="008C4787" w14:paraId="079A8512" w14:textId="77777777" w:rsidTr="007468D4">
        <w:tc>
          <w:tcPr>
            <w:tcW w:w="4508" w:type="dxa"/>
          </w:tcPr>
          <w:p w14:paraId="04CB00E2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Paper</w:t>
            </w:r>
          </w:p>
        </w:tc>
        <w:tc>
          <w:tcPr>
            <w:tcW w:w="4508" w:type="dxa"/>
          </w:tcPr>
          <w:p w14:paraId="7AED95D8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0.046</w:t>
            </w:r>
          </w:p>
        </w:tc>
      </w:tr>
      <w:tr w:rsidR="007468D4" w:rsidRPr="008C4787" w14:paraId="56711273" w14:textId="77777777" w:rsidTr="007468D4">
        <w:tc>
          <w:tcPr>
            <w:tcW w:w="4508" w:type="dxa"/>
          </w:tcPr>
          <w:p w14:paraId="4DEFB1EB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Office Furnishings</w:t>
            </w:r>
          </w:p>
        </w:tc>
        <w:tc>
          <w:tcPr>
            <w:tcW w:w="4508" w:type="dxa"/>
          </w:tcPr>
          <w:p w14:paraId="7F896EEA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0.0458</w:t>
            </w:r>
          </w:p>
        </w:tc>
      </w:tr>
      <w:tr w:rsidR="007468D4" w:rsidRPr="008C4787" w14:paraId="2A83F7F6" w14:textId="77777777" w:rsidTr="007468D4">
        <w:tc>
          <w:tcPr>
            <w:tcW w:w="4508" w:type="dxa"/>
          </w:tcPr>
          <w:p w14:paraId="4ADDA0F7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Telephones and Communication</w:t>
            </w:r>
          </w:p>
        </w:tc>
        <w:tc>
          <w:tcPr>
            <w:tcW w:w="4508" w:type="dxa"/>
          </w:tcPr>
          <w:p w14:paraId="3374FFBE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0.0455</w:t>
            </w:r>
          </w:p>
        </w:tc>
      </w:tr>
    </w:tbl>
    <w:p w14:paraId="4930C52F" w14:textId="77777777" w:rsidR="007468D4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</w:p>
    <w:p w14:paraId="505A29A9" w14:textId="1192D637" w:rsidR="009524CC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>Customer Segmentation</w:t>
      </w:r>
    </w:p>
    <w:p w14:paraId="76256770" w14:textId="338AABDD" w:rsidR="007468D4" w:rsidRPr="008C4787" w:rsidRDefault="007468D4" w:rsidP="007468D4">
      <w:pPr>
        <w:pStyle w:val="Caption"/>
        <w:keepNext/>
        <w:spacing w:line="360" w:lineRule="auto"/>
        <w:jc w:val="both"/>
        <w:rPr>
          <w:sz w:val="24"/>
          <w:szCs w:val="24"/>
        </w:rPr>
      </w:pPr>
      <w:r w:rsidRPr="008C4787">
        <w:rPr>
          <w:sz w:val="24"/>
          <w:szCs w:val="24"/>
        </w:rPr>
        <w:t xml:space="preserve">Table </w:t>
      </w:r>
      <w:r w:rsidRPr="008C4787">
        <w:rPr>
          <w:sz w:val="24"/>
          <w:szCs w:val="24"/>
        </w:rPr>
        <w:fldChar w:fldCharType="begin"/>
      </w:r>
      <w:r w:rsidRPr="008C4787">
        <w:rPr>
          <w:sz w:val="24"/>
          <w:szCs w:val="24"/>
        </w:rPr>
        <w:instrText xml:space="preserve"> SEQ Table \* ARABIC </w:instrText>
      </w:r>
      <w:r w:rsidRPr="008C4787">
        <w:rPr>
          <w:sz w:val="24"/>
          <w:szCs w:val="24"/>
        </w:rPr>
        <w:fldChar w:fldCharType="separate"/>
      </w:r>
      <w:r w:rsidRPr="008C4787">
        <w:rPr>
          <w:noProof/>
          <w:sz w:val="24"/>
          <w:szCs w:val="24"/>
        </w:rPr>
        <w:t>10</w:t>
      </w:r>
      <w:r w:rsidRPr="008C4787">
        <w:rPr>
          <w:sz w:val="24"/>
          <w:szCs w:val="24"/>
        </w:rPr>
        <w:fldChar w:fldCharType="end"/>
      </w:r>
      <w:r w:rsidRPr="008C4787">
        <w:rPr>
          <w:sz w:val="24"/>
          <w:szCs w:val="24"/>
        </w:rPr>
        <w:t>: Customer Segmentation by Purchase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8D4" w:rsidRPr="008C4787" w14:paraId="7524C255" w14:textId="77777777" w:rsidTr="007468D4">
        <w:tc>
          <w:tcPr>
            <w:tcW w:w="4508" w:type="dxa"/>
          </w:tcPr>
          <w:p w14:paraId="3D47D1B4" w14:textId="47B04593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Customer Segment</w:t>
            </w:r>
          </w:p>
        </w:tc>
        <w:tc>
          <w:tcPr>
            <w:tcW w:w="4508" w:type="dxa"/>
          </w:tcPr>
          <w:p w14:paraId="0744CACD" w14:textId="792AAC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Segment Count</w:t>
            </w:r>
          </w:p>
        </w:tc>
      </w:tr>
      <w:tr w:rsidR="007468D4" w:rsidRPr="008C4787" w14:paraId="04E269CB" w14:textId="77777777" w:rsidTr="007468D4">
        <w:tc>
          <w:tcPr>
            <w:tcW w:w="4508" w:type="dxa"/>
          </w:tcPr>
          <w:p w14:paraId="1E4028FF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MEDIUM PURCHASERS</w:t>
            </w:r>
          </w:p>
        </w:tc>
        <w:tc>
          <w:tcPr>
            <w:tcW w:w="4508" w:type="dxa"/>
          </w:tcPr>
          <w:p w14:paraId="1E718AB1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144</w:t>
            </w:r>
          </w:p>
        </w:tc>
      </w:tr>
      <w:tr w:rsidR="007468D4" w:rsidRPr="008C4787" w14:paraId="28101468" w14:textId="77777777" w:rsidTr="007468D4">
        <w:tc>
          <w:tcPr>
            <w:tcW w:w="4508" w:type="dxa"/>
          </w:tcPr>
          <w:p w14:paraId="7D013AC7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HIGHER PURCHASERS</w:t>
            </w:r>
          </w:p>
        </w:tc>
        <w:tc>
          <w:tcPr>
            <w:tcW w:w="4508" w:type="dxa"/>
          </w:tcPr>
          <w:p w14:paraId="3338E0AD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384</w:t>
            </w:r>
          </w:p>
        </w:tc>
      </w:tr>
      <w:tr w:rsidR="007468D4" w:rsidRPr="008C4787" w14:paraId="3B0B0B90" w14:textId="77777777" w:rsidTr="007468D4">
        <w:tc>
          <w:tcPr>
            <w:tcW w:w="4508" w:type="dxa"/>
          </w:tcPr>
          <w:p w14:paraId="0BEB9F2B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LOW PURCHASERS</w:t>
            </w:r>
          </w:p>
        </w:tc>
        <w:tc>
          <w:tcPr>
            <w:tcW w:w="4508" w:type="dxa"/>
          </w:tcPr>
          <w:p w14:paraId="6945EFBD" w14:textId="77777777" w:rsidR="007468D4" w:rsidRPr="008C4787" w:rsidRDefault="007468D4" w:rsidP="007468D4">
            <w:pPr>
              <w:spacing w:line="360" w:lineRule="auto"/>
              <w:jc w:val="both"/>
              <w:rPr>
                <w:rFonts w:eastAsia="Times New Roman"/>
                <w:color w:val="222222"/>
                <w:sz w:val="24"/>
                <w:szCs w:val="24"/>
                <w:lang w:val="en-GB"/>
              </w:rPr>
            </w:pPr>
            <w:r w:rsidRPr="008C4787">
              <w:rPr>
                <w:rFonts w:eastAsia="Times New Roman"/>
                <w:color w:val="222222"/>
                <w:sz w:val="24"/>
                <w:szCs w:val="24"/>
                <w:lang w:val="en-GB"/>
              </w:rPr>
              <w:t>602</w:t>
            </w:r>
          </w:p>
        </w:tc>
      </w:tr>
    </w:tbl>
    <w:p w14:paraId="73B08FFF" w14:textId="77777777" w:rsidR="007468D4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</w:p>
    <w:p w14:paraId="5BA6A507" w14:textId="4EED243D" w:rsidR="007468D4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b/>
          <w:bCs/>
          <w:color w:val="222222"/>
          <w:sz w:val="24"/>
          <w:szCs w:val="24"/>
          <w:lang w:val="en-GB"/>
        </w:rPr>
        <w:t>Valuable Insights</w:t>
      </w:r>
      <w:r w:rsidRPr="008C4787">
        <w:rPr>
          <w:rFonts w:eastAsia="Times New Roman"/>
          <w:color w:val="222222"/>
          <w:sz w:val="24"/>
          <w:szCs w:val="24"/>
          <w:lang w:val="en-GB"/>
        </w:rPr>
        <w:t xml:space="preserve"> </w:t>
      </w:r>
    </w:p>
    <w:p w14:paraId="1F136FC7" w14:textId="536355EE" w:rsidR="00A2500A" w:rsidRPr="008C4787" w:rsidRDefault="00A2500A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>1. Sales Performance:</w:t>
      </w:r>
    </w:p>
    <w:p w14:paraId="47B3DB04" w14:textId="481105CC" w:rsidR="00A2500A" w:rsidRPr="008C4787" w:rsidRDefault="00A2500A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 xml:space="preserve">The analysis of sales performance revealed notable trends and patterns. </w:t>
      </w:r>
      <w:r w:rsidR="007468D4" w:rsidRPr="008C4787">
        <w:rPr>
          <w:rFonts w:eastAsia="Times New Roman"/>
          <w:color w:val="222222"/>
          <w:sz w:val="24"/>
          <w:szCs w:val="24"/>
          <w:lang w:val="en-GB"/>
        </w:rPr>
        <w:t>It is observed that Technology has the highest sales with a revenue of 712264.95.</w:t>
      </w:r>
      <w:r w:rsidRPr="008C4787">
        <w:rPr>
          <w:rFonts w:eastAsia="Times New Roman"/>
          <w:color w:val="222222"/>
          <w:sz w:val="24"/>
          <w:szCs w:val="24"/>
          <w:lang w:val="en-GB"/>
        </w:rPr>
        <w:t xml:space="preserve"> </w:t>
      </w:r>
      <w:r w:rsidR="007468D4" w:rsidRPr="008C4787">
        <w:rPr>
          <w:rFonts w:eastAsia="Times New Roman"/>
          <w:color w:val="222222"/>
          <w:sz w:val="24"/>
          <w:szCs w:val="24"/>
          <w:lang w:val="en-GB"/>
        </w:rPr>
        <w:t xml:space="preserve">April was found as the month with highest sales. </w:t>
      </w:r>
      <w:r w:rsidRPr="008C4787">
        <w:rPr>
          <w:rFonts w:eastAsia="Times New Roman"/>
          <w:color w:val="222222"/>
          <w:sz w:val="24"/>
          <w:szCs w:val="24"/>
          <w:lang w:val="en-GB"/>
        </w:rPr>
        <w:t xml:space="preserve">This growth </w:t>
      </w:r>
      <w:r w:rsidR="007468D4" w:rsidRPr="008C4787">
        <w:rPr>
          <w:rFonts w:eastAsia="Times New Roman"/>
          <w:color w:val="222222"/>
          <w:sz w:val="24"/>
          <w:szCs w:val="24"/>
          <w:lang w:val="en-GB"/>
        </w:rPr>
        <w:t xml:space="preserve">might </w:t>
      </w:r>
      <w:r w:rsidRPr="008C4787">
        <w:rPr>
          <w:rFonts w:eastAsia="Times New Roman"/>
          <w:color w:val="222222"/>
          <w:sz w:val="24"/>
          <w:szCs w:val="24"/>
          <w:lang w:val="en-GB"/>
        </w:rPr>
        <w:t xml:space="preserve">be attributed to targeted marketing </w:t>
      </w:r>
      <w:r w:rsidRPr="008C4787">
        <w:rPr>
          <w:rFonts w:eastAsia="Times New Roman"/>
          <w:color w:val="222222"/>
          <w:sz w:val="24"/>
          <w:szCs w:val="24"/>
          <w:lang w:val="en-GB"/>
        </w:rPr>
        <w:lastRenderedPageBreak/>
        <w:t xml:space="preserve">campaigns and product promotions during these periods. However, there was a slight decline in sales during </w:t>
      </w:r>
      <w:r w:rsidR="007468D4" w:rsidRPr="008C4787">
        <w:rPr>
          <w:rFonts w:eastAsia="Times New Roman"/>
          <w:color w:val="222222"/>
          <w:sz w:val="24"/>
          <w:szCs w:val="24"/>
          <w:lang w:val="en-GB"/>
        </w:rPr>
        <w:t>January and March,</w:t>
      </w:r>
      <w:r w:rsidRPr="008C4787">
        <w:rPr>
          <w:rFonts w:eastAsia="Times New Roman"/>
          <w:color w:val="222222"/>
          <w:sz w:val="24"/>
          <w:szCs w:val="24"/>
          <w:lang w:val="en-GB"/>
        </w:rPr>
        <w:t xml:space="preserve"> indicating potential areas for improvement in </w:t>
      </w:r>
      <w:r w:rsidR="007468D4" w:rsidRPr="008C4787">
        <w:rPr>
          <w:rFonts w:eastAsia="Times New Roman"/>
          <w:color w:val="222222"/>
          <w:sz w:val="24"/>
          <w:szCs w:val="24"/>
          <w:lang w:val="en-GB"/>
        </w:rPr>
        <w:t>periodic</w:t>
      </w:r>
      <w:r w:rsidRPr="008C4787">
        <w:rPr>
          <w:rFonts w:eastAsia="Times New Roman"/>
          <w:color w:val="222222"/>
          <w:sz w:val="24"/>
          <w:szCs w:val="24"/>
          <w:lang w:val="en-GB"/>
        </w:rPr>
        <w:t xml:space="preserve"> marketing strategies.</w:t>
      </w:r>
    </w:p>
    <w:p w14:paraId="694E9944" w14:textId="7A7D8B27" w:rsidR="00A2500A" w:rsidRPr="008C4787" w:rsidRDefault="00A2500A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>2. Customer Segmentation:</w:t>
      </w:r>
    </w:p>
    <w:p w14:paraId="075AC589" w14:textId="0271CCD9" w:rsidR="00A2500A" w:rsidRPr="008C4787" w:rsidRDefault="00A2500A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>Segmenting customers based on their purchasing behavio</w:t>
      </w:r>
      <w:r w:rsidR="007468D4" w:rsidRPr="008C4787">
        <w:rPr>
          <w:rFonts w:eastAsia="Times New Roman"/>
          <w:color w:val="222222"/>
          <w:sz w:val="24"/>
          <w:szCs w:val="24"/>
          <w:lang w:val="en-GB"/>
        </w:rPr>
        <w:t>u</w:t>
      </w:r>
      <w:r w:rsidRPr="008C4787">
        <w:rPr>
          <w:rFonts w:eastAsia="Times New Roman"/>
          <w:color w:val="222222"/>
          <w:sz w:val="24"/>
          <w:szCs w:val="24"/>
          <w:lang w:val="en-GB"/>
        </w:rPr>
        <w:t>r provided valuable insights into their preferences and needs. We identified three distinct customer segments: </w:t>
      </w:r>
    </w:p>
    <w:p w14:paraId="4058C79A" w14:textId="7FF9570B" w:rsidR="00A2500A" w:rsidRPr="008C4787" w:rsidRDefault="00A2500A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>- High-Value Customers</w:t>
      </w:r>
      <w:r w:rsidR="007C13E9" w:rsidRPr="008C4787">
        <w:rPr>
          <w:rFonts w:eastAsia="Times New Roman"/>
          <w:color w:val="222222"/>
          <w:sz w:val="24"/>
          <w:szCs w:val="24"/>
          <w:lang w:val="en-GB"/>
        </w:rPr>
        <w:t xml:space="preserve"> (Higher</w:t>
      </w:r>
      <w:r w:rsidR="007468D4" w:rsidRPr="008C4787">
        <w:rPr>
          <w:rFonts w:eastAsia="Times New Roman"/>
          <w:color w:val="222222"/>
          <w:sz w:val="24"/>
          <w:szCs w:val="24"/>
          <w:lang w:val="en-GB"/>
        </w:rPr>
        <w:t xml:space="preserve"> </w:t>
      </w:r>
      <w:r w:rsidR="007C13E9" w:rsidRPr="008C4787">
        <w:rPr>
          <w:rFonts w:eastAsia="Times New Roman"/>
          <w:color w:val="222222"/>
          <w:sz w:val="24"/>
          <w:szCs w:val="24"/>
          <w:lang w:val="en-GB"/>
        </w:rPr>
        <w:t>Purchaser)</w:t>
      </w:r>
      <w:r w:rsidRPr="008C4787">
        <w:rPr>
          <w:rFonts w:eastAsia="Times New Roman"/>
          <w:color w:val="222222"/>
          <w:sz w:val="24"/>
          <w:szCs w:val="24"/>
          <w:lang w:val="en-GB"/>
        </w:rPr>
        <w:t>: These customers exhibit consistent high-value purchases and should be prioritized for personalized marketing and retention efforts.</w:t>
      </w:r>
    </w:p>
    <w:p w14:paraId="28EE2694" w14:textId="1B8D3FB4" w:rsidR="00A2500A" w:rsidRPr="008C4787" w:rsidRDefault="00A2500A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>- Occasional Buyers</w:t>
      </w:r>
      <w:r w:rsidR="007C13E9" w:rsidRPr="008C4787">
        <w:rPr>
          <w:rFonts w:eastAsia="Times New Roman"/>
          <w:color w:val="222222"/>
          <w:sz w:val="24"/>
          <w:szCs w:val="24"/>
          <w:lang w:val="en-GB"/>
        </w:rPr>
        <w:t xml:space="preserve"> (Medium Purchaser)</w:t>
      </w:r>
      <w:r w:rsidRPr="008C4787">
        <w:rPr>
          <w:rFonts w:eastAsia="Times New Roman"/>
          <w:color w:val="222222"/>
          <w:sz w:val="24"/>
          <w:szCs w:val="24"/>
          <w:lang w:val="en-GB"/>
        </w:rPr>
        <w:t>: This segment comprises customers who make sporadic purchases. Targeted promotions and incentives could encourage repeat purchases and increase their lifetime value.</w:t>
      </w:r>
    </w:p>
    <w:p w14:paraId="534AC81E" w14:textId="55D09518" w:rsidR="00A2500A" w:rsidRPr="008C4787" w:rsidRDefault="00A2500A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>- Budget Shoppers</w:t>
      </w:r>
      <w:r w:rsidR="007C13E9" w:rsidRPr="008C4787">
        <w:rPr>
          <w:rFonts w:eastAsia="Times New Roman"/>
          <w:color w:val="222222"/>
          <w:sz w:val="24"/>
          <w:szCs w:val="24"/>
          <w:lang w:val="en-GB"/>
        </w:rPr>
        <w:t xml:space="preserve"> (Lower</w:t>
      </w:r>
      <w:r w:rsidR="007468D4" w:rsidRPr="008C4787">
        <w:rPr>
          <w:rFonts w:eastAsia="Times New Roman"/>
          <w:color w:val="222222"/>
          <w:sz w:val="24"/>
          <w:szCs w:val="24"/>
          <w:lang w:val="en-GB"/>
        </w:rPr>
        <w:t xml:space="preserve"> </w:t>
      </w:r>
      <w:r w:rsidR="007C13E9" w:rsidRPr="008C4787">
        <w:rPr>
          <w:rFonts w:eastAsia="Times New Roman"/>
          <w:color w:val="222222"/>
          <w:sz w:val="24"/>
          <w:szCs w:val="24"/>
          <w:lang w:val="en-GB"/>
        </w:rPr>
        <w:t>Purchaser)</w:t>
      </w:r>
      <w:r w:rsidRPr="008C4787">
        <w:rPr>
          <w:rFonts w:eastAsia="Times New Roman"/>
          <w:color w:val="222222"/>
          <w:sz w:val="24"/>
          <w:szCs w:val="24"/>
          <w:lang w:val="en-GB"/>
        </w:rPr>
        <w:t>: These customers prioritize affordability and often purchase discounted or lower-priced items. Tailoring marketing strategies to highlight cost-effective options can help capture this segment's interest.</w:t>
      </w:r>
    </w:p>
    <w:p w14:paraId="576C3E41" w14:textId="0438217B" w:rsidR="00A2500A" w:rsidRPr="008C4787" w:rsidRDefault="00A2500A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>3. Product Analysis:</w:t>
      </w:r>
    </w:p>
    <w:p w14:paraId="6E9D1B34" w14:textId="673726CA" w:rsidR="00A2500A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>Analysing</w:t>
      </w:r>
      <w:r w:rsidR="00A2500A" w:rsidRPr="008C4787">
        <w:rPr>
          <w:rFonts w:eastAsia="Times New Roman"/>
          <w:color w:val="222222"/>
          <w:sz w:val="24"/>
          <w:szCs w:val="24"/>
          <w:lang w:val="en-GB"/>
        </w:rPr>
        <w:t xml:space="preserve"> product performance allowed us to identify top-performing products and areas for improvement. </w:t>
      </w:r>
      <w:r w:rsidRPr="008C4787">
        <w:rPr>
          <w:rFonts w:eastAsia="Times New Roman"/>
          <w:color w:val="222222"/>
          <w:sz w:val="24"/>
          <w:szCs w:val="24"/>
          <w:lang w:val="en-GB"/>
        </w:rPr>
        <w:t>We</w:t>
      </w:r>
      <w:r w:rsidR="00A2500A" w:rsidRPr="008C4787">
        <w:rPr>
          <w:rFonts w:eastAsia="Times New Roman"/>
          <w:color w:val="222222"/>
          <w:sz w:val="24"/>
          <w:szCs w:val="24"/>
          <w:lang w:val="en-GB"/>
        </w:rPr>
        <w:t xml:space="preserve"> found that </w:t>
      </w:r>
      <w:r w:rsidRPr="008C4787">
        <w:rPr>
          <w:rFonts w:eastAsia="Times New Roman"/>
          <w:color w:val="222222"/>
          <w:sz w:val="24"/>
          <w:szCs w:val="24"/>
          <w:lang w:val="en-GB"/>
        </w:rPr>
        <w:t xml:space="preserve">paper, pen and art supplies and binders and binders accessories </w:t>
      </w:r>
      <w:r w:rsidR="00A2500A" w:rsidRPr="008C4787">
        <w:rPr>
          <w:rFonts w:eastAsia="Times New Roman"/>
          <w:color w:val="222222"/>
          <w:sz w:val="24"/>
          <w:szCs w:val="24"/>
          <w:lang w:val="en-GB"/>
        </w:rPr>
        <w:t xml:space="preserve">outperformed other item in terms of </w:t>
      </w:r>
      <w:r w:rsidRPr="008C4787">
        <w:rPr>
          <w:rFonts w:eastAsia="Times New Roman"/>
          <w:color w:val="222222"/>
          <w:sz w:val="24"/>
          <w:szCs w:val="24"/>
          <w:lang w:val="en-GB"/>
        </w:rPr>
        <w:t>total quantity sold. Conversely, these product sub-categories belong to office supplies that has the lowest product total sales a</w:t>
      </w:r>
      <w:r w:rsidR="007C13E9" w:rsidRPr="008C4787">
        <w:rPr>
          <w:rFonts w:eastAsia="Times New Roman"/>
          <w:color w:val="222222"/>
          <w:sz w:val="24"/>
          <w:szCs w:val="24"/>
          <w:lang w:val="en-GB"/>
        </w:rPr>
        <w:t xml:space="preserve">verage </w:t>
      </w:r>
      <w:r w:rsidR="00A2500A" w:rsidRPr="008C4787">
        <w:rPr>
          <w:rFonts w:eastAsia="Times New Roman"/>
          <w:color w:val="222222"/>
          <w:sz w:val="24"/>
          <w:szCs w:val="24"/>
          <w:lang w:val="en-GB"/>
        </w:rPr>
        <w:t xml:space="preserve">sales and </w:t>
      </w:r>
      <w:r w:rsidRPr="008C4787">
        <w:rPr>
          <w:rFonts w:eastAsia="Times New Roman"/>
          <w:color w:val="222222"/>
          <w:sz w:val="24"/>
          <w:szCs w:val="24"/>
          <w:lang w:val="en-GB"/>
        </w:rPr>
        <w:t>a</w:t>
      </w:r>
      <w:r w:rsidR="007C13E9" w:rsidRPr="008C4787">
        <w:rPr>
          <w:rFonts w:eastAsia="Times New Roman"/>
          <w:color w:val="222222"/>
          <w:sz w:val="24"/>
          <w:szCs w:val="24"/>
          <w:lang w:val="en-GB"/>
        </w:rPr>
        <w:t>verage Profit</w:t>
      </w:r>
      <w:r w:rsidR="00A2500A" w:rsidRPr="008C4787">
        <w:rPr>
          <w:rFonts w:eastAsia="Times New Roman"/>
          <w:color w:val="222222"/>
          <w:sz w:val="24"/>
          <w:szCs w:val="24"/>
          <w:lang w:val="en-GB"/>
        </w:rPr>
        <w:t xml:space="preserve">. </w:t>
      </w:r>
      <w:r w:rsidRPr="008C4787">
        <w:rPr>
          <w:rFonts w:eastAsia="Times New Roman"/>
          <w:color w:val="222222"/>
          <w:sz w:val="24"/>
          <w:szCs w:val="24"/>
          <w:lang w:val="en-GB"/>
        </w:rPr>
        <w:t>Thus</w:t>
      </w:r>
      <w:r w:rsidR="00A2500A" w:rsidRPr="008C4787">
        <w:rPr>
          <w:rFonts w:eastAsia="Times New Roman"/>
          <w:color w:val="222222"/>
          <w:sz w:val="24"/>
          <w:szCs w:val="24"/>
          <w:lang w:val="en-GB"/>
        </w:rPr>
        <w:t xml:space="preserve">, there is potential to optimize the pricing and marketing strategies for </w:t>
      </w:r>
      <w:r w:rsidRPr="008C4787">
        <w:rPr>
          <w:rFonts w:eastAsia="Times New Roman"/>
          <w:color w:val="222222"/>
          <w:sz w:val="24"/>
          <w:szCs w:val="24"/>
          <w:lang w:val="en-GB"/>
        </w:rPr>
        <w:t>o</w:t>
      </w:r>
      <w:r w:rsidR="007C13E9" w:rsidRPr="008C4787">
        <w:rPr>
          <w:rFonts w:eastAsia="Times New Roman"/>
          <w:color w:val="222222"/>
          <w:sz w:val="24"/>
          <w:szCs w:val="24"/>
          <w:lang w:val="en-GB"/>
        </w:rPr>
        <w:t>ffice</w:t>
      </w:r>
      <w:r w:rsidRPr="008C4787">
        <w:rPr>
          <w:rFonts w:eastAsia="Times New Roman"/>
          <w:color w:val="222222"/>
          <w:sz w:val="24"/>
          <w:szCs w:val="24"/>
          <w:lang w:val="en-GB"/>
        </w:rPr>
        <w:t xml:space="preserve"> s</w:t>
      </w:r>
      <w:r w:rsidR="007C13E9" w:rsidRPr="008C4787">
        <w:rPr>
          <w:rFonts w:eastAsia="Times New Roman"/>
          <w:color w:val="222222"/>
          <w:sz w:val="24"/>
          <w:szCs w:val="24"/>
          <w:lang w:val="en-GB"/>
        </w:rPr>
        <w:t>upplies</w:t>
      </w:r>
      <w:r w:rsidR="00A2500A" w:rsidRPr="008C4787">
        <w:rPr>
          <w:rFonts w:eastAsia="Times New Roman"/>
          <w:color w:val="222222"/>
          <w:sz w:val="24"/>
          <w:szCs w:val="24"/>
          <w:lang w:val="en-GB"/>
        </w:rPr>
        <w:t xml:space="preserve"> to enhance its </w:t>
      </w:r>
      <w:r w:rsidRPr="008C4787">
        <w:rPr>
          <w:rFonts w:eastAsia="Times New Roman"/>
          <w:color w:val="222222"/>
          <w:sz w:val="24"/>
          <w:szCs w:val="24"/>
          <w:lang w:val="en-GB"/>
        </w:rPr>
        <w:t>profitability</w:t>
      </w:r>
      <w:r w:rsidR="00A2500A" w:rsidRPr="008C4787">
        <w:rPr>
          <w:rFonts w:eastAsia="Times New Roman"/>
          <w:color w:val="222222"/>
          <w:sz w:val="24"/>
          <w:szCs w:val="24"/>
          <w:lang w:val="en-GB"/>
        </w:rPr>
        <w:t>.</w:t>
      </w:r>
    </w:p>
    <w:p w14:paraId="7F3AE83B" w14:textId="7639290D" w:rsidR="00A2500A" w:rsidRPr="008C4787" w:rsidRDefault="00A2500A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>4. Seasonal Trends:</w:t>
      </w:r>
    </w:p>
    <w:p w14:paraId="11EC08C9" w14:textId="300B651A" w:rsidR="00A2500A" w:rsidRPr="008C4787" w:rsidRDefault="00A2500A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 xml:space="preserve">Our analysis of seasonal trends highlighted fluctuations in sales and customer </w:t>
      </w:r>
      <w:r w:rsidR="007468D4" w:rsidRPr="008C4787">
        <w:rPr>
          <w:rFonts w:eastAsia="Times New Roman"/>
          <w:color w:val="222222"/>
          <w:sz w:val="24"/>
          <w:szCs w:val="24"/>
          <w:lang w:val="en-GB"/>
        </w:rPr>
        <w:t>behaviour</w:t>
      </w:r>
      <w:r w:rsidRPr="008C4787">
        <w:rPr>
          <w:rFonts w:eastAsia="Times New Roman"/>
          <w:color w:val="222222"/>
          <w:sz w:val="24"/>
          <w:szCs w:val="24"/>
          <w:lang w:val="en-GB"/>
        </w:rPr>
        <w:t xml:space="preserve"> </w:t>
      </w:r>
      <w:r w:rsidR="007468D4" w:rsidRPr="008C4787">
        <w:rPr>
          <w:rFonts w:eastAsia="Times New Roman"/>
          <w:color w:val="222222"/>
          <w:sz w:val="24"/>
          <w:szCs w:val="24"/>
          <w:lang w:val="en-GB"/>
        </w:rPr>
        <w:t xml:space="preserve">during certain months. This could be attributed to </w:t>
      </w:r>
      <w:r w:rsidRPr="008C4787">
        <w:rPr>
          <w:rFonts w:eastAsia="Times New Roman"/>
          <w:color w:val="222222"/>
          <w:sz w:val="24"/>
          <w:szCs w:val="24"/>
          <w:lang w:val="en-GB"/>
        </w:rPr>
        <w:t>increased demand for certain product categories</w:t>
      </w:r>
      <w:r w:rsidR="007468D4" w:rsidRPr="008C4787">
        <w:rPr>
          <w:rFonts w:eastAsia="Times New Roman"/>
          <w:color w:val="222222"/>
          <w:sz w:val="24"/>
          <w:szCs w:val="24"/>
          <w:lang w:val="en-GB"/>
        </w:rPr>
        <w:t xml:space="preserve"> at different period</w:t>
      </w:r>
      <w:r w:rsidRPr="008C4787">
        <w:rPr>
          <w:rFonts w:eastAsia="Times New Roman"/>
          <w:color w:val="222222"/>
          <w:sz w:val="24"/>
          <w:szCs w:val="24"/>
          <w:lang w:val="en-GB"/>
        </w:rPr>
        <w:t xml:space="preserve">. Leveraging these seasonal trends </w:t>
      </w:r>
      <w:r w:rsidR="007468D4" w:rsidRPr="008C4787">
        <w:rPr>
          <w:rFonts w:eastAsia="Times New Roman"/>
          <w:color w:val="222222"/>
          <w:sz w:val="24"/>
          <w:szCs w:val="24"/>
          <w:lang w:val="en-GB"/>
        </w:rPr>
        <w:t xml:space="preserve">through in-depth monthly analysis </w:t>
      </w:r>
      <w:r w:rsidRPr="008C4787">
        <w:rPr>
          <w:rFonts w:eastAsia="Times New Roman"/>
          <w:color w:val="222222"/>
          <w:sz w:val="24"/>
          <w:szCs w:val="24"/>
          <w:lang w:val="en-GB"/>
        </w:rPr>
        <w:t>can inform inventory management and marketing campaigns to capitalize on peak demand periods.</w:t>
      </w:r>
    </w:p>
    <w:p w14:paraId="235351F2" w14:textId="27E5F029" w:rsidR="00A2500A" w:rsidRPr="008C4787" w:rsidRDefault="00A2500A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b/>
          <w:bCs/>
          <w:color w:val="222222"/>
          <w:sz w:val="24"/>
          <w:szCs w:val="24"/>
          <w:lang w:val="en-GB"/>
        </w:rPr>
        <w:t>Conclusion:</w:t>
      </w:r>
    </w:p>
    <w:p w14:paraId="4E7B77B9" w14:textId="266AC617" w:rsidR="00A2500A" w:rsidRPr="008C4787" w:rsidRDefault="007468D4" w:rsidP="007468D4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  <w:lang w:val="en-GB"/>
        </w:rPr>
      </w:pPr>
      <w:r w:rsidRPr="008C4787">
        <w:rPr>
          <w:rFonts w:eastAsia="Times New Roman"/>
          <w:color w:val="222222"/>
          <w:sz w:val="24"/>
          <w:szCs w:val="24"/>
          <w:lang w:val="en-GB"/>
        </w:rPr>
        <w:t>O</w:t>
      </w:r>
      <w:r w:rsidR="00A2500A" w:rsidRPr="008C4787">
        <w:rPr>
          <w:rFonts w:eastAsia="Times New Roman"/>
          <w:color w:val="222222"/>
          <w:sz w:val="24"/>
          <w:szCs w:val="24"/>
          <w:lang w:val="en-GB"/>
        </w:rPr>
        <w:t xml:space="preserve">ur analysis has provided valuable insights that can guide strategic decision-making and drive business growth. By understanding sales performance, customer </w:t>
      </w:r>
      <w:r w:rsidRPr="008C4787">
        <w:rPr>
          <w:rFonts w:eastAsia="Times New Roman"/>
          <w:color w:val="222222"/>
          <w:sz w:val="24"/>
          <w:szCs w:val="24"/>
          <w:lang w:val="en-GB"/>
        </w:rPr>
        <w:t>behaviour</w:t>
      </w:r>
      <w:r w:rsidR="00A2500A" w:rsidRPr="008C4787">
        <w:rPr>
          <w:rFonts w:eastAsia="Times New Roman"/>
          <w:color w:val="222222"/>
          <w:sz w:val="24"/>
          <w:szCs w:val="24"/>
          <w:lang w:val="en-GB"/>
        </w:rPr>
        <w:t xml:space="preserve">, and product dynamics, stakeholders can implement targeted initiatives to enhance </w:t>
      </w:r>
      <w:r w:rsidR="00A2500A" w:rsidRPr="008C4787">
        <w:rPr>
          <w:rFonts w:eastAsia="Times New Roman"/>
          <w:color w:val="222222"/>
          <w:sz w:val="24"/>
          <w:szCs w:val="24"/>
          <w:lang w:val="en-GB"/>
        </w:rPr>
        <w:lastRenderedPageBreak/>
        <w:t>customer satisfaction, optimize product offerings, and maximize profitability. Moving forward, we recommend continued monitoring and analysis to adapt strategies in response to changing market dynamics and consumer preferences.</w:t>
      </w:r>
    </w:p>
    <w:sectPr w:rsidR="00A2500A" w:rsidRPr="008C47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7C3B"/>
    <w:multiLevelType w:val="hybridMultilevel"/>
    <w:tmpl w:val="8CD41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06C6B"/>
    <w:multiLevelType w:val="hybridMultilevel"/>
    <w:tmpl w:val="EF9006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981190">
    <w:abstractNumId w:val="0"/>
  </w:num>
  <w:num w:numId="2" w16cid:durableId="942496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0A"/>
    <w:rsid w:val="003D56A7"/>
    <w:rsid w:val="0044247C"/>
    <w:rsid w:val="007468D4"/>
    <w:rsid w:val="007A0FC1"/>
    <w:rsid w:val="007C13E9"/>
    <w:rsid w:val="008C4787"/>
    <w:rsid w:val="009524CC"/>
    <w:rsid w:val="00A2500A"/>
    <w:rsid w:val="00ED1198"/>
    <w:rsid w:val="00FA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CD86"/>
  <w15:chartTrackingRefBased/>
  <w15:docId w15:val="{ABAC17FF-0580-4D14-95FA-2CF1B792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500A"/>
    <w:pPr>
      <w:spacing w:after="0" w:line="276" w:lineRule="auto"/>
    </w:pPr>
    <w:rPr>
      <w:rFonts w:ascii="Arial" w:eastAsia="Arial" w:hAnsi="Arial" w:cs="Arial"/>
      <w:kern w:val="0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0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0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0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0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0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6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468D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C47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1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Oluwatosin Taiwo</dc:creator>
  <cp:keywords/>
  <dc:description/>
  <cp:lastModifiedBy>Oluwatosin Taiwo</cp:lastModifiedBy>
  <cp:revision>2</cp:revision>
  <dcterms:created xsi:type="dcterms:W3CDTF">2024-03-23T10:17:00Z</dcterms:created>
  <dcterms:modified xsi:type="dcterms:W3CDTF">2024-03-23T10:17:00Z</dcterms:modified>
</cp:coreProperties>
</file>