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D10D3A" w14:textId="77777777" w:rsidR="000659F3" w:rsidRPr="002C470F" w:rsidRDefault="000659F3" w:rsidP="006352E9">
      <w:pPr>
        <w:spacing w:after="0"/>
        <w:jc w:val="center"/>
        <w:rPr>
          <w:rStyle w:val="Textoennegrita"/>
          <w:rFonts w:ascii="Arial" w:hAnsi="Arial" w:cs="Arial"/>
          <w:sz w:val="24"/>
          <w:szCs w:val="24"/>
        </w:rPr>
      </w:pPr>
    </w:p>
    <w:p w14:paraId="0C9F835C" w14:textId="77777777" w:rsidR="000659F3" w:rsidRPr="002C470F" w:rsidRDefault="000659F3" w:rsidP="006352E9">
      <w:pPr>
        <w:spacing w:after="0"/>
        <w:jc w:val="center"/>
        <w:rPr>
          <w:rStyle w:val="Textoennegrita"/>
          <w:rFonts w:ascii="Arial" w:hAnsi="Arial" w:cs="Arial"/>
          <w:sz w:val="24"/>
          <w:szCs w:val="24"/>
        </w:rPr>
      </w:pPr>
    </w:p>
    <w:p w14:paraId="4B50BA0E" w14:textId="77777777" w:rsidR="000659F3" w:rsidRPr="002C470F" w:rsidRDefault="000659F3" w:rsidP="006352E9">
      <w:pPr>
        <w:spacing w:after="0"/>
        <w:jc w:val="center"/>
        <w:rPr>
          <w:rStyle w:val="Textoennegrita"/>
          <w:rFonts w:ascii="Arial" w:hAnsi="Arial" w:cs="Arial"/>
          <w:sz w:val="24"/>
          <w:szCs w:val="24"/>
        </w:rPr>
      </w:pPr>
    </w:p>
    <w:p w14:paraId="5C0B2B09" w14:textId="77777777" w:rsidR="00F472B1" w:rsidRDefault="00F472B1" w:rsidP="006352E9">
      <w:pPr>
        <w:spacing w:after="0"/>
        <w:jc w:val="center"/>
        <w:rPr>
          <w:rStyle w:val="Textoennegrita"/>
          <w:rFonts w:ascii="Arial" w:hAnsi="Arial" w:cs="Arial"/>
          <w:sz w:val="24"/>
          <w:szCs w:val="24"/>
        </w:rPr>
      </w:pPr>
    </w:p>
    <w:p w14:paraId="2790BCD5" w14:textId="77777777" w:rsidR="00F472B1" w:rsidRDefault="00F472B1" w:rsidP="006352E9">
      <w:pPr>
        <w:spacing w:after="0"/>
        <w:jc w:val="center"/>
        <w:rPr>
          <w:rStyle w:val="Textoennegrita"/>
          <w:rFonts w:ascii="Arial" w:hAnsi="Arial" w:cs="Arial"/>
          <w:sz w:val="24"/>
          <w:szCs w:val="24"/>
        </w:rPr>
      </w:pPr>
    </w:p>
    <w:p w14:paraId="2770327E" w14:textId="76A8F56B" w:rsidR="00C215BA" w:rsidRPr="00B36B13" w:rsidRDefault="00C215BA" w:rsidP="006352E9">
      <w:pPr>
        <w:spacing w:after="0"/>
        <w:jc w:val="center"/>
        <w:rPr>
          <w:rStyle w:val="Textoennegrita"/>
          <w:rFonts w:ascii="Arial" w:hAnsi="Arial" w:cs="Arial"/>
          <w:sz w:val="32"/>
          <w:szCs w:val="32"/>
        </w:rPr>
      </w:pPr>
      <w:r w:rsidRPr="00B36B13">
        <w:rPr>
          <w:rStyle w:val="Textoennegrita"/>
          <w:rFonts w:ascii="Arial" w:hAnsi="Arial" w:cs="Arial"/>
          <w:sz w:val="32"/>
          <w:szCs w:val="32"/>
        </w:rPr>
        <w:t>Temas a tratar, como propuesta de migración Legacy</w:t>
      </w:r>
      <w:r w:rsidR="006D27FF" w:rsidRPr="00B36B13">
        <w:rPr>
          <w:rStyle w:val="Textoennegrita"/>
          <w:rFonts w:ascii="Arial" w:hAnsi="Arial" w:cs="Arial"/>
          <w:sz w:val="32"/>
          <w:szCs w:val="32"/>
        </w:rPr>
        <w:t>,</w:t>
      </w:r>
      <w:r w:rsidRPr="00B36B13">
        <w:rPr>
          <w:rStyle w:val="Textoennegrita"/>
          <w:rFonts w:ascii="Arial" w:hAnsi="Arial" w:cs="Arial"/>
          <w:sz w:val="32"/>
          <w:szCs w:val="32"/>
        </w:rPr>
        <w:t xml:space="preserve"> a DevSecOps</w:t>
      </w:r>
      <w:r w:rsidR="006D27FF" w:rsidRPr="00B36B13">
        <w:rPr>
          <w:rStyle w:val="Textoennegrita"/>
          <w:rFonts w:ascii="Arial" w:hAnsi="Arial" w:cs="Arial"/>
          <w:sz w:val="32"/>
          <w:szCs w:val="32"/>
        </w:rPr>
        <w:t>,</w:t>
      </w:r>
      <w:r w:rsidRPr="00B36B13">
        <w:rPr>
          <w:rStyle w:val="Textoennegrita"/>
          <w:rFonts w:ascii="Arial" w:hAnsi="Arial" w:cs="Arial"/>
          <w:sz w:val="32"/>
          <w:szCs w:val="32"/>
        </w:rPr>
        <w:t xml:space="preserve"> sobre AWS.</w:t>
      </w:r>
    </w:p>
    <w:p w14:paraId="6FD7C928" w14:textId="77777777" w:rsidR="00682BC4" w:rsidRPr="002C470F" w:rsidRDefault="00682BC4" w:rsidP="006352E9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58B15E01" w14:textId="003096AB" w:rsidR="00C215BA" w:rsidRPr="002C470F" w:rsidRDefault="000659F3" w:rsidP="006352E9">
      <w:pPr>
        <w:spacing w:after="0"/>
        <w:rPr>
          <w:sz w:val="24"/>
          <w:szCs w:val="24"/>
        </w:rPr>
      </w:pPr>
      <w:r w:rsidRPr="002C470F">
        <w:rPr>
          <w:noProof/>
          <w:sz w:val="24"/>
          <w:szCs w:val="24"/>
        </w:rPr>
        <w:drawing>
          <wp:inline distT="0" distB="0" distL="0" distR="0" wp14:anchorId="6310BDD0" wp14:editId="144ECE66">
            <wp:extent cx="5496692" cy="5296639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1C40" w14:textId="18002AE1" w:rsidR="003A22BE" w:rsidRPr="002C470F" w:rsidRDefault="003A22BE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5979BF32" w14:textId="2EA8C99E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C4B6DD2" w14:textId="14C0C65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4285C229" w14:textId="20766E78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A78C7AF" w14:textId="069179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5ED8B7F" w14:textId="550D42A1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8C1FCDE" w14:textId="450EBD72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1868E5C" w14:textId="0210585C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C29CD0F" w14:textId="074DA3E6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tbl>
      <w:tblPr>
        <w:tblpPr w:leftFromText="141" w:rightFromText="141" w:vertAnchor="page" w:horzAnchor="margin" w:tblpXSpec="center" w:tblpY="3941"/>
        <w:tblW w:w="722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4"/>
        <w:gridCol w:w="1862"/>
        <w:gridCol w:w="3129"/>
      </w:tblGrid>
      <w:tr w:rsidR="00682BC4" w:rsidRPr="002C470F" w14:paraId="1C2D6818" w14:textId="77777777" w:rsidTr="00D21164">
        <w:trPr>
          <w:trHeight w:val="300"/>
        </w:trPr>
        <w:tc>
          <w:tcPr>
            <w:tcW w:w="2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947A41F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Fase</w:t>
            </w:r>
          </w:p>
        </w:tc>
        <w:tc>
          <w:tcPr>
            <w:tcW w:w="499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00"/>
            <w:vAlign w:val="center"/>
            <w:hideMark/>
          </w:tcPr>
          <w:p w14:paraId="6C6FE83D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Herramientas.</w:t>
            </w:r>
          </w:p>
        </w:tc>
      </w:tr>
      <w:tr w:rsidR="00682BC4" w:rsidRPr="002C470F" w14:paraId="66EBDDFF" w14:textId="77777777" w:rsidTr="00D21164">
        <w:trPr>
          <w:trHeight w:val="300"/>
        </w:trPr>
        <w:tc>
          <w:tcPr>
            <w:tcW w:w="2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FF24FB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1B3A76DF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Legacy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CEEF9A4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</w:t>
            </w:r>
          </w:p>
        </w:tc>
      </w:tr>
      <w:tr w:rsidR="00682BC4" w:rsidRPr="002C470F" w14:paraId="12CFA94A" w14:textId="77777777" w:rsidTr="00D21164">
        <w:trPr>
          <w:trHeight w:val="300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01B05C2D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Planificación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CEA56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GitLab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6C3BC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IAM</w:t>
            </w:r>
          </w:p>
        </w:tc>
      </w:tr>
      <w:tr w:rsidR="00682BC4" w:rsidRPr="002C470F" w14:paraId="5054B014" w14:textId="77777777" w:rsidTr="00D21164">
        <w:trPr>
          <w:trHeight w:val="1200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39E32E2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Desarrollo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2D385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SonarQube                                       GitLab                                 Snyk                                             Trivy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95528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Amazon CodeGuru Amazon Inspector</w:t>
            </w:r>
          </w:p>
        </w:tc>
      </w:tr>
      <w:tr w:rsidR="00682BC4" w:rsidRPr="002C470F" w14:paraId="598C8C80" w14:textId="77777777" w:rsidTr="00D21164">
        <w:trPr>
          <w:trHeight w:val="1200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BF3D338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Integración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AF106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CO"/>
              </w:rPr>
              <w:t xml:space="preserve">Jenkins        </w:t>
            </w:r>
            <w:proofErr w:type="gramStart"/>
            <w:r w:rsidRPr="002C470F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CO"/>
              </w:rPr>
              <w:t xml:space="preserve">   </w:t>
            </w:r>
            <w:r w:rsidRPr="002C470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(</w:t>
            </w:r>
            <w:proofErr w:type="gramEnd"/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SonarQube                            Snyk                                             Trivy</w:t>
            </w:r>
            <w:r w:rsidRPr="002C470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  <w:t>)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D3950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CodePipeline      AWS CodeBuild             AWS Lambda</w:t>
            </w:r>
          </w:p>
        </w:tc>
      </w:tr>
      <w:tr w:rsidR="00682BC4" w:rsidRPr="002C470F" w14:paraId="15C6121D" w14:textId="77777777" w:rsidTr="00D21164">
        <w:trPr>
          <w:trHeight w:val="1200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7FF6ED8D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Despliegue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43F5F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CO"/>
              </w:rPr>
              <w:t>Jenkins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842BBC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AWS CodeDeploy      </w:t>
            </w:r>
            <w:r w:rsidR="00D942F4"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 </w:t>
            </w: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Elastic Beanstalk Amazon ECS          Amazon EKS</w:t>
            </w:r>
          </w:p>
          <w:p w14:paraId="20FFF0D0" w14:textId="6EBCE73F" w:rsidR="00117C1B" w:rsidRPr="002C470F" w:rsidRDefault="00117C1B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hAnsi="Arial" w:cs="Arial"/>
                <w:b/>
                <w:bCs/>
                <w:sz w:val="24"/>
                <w:szCs w:val="24"/>
              </w:rPr>
              <w:t>AWS CloudFormation</w:t>
            </w:r>
          </w:p>
        </w:tc>
      </w:tr>
      <w:tr w:rsidR="00682BC4" w:rsidRPr="002C470F" w14:paraId="7D1619FD" w14:textId="77777777" w:rsidTr="00D21164">
        <w:trPr>
          <w:trHeight w:val="1800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B19F00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Operación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DB33E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SonarQube                   Snyk                          Trivy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22F1B" w14:textId="4B53A2F2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Amazon CloudWatch AWS CloudTrail          AWS Config                 AWS Security Hub Amazon GuardDuty  </w:t>
            </w:r>
            <w:r w:rsidR="00D21164"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 </w:t>
            </w: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WAF</w:t>
            </w:r>
            <w:r w:rsidR="0048591A"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                     </w:t>
            </w:r>
            <w:r w:rsidR="0048591A" w:rsidRPr="002C470F">
              <w:rPr>
                <w:rFonts w:ascii="Arial" w:hAnsi="Arial" w:cs="Arial"/>
                <w:b/>
                <w:bCs/>
                <w:sz w:val="24"/>
                <w:szCs w:val="24"/>
              </w:rPr>
              <w:t>AWS Transit Gateway</w:t>
            </w:r>
          </w:p>
        </w:tc>
      </w:tr>
      <w:tr w:rsidR="00682BC4" w:rsidRPr="002C470F" w14:paraId="01EBE152" w14:textId="77777777" w:rsidTr="00D21164">
        <w:trPr>
          <w:trHeight w:val="900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3EFF06D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Retroalimentación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766A1" w14:textId="77777777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GitLab</w:t>
            </w:r>
          </w:p>
        </w:tc>
        <w:tc>
          <w:tcPr>
            <w:tcW w:w="3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5910F1" w14:textId="6C106746" w:rsidR="00682BC4" w:rsidRPr="002C470F" w:rsidRDefault="00682BC4" w:rsidP="00682BC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AWS CloudWatch Logs </w:t>
            </w:r>
            <w:r w:rsidR="0048591A"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 xml:space="preserve">                       </w:t>
            </w:r>
            <w:r w:rsidRPr="002C470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O"/>
              </w:rPr>
              <w:t>AWS X-Ray                   AWS Security Hub</w:t>
            </w:r>
          </w:p>
        </w:tc>
      </w:tr>
    </w:tbl>
    <w:p w14:paraId="48956374" w14:textId="26153C1F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7B04915" w14:textId="60F0599B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FAA8B3D" w14:textId="4CAC8DA2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2C25E0A" w14:textId="459E6579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8A7A381" w14:textId="02386FD2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B2F9EA4" w14:textId="7F91C8DF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6D41AEF" w14:textId="77777777" w:rsidR="00151637" w:rsidRPr="002C470F" w:rsidRDefault="00151637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4BC2647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05DFB1A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41AB09A2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BE7E75C" w14:textId="483DD2D8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6CE9664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EE8F9C5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31D98ED2" w14:textId="77777777" w:rsidR="006D27FF" w:rsidRPr="002C470F" w:rsidRDefault="006D27FF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24D46CDD" w14:textId="77777777" w:rsidR="00DD6102" w:rsidRPr="002C470F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1E44F661" w14:textId="77777777" w:rsidR="00DD6102" w:rsidRPr="002C470F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39952F2D" w14:textId="77777777" w:rsidR="00DD6102" w:rsidRPr="002C470F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42441CE1" w14:textId="77777777" w:rsidR="00DD6102" w:rsidRPr="002C470F" w:rsidRDefault="00DD6102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</w:p>
    <w:p w14:paraId="68DDBD4D" w14:textId="4B3A1954" w:rsidR="00D35439" w:rsidRPr="00B36B13" w:rsidRDefault="00781A33" w:rsidP="006352E9">
      <w:pPr>
        <w:spacing w:after="0"/>
        <w:jc w:val="both"/>
        <w:rPr>
          <w:rFonts w:ascii="Arial" w:hAnsi="Arial" w:cs="Arial"/>
          <w:sz w:val="28"/>
          <w:szCs w:val="28"/>
        </w:rPr>
      </w:pPr>
      <w:r w:rsidRPr="00B36B13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17A3433" wp14:editId="7547B113">
            <wp:simplePos x="0" y="0"/>
            <wp:positionH relativeFrom="column">
              <wp:posOffset>340360</wp:posOffset>
            </wp:positionH>
            <wp:positionV relativeFrom="paragraph">
              <wp:posOffset>298450</wp:posOffset>
            </wp:positionV>
            <wp:extent cx="5420360" cy="4769485"/>
            <wp:effectExtent l="0" t="0" r="8890" b="0"/>
            <wp:wrapTight wrapText="bothSides">
              <wp:wrapPolygon edited="0">
                <wp:start x="0" y="0"/>
                <wp:lineTo x="0" y="21482"/>
                <wp:lineTo x="21560" y="21482"/>
                <wp:lineTo x="2156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9C5" w:rsidRPr="00B36B13">
        <w:rPr>
          <w:rStyle w:val="Textoennegrita"/>
          <w:rFonts w:ascii="Arial" w:hAnsi="Arial" w:cs="Arial"/>
          <w:sz w:val="28"/>
          <w:szCs w:val="28"/>
          <w:highlight w:val="yellow"/>
        </w:rPr>
        <w:t>Herramientas</w:t>
      </w:r>
      <w:r w:rsidR="003A22BE" w:rsidRPr="00B36B13">
        <w:rPr>
          <w:rStyle w:val="Textoennegrita"/>
          <w:rFonts w:ascii="Arial" w:hAnsi="Arial" w:cs="Arial"/>
          <w:sz w:val="28"/>
          <w:szCs w:val="28"/>
          <w:highlight w:val="yellow"/>
        </w:rPr>
        <w:t xml:space="preserve"> AWS</w:t>
      </w:r>
      <w:r w:rsidR="00714E9B" w:rsidRPr="00B36B13">
        <w:rPr>
          <w:rFonts w:ascii="Arial" w:hAnsi="Arial" w:cs="Arial"/>
          <w:sz w:val="28"/>
          <w:szCs w:val="28"/>
          <w:highlight w:val="yellow"/>
        </w:rPr>
        <w:t>:</w:t>
      </w:r>
    </w:p>
    <w:p w14:paraId="24DB415D" w14:textId="39DAC190" w:rsidR="00781A33" w:rsidRPr="002C470F" w:rsidRDefault="00781A33" w:rsidP="006352E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940150E" w14:textId="1C53B8D9" w:rsidR="00BD0C8A" w:rsidRPr="002C470F" w:rsidRDefault="00BD0C8A" w:rsidP="006352E9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2C470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Amazon CodeGuru</w:t>
      </w:r>
      <w:r w:rsidRPr="002C470F">
        <w:rPr>
          <w:rFonts w:ascii="Arial" w:eastAsia="Times New Roman" w:hAnsi="Arial" w:cs="Arial"/>
          <w:sz w:val="24"/>
          <w:szCs w:val="24"/>
          <w:lang w:eastAsia="es-CO"/>
        </w:rPr>
        <w:t>: Para análisis de código y detección de vulnerabilidades de seguridad.</w:t>
      </w:r>
    </w:p>
    <w:p w14:paraId="05441A0E" w14:textId="77777777" w:rsidR="000C69F1" w:rsidRPr="002C470F" w:rsidRDefault="000C69F1" w:rsidP="006352E9">
      <w:pPr>
        <w:pStyle w:val="Prrafodelista"/>
        <w:spacing w:after="0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37E50D22" w14:textId="3E68DA3A" w:rsidR="000C69F1" w:rsidRPr="002C470F" w:rsidRDefault="000C69F1" w:rsidP="006352E9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2C470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CodeGuru Reviewer</w:t>
      </w:r>
      <w:r w:rsidRPr="002C470F">
        <w:rPr>
          <w:rFonts w:ascii="Arial" w:eastAsia="Times New Roman" w:hAnsi="Arial" w:cs="Arial"/>
          <w:sz w:val="24"/>
          <w:szCs w:val="24"/>
          <w:lang w:eastAsia="es-CO"/>
        </w:rPr>
        <w:t xml:space="preserve">: Analiza el código fuente en busca de errores comunes, vulnerabilidades de seguridad y malas prácticas de programación. Integra con servicios de repositorios como </w:t>
      </w:r>
      <w:r w:rsidRPr="002C470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GitHub</w:t>
      </w:r>
      <w:r w:rsidRPr="002C470F">
        <w:rPr>
          <w:rFonts w:ascii="Arial" w:eastAsia="Times New Roman" w:hAnsi="Arial" w:cs="Arial"/>
          <w:sz w:val="24"/>
          <w:szCs w:val="24"/>
          <w:lang w:eastAsia="es-CO"/>
        </w:rPr>
        <w:t xml:space="preserve"> y </w:t>
      </w:r>
      <w:r w:rsidRPr="002C470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CodeCommit</w:t>
      </w:r>
      <w:r w:rsidRPr="002C470F">
        <w:rPr>
          <w:rFonts w:ascii="Arial" w:eastAsia="Times New Roman" w:hAnsi="Arial" w:cs="Arial"/>
          <w:sz w:val="24"/>
          <w:szCs w:val="24"/>
          <w:lang w:eastAsia="es-CO"/>
        </w:rPr>
        <w:t>.</w:t>
      </w:r>
    </w:p>
    <w:p w14:paraId="43345FE7" w14:textId="77777777" w:rsidR="000C69F1" w:rsidRPr="002C470F" w:rsidRDefault="000C69F1" w:rsidP="006352E9">
      <w:pPr>
        <w:pStyle w:val="Prrafodelista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52E70F55" w14:textId="3132C6E9" w:rsidR="000C69F1" w:rsidRPr="002C470F" w:rsidRDefault="000C69F1" w:rsidP="006352E9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2C470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CodeGuru Profiler</w:t>
      </w:r>
      <w:r w:rsidRPr="002C470F">
        <w:rPr>
          <w:rFonts w:ascii="Arial" w:eastAsia="Times New Roman" w:hAnsi="Arial" w:cs="Arial"/>
          <w:sz w:val="24"/>
          <w:szCs w:val="24"/>
          <w:lang w:eastAsia="es-CO"/>
        </w:rPr>
        <w:t>: Proporciona recomendaciones sobre el rendimiento de las aplicaciones, ayudando a identificar cuellos de botella y optimizando el uso de los recursos.</w:t>
      </w:r>
    </w:p>
    <w:p w14:paraId="07732B59" w14:textId="28E019E2" w:rsidR="000839F6" w:rsidRPr="002C470F" w:rsidRDefault="000839F6" w:rsidP="006352E9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F3676B2" w14:textId="5B856C89" w:rsidR="00DC7FE5" w:rsidRPr="002C470F" w:rsidRDefault="000839F6" w:rsidP="006352E9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2C470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AWS Lambda</w:t>
      </w:r>
      <w:r w:rsidRPr="002C470F">
        <w:rPr>
          <w:rFonts w:ascii="Arial" w:eastAsia="Times New Roman" w:hAnsi="Arial" w:cs="Arial"/>
          <w:sz w:val="24"/>
          <w:szCs w:val="24"/>
          <w:lang w:eastAsia="es-CO"/>
        </w:rPr>
        <w:t>: Para la ejecución de funciones que pueden formar parte de la integración.</w:t>
      </w:r>
    </w:p>
    <w:p w14:paraId="28A1AB52" w14:textId="77777777" w:rsidR="007174ED" w:rsidRPr="002C470F" w:rsidRDefault="007174ED" w:rsidP="007174ED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088A3F5A" w14:textId="00D25569" w:rsidR="0060201E" w:rsidRPr="002C470F" w:rsidRDefault="008B0636" w:rsidP="006352E9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2C470F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AWS X-Ray</w:t>
      </w:r>
      <w:r w:rsidRPr="002C470F">
        <w:rPr>
          <w:rFonts w:ascii="Arial" w:eastAsia="Times New Roman" w:hAnsi="Arial" w:cs="Arial"/>
          <w:sz w:val="24"/>
          <w:szCs w:val="24"/>
          <w:lang w:eastAsia="es-CO"/>
        </w:rPr>
        <w:t>: Para analizar y depurar el rendimiento de las aplicaciones.</w:t>
      </w:r>
    </w:p>
    <w:p w14:paraId="3B44A638" w14:textId="455687D0" w:rsidR="004C65A6" w:rsidRPr="00B36B13" w:rsidRDefault="00815B6B" w:rsidP="006352E9">
      <w:pPr>
        <w:spacing w:after="0"/>
        <w:jc w:val="both"/>
        <w:rPr>
          <w:rFonts w:ascii="Arial" w:hAnsi="Arial" w:cs="Arial"/>
          <w:b/>
          <w:bCs/>
          <w:sz w:val="28"/>
          <w:szCs w:val="28"/>
        </w:rPr>
      </w:pPr>
      <w:r w:rsidRPr="00B36B13">
        <w:rPr>
          <w:rFonts w:ascii="Arial" w:hAnsi="Arial" w:cs="Arial"/>
          <w:b/>
          <w:bCs/>
          <w:sz w:val="28"/>
          <w:szCs w:val="28"/>
          <w:highlight w:val="yellow"/>
        </w:rPr>
        <w:lastRenderedPageBreak/>
        <w:t>Integración</w:t>
      </w:r>
      <w:r w:rsidR="00EE60B0" w:rsidRPr="00B36B13">
        <w:rPr>
          <w:rFonts w:ascii="Arial" w:hAnsi="Arial" w:cs="Arial"/>
          <w:b/>
          <w:bCs/>
          <w:sz w:val="28"/>
          <w:szCs w:val="28"/>
          <w:highlight w:val="yellow"/>
        </w:rPr>
        <w:t>:</w:t>
      </w:r>
    </w:p>
    <w:p w14:paraId="6BD081F3" w14:textId="23A50CA8" w:rsidR="00781A33" w:rsidRPr="002C470F" w:rsidRDefault="00FA2E3D" w:rsidP="006352E9">
      <w:pPr>
        <w:pStyle w:val="Prrafodelista"/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  <w:r w:rsidRPr="002C470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2EA8AD0" wp14:editId="5BF3ECF0">
            <wp:simplePos x="0" y="0"/>
            <wp:positionH relativeFrom="margin">
              <wp:posOffset>189865</wp:posOffset>
            </wp:positionH>
            <wp:positionV relativeFrom="paragraph">
              <wp:posOffset>206375</wp:posOffset>
            </wp:positionV>
            <wp:extent cx="5467985" cy="4673600"/>
            <wp:effectExtent l="0" t="0" r="0" b="0"/>
            <wp:wrapTight wrapText="bothSides">
              <wp:wrapPolygon edited="0">
                <wp:start x="0" y="0"/>
                <wp:lineTo x="0" y="21483"/>
                <wp:lineTo x="21522" y="21483"/>
                <wp:lineTo x="21522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F79988" w14:textId="3B3EFC99" w:rsidR="00973C10" w:rsidRPr="002C470F" w:rsidRDefault="004268D2" w:rsidP="006352E9">
      <w:pPr>
        <w:pStyle w:val="Prrafodelista"/>
        <w:numPr>
          <w:ilvl w:val="0"/>
          <w:numId w:val="12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Style w:val="Textoennegrita"/>
          <w:rFonts w:ascii="Arial" w:hAnsi="Arial" w:cs="Arial"/>
          <w:sz w:val="24"/>
          <w:szCs w:val="24"/>
        </w:rPr>
        <w:t>Desarrollo de Pipelines:</w:t>
      </w:r>
      <w:r w:rsidRPr="002C470F">
        <w:rPr>
          <w:rFonts w:ascii="Arial" w:hAnsi="Arial" w:cs="Arial"/>
          <w:sz w:val="24"/>
          <w:szCs w:val="24"/>
        </w:rPr>
        <w:t xml:space="preserve"> Traducir las etapas de </w:t>
      </w:r>
      <w:r w:rsidRPr="002C470F">
        <w:rPr>
          <w:rFonts w:ascii="Arial" w:hAnsi="Arial" w:cs="Arial"/>
          <w:b/>
          <w:bCs/>
          <w:color w:val="FF0000"/>
          <w:sz w:val="24"/>
          <w:szCs w:val="24"/>
        </w:rPr>
        <w:t>Jenkinsfile</w:t>
      </w:r>
      <w:r w:rsidRPr="002C470F">
        <w:rPr>
          <w:rFonts w:ascii="Arial" w:hAnsi="Arial" w:cs="Arial"/>
          <w:color w:val="FF0000"/>
          <w:sz w:val="24"/>
          <w:szCs w:val="24"/>
        </w:rPr>
        <w:t xml:space="preserve"> </w:t>
      </w:r>
      <w:r w:rsidRPr="002C470F">
        <w:rPr>
          <w:rFonts w:ascii="Arial" w:hAnsi="Arial" w:cs="Arial"/>
          <w:sz w:val="24"/>
          <w:szCs w:val="24"/>
        </w:rPr>
        <w:t xml:space="preserve">a </w:t>
      </w:r>
      <w:r w:rsidRPr="002C470F">
        <w:rPr>
          <w:rFonts w:ascii="Arial" w:hAnsi="Arial" w:cs="Arial"/>
          <w:b/>
          <w:bCs/>
          <w:color w:val="FF0000"/>
          <w:sz w:val="24"/>
          <w:szCs w:val="24"/>
        </w:rPr>
        <w:t>YAML</w:t>
      </w:r>
      <w:r w:rsidRPr="002C470F">
        <w:rPr>
          <w:rFonts w:ascii="Arial" w:hAnsi="Arial" w:cs="Arial"/>
          <w:color w:val="FF0000"/>
          <w:sz w:val="24"/>
          <w:szCs w:val="24"/>
        </w:rPr>
        <w:t xml:space="preserve"> </w:t>
      </w:r>
      <w:r w:rsidRPr="002C470F">
        <w:rPr>
          <w:rFonts w:ascii="Arial" w:hAnsi="Arial" w:cs="Arial"/>
          <w:sz w:val="24"/>
          <w:szCs w:val="24"/>
        </w:rPr>
        <w:t xml:space="preserve">en </w:t>
      </w:r>
      <w:r w:rsidRPr="002C470F">
        <w:rPr>
          <w:rFonts w:ascii="Arial" w:hAnsi="Arial" w:cs="Arial"/>
          <w:b/>
          <w:bCs/>
          <w:sz w:val="24"/>
          <w:szCs w:val="24"/>
        </w:rPr>
        <w:t>AWS CodePipeline</w:t>
      </w:r>
      <w:r w:rsidRPr="002C470F">
        <w:rPr>
          <w:rFonts w:ascii="Arial" w:hAnsi="Arial" w:cs="Arial"/>
          <w:sz w:val="24"/>
          <w:szCs w:val="24"/>
        </w:rPr>
        <w:t>, utilizando los servicios de AWS adecuados para cada fase (</w:t>
      </w:r>
      <w:r w:rsidRPr="002C470F">
        <w:rPr>
          <w:rFonts w:ascii="Arial" w:hAnsi="Arial" w:cs="Arial"/>
          <w:b/>
          <w:bCs/>
          <w:sz w:val="24"/>
          <w:szCs w:val="24"/>
        </w:rPr>
        <w:t>EKS</w:t>
      </w:r>
      <w:r w:rsidRPr="002C470F">
        <w:rPr>
          <w:rFonts w:ascii="Arial" w:hAnsi="Arial" w:cs="Arial"/>
          <w:sz w:val="24"/>
          <w:szCs w:val="24"/>
        </w:rPr>
        <w:t>, etc.).</w:t>
      </w:r>
    </w:p>
    <w:p w14:paraId="222977D1" w14:textId="32081EC3" w:rsidR="004268D2" w:rsidRPr="002C470F" w:rsidRDefault="004268D2" w:rsidP="006352E9">
      <w:pPr>
        <w:pStyle w:val="Prrafodelista"/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6343CC71" w14:textId="65A06F10" w:rsidR="007A6ACC" w:rsidRPr="002C470F" w:rsidRDefault="00901372" w:rsidP="006352E9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Style w:val="Textoennegrita"/>
          <w:rFonts w:ascii="Arial" w:hAnsi="Arial" w:cs="Arial"/>
          <w:sz w:val="24"/>
          <w:szCs w:val="24"/>
        </w:rPr>
        <w:t>Snyk</w:t>
      </w:r>
      <w:r w:rsidRPr="002C470F">
        <w:rPr>
          <w:rFonts w:ascii="Arial" w:hAnsi="Arial" w:cs="Arial"/>
          <w:sz w:val="24"/>
          <w:szCs w:val="24"/>
        </w:rPr>
        <w:t xml:space="preserve"> y </w:t>
      </w:r>
      <w:r w:rsidRPr="002C470F">
        <w:rPr>
          <w:rStyle w:val="Textoennegrita"/>
          <w:rFonts w:ascii="Arial" w:hAnsi="Arial" w:cs="Arial"/>
          <w:sz w:val="24"/>
          <w:szCs w:val="24"/>
        </w:rPr>
        <w:t>Trivy</w:t>
      </w:r>
      <w:r w:rsidRPr="002C470F">
        <w:rPr>
          <w:rFonts w:ascii="Arial" w:hAnsi="Arial" w:cs="Arial"/>
          <w:sz w:val="24"/>
          <w:szCs w:val="24"/>
        </w:rPr>
        <w:t xml:space="preserve"> se pueden integrar en </w:t>
      </w:r>
      <w:r w:rsidRPr="002C470F">
        <w:rPr>
          <w:rFonts w:ascii="Arial" w:hAnsi="Arial" w:cs="Arial"/>
          <w:b/>
          <w:bCs/>
          <w:sz w:val="24"/>
          <w:szCs w:val="24"/>
        </w:rPr>
        <w:t>CodePipeline</w:t>
      </w:r>
      <w:r w:rsidRPr="002C470F">
        <w:rPr>
          <w:rFonts w:ascii="Arial" w:hAnsi="Arial" w:cs="Arial"/>
          <w:sz w:val="24"/>
          <w:szCs w:val="24"/>
        </w:rPr>
        <w:t xml:space="preserve">, para realizar escaneos de seguridad en el código y en las imágenes de contenedores durante las fases de integración y despliegue. También tienen capacidades para detectar vulnerabilidades en los entornos de producción, por lo que pueden ser utilizadas en la fase de </w:t>
      </w:r>
      <w:r w:rsidRPr="002C470F">
        <w:rPr>
          <w:rStyle w:val="Textoennegrita"/>
          <w:rFonts w:ascii="Arial" w:hAnsi="Arial" w:cs="Arial"/>
          <w:sz w:val="24"/>
          <w:szCs w:val="24"/>
        </w:rPr>
        <w:t>Operación</w:t>
      </w:r>
      <w:r w:rsidRPr="002C470F">
        <w:rPr>
          <w:rFonts w:ascii="Arial" w:hAnsi="Arial" w:cs="Arial"/>
          <w:sz w:val="24"/>
          <w:szCs w:val="24"/>
        </w:rPr>
        <w:t>.</w:t>
      </w:r>
    </w:p>
    <w:p w14:paraId="56D1B63E" w14:textId="77777777" w:rsidR="007174ED" w:rsidRPr="002C470F" w:rsidRDefault="007174ED" w:rsidP="007174ED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71B39186" w14:textId="2A9F2CD8" w:rsidR="00117C1B" w:rsidRPr="002C470F" w:rsidRDefault="00117C1B" w:rsidP="006352E9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Con </w:t>
      </w:r>
      <w:r w:rsidRPr="002C470F">
        <w:rPr>
          <w:rStyle w:val="Textoennegrita"/>
          <w:rFonts w:ascii="Arial" w:hAnsi="Arial" w:cs="Arial"/>
          <w:sz w:val="24"/>
          <w:szCs w:val="24"/>
        </w:rPr>
        <w:t>CloudFormation</w:t>
      </w:r>
      <w:r w:rsidRPr="002C470F">
        <w:rPr>
          <w:rFonts w:ascii="Arial" w:hAnsi="Arial" w:cs="Arial"/>
          <w:sz w:val="24"/>
          <w:szCs w:val="24"/>
        </w:rPr>
        <w:t xml:space="preserve"> añadido en la fase de despliegue, se refuerza el soporte para </w:t>
      </w:r>
      <w:r w:rsidRPr="002C470F">
        <w:rPr>
          <w:rStyle w:val="Textoennegrita"/>
          <w:rFonts w:ascii="Arial" w:hAnsi="Arial" w:cs="Arial"/>
          <w:sz w:val="24"/>
          <w:szCs w:val="24"/>
        </w:rPr>
        <w:t>infraestructura como código</w:t>
      </w:r>
      <w:r w:rsidRPr="002C470F">
        <w:rPr>
          <w:rFonts w:ascii="Arial" w:hAnsi="Arial" w:cs="Arial"/>
          <w:sz w:val="24"/>
          <w:szCs w:val="24"/>
        </w:rPr>
        <w:t>, permitiendo una gestión más estructurada y automatizada de los recursos en AWS.</w:t>
      </w:r>
    </w:p>
    <w:p w14:paraId="5C7445EA" w14:textId="77777777" w:rsidR="00682BC4" w:rsidRPr="002C470F" w:rsidRDefault="00682BC4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3894E9E" w14:textId="77777777" w:rsidR="00682BC4" w:rsidRPr="002C470F" w:rsidRDefault="00682BC4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5630023A" w14:textId="0DE3578F" w:rsidR="007A6ACC" w:rsidRPr="00B36B13" w:rsidRDefault="00CA5996" w:rsidP="006352E9">
      <w:pPr>
        <w:spacing w:after="0"/>
        <w:jc w:val="both"/>
        <w:rPr>
          <w:rFonts w:ascii="Arial" w:hAnsi="Arial" w:cs="Arial"/>
          <w:sz w:val="28"/>
          <w:szCs w:val="28"/>
        </w:rPr>
      </w:pPr>
      <w:r w:rsidRPr="00B36B13">
        <w:rPr>
          <w:rStyle w:val="Textoennegrita"/>
          <w:rFonts w:ascii="Arial" w:hAnsi="Arial" w:cs="Arial"/>
          <w:sz w:val="28"/>
          <w:szCs w:val="28"/>
          <w:highlight w:val="yellow"/>
        </w:rPr>
        <w:t>Cumplimiento</w:t>
      </w:r>
      <w:r w:rsidRPr="00B36B13">
        <w:rPr>
          <w:rFonts w:ascii="Arial" w:hAnsi="Arial" w:cs="Arial"/>
          <w:sz w:val="28"/>
          <w:szCs w:val="28"/>
          <w:highlight w:val="yellow"/>
        </w:rPr>
        <w:t>:</w:t>
      </w:r>
    </w:p>
    <w:p w14:paraId="65A2CA36" w14:textId="77777777" w:rsidR="00FA2E3D" w:rsidRPr="002C470F" w:rsidRDefault="00FA2E3D" w:rsidP="006352E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5FFECE5" w14:textId="5F6F72EC" w:rsidR="007A6ACC" w:rsidRPr="002C470F" w:rsidRDefault="007A6ACC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Style w:val="Textoennegrita"/>
          <w:rFonts w:ascii="Arial" w:hAnsi="Arial" w:cs="Arial"/>
          <w:sz w:val="24"/>
          <w:szCs w:val="24"/>
        </w:rPr>
        <w:t>Seguridad Integral:</w:t>
      </w:r>
      <w:r w:rsidRPr="002C470F">
        <w:rPr>
          <w:rFonts w:ascii="Arial" w:hAnsi="Arial" w:cs="Arial"/>
          <w:sz w:val="24"/>
          <w:szCs w:val="24"/>
        </w:rPr>
        <w:t xml:space="preserve"> Con servicios como </w:t>
      </w:r>
      <w:r w:rsidRPr="002C470F">
        <w:rPr>
          <w:rStyle w:val="Textoennegrita"/>
          <w:rFonts w:ascii="Arial" w:hAnsi="Arial" w:cs="Arial"/>
          <w:sz w:val="24"/>
          <w:szCs w:val="24"/>
        </w:rPr>
        <w:t>Security Hub</w:t>
      </w:r>
      <w:r w:rsidRPr="002C470F">
        <w:rPr>
          <w:rFonts w:ascii="Arial" w:hAnsi="Arial" w:cs="Arial"/>
          <w:sz w:val="24"/>
          <w:szCs w:val="24"/>
        </w:rPr>
        <w:t xml:space="preserve">, e </w:t>
      </w:r>
      <w:r w:rsidRPr="002C470F">
        <w:rPr>
          <w:rStyle w:val="Textoennegrita"/>
          <w:rFonts w:ascii="Arial" w:hAnsi="Arial" w:cs="Arial"/>
          <w:sz w:val="24"/>
          <w:szCs w:val="24"/>
        </w:rPr>
        <w:t>Inspector</w:t>
      </w:r>
      <w:r w:rsidRPr="002C470F">
        <w:rPr>
          <w:rFonts w:ascii="Arial" w:hAnsi="Arial" w:cs="Arial"/>
          <w:sz w:val="24"/>
          <w:szCs w:val="24"/>
        </w:rPr>
        <w:t>, se logra un monitoreo constante de las amenazas, mitigación de riesgos, y protección a nivel de infraestructura y aplicaciones.</w:t>
      </w:r>
    </w:p>
    <w:p w14:paraId="0ADA4DCC" w14:textId="77777777" w:rsidR="005344CA" w:rsidRPr="002C470F" w:rsidRDefault="005344CA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48AF5EF2" w14:textId="73268DF7" w:rsidR="005344CA" w:rsidRPr="002C470F" w:rsidRDefault="005344CA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Style w:val="Textoennegrita"/>
          <w:rFonts w:ascii="Arial" w:hAnsi="Arial" w:cs="Arial"/>
          <w:sz w:val="24"/>
          <w:szCs w:val="24"/>
        </w:rPr>
        <w:t>Monitoreo y Visibilidad:</w:t>
      </w:r>
      <w:r w:rsidRPr="002C470F">
        <w:rPr>
          <w:rFonts w:ascii="Arial" w:hAnsi="Arial" w:cs="Arial"/>
          <w:sz w:val="24"/>
          <w:szCs w:val="24"/>
        </w:rPr>
        <w:t xml:space="preserve"> Gracias a </w:t>
      </w:r>
      <w:r w:rsidRPr="002C470F">
        <w:rPr>
          <w:rStyle w:val="Textoennegrita"/>
          <w:rFonts w:ascii="Arial" w:hAnsi="Arial" w:cs="Arial"/>
          <w:sz w:val="24"/>
          <w:szCs w:val="24"/>
        </w:rPr>
        <w:t>CloudWatch</w:t>
      </w:r>
      <w:r w:rsidRPr="002C470F">
        <w:rPr>
          <w:rFonts w:ascii="Arial" w:hAnsi="Arial" w:cs="Arial"/>
          <w:sz w:val="24"/>
          <w:szCs w:val="24"/>
        </w:rPr>
        <w:t xml:space="preserve"> y </w:t>
      </w:r>
      <w:r w:rsidRPr="002C470F">
        <w:rPr>
          <w:rStyle w:val="Textoennegrita"/>
          <w:rFonts w:ascii="Arial" w:hAnsi="Arial" w:cs="Arial"/>
          <w:sz w:val="24"/>
          <w:szCs w:val="24"/>
        </w:rPr>
        <w:t>CloudTrail</w:t>
      </w:r>
      <w:r w:rsidRPr="002C470F">
        <w:rPr>
          <w:rFonts w:ascii="Arial" w:hAnsi="Arial" w:cs="Arial"/>
          <w:sz w:val="24"/>
          <w:szCs w:val="24"/>
        </w:rPr>
        <w:t>, se proporciona visibilidad completa sobre el estado y las actividades de la infraestructura, lo cual es clave para la respuesta ante incidentes.</w:t>
      </w:r>
    </w:p>
    <w:p w14:paraId="7AA73484" w14:textId="77777777" w:rsidR="00991897" w:rsidRPr="002C470F" w:rsidRDefault="00991897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2921397D" w14:textId="7073AF6D" w:rsidR="00991897" w:rsidRPr="002C470F" w:rsidRDefault="00991897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Integrar con </w:t>
      </w:r>
      <w:r w:rsidRPr="002C470F">
        <w:rPr>
          <w:rStyle w:val="Textoennegrita"/>
          <w:rFonts w:ascii="Arial" w:hAnsi="Arial" w:cs="Arial"/>
          <w:sz w:val="24"/>
          <w:szCs w:val="24"/>
        </w:rPr>
        <w:t>ALB</w:t>
      </w:r>
      <w:r w:rsidRPr="002C470F">
        <w:rPr>
          <w:rFonts w:ascii="Arial" w:hAnsi="Arial" w:cs="Arial"/>
          <w:sz w:val="24"/>
          <w:szCs w:val="24"/>
        </w:rPr>
        <w:t xml:space="preserve">, o </w:t>
      </w:r>
      <w:r w:rsidRPr="002C470F">
        <w:rPr>
          <w:rStyle w:val="Textoennegrita"/>
          <w:rFonts w:ascii="Arial" w:hAnsi="Arial" w:cs="Arial"/>
          <w:sz w:val="24"/>
          <w:szCs w:val="24"/>
        </w:rPr>
        <w:t>CloudFront</w:t>
      </w:r>
      <w:r w:rsidRPr="002C470F">
        <w:rPr>
          <w:rFonts w:ascii="Arial" w:hAnsi="Arial" w:cs="Arial"/>
          <w:sz w:val="24"/>
          <w:szCs w:val="24"/>
        </w:rPr>
        <w:t xml:space="preserve"> para proteger aplicaciones desplegadas.</w:t>
      </w:r>
    </w:p>
    <w:p w14:paraId="04C4F741" w14:textId="77777777" w:rsidR="009025E3" w:rsidRPr="002C470F" w:rsidRDefault="009025E3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53B78A59" w14:textId="57EE1543" w:rsidR="0008051A" w:rsidRPr="002C470F" w:rsidRDefault="009025E3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Monitorear logs de seguridad de </w:t>
      </w:r>
      <w:r w:rsidRPr="002C470F">
        <w:rPr>
          <w:rFonts w:ascii="Arial" w:hAnsi="Arial" w:cs="Arial"/>
          <w:b/>
          <w:bCs/>
          <w:sz w:val="24"/>
          <w:szCs w:val="24"/>
        </w:rPr>
        <w:t>WAF</w:t>
      </w:r>
      <w:r w:rsidRPr="002C470F">
        <w:rPr>
          <w:rFonts w:ascii="Arial" w:hAnsi="Arial" w:cs="Arial"/>
          <w:sz w:val="24"/>
          <w:szCs w:val="24"/>
        </w:rPr>
        <w:t xml:space="preserve">, </w:t>
      </w:r>
      <w:r w:rsidRPr="002C470F">
        <w:rPr>
          <w:rFonts w:ascii="Arial" w:hAnsi="Arial" w:cs="Arial"/>
          <w:b/>
          <w:bCs/>
          <w:sz w:val="24"/>
          <w:szCs w:val="24"/>
        </w:rPr>
        <w:t>VPC</w:t>
      </w:r>
      <w:r w:rsidRPr="002C470F">
        <w:rPr>
          <w:rFonts w:ascii="Arial" w:hAnsi="Arial" w:cs="Arial"/>
          <w:sz w:val="24"/>
          <w:szCs w:val="24"/>
        </w:rPr>
        <w:t xml:space="preserve"> </w:t>
      </w:r>
      <w:r w:rsidRPr="002C470F">
        <w:rPr>
          <w:rFonts w:ascii="Arial" w:hAnsi="Arial" w:cs="Arial"/>
          <w:b/>
          <w:bCs/>
          <w:sz w:val="24"/>
          <w:szCs w:val="24"/>
        </w:rPr>
        <w:t>Flow</w:t>
      </w:r>
      <w:r w:rsidRPr="002C470F">
        <w:rPr>
          <w:rFonts w:ascii="Arial" w:hAnsi="Arial" w:cs="Arial"/>
          <w:sz w:val="24"/>
          <w:szCs w:val="24"/>
        </w:rPr>
        <w:t xml:space="preserve"> </w:t>
      </w:r>
      <w:r w:rsidRPr="002C470F">
        <w:rPr>
          <w:rFonts w:ascii="Arial" w:hAnsi="Arial" w:cs="Arial"/>
          <w:b/>
          <w:bCs/>
          <w:sz w:val="24"/>
          <w:szCs w:val="24"/>
        </w:rPr>
        <w:t>Logs</w:t>
      </w:r>
      <w:r w:rsidRPr="002C470F">
        <w:rPr>
          <w:rFonts w:ascii="Arial" w:hAnsi="Arial" w:cs="Arial"/>
          <w:sz w:val="24"/>
          <w:szCs w:val="24"/>
        </w:rPr>
        <w:t xml:space="preserve"> o eventos detectados.</w:t>
      </w:r>
    </w:p>
    <w:p w14:paraId="63B28733" w14:textId="77777777" w:rsidR="00401DA0" w:rsidRPr="002C470F" w:rsidRDefault="00401DA0" w:rsidP="006352E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78C954C" w14:textId="58FF0254" w:rsidR="00C4748C" w:rsidRPr="002C470F" w:rsidRDefault="00C4748C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Usar </w:t>
      </w:r>
      <w:r w:rsidRPr="002C470F">
        <w:rPr>
          <w:rStyle w:val="Textoennegrita"/>
          <w:rFonts w:ascii="Arial" w:hAnsi="Arial" w:cs="Arial"/>
          <w:sz w:val="24"/>
          <w:szCs w:val="24"/>
        </w:rPr>
        <w:t>CloudWatch Logs Insights</w:t>
      </w:r>
      <w:r w:rsidRPr="002C470F">
        <w:rPr>
          <w:rFonts w:ascii="Arial" w:hAnsi="Arial" w:cs="Arial"/>
          <w:sz w:val="24"/>
          <w:szCs w:val="24"/>
        </w:rPr>
        <w:t xml:space="preserve"> para analizar errores en la compilación o despliegue.</w:t>
      </w:r>
    </w:p>
    <w:p w14:paraId="5D151D68" w14:textId="77777777" w:rsidR="00AC60D2" w:rsidRPr="002C470F" w:rsidRDefault="00AC60D2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342FA04A" w14:textId="3246CEE0" w:rsidR="00BF7C65" w:rsidRPr="002C470F" w:rsidRDefault="00AC60D2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>Centraliza</w:t>
      </w:r>
      <w:r w:rsidR="0008051A" w:rsidRPr="002C470F">
        <w:rPr>
          <w:rFonts w:ascii="Arial" w:hAnsi="Arial" w:cs="Arial"/>
          <w:sz w:val="24"/>
          <w:szCs w:val="24"/>
        </w:rPr>
        <w:t>r</w:t>
      </w:r>
      <w:r w:rsidRPr="002C470F">
        <w:rPr>
          <w:rFonts w:ascii="Arial" w:hAnsi="Arial" w:cs="Arial"/>
          <w:sz w:val="24"/>
          <w:szCs w:val="24"/>
        </w:rPr>
        <w:t xml:space="preserve"> hallazgos de herramientas como </w:t>
      </w:r>
      <w:r w:rsidRPr="002C470F">
        <w:rPr>
          <w:rFonts w:ascii="Arial" w:hAnsi="Arial" w:cs="Arial"/>
          <w:b/>
          <w:bCs/>
          <w:sz w:val="24"/>
          <w:szCs w:val="24"/>
        </w:rPr>
        <w:t>GuardDuty</w:t>
      </w:r>
      <w:r w:rsidRPr="002C470F">
        <w:rPr>
          <w:rFonts w:ascii="Arial" w:hAnsi="Arial" w:cs="Arial"/>
          <w:sz w:val="24"/>
          <w:szCs w:val="24"/>
        </w:rPr>
        <w:t xml:space="preserve">, </w:t>
      </w:r>
      <w:r w:rsidRPr="002C470F">
        <w:rPr>
          <w:rFonts w:ascii="Arial" w:hAnsi="Arial" w:cs="Arial"/>
          <w:b/>
          <w:bCs/>
          <w:sz w:val="24"/>
          <w:szCs w:val="24"/>
        </w:rPr>
        <w:t>AWS Config</w:t>
      </w:r>
      <w:r w:rsidRPr="002C470F">
        <w:rPr>
          <w:rFonts w:ascii="Arial" w:hAnsi="Arial" w:cs="Arial"/>
          <w:sz w:val="24"/>
          <w:szCs w:val="24"/>
        </w:rPr>
        <w:t xml:space="preserve"> y </w:t>
      </w:r>
      <w:r w:rsidRPr="002C470F">
        <w:rPr>
          <w:rFonts w:ascii="Arial" w:hAnsi="Arial" w:cs="Arial"/>
          <w:b/>
          <w:bCs/>
          <w:sz w:val="24"/>
          <w:szCs w:val="24"/>
        </w:rPr>
        <w:t>Amazon Inspector</w:t>
      </w:r>
      <w:r w:rsidRPr="002C470F">
        <w:rPr>
          <w:rFonts w:ascii="Arial" w:hAnsi="Arial" w:cs="Arial"/>
          <w:sz w:val="24"/>
          <w:szCs w:val="24"/>
        </w:rPr>
        <w:t xml:space="preserve"> para ofrecer un panorama unificado de los riesgos</w:t>
      </w:r>
      <w:r w:rsidR="00BF7C65" w:rsidRPr="002C470F">
        <w:rPr>
          <w:rFonts w:ascii="Arial" w:hAnsi="Arial" w:cs="Arial"/>
          <w:sz w:val="24"/>
          <w:szCs w:val="24"/>
        </w:rPr>
        <w:t>.</w:t>
      </w:r>
    </w:p>
    <w:p w14:paraId="4DEF6A44" w14:textId="77777777" w:rsidR="00BF7C65" w:rsidRPr="002C470F" w:rsidRDefault="00BF7C65" w:rsidP="006352E9">
      <w:pPr>
        <w:pStyle w:val="Prrafodelista"/>
        <w:spacing w:after="0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760F310B" w14:textId="1EC052B8" w:rsidR="006C2F99" w:rsidRPr="002C470F" w:rsidRDefault="00BF7C65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Evaluar la conformidad con estándares de seguridad como </w:t>
      </w:r>
      <w:r w:rsidRPr="002C470F">
        <w:rPr>
          <w:rFonts w:ascii="Arial" w:hAnsi="Arial" w:cs="Arial"/>
          <w:b/>
          <w:bCs/>
          <w:sz w:val="24"/>
          <w:szCs w:val="24"/>
        </w:rPr>
        <w:t xml:space="preserve">CIS AWS Foundations Benchmark </w:t>
      </w:r>
      <w:r w:rsidRPr="002C470F">
        <w:rPr>
          <w:rFonts w:ascii="Arial" w:hAnsi="Arial" w:cs="Arial"/>
          <w:sz w:val="24"/>
          <w:szCs w:val="24"/>
        </w:rPr>
        <w:t>o normativas específicas del cliente.</w:t>
      </w:r>
    </w:p>
    <w:p w14:paraId="53321C75" w14:textId="77777777" w:rsidR="005D6231" w:rsidRPr="002C470F" w:rsidRDefault="005D6231" w:rsidP="006352E9">
      <w:pPr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4F49E0BC" w14:textId="01499382" w:rsidR="006C2F99" w:rsidRPr="002C470F" w:rsidRDefault="006C2F99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Style w:val="Textoennegrita"/>
          <w:rFonts w:ascii="Arial" w:hAnsi="Arial" w:cs="Arial"/>
          <w:sz w:val="24"/>
          <w:szCs w:val="24"/>
        </w:rPr>
        <w:t>Automatización de despliegue</w:t>
      </w:r>
      <w:r w:rsidRPr="002C470F">
        <w:rPr>
          <w:rFonts w:ascii="Arial" w:hAnsi="Arial" w:cs="Arial"/>
          <w:sz w:val="24"/>
          <w:szCs w:val="24"/>
        </w:rPr>
        <w:t>: Código desplegado desde el repositorio</w:t>
      </w:r>
      <w:r w:rsidR="005D6231" w:rsidRPr="002C470F">
        <w:rPr>
          <w:rFonts w:ascii="Arial" w:hAnsi="Arial" w:cs="Arial"/>
          <w:sz w:val="24"/>
          <w:szCs w:val="24"/>
        </w:rPr>
        <w:t xml:space="preserve">, </w:t>
      </w:r>
      <w:r w:rsidRPr="002C470F">
        <w:rPr>
          <w:rFonts w:ascii="Arial" w:hAnsi="Arial" w:cs="Arial"/>
          <w:sz w:val="24"/>
          <w:szCs w:val="24"/>
        </w:rPr>
        <w:t xml:space="preserve">pasa por las fases de construcción, pruebas, seguridad, y finalmente el despliegue a ambientes de producción o staging (a través de </w:t>
      </w:r>
      <w:r w:rsidRPr="002C470F">
        <w:rPr>
          <w:rFonts w:ascii="Arial" w:hAnsi="Arial" w:cs="Arial"/>
          <w:b/>
          <w:bCs/>
          <w:sz w:val="24"/>
          <w:szCs w:val="24"/>
        </w:rPr>
        <w:t>Elastic Beanstalk</w:t>
      </w:r>
      <w:r w:rsidRPr="002C470F">
        <w:rPr>
          <w:rFonts w:ascii="Arial" w:hAnsi="Arial" w:cs="Arial"/>
          <w:sz w:val="24"/>
          <w:szCs w:val="24"/>
        </w:rPr>
        <w:t xml:space="preserve">, </w:t>
      </w:r>
      <w:r w:rsidRPr="002C470F">
        <w:rPr>
          <w:rFonts w:ascii="Arial" w:hAnsi="Arial" w:cs="Arial"/>
          <w:b/>
          <w:bCs/>
          <w:sz w:val="24"/>
          <w:szCs w:val="24"/>
        </w:rPr>
        <w:t>ECS</w:t>
      </w:r>
      <w:r w:rsidRPr="002C470F">
        <w:rPr>
          <w:rFonts w:ascii="Arial" w:hAnsi="Arial" w:cs="Arial"/>
          <w:sz w:val="24"/>
          <w:szCs w:val="24"/>
        </w:rPr>
        <w:t xml:space="preserve"> o </w:t>
      </w:r>
      <w:r w:rsidRPr="002C470F">
        <w:rPr>
          <w:rFonts w:ascii="Arial" w:hAnsi="Arial" w:cs="Arial"/>
          <w:b/>
          <w:bCs/>
          <w:sz w:val="24"/>
          <w:szCs w:val="24"/>
        </w:rPr>
        <w:t>EC2</w:t>
      </w:r>
      <w:r w:rsidRPr="002C470F">
        <w:rPr>
          <w:rFonts w:ascii="Arial" w:hAnsi="Arial" w:cs="Arial"/>
          <w:sz w:val="24"/>
          <w:szCs w:val="24"/>
        </w:rPr>
        <w:t>).</w:t>
      </w:r>
    </w:p>
    <w:p w14:paraId="3EAD03EB" w14:textId="77777777" w:rsidR="008C30FC" w:rsidRPr="002C470F" w:rsidRDefault="008C30FC" w:rsidP="008C30FC">
      <w:pPr>
        <w:pStyle w:val="Prrafodelista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</w:p>
    <w:p w14:paraId="7EAC9A6B" w14:textId="06CA5896" w:rsidR="008C30FC" w:rsidRPr="002C470F" w:rsidRDefault="008C30FC" w:rsidP="006352E9">
      <w:pPr>
        <w:pStyle w:val="Prrafodelista"/>
        <w:numPr>
          <w:ilvl w:val="0"/>
          <w:numId w:val="10"/>
        </w:numPr>
        <w:spacing w:after="0"/>
        <w:jc w:val="both"/>
        <w:rPr>
          <w:rStyle w:val="Textoennegrita"/>
          <w:rFonts w:ascii="Arial" w:hAnsi="Arial" w:cs="Arial"/>
          <w:b w:val="0"/>
          <w:bCs w:val="0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Los artefactos construidos necesitan ser desplegados en múltiples regiones de AWS o en diferentes </w:t>
      </w:r>
      <w:r w:rsidRPr="002C470F">
        <w:rPr>
          <w:rFonts w:ascii="Arial" w:hAnsi="Arial" w:cs="Arial"/>
          <w:b/>
          <w:bCs/>
          <w:sz w:val="24"/>
          <w:szCs w:val="24"/>
        </w:rPr>
        <w:t>VPCs</w:t>
      </w:r>
      <w:r w:rsidR="00A53FB8" w:rsidRPr="002C470F">
        <w:rPr>
          <w:rFonts w:ascii="Arial" w:hAnsi="Arial" w:cs="Arial"/>
          <w:b/>
          <w:bCs/>
          <w:sz w:val="24"/>
          <w:szCs w:val="24"/>
        </w:rPr>
        <w:t>,</w:t>
      </w:r>
      <w:r w:rsidRPr="002C470F">
        <w:rPr>
          <w:rFonts w:ascii="Arial" w:hAnsi="Arial" w:cs="Arial"/>
          <w:sz w:val="24"/>
          <w:szCs w:val="24"/>
        </w:rPr>
        <w:t xml:space="preserve"> utilizando </w:t>
      </w:r>
      <w:r w:rsidRPr="002C470F">
        <w:rPr>
          <w:rStyle w:val="Textoennegrita"/>
          <w:rFonts w:ascii="Arial" w:hAnsi="Arial" w:cs="Arial"/>
          <w:sz w:val="24"/>
          <w:szCs w:val="24"/>
        </w:rPr>
        <w:t>Transit Gateway</w:t>
      </w:r>
      <w:r w:rsidR="0058048F" w:rsidRPr="002C470F">
        <w:rPr>
          <w:rStyle w:val="Textoennegrita"/>
          <w:rFonts w:ascii="Arial" w:hAnsi="Arial" w:cs="Arial"/>
          <w:sz w:val="24"/>
          <w:szCs w:val="24"/>
        </w:rPr>
        <w:t>,</w:t>
      </w:r>
      <w:r w:rsidRPr="002C470F">
        <w:rPr>
          <w:rFonts w:ascii="Arial" w:hAnsi="Arial" w:cs="Arial"/>
          <w:sz w:val="24"/>
          <w:szCs w:val="24"/>
        </w:rPr>
        <w:t xml:space="preserve"> facilita esta comunicación.</w:t>
      </w:r>
    </w:p>
    <w:p w14:paraId="125A743D" w14:textId="0DE2DC6B" w:rsidR="00682BC4" w:rsidRPr="002C470F" w:rsidRDefault="00682BC4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532EAA5E" w14:textId="404ACC83" w:rsidR="00E04183" w:rsidRPr="002C470F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0949ACE" w14:textId="300382D0" w:rsidR="00E04183" w:rsidRPr="002C470F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1BE4553" w14:textId="4B7639DF" w:rsidR="00E04183" w:rsidRPr="002C470F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1970D1C" w14:textId="6ADEB0A1" w:rsidR="00E04183" w:rsidRPr="002C470F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C2AF8EF" w14:textId="179CF11F" w:rsidR="00E04183" w:rsidRPr="002C470F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ADAF552" w14:textId="3D023A6F" w:rsidR="00E04183" w:rsidRPr="002C470F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198880AE" w14:textId="24BD4A36" w:rsidR="00E04183" w:rsidRPr="002C470F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CD4B989" w14:textId="57DE6DEC" w:rsidR="00E04183" w:rsidRPr="002C470F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0B2BD692" w14:textId="2BD35EBB" w:rsidR="00E04183" w:rsidRPr="002C470F" w:rsidRDefault="00E04183" w:rsidP="006352E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4032CCF9" w14:textId="5FBD45BD" w:rsidR="00D25AE1" w:rsidRDefault="00A6403C" w:rsidP="006352E9">
      <w:pPr>
        <w:spacing w:after="0"/>
        <w:jc w:val="both"/>
        <w:rPr>
          <w:rFonts w:ascii="Arial" w:hAnsi="Arial" w:cs="Arial"/>
          <w:sz w:val="28"/>
          <w:szCs w:val="28"/>
        </w:rPr>
      </w:pPr>
      <w:r w:rsidRPr="00B36B13">
        <w:rPr>
          <w:rStyle w:val="Textoennegrita"/>
          <w:rFonts w:ascii="Arial" w:hAnsi="Arial" w:cs="Arial"/>
          <w:sz w:val="28"/>
          <w:szCs w:val="28"/>
          <w:highlight w:val="yellow"/>
        </w:rPr>
        <w:t>Gobernanza</w:t>
      </w:r>
      <w:r w:rsidR="00D25AE1" w:rsidRPr="00B36B13">
        <w:rPr>
          <w:rFonts w:ascii="Arial" w:hAnsi="Arial" w:cs="Arial"/>
          <w:sz w:val="28"/>
          <w:szCs w:val="28"/>
          <w:highlight w:val="yellow"/>
        </w:rPr>
        <w:t>:</w:t>
      </w:r>
    </w:p>
    <w:p w14:paraId="7B294B35" w14:textId="77777777" w:rsidR="004C0CF9" w:rsidRPr="00B36B13" w:rsidRDefault="004C0CF9" w:rsidP="006352E9">
      <w:pPr>
        <w:spacing w:after="0"/>
        <w:jc w:val="both"/>
        <w:rPr>
          <w:rFonts w:ascii="Arial" w:hAnsi="Arial" w:cs="Arial"/>
          <w:sz w:val="28"/>
          <w:szCs w:val="28"/>
        </w:rPr>
      </w:pPr>
    </w:p>
    <w:p w14:paraId="469A49F0" w14:textId="65552531" w:rsidR="006D7B18" w:rsidRPr="002C470F" w:rsidRDefault="004C0396" w:rsidP="006352E9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Integrar </w:t>
      </w:r>
      <w:r w:rsidR="00FE0604" w:rsidRPr="002C470F">
        <w:rPr>
          <w:rStyle w:val="Textoennegrita"/>
          <w:rFonts w:ascii="Arial" w:hAnsi="Arial" w:cs="Arial"/>
          <w:sz w:val="24"/>
          <w:szCs w:val="24"/>
        </w:rPr>
        <w:t>IAM</w:t>
      </w:r>
      <w:r w:rsidR="00FE0604" w:rsidRPr="002C470F">
        <w:rPr>
          <w:rFonts w:ascii="Arial" w:hAnsi="Arial" w:cs="Arial"/>
          <w:sz w:val="24"/>
          <w:szCs w:val="24"/>
        </w:rPr>
        <w:t xml:space="preserve"> y </w:t>
      </w:r>
      <w:r w:rsidR="00FE0604" w:rsidRPr="002C470F">
        <w:rPr>
          <w:rStyle w:val="Textoennegrita"/>
          <w:rFonts w:ascii="Arial" w:hAnsi="Arial" w:cs="Arial"/>
          <w:sz w:val="24"/>
          <w:szCs w:val="24"/>
        </w:rPr>
        <w:t xml:space="preserve">Security Groups </w:t>
      </w:r>
      <w:r w:rsidRPr="002C470F">
        <w:rPr>
          <w:rFonts w:ascii="Arial" w:hAnsi="Arial" w:cs="Arial"/>
          <w:sz w:val="24"/>
          <w:szCs w:val="24"/>
        </w:rPr>
        <w:t xml:space="preserve">con </w:t>
      </w:r>
      <w:r w:rsidRPr="002C470F">
        <w:rPr>
          <w:rStyle w:val="Textoennegrita"/>
          <w:rFonts w:ascii="Arial" w:hAnsi="Arial" w:cs="Arial"/>
          <w:sz w:val="24"/>
          <w:szCs w:val="24"/>
        </w:rPr>
        <w:t>CodePipeline</w:t>
      </w:r>
      <w:r w:rsidRPr="002C470F">
        <w:rPr>
          <w:rFonts w:ascii="Arial" w:hAnsi="Arial" w:cs="Arial"/>
          <w:sz w:val="24"/>
          <w:szCs w:val="24"/>
        </w:rPr>
        <w:t xml:space="preserve">, </w:t>
      </w:r>
      <w:r w:rsidRPr="002C470F">
        <w:rPr>
          <w:rStyle w:val="Textoennegrita"/>
          <w:rFonts w:ascii="Arial" w:hAnsi="Arial" w:cs="Arial"/>
          <w:sz w:val="24"/>
          <w:szCs w:val="24"/>
        </w:rPr>
        <w:t>CodeBuild</w:t>
      </w:r>
      <w:r w:rsidRPr="002C470F">
        <w:rPr>
          <w:rFonts w:ascii="Arial" w:hAnsi="Arial" w:cs="Arial"/>
          <w:sz w:val="24"/>
          <w:szCs w:val="24"/>
        </w:rPr>
        <w:t xml:space="preserve"> y </w:t>
      </w:r>
      <w:r w:rsidRPr="002C470F">
        <w:rPr>
          <w:rStyle w:val="Textoennegrita"/>
          <w:rFonts w:ascii="Arial" w:hAnsi="Arial" w:cs="Arial"/>
          <w:sz w:val="24"/>
          <w:szCs w:val="24"/>
        </w:rPr>
        <w:t>CodeDeploy</w:t>
      </w:r>
      <w:r w:rsidRPr="002C470F">
        <w:rPr>
          <w:rFonts w:ascii="Arial" w:hAnsi="Arial" w:cs="Arial"/>
          <w:sz w:val="24"/>
          <w:szCs w:val="24"/>
        </w:rPr>
        <w:t xml:space="preserve"> para asegurar que cada etapa del pipeline se ejecute solo con los permisos adecuados.</w:t>
      </w:r>
    </w:p>
    <w:p w14:paraId="6DAAAE9E" w14:textId="77777777" w:rsidR="004C0396" w:rsidRPr="002C470F" w:rsidRDefault="004C0396" w:rsidP="006352E9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6D285D55" w14:textId="6722D207" w:rsidR="006D7B18" w:rsidRPr="002C470F" w:rsidRDefault="006D7B18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b/>
          <w:bCs/>
          <w:sz w:val="24"/>
          <w:szCs w:val="24"/>
        </w:rPr>
        <w:t>GitLab</w:t>
      </w:r>
      <w:r w:rsidRPr="002C470F">
        <w:rPr>
          <w:rFonts w:ascii="Arial" w:hAnsi="Arial" w:cs="Arial"/>
          <w:sz w:val="24"/>
          <w:szCs w:val="24"/>
        </w:rPr>
        <w:t xml:space="preserve"> y </w:t>
      </w:r>
      <w:r w:rsidRPr="002C470F">
        <w:rPr>
          <w:rFonts w:ascii="Arial" w:hAnsi="Arial" w:cs="Arial"/>
          <w:b/>
          <w:bCs/>
          <w:sz w:val="24"/>
          <w:szCs w:val="24"/>
        </w:rPr>
        <w:t>SonarQube</w:t>
      </w:r>
      <w:r w:rsidRPr="002C470F">
        <w:rPr>
          <w:rFonts w:ascii="Arial" w:hAnsi="Arial" w:cs="Arial"/>
          <w:sz w:val="24"/>
          <w:szCs w:val="24"/>
        </w:rPr>
        <w:t xml:space="preserve"> como parte de las herramientas existentes de</w:t>
      </w:r>
      <w:r w:rsidR="0025752D" w:rsidRPr="002C470F">
        <w:rPr>
          <w:rFonts w:ascii="Arial" w:hAnsi="Arial" w:cs="Arial"/>
          <w:sz w:val="24"/>
          <w:szCs w:val="24"/>
        </w:rPr>
        <w:t xml:space="preserve"> la continuidad del negocio</w:t>
      </w:r>
      <w:r w:rsidRPr="002C470F">
        <w:rPr>
          <w:rFonts w:ascii="Arial" w:hAnsi="Arial" w:cs="Arial"/>
          <w:sz w:val="24"/>
          <w:szCs w:val="24"/>
        </w:rPr>
        <w:t xml:space="preserve">, la integración de estos en el flujo específico de </w:t>
      </w:r>
      <w:r w:rsidRPr="002C470F">
        <w:rPr>
          <w:rStyle w:val="Textoennegrita"/>
          <w:rFonts w:ascii="Arial" w:hAnsi="Arial" w:cs="Arial"/>
          <w:sz w:val="24"/>
          <w:szCs w:val="24"/>
        </w:rPr>
        <w:t>AWS CodePipeline</w:t>
      </w:r>
      <w:r w:rsidRPr="002C470F">
        <w:rPr>
          <w:rFonts w:ascii="Arial" w:hAnsi="Arial" w:cs="Arial"/>
          <w:sz w:val="24"/>
          <w:szCs w:val="24"/>
        </w:rPr>
        <w:t xml:space="preserve"> debe ser detallada para asegurar que los artefactos y el análisis de código sigan el flujo de DevSecOps dentro de AWS.</w:t>
      </w:r>
    </w:p>
    <w:p w14:paraId="2A459E1D" w14:textId="77777777" w:rsidR="00991897" w:rsidRPr="002C470F" w:rsidRDefault="00991897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698B90F9" w14:textId="00B4DD8C" w:rsidR="00991897" w:rsidRPr="002C470F" w:rsidRDefault="00991897" w:rsidP="006352E9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 xml:space="preserve">Implementar políticas automatizadas contra ataques DDoS con </w:t>
      </w:r>
      <w:r w:rsidRPr="002C470F">
        <w:rPr>
          <w:rStyle w:val="Textoennegrita"/>
          <w:rFonts w:ascii="Arial" w:hAnsi="Arial" w:cs="Arial"/>
          <w:sz w:val="24"/>
          <w:szCs w:val="24"/>
        </w:rPr>
        <w:t>AWS Shield Advanced</w:t>
      </w:r>
      <w:r w:rsidRPr="002C470F">
        <w:rPr>
          <w:rFonts w:ascii="Arial" w:hAnsi="Arial" w:cs="Arial"/>
          <w:sz w:val="24"/>
          <w:szCs w:val="24"/>
        </w:rPr>
        <w:t>.</w:t>
      </w:r>
    </w:p>
    <w:p w14:paraId="6B2F9420" w14:textId="77777777" w:rsidR="0025752D" w:rsidRPr="002C470F" w:rsidRDefault="0025752D" w:rsidP="006352E9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77B1FAE9" w14:textId="64877EB1" w:rsidR="002C470F" w:rsidRPr="002C470F" w:rsidRDefault="0025752D" w:rsidP="002C470F">
      <w:pPr>
        <w:pStyle w:val="Prrafodelista"/>
        <w:numPr>
          <w:ilvl w:val="0"/>
          <w:numId w:val="10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2C470F">
        <w:rPr>
          <w:rFonts w:ascii="Arial" w:hAnsi="Arial" w:cs="Arial"/>
          <w:sz w:val="24"/>
          <w:szCs w:val="24"/>
        </w:rPr>
        <w:t>Detecta</w:t>
      </w:r>
      <w:r w:rsidR="008C30FC" w:rsidRPr="002C470F">
        <w:rPr>
          <w:rFonts w:ascii="Arial" w:hAnsi="Arial" w:cs="Arial"/>
          <w:sz w:val="24"/>
          <w:szCs w:val="24"/>
        </w:rPr>
        <w:t>r</w:t>
      </w:r>
      <w:r w:rsidRPr="002C470F">
        <w:rPr>
          <w:rFonts w:ascii="Arial" w:hAnsi="Arial" w:cs="Arial"/>
          <w:sz w:val="24"/>
          <w:szCs w:val="24"/>
        </w:rPr>
        <w:t xml:space="preserve"> anomalías en el tráfico de red o acceso sospechoso a servicios (como intentos de acceso no autorizados a instancias, o buckets de </w:t>
      </w:r>
      <w:r w:rsidRPr="002C470F">
        <w:rPr>
          <w:rFonts w:ascii="Arial" w:hAnsi="Arial" w:cs="Arial"/>
          <w:b/>
          <w:bCs/>
          <w:sz w:val="24"/>
          <w:szCs w:val="24"/>
        </w:rPr>
        <w:t>S3</w:t>
      </w:r>
      <w:proofErr w:type="gramStart"/>
      <w:r w:rsidRPr="002C470F">
        <w:rPr>
          <w:rFonts w:ascii="Arial" w:hAnsi="Arial" w:cs="Arial"/>
          <w:sz w:val="24"/>
          <w:szCs w:val="24"/>
        </w:rPr>
        <w:t>).</w:t>
      </w:r>
      <w:r w:rsidR="002C470F" w:rsidRPr="002C470F">
        <w:rPr>
          <w:rFonts w:ascii="Arial" w:hAnsi="Arial" w:cs="Arial"/>
          <w:sz w:val="24"/>
          <w:szCs w:val="24"/>
        </w:rPr>
        <w:t>.</w:t>
      </w:r>
      <w:proofErr w:type="gramEnd"/>
    </w:p>
    <w:p w14:paraId="4C2CE08A" w14:textId="77777777" w:rsidR="002C470F" w:rsidRPr="002C470F" w:rsidRDefault="002C470F" w:rsidP="002C470F">
      <w:pPr>
        <w:pStyle w:val="Prrafodelista"/>
        <w:rPr>
          <w:rFonts w:ascii="Arial" w:hAnsi="Arial" w:cs="Arial"/>
          <w:sz w:val="24"/>
          <w:szCs w:val="24"/>
        </w:rPr>
      </w:pPr>
    </w:p>
    <w:p w14:paraId="3D143B1F" w14:textId="77777777" w:rsidR="002C470F" w:rsidRPr="002C470F" w:rsidRDefault="002C470F" w:rsidP="002C470F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</w:p>
    <w:p w14:paraId="5FCFC56F" w14:textId="51C6E5EA" w:rsidR="000C25B9" w:rsidRPr="002C470F" w:rsidRDefault="000C25B9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66F175A" w14:textId="44D44024" w:rsidR="000C25B9" w:rsidRPr="002C470F" w:rsidRDefault="000C25B9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DAD7FD2" w14:textId="240D4D7E" w:rsidR="00BA4E3D" w:rsidRPr="002C470F" w:rsidRDefault="00BA4E3D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D62A913" w14:textId="3F4C5E2F" w:rsidR="00BA4E3D" w:rsidRPr="002C470F" w:rsidRDefault="00BA4E3D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FC5F974" w14:textId="18FFC2D1" w:rsidR="00FC0F33" w:rsidRPr="002C470F" w:rsidRDefault="00FC0F33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1F35F0D" w14:textId="064F6229" w:rsidR="00BA4E3D" w:rsidRPr="002C470F" w:rsidRDefault="00BA4E3D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E757EBC" w14:textId="6C8BC2D8" w:rsidR="00FC0F33" w:rsidRPr="002C470F" w:rsidRDefault="00FC0F33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8BEBC6C" w14:textId="584F6110" w:rsidR="00FC0F33" w:rsidRPr="002C470F" w:rsidRDefault="00FC0F33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369098A" w14:textId="2B13E96D" w:rsidR="00BA4E3D" w:rsidRDefault="00BA4E3D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5EEB3FE" w14:textId="217BF65C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BA6EE28" w14:textId="3E0B39FD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FBC875C" w14:textId="0EA1B635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CD7C44D" w14:textId="2C92AEE4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24C307B" w14:textId="0FEC9562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22B9B02" w14:textId="5DE65D5D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998971F" w14:textId="1DEA650B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433163C" w14:textId="76E8E152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F190BB6" w14:textId="5EE327F2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B805F28" w14:textId="16CF5F1F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C80D6B8" w14:textId="65BA1BFF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FD0E698" w14:textId="7C2B30B4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FF86147" w14:textId="16B8AC40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5B4C35B" w14:textId="42B74510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BE149D6" w14:textId="5CDA541B" w:rsidR="002C470F" w:rsidRDefault="002C470F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7EDAAC1" w14:textId="77777777" w:rsidR="00057A9F" w:rsidRPr="00677C52" w:rsidRDefault="00F472B1" w:rsidP="000C25B9">
      <w:pPr>
        <w:spacing w:after="0"/>
        <w:jc w:val="both"/>
        <w:rPr>
          <w:rStyle w:val="Textoennegrita"/>
          <w:rFonts w:ascii="Arial" w:hAnsi="Arial" w:cs="Arial"/>
          <w:highlight w:val="yellow"/>
        </w:rPr>
      </w:pPr>
      <w:r w:rsidRPr="00677C52">
        <w:rPr>
          <w:rStyle w:val="Textoennegrita"/>
          <w:rFonts w:ascii="Arial" w:hAnsi="Arial" w:cs="Arial"/>
          <w:sz w:val="28"/>
          <w:szCs w:val="28"/>
          <w:highlight w:val="yellow"/>
        </w:rPr>
        <w:t>Itinerario</w:t>
      </w:r>
      <w:r w:rsidR="00057A9F" w:rsidRPr="00677C52">
        <w:rPr>
          <w:rStyle w:val="Textoennegrita"/>
          <w:rFonts w:ascii="Arial" w:hAnsi="Arial" w:cs="Arial"/>
          <w:highlight w:val="yellow"/>
        </w:rPr>
        <w:t>.</w:t>
      </w:r>
    </w:p>
    <w:p w14:paraId="249E3775" w14:textId="77777777" w:rsidR="00057A9F" w:rsidRDefault="00057A9F" w:rsidP="000C25B9">
      <w:pPr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792024C4" w14:textId="64C2570C" w:rsidR="009C0978" w:rsidRPr="00B36B13" w:rsidRDefault="00F472B1" w:rsidP="00B36B13">
      <w:pPr>
        <w:pStyle w:val="Prrafodelista"/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 w:rsidRPr="00B36B13">
        <w:rPr>
          <w:rStyle w:val="Textoennegrita"/>
          <w:rFonts w:ascii="Arial" w:hAnsi="Arial" w:cs="Arial"/>
          <w:sz w:val="24"/>
          <w:szCs w:val="24"/>
          <w:highlight w:val="yellow"/>
        </w:rPr>
        <w:t xml:space="preserve">Semana </w:t>
      </w:r>
      <w:r w:rsidR="006C72DE" w:rsidRPr="00B36B13">
        <w:rPr>
          <w:rStyle w:val="Textoennegrita"/>
          <w:rFonts w:ascii="Arial" w:hAnsi="Arial" w:cs="Arial"/>
          <w:sz w:val="24"/>
          <w:szCs w:val="24"/>
          <w:highlight w:val="yellow"/>
        </w:rPr>
        <w:t>1.</w:t>
      </w:r>
      <w:r w:rsidR="000D2925" w:rsidRPr="00B36B13">
        <w:rPr>
          <w:rStyle w:val="Textoennegrita"/>
          <w:rFonts w:ascii="Arial" w:hAnsi="Arial" w:cs="Arial"/>
          <w:sz w:val="24"/>
          <w:szCs w:val="24"/>
        </w:rPr>
        <w:t xml:space="preserve"> </w:t>
      </w:r>
    </w:p>
    <w:p w14:paraId="0A66B356" w14:textId="77777777" w:rsidR="009C0978" w:rsidRPr="00B36B13" w:rsidRDefault="000D2925" w:rsidP="00B36B13">
      <w:pPr>
        <w:pStyle w:val="Prrafodelista"/>
        <w:numPr>
          <w:ilvl w:val="0"/>
          <w:numId w:val="1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 w:rsidRPr="0003561C">
        <w:rPr>
          <w:rStyle w:val="Textoennegrita"/>
          <w:rFonts w:ascii="Arial" w:hAnsi="Arial" w:cs="Arial"/>
          <w:color w:val="FF0000"/>
          <w:sz w:val="24"/>
          <w:szCs w:val="24"/>
        </w:rPr>
        <w:t xml:space="preserve">Intensidad: </w:t>
      </w:r>
      <w:r w:rsidRPr="00B36B13">
        <w:rPr>
          <w:rStyle w:val="Textoennegrita"/>
          <w:rFonts w:ascii="Arial" w:hAnsi="Arial" w:cs="Arial"/>
          <w:sz w:val="24"/>
          <w:szCs w:val="24"/>
        </w:rPr>
        <w:t>4 Horas diarias</w:t>
      </w:r>
      <w:r w:rsidR="009C0978" w:rsidRPr="00B36B13">
        <w:rPr>
          <w:rStyle w:val="Textoennegrita"/>
          <w:rFonts w:ascii="Arial" w:hAnsi="Arial" w:cs="Arial"/>
          <w:sz w:val="24"/>
          <w:szCs w:val="24"/>
        </w:rPr>
        <w:t>.</w:t>
      </w:r>
    </w:p>
    <w:p w14:paraId="07F64B93" w14:textId="438E105C" w:rsidR="009C0978" w:rsidRPr="00B36B13" w:rsidRDefault="009C0978" w:rsidP="00B36B13">
      <w:pPr>
        <w:pStyle w:val="Prrafodelista"/>
        <w:numPr>
          <w:ilvl w:val="0"/>
          <w:numId w:val="1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 w:rsidRPr="0003561C">
        <w:rPr>
          <w:rStyle w:val="Textoennegrita"/>
          <w:rFonts w:ascii="Arial" w:hAnsi="Arial" w:cs="Arial"/>
          <w:color w:val="FF0000"/>
          <w:sz w:val="24"/>
          <w:szCs w:val="24"/>
        </w:rPr>
        <w:t>Horario:</w:t>
      </w:r>
      <w:r w:rsidR="00AA3D53" w:rsidRPr="0003561C">
        <w:rPr>
          <w:rStyle w:val="Textoennegrita"/>
          <w:rFonts w:ascii="Arial" w:hAnsi="Arial" w:cs="Arial"/>
          <w:color w:val="FF0000"/>
          <w:sz w:val="24"/>
          <w:szCs w:val="24"/>
        </w:rPr>
        <w:t xml:space="preserve"> </w:t>
      </w:r>
      <w:r w:rsidRPr="00B36B13">
        <w:rPr>
          <w:rStyle w:val="Textoennegrita"/>
          <w:rFonts w:ascii="Arial" w:hAnsi="Arial" w:cs="Arial"/>
          <w:sz w:val="24"/>
          <w:szCs w:val="24"/>
        </w:rPr>
        <w:t>lunes</w:t>
      </w:r>
      <w:r w:rsidR="00AA3D53" w:rsidRPr="00B36B13">
        <w:rPr>
          <w:rStyle w:val="Textoennegrita"/>
          <w:rFonts w:ascii="Arial" w:hAnsi="Arial" w:cs="Arial"/>
          <w:sz w:val="24"/>
          <w:szCs w:val="24"/>
        </w:rPr>
        <w:t xml:space="preserve"> a sábado</w:t>
      </w:r>
      <w:r w:rsidR="00316011">
        <w:rPr>
          <w:rStyle w:val="Textoennegrita"/>
          <w:rFonts w:ascii="Arial" w:hAnsi="Arial" w:cs="Arial"/>
          <w:sz w:val="24"/>
          <w:szCs w:val="24"/>
        </w:rPr>
        <w:t>, las dos semanas.</w:t>
      </w:r>
    </w:p>
    <w:p w14:paraId="708340C5" w14:textId="21E5D76A" w:rsidR="002C470F" w:rsidRPr="00B36B13" w:rsidRDefault="009C0978" w:rsidP="00B36B13">
      <w:pPr>
        <w:pStyle w:val="Prrafodelista"/>
        <w:numPr>
          <w:ilvl w:val="0"/>
          <w:numId w:val="1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 w:rsidRPr="0003561C">
        <w:rPr>
          <w:rStyle w:val="Textoennegrita"/>
          <w:rFonts w:ascii="Arial" w:hAnsi="Arial" w:cs="Arial"/>
          <w:color w:val="FF0000"/>
          <w:sz w:val="24"/>
          <w:szCs w:val="24"/>
        </w:rPr>
        <w:t xml:space="preserve">Temas: </w:t>
      </w:r>
      <w:r w:rsidRPr="00B36B13">
        <w:rPr>
          <w:rStyle w:val="Textoennegrita"/>
          <w:rFonts w:ascii="Arial" w:hAnsi="Arial" w:cs="Arial"/>
          <w:sz w:val="24"/>
          <w:szCs w:val="24"/>
        </w:rPr>
        <w:t xml:space="preserve">Separados </w:t>
      </w:r>
      <w:r w:rsidR="008466FB">
        <w:rPr>
          <w:rStyle w:val="Textoennegrita"/>
          <w:rFonts w:ascii="Arial" w:hAnsi="Arial" w:cs="Arial"/>
          <w:sz w:val="24"/>
          <w:szCs w:val="24"/>
        </w:rPr>
        <w:t>en</w:t>
      </w:r>
      <w:r w:rsidRPr="00B36B13">
        <w:rPr>
          <w:rStyle w:val="Textoennegrita"/>
          <w:rFonts w:ascii="Arial" w:hAnsi="Arial" w:cs="Arial"/>
          <w:sz w:val="24"/>
          <w:szCs w:val="24"/>
        </w:rPr>
        <w:t xml:space="preserve"> bloques de color</w:t>
      </w:r>
      <w:r w:rsidR="00316011">
        <w:rPr>
          <w:rStyle w:val="Textoennegrita"/>
          <w:rFonts w:ascii="Arial" w:hAnsi="Arial" w:cs="Arial"/>
          <w:sz w:val="24"/>
          <w:szCs w:val="24"/>
        </w:rPr>
        <w:t xml:space="preserve"> por </w:t>
      </w:r>
      <w:r w:rsidR="008466FB">
        <w:rPr>
          <w:rStyle w:val="Textoennegrita"/>
          <w:rFonts w:ascii="Arial" w:hAnsi="Arial" w:cs="Arial"/>
          <w:sz w:val="24"/>
          <w:szCs w:val="24"/>
        </w:rPr>
        <w:t>fase de servicio</w:t>
      </w:r>
      <w:r w:rsidR="0036333A" w:rsidRPr="00B36B13">
        <w:rPr>
          <w:rStyle w:val="Textoennegrita"/>
          <w:rFonts w:ascii="Arial" w:hAnsi="Arial" w:cs="Arial"/>
          <w:sz w:val="24"/>
          <w:szCs w:val="24"/>
        </w:rPr>
        <w:t>.</w:t>
      </w:r>
    </w:p>
    <w:p w14:paraId="1C30C209" w14:textId="77777777" w:rsidR="002433B7" w:rsidRPr="002C470F" w:rsidRDefault="002433B7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page" w:horzAnchor="margin" w:tblpXSpec="center" w:tblpY="3970"/>
        <w:tblW w:w="11057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5800"/>
        <w:gridCol w:w="1843"/>
        <w:gridCol w:w="1571"/>
      </w:tblGrid>
      <w:tr w:rsidR="00FA611B" w:rsidRPr="002C470F" w14:paraId="06DA7BDE" w14:textId="77777777" w:rsidTr="002E313D">
        <w:trPr>
          <w:trHeight w:val="136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5F7DE73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AWS.</w:t>
            </w:r>
          </w:p>
        </w:tc>
        <w:tc>
          <w:tcPr>
            <w:tcW w:w="5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11DAC1B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Temas.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A6068D6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Herramienta.</w:t>
            </w:r>
          </w:p>
        </w:tc>
        <w:tc>
          <w:tcPr>
            <w:tcW w:w="15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FA2E28F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Script.</w:t>
            </w:r>
          </w:p>
        </w:tc>
      </w:tr>
      <w:tr w:rsidR="00FA611B" w:rsidRPr="002C470F" w14:paraId="41A7C874" w14:textId="77777777" w:rsidTr="002E313D">
        <w:trPr>
          <w:trHeight w:val="112"/>
        </w:trPr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06CEA70E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Gobernanza</w:t>
            </w:r>
          </w:p>
        </w:tc>
        <w:tc>
          <w:tcPr>
            <w:tcW w:w="58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40EB686D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Configuración de la CLI de AWS en local.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2211FB1C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IAM.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26DB2F06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login_aws.sh</w:t>
            </w:r>
          </w:p>
        </w:tc>
      </w:tr>
      <w:tr w:rsidR="00FA611B" w:rsidRPr="002C470F" w14:paraId="36C522D4" w14:textId="77777777" w:rsidTr="002E313D">
        <w:trPr>
          <w:trHeight w:val="88"/>
        </w:trPr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C1EAB9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58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569A38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1367161C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S3.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74C7F9C0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s3.sh</w:t>
            </w:r>
          </w:p>
        </w:tc>
      </w:tr>
      <w:tr w:rsidR="00FA611B" w:rsidRPr="002C470F" w14:paraId="651A4842" w14:textId="77777777" w:rsidTr="002E313D">
        <w:trPr>
          <w:trHeight w:val="338"/>
        </w:trPr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D5DE08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7EB3A987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Crear métricas personalizadas y alertas de seguridad.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4D7B8AF7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AWS Backup.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178F075D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FA611B" w:rsidRPr="002C470F" w14:paraId="47B8AD91" w14:textId="77777777" w:rsidTr="002E313D">
        <w:trPr>
          <w:trHeight w:val="1020"/>
        </w:trPr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C530523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CI/CD.</w:t>
            </w:r>
          </w:p>
        </w:tc>
        <w:tc>
          <w:tcPr>
            <w:tcW w:w="58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7F8DE8A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Escribir un Jenkinsfile simple, convertirlo a YAML y validar la salida.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17E3146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Python.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134F570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migrate_jenkins_to_codepipeline.py</w:t>
            </w:r>
          </w:p>
        </w:tc>
      </w:tr>
      <w:tr w:rsidR="00FA611B" w:rsidRPr="002C470F" w14:paraId="23CC39E8" w14:textId="77777777" w:rsidTr="002E313D">
        <w:trPr>
          <w:trHeight w:val="88"/>
        </w:trPr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E77DDA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58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5D3D66E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Integración con pipelines.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AD629AE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CodePipeline.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509CB62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yaml.sh</w:t>
            </w:r>
          </w:p>
        </w:tc>
      </w:tr>
      <w:tr w:rsidR="00FA611B" w:rsidRPr="002C470F" w14:paraId="05469789" w14:textId="77777777" w:rsidTr="002E313D">
        <w:trPr>
          <w:trHeight w:val="88"/>
        </w:trPr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D641CF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58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2A79BCE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Configuración de eventos para desencadenar.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311268C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GitLab.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400944F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FA611B" w:rsidRPr="002C470F" w14:paraId="51AB253D" w14:textId="77777777" w:rsidTr="002E313D">
        <w:trPr>
          <w:trHeight w:val="300"/>
        </w:trPr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30076A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58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D991A2A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Exploración.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58DA0FE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CodeBuild.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565E912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FA611B" w:rsidRPr="002C470F" w14:paraId="115390F7" w14:textId="77777777" w:rsidTr="002E313D">
        <w:trPr>
          <w:trHeight w:val="300"/>
        </w:trPr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2DC07CDD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Automatización.</w:t>
            </w:r>
          </w:p>
        </w:tc>
        <w:tc>
          <w:tcPr>
            <w:tcW w:w="58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82ECBF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5C139A5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CodeDeploy.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0CD5C1C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FA611B" w:rsidRPr="002C470F" w14:paraId="35D34BA1" w14:textId="77777777" w:rsidTr="002E313D">
        <w:trPr>
          <w:trHeight w:val="158"/>
        </w:trPr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D11B2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1ACCBBD3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Crear y actualizar plantillas avanzadas con parámetros dinámicos y salidas.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3B4E3F2E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CloudFormation.</w:t>
            </w:r>
          </w:p>
        </w:tc>
        <w:tc>
          <w:tcPr>
            <w:tcW w:w="157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43DAA406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codepipeline.yml</w:t>
            </w:r>
          </w:p>
        </w:tc>
      </w:tr>
      <w:tr w:rsidR="00FA611B" w:rsidRPr="002C470F" w14:paraId="175D241D" w14:textId="77777777" w:rsidTr="002E313D">
        <w:trPr>
          <w:trHeight w:val="88"/>
        </w:trPr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923FA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27B5E20C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Verificar cambios en una pila existente.</w:t>
            </w: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DB0FE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5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BB074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</w:tr>
      <w:tr w:rsidR="00FA611B" w:rsidRPr="002C470F" w14:paraId="58956F12" w14:textId="77777777" w:rsidTr="002E313D">
        <w:trPr>
          <w:trHeight w:val="88"/>
        </w:trPr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F3B6F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580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73D7F56D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Conexión.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3EEF4A36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EC2.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7CFEDDF1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ec2.yml</w:t>
            </w:r>
          </w:p>
        </w:tc>
      </w:tr>
      <w:tr w:rsidR="00FA611B" w:rsidRPr="002C470F" w14:paraId="3D7836B0" w14:textId="77777777" w:rsidTr="002E313D">
        <w:trPr>
          <w:trHeight w:val="88"/>
        </w:trPr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2DD94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58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F8B6103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51159FCF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RDS.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45A09B72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FA611B" w:rsidRPr="002C470F" w14:paraId="543AEDA1" w14:textId="77777777" w:rsidTr="002E313D">
        <w:trPr>
          <w:trHeight w:val="88"/>
        </w:trPr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6C259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58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4EAA3F4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08A09665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Lambda.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13B65080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FA611B" w:rsidRPr="002C470F" w14:paraId="1AABB2B7" w14:textId="77777777" w:rsidTr="002E313D">
        <w:trPr>
          <w:trHeight w:val="88"/>
        </w:trPr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3BB1CFD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Networking.</w:t>
            </w:r>
          </w:p>
        </w:tc>
        <w:tc>
          <w:tcPr>
            <w:tcW w:w="5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C541E81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Configurar.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22319CB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API Gateway.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7A18658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FA611B" w:rsidRPr="002C470F" w14:paraId="6BD95E00" w14:textId="77777777" w:rsidTr="002E313D">
        <w:trPr>
          <w:trHeight w:val="88"/>
        </w:trPr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F3DAAA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11890D5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Configurar.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6793CDB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CloudFront.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420729B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FA611B" w:rsidRPr="002C470F" w14:paraId="021BD787" w14:textId="77777777" w:rsidTr="002E313D">
        <w:trPr>
          <w:trHeight w:val="88"/>
        </w:trPr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0CF820F6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Contenedores.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261533B1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Configurar balanceo de carga.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166CDB3B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ALB.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9231650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FA611B" w:rsidRPr="002C470F" w14:paraId="394DF815" w14:textId="77777777" w:rsidTr="002E313D">
        <w:trPr>
          <w:trHeight w:val="88"/>
        </w:trPr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280F11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78D6BB6B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Configurar auto-scaling.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0E0EA34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ECS.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2F85C11B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ecs.yml</w:t>
            </w:r>
          </w:p>
        </w:tc>
      </w:tr>
      <w:tr w:rsidR="00FA611B" w:rsidRPr="002C470F" w14:paraId="470776E0" w14:textId="77777777" w:rsidTr="002E313D">
        <w:trPr>
          <w:trHeight w:val="88"/>
        </w:trPr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331E35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71ADCA0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Subir imágenes generadas por un pipeline CI/CD.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0C8ECC41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ECR.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5D3EA331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ecr.yml</w:t>
            </w:r>
          </w:p>
        </w:tc>
      </w:tr>
      <w:tr w:rsidR="00FA611B" w:rsidRPr="002C470F" w14:paraId="0F6DED0F" w14:textId="77777777" w:rsidTr="002E313D">
        <w:trPr>
          <w:trHeight w:val="765"/>
        </w:trPr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6854AF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318560DE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Desplegar una aplicación con Fargate desde ECR.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4E1ED54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Fargate.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4A5A90B3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FA611B" w:rsidRPr="002C470F" w14:paraId="7C7CF144" w14:textId="77777777" w:rsidTr="002E313D">
        <w:trPr>
          <w:trHeight w:val="1020"/>
        </w:trPr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2C1D9D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4278B640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Despliegue simplificado de aplicaciones web y contenedores.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2BF48127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Elastic Benstalk.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5E0B8F15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FA611B" w:rsidRPr="002C470F" w14:paraId="24DD0001" w14:textId="77777777" w:rsidTr="002E313D">
        <w:trPr>
          <w:trHeight w:val="390"/>
        </w:trPr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40B955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E12E6FE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Desplegar una aplicación de múltiples contenedores.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6347471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EKS.</w:t>
            </w:r>
          </w:p>
        </w:tc>
        <w:tc>
          <w:tcPr>
            <w:tcW w:w="15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563E88B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eks.yml</w:t>
            </w:r>
          </w:p>
        </w:tc>
      </w:tr>
      <w:tr w:rsidR="00FA611B" w:rsidRPr="002C470F" w14:paraId="02D1C16D" w14:textId="77777777" w:rsidTr="002E313D">
        <w:trPr>
          <w:trHeight w:val="300"/>
        </w:trPr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D55E23B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Orquestación.</w:t>
            </w:r>
          </w:p>
        </w:tc>
        <w:tc>
          <w:tcPr>
            <w:tcW w:w="58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2D4D04A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Namespaces.</w:t>
            </w: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47A56F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5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A28B95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</w:tr>
      <w:tr w:rsidR="00FA611B" w:rsidRPr="002C470F" w14:paraId="708D8C7D" w14:textId="77777777" w:rsidTr="002E313D">
        <w:trPr>
          <w:trHeight w:val="300"/>
        </w:trPr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63476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5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7475FBF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RBAC.</w:t>
            </w: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30FACD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5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127133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</w:tr>
      <w:tr w:rsidR="00FA611B" w:rsidRPr="002C470F" w14:paraId="5DA7EAE9" w14:textId="77777777" w:rsidTr="002E313D">
        <w:trPr>
          <w:trHeight w:val="300"/>
        </w:trPr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384E2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5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C1D941C" w14:textId="77777777" w:rsidR="00FA611B" w:rsidRPr="00BA4E3D" w:rsidRDefault="00FA611B" w:rsidP="002E31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BA4E3D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  <w:t>Ingress controllers.</w:t>
            </w: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C7F75A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5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68FC68" w14:textId="77777777" w:rsidR="00FA611B" w:rsidRPr="00BA4E3D" w:rsidRDefault="00FA611B" w:rsidP="002E31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</w:tr>
    </w:tbl>
    <w:p w14:paraId="21C297B3" w14:textId="6736CAF4" w:rsidR="002433B7" w:rsidRDefault="002433B7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C14EFD9" w14:textId="77777777" w:rsidR="00FA611B" w:rsidRDefault="00FA611B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49DD908" w14:textId="77777777" w:rsidR="002E313D" w:rsidRDefault="002E313D" w:rsidP="00B36B13">
      <w:pPr>
        <w:pStyle w:val="Prrafodelista"/>
        <w:spacing w:after="0"/>
        <w:jc w:val="both"/>
        <w:rPr>
          <w:rStyle w:val="Textoennegrita"/>
          <w:rFonts w:ascii="Arial" w:hAnsi="Arial" w:cs="Arial"/>
          <w:sz w:val="24"/>
          <w:szCs w:val="24"/>
          <w:highlight w:val="yellow"/>
        </w:rPr>
      </w:pPr>
    </w:p>
    <w:p w14:paraId="6374DA38" w14:textId="3E3D66CF" w:rsidR="009C0978" w:rsidRPr="00B36B13" w:rsidRDefault="009C0978" w:rsidP="00B36B13">
      <w:pPr>
        <w:pStyle w:val="Prrafodelista"/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 w:rsidRPr="00B36B13">
        <w:rPr>
          <w:rStyle w:val="Textoennegrita"/>
          <w:rFonts w:ascii="Arial" w:hAnsi="Arial" w:cs="Arial"/>
          <w:sz w:val="24"/>
          <w:szCs w:val="24"/>
          <w:highlight w:val="yellow"/>
        </w:rPr>
        <w:t xml:space="preserve">Semana </w:t>
      </w:r>
      <w:r w:rsidR="006C72DE" w:rsidRPr="00B36B13">
        <w:rPr>
          <w:rStyle w:val="Textoennegrita"/>
          <w:rFonts w:ascii="Arial" w:hAnsi="Arial" w:cs="Arial"/>
          <w:sz w:val="24"/>
          <w:szCs w:val="24"/>
          <w:highlight w:val="yellow"/>
        </w:rPr>
        <w:t>2.</w:t>
      </w:r>
      <w:r w:rsidRPr="00B36B13">
        <w:rPr>
          <w:rStyle w:val="Textoennegrita"/>
          <w:rFonts w:ascii="Arial" w:hAnsi="Arial" w:cs="Arial"/>
          <w:sz w:val="24"/>
          <w:szCs w:val="24"/>
        </w:rPr>
        <w:t xml:space="preserve"> </w:t>
      </w:r>
    </w:p>
    <w:p w14:paraId="140C6311" w14:textId="4B38670B" w:rsidR="00835FD9" w:rsidRDefault="00835FD9" w:rsidP="00B36B13">
      <w:pPr>
        <w:pStyle w:val="Prrafodelista"/>
        <w:numPr>
          <w:ilvl w:val="0"/>
          <w:numId w:val="13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 w:rsidRPr="00B36B13">
        <w:rPr>
          <w:rStyle w:val="Textoennegrita"/>
          <w:rFonts w:ascii="Arial" w:hAnsi="Arial" w:cs="Arial"/>
          <w:color w:val="FF0000"/>
          <w:sz w:val="24"/>
          <w:szCs w:val="24"/>
        </w:rPr>
        <w:t>Nota</w:t>
      </w:r>
      <w:r w:rsidRPr="00B36B13">
        <w:rPr>
          <w:rStyle w:val="Textoennegrita"/>
          <w:rFonts w:ascii="Arial" w:hAnsi="Arial" w:cs="Arial"/>
          <w:sz w:val="24"/>
          <w:szCs w:val="24"/>
        </w:rPr>
        <w:t xml:space="preserve">: DevSecOps: Ocupa </w:t>
      </w:r>
      <w:r w:rsidR="00FA611B" w:rsidRPr="00B36B13">
        <w:rPr>
          <w:rStyle w:val="Textoennegrita"/>
          <w:rFonts w:ascii="Arial" w:hAnsi="Arial" w:cs="Arial"/>
          <w:sz w:val="24"/>
          <w:szCs w:val="24"/>
        </w:rPr>
        <w:t>dos (</w:t>
      </w:r>
      <w:r w:rsidRPr="00B36B13">
        <w:rPr>
          <w:rStyle w:val="Textoennegrita"/>
          <w:rFonts w:ascii="Arial" w:hAnsi="Arial" w:cs="Arial"/>
          <w:sz w:val="24"/>
          <w:szCs w:val="24"/>
        </w:rPr>
        <w:t>2</w:t>
      </w:r>
      <w:r w:rsidR="00FA611B" w:rsidRPr="00B36B13">
        <w:rPr>
          <w:rStyle w:val="Textoennegrita"/>
          <w:rFonts w:ascii="Arial" w:hAnsi="Arial" w:cs="Arial"/>
          <w:sz w:val="24"/>
          <w:szCs w:val="24"/>
        </w:rPr>
        <w:t>)</w:t>
      </w:r>
      <w:r w:rsidRPr="00B36B13">
        <w:rPr>
          <w:rStyle w:val="Textoennegrita"/>
          <w:rFonts w:ascii="Arial" w:hAnsi="Arial" w:cs="Arial"/>
          <w:sz w:val="24"/>
          <w:szCs w:val="24"/>
        </w:rPr>
        <w:t xml:space="preserve"> dias </w:t>
      </w:r>
      <w:r w:rsidR="00FA611B" w:rsidRPr="00B36B13">
        <w:rPr>
          <w:rStyle w:val="Textoennegrita"/>
          <w:rFonts w:ascii="Arial" w:hAnsi="Arial" w:cs="Arial"/>
          <w:sz w:val="24"/>
          <w:szCs w:val="24"/>
        </w:rPr>
        <w:t xml:space="preserve">(d) </w:t>
      </w:r>
      <w:r w:rsidRPr="00B36B13">
        <w:rPr>
          <w:rStyle w:val="Textoennegrita"/>
          <w:rFonts w:ascii="Arial" w:hAnsi="Arial" w:cs="Arial"/>
          <w:sz w:val="24"/>
          <w:szCs w:val="24"/>
        </w:rPr>
        <w:t>de</w:t>
      </w:r>
      <w:r w:rsidR="006C72DE" w:rsidRPr="00B36B13">
        <w:rPr>
          <w:rStyle w:val="Textoennegrita"/>
          <w:rFonts w:ascii="Arial" w:hAnsi="Arial" w:cs="Arial"/>
          <w:sz w:val="24"/>
          <w:szCs w:val="24"/>
        </w:rPr>
        <w:t>l programa</w:t>
      </w:r>
      <w:r w:rsidRPr="00B36B13">
        <w:rPr>
          <w:rStyle w:val="Textoennegrita"/>
          <w:rFonts w:ascii="Arial" w:hAnsi="Arial" w:cs="Arial"/>
          <w:sz w:val="24"/>
          <w:szCs w:val="24"/>
        </w:rPr>
        <w:t>.</w:t>
      </w:r>
    </w:p>
    <w:p w14:paraId="4DD5EFDB" w14:textId="0A16924A" w:rsidR="0003561C" w:rsidRDefault="0003561C" w:rsidP="00B36B13">
      <w:pPr>
        <w:pStyle w:val="Prrafodelista"/>
        <w:numPr>
          <w:ilvl w:val="0"/>
          <w:numId w:val="13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color w:val="FF0000"/>
          <w:sz w:val="24"/>
          <w:szCs w:val="24"/>
        </w:rPr>
        <w:t>Total</w:t>
      </w:r>
      <w:r w:rsidRPr="0003561C">
        <w:rPr>
          <w:rStyle w:val="Textoennegrita"/>
          <w:rFonts w:ascii="Arial" w:hAnsi="Arial" w:cs="Arial"/>
          <w:sz w:val="24"/>
          <w:szCs w:val="24"/>
        </w:rPr>
        <w:t>:</w:t>
      </w:r>
      <w:r>
        <w:rPr>
          <w:rStyle w:val="Textoennegrita"/>
          <w:rFonts w:ascii="Arial" w:hAnsi="Arial" w:cs="Arial"/>
          <w:sz w:val="24"/>
          <w:szCs w:val="24"/>
        </w:rPr>
        <w:t xml:space="preserve"> 48 Horas</w:t>
      </w:r>
      <w:r w:rsidR="00316011">
        <w:rPr>
          <w:rStyle w:val="Textoennegrita"/>
          <w:rFonts w:ascii="Arial" w:hAnsi="Arial" w:cs="Arial"/>
          <w:sz w:val="24"/>
          <w:szCs w:val="24"/>
        </w:rPr>
        <w:t>,</w:t>
      </w:r>
      <w:r>
        <w:rPr>
          <w:rStyle w:val="Textoennegrita"/>
          <w:rFonts w:ascii="Arial" w:hAnsi="Arial" w:cs="Arial"/>
          <w:sz w:val="24"/>
          <w:szCs w:val="24"/>
        </w:rPr>
        <w:t xml:space="preserve"> las dos semanas.</w:t>
      </w:r>
    </w:p>
    <w:p w14:paraId="7F5FBE77" w14:textId="417F0CF7" w:rsidR="0003561C" w:rsidRPr="0003561C" w:rsidRDefault="0003561C" w:rsidP="0003561C">
      <w:pPr>
        <w:pStyle w:val="Prrafodelista"/>
        <w:numPr>
          <w:ilvl w:val="0"/>
          <w:numId w:val="13"/>
        </w:numPr>
        <w:spacing w:after="0"/>
        <w:jc w:val="both"/>
        <w:rPr>
          <w:rStyle w:val="Textoennegrita"/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color w:val="FF0000"/>
          <w:sz w:val="24"/>
          <w:szCs w:val="24"/>
        </w:rPr>
        <w:t>Publico</w:t>
      </w:r>
      <w:r w:rsidRPr="0003561C">
        <w:rPr>
          <w:rStyle w:val="Textoennegrita"/>
          <w:rFonts w:ascii="Arial" w:hAnsi="Arial" w:cs="Arial"/>
          <w:sz w:val="24"/>
          <w:szCs w:val="24"/>
        </w:rPr>
        <w:t>:</w:t>
      </w:r>
      <w:r>
        <w:rPr>
          <w:rStyle w:val="Textoennegrita"/>
          <w:rFonts w:ascii="Arial" w:hAnsi="Arial" w:cs="Arial"/>
          <w:sz w:val="24"/>
          <w:szCs w:val="24"/>
        </w:rPr>
        <w:t xml:space="preserve"> Hasta 10 personas</w:t>
      </w:r>
      <w:r w:rsidR="008466FB">
        <w:rPr>
          <w:rStyle w:val="Textoennegrita"/>
          <w:rFonts w:ascii="Arial" w:hAnsi="Arial" w:cs="Arial"/>
          <w:sz w:val="24"/>
          <w:szCs w:val="24"/>
        </w:rPr>
        <w:t xml:space="preserve"> en reunión.</w:t>
      </w:r>
    </w:p>
    <w:tbl>
      <w:tblPr>
        <w:tblpPr w:leftFromText="141" w:rightFromText="141" w:vertAnchor="page" w:horzAnchor="margin" w:tblpXSpec="center" w:tblpY="3854"/>
        <w:tblW w:w="991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2"/>
        <w:gridCol w:w="4970"/>
        <w:gridCol w:w="2305"/>
        <w:gridCol w:w="802"/>
      </w:tblGrid>
      <w:tr w:rsidR="004E1E25" w:rsidRPr="005A44C5" w14:paraId="51655B41" w14:textId="77777777" w:rsidTr="002E313D">
        <w:trPr>
          <w:trHeight w:val="88"/>
        </w:trPr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5F4A73E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AWS.</w:t>
            </w:r>
          </w:p>
        </w:tc>
        <w:tc>
          <w:tcPr>
            <w:tcW w:w="49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5C0AFE4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Temas.</w:t>
            </w:r>
          </w:p>
        </w:tc>
        <w:tc>
          <w:tcPr>
            <w:tcW w:w="2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C28AAC7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Herramienta.</w:t>
            </w:r>
          </w:p>
        </w:tc>
        <w:tc>
          <w:tcPr>
            <w:tcW w:w="8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F2C4BD1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Script.</w:t>
            </w:r>
          </w:p>
        </w:tc>
      </w:tr>
      <w:tr w:rsidR="004E1E25" w:rsidRPr="005A44C5" w14:paraId="7D3282B1" w14:textId="77777777" w:rsidTr="002E313D">
        <w:trPr>
          <w:trHeight w:val="88"/>
        </w:trPr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386AADA5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Seguridad.</w:t>
            </w:r>
          </w:p>
        </w:tc>
        <w:tc>
          <w:tcPr>
            <w:tcW w:w="49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F947565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Crear y consumir secretos en una aplicación.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D689775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Secrets Manager.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0872F69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4E1E25" w:rsidRPr="005A44C5" w14:paraId="4FD5F90E" w14:textId="77777777" w:rsidTr="002E313D">
        <w:trPr>
          <w:trHeight w:val="88"/>
        </w:trPr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CCBF4F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49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AD3E8AD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Configurar reglas de conformidad para monitorear recursos.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5E9230C7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AWS Config.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9662CEB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4E1E25" w:rsidRPr="005A44C5" w14:paraId="15798A2B" w14:textId="77777777" w:rsidTr="002E313D">
        <w:trPr>
          <w:trHeight w:val="88"/>
        </w:trPr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C06513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4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5F285B0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Escaneo de vulnerabilidades para instancias.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3FF671D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AWS Inspector.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8238386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4E1E25" w:rsidRPr="005A44C5" w14:paraId="795ADB38" w14:textId="77777777" w:rsidTr="002E313D">
        <w:trPr>
          <w:trHeight w:val="88"/>
        </w:trPr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B648F8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4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561A3885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Crear y aplicar reglas básicas para proteger aplicaciones desplegadas.</w:t>
            </w: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6F72BD8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AWS WAF.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359DC08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waf.sh</w:t>
            </w:r>
          </w:p>
        </w:tc>
      </w:tr>
      <w:tr w:rsidR="004E1E25" w:rsidRPr="005A44C5" w14:paraId="28AF88B1" w14:textId="77777777" w:rsidTr="002E313D">
        <w:trPr>
          <w:trHeight w:val="88"/>
        </w:trPr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98FC04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4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108E4EA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Crear métricas personalizadas y alertas de seguridad.</w:t>
            </w:r>
          </w:p>
        </w:tc>
        <w:tc>
          <w:tcPr>
            <w:tcW w:w="2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D42DF71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AWS CloudWatch.</w:t>
            </w:r>
          </w:p>
        </w:tc>
        <w:tc>
          <w:tcPr>
            <w:tcW w:w="8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982C43E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4E1E25" w:rsidRPr="005A44C5" w14:paraId="3EFE758A" w14:textId="77777777" w:rsidTr="002E313D">
        <w:trPr>
          <w:trHeight w:val="88"/>
        </w:trPr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1BC60A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4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5189625F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Crear métricas personalizadas y alertas de seguridad.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E8FB05A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AWS Backup.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96D3E5F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4E1E25" w:rsidRPr="005A44C5" w14:paraId="4A256ACA" w14:textId="77777777" w:rsidTr="002E313D">
        <w:trPr>
          <w:trHeight w:val="88"/>
        </w:trPr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42EFFD5C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Observabilidad.</w:t>
            </w:r>
          </w:p>
        </w:tc>
        <w:tc>
          <w:tcPr>
            <w:tcW w:w="4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BD77E2E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Configurar una traza para una aplicación web.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5105053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X-Ray.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3DE66109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4E1E25" w:rsidRPr="005A44C5" w14:paraId="3B04C092" w14:textId="77777777" w:rsidTr="002E313D">
        <w:trPr>
          <w:trHeight w:val="88"/>
        </w:trPr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7E9D07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4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4C5AE09F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Generar y revisar logs para auditoría de acceso a recursos.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5680DC0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AWS CloudTrail.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13E45E5D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4E1E25" w:rsidRPr="005A44C5" w14:paraId="04CB2AE4" w14:textId="77777777" w:rsidTr="002E313D">
        <w:trPr>
          <w:trHeight w:val="88"/>
        </w:trPr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5C7004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4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35420E2A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Uso para notificaciones de eventos.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42262A63" w14:textId="394E1E91" w:rsidR="005A44C5" w:rsidRPr="00223C3D" w:rsidRDefault="001C1EE9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SNS.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4D34FC98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4E1E25" w:rsidRPr="005A44C5" w14:paraId="3FE129BF" w14:textId="77777777" w:rsidTr="002E313D">
        <w:trPr>
          <w:trHeight w:val="88"/>
        </w:trPr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390DE0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4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04D601D3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Uso como sistema de mensajería confiable.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2110BF04" w14:textId="243DF5F9" w:rsidR="005A44C5" w:rsidRPr="00223C3D" w:rsidRDefault="001C1EE9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SQS.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1A7CC6BE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4E1E25" w:rsidRPr="005A44C5" w14:paraId="1EDB84DE" w14:textId="77777777" w:rsidTr="002E313D">
        <w:trPr>
          <w:trHeight w:val="88"/>
        </w:trPr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3C0B67DB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DevSecOps.</w:t>
            </w:r>
          </w:p>
        </w:tc>
        <w:tc>
          <w:tcPr>
            <w:tcW w:w="49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C9C0817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Integrar y probar las herramientas de seguridad en un pipeline para monitoreo continuo.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8EF116E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SonarQube.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67C6FD7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4E1E25" w:rsidRPr="005A44C5" w14:paraId="1BE24E8F" w14:textId="77777777" w:rsidTr="002E313D">
        <w:trPr>
          <w:trHeight w:val="88"/>
        </w:trPr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84F291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49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5A8E2E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E0D2498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CodeGuru.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941C9A9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4E1E25" w:rsidRPr="005A44C5" w14:paraId="126F5130" w14:textId="77777777" w:rsidTr="002E313D">
        <w:trPr>
          <w:trHeight w:val="88"/>
        </w:trPr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EC8895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4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3440A4A8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Escanear dependencias de un proyecto y mostrar vulnerabilidades encontradas.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EF9836B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Snyk.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3533772A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4E1E25" w:rsidRPr="005A44C5" w14:paraId="1B8A5424" w14:textId="77777777" w:rsidTr="002E313D">
        <w:trPr>
          <w:trHeight w:val="300"/>
        </w:trPr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8A6A7D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497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0242544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Realizar un análisis de seguridad en una imagen.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5B64BBE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Docker.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3D8467AE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4E1E25" w:rsidRPr="005A44C5" w14:paraId="3B7C9FBC" w14:textId="77777777" w:rsidTr="002E313D">
        <w:trPr>
          <w:trHeight w:val="88"/>
        </w:trPr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CAB92E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49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2ED3DC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F825099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Trivy.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55AE7D4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4E1E25" w:rsidRPr="005A44C5" w14:paraId="4E0390CD" w14:textId="77777777" w:rsidTr="002E313D">
        <w:trPr>
          <w:trHeight w:val="88"/>
        </w:trPr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08C28B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497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1C20C4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021E9F9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Hub Security.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019EF72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4E1E25" w:rsidRPr="005A44C5" w14:paraId="294E72D2" w14:textId="77777777" w:rsidTr="002E313D">
        <w:trPr>
          <w:trHeight w:val="88"/>
        </w:trPr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79D6DEA3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Mejora Continua.</w:t>
            </w:r>
          </w:p>
        </w:tc>
        <w:tc>
          <w:tcPr>
            <w:tcW w:w="49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43280F12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Analizar las alertas generadas.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72D7091E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GuardDuty.</w:t>
            </w:r>
          </w:p>
        </w:tc>
        <w:tc>
          <w:tcPr>
            <w:tcW w:w="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3E85AD19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4E1E25" w:rsidRPr="005A44C5" w14:paraId="75D7DF5D" w14:textId="77777777" w:rsidTr="002E313D">
        <w:trPr>
          <w:trHeight w:val="88"/>
        </w:trPr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97BADB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49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74E831DB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Mejoras Continuas con CI/CD y Seguridad.</w:t>
            </w:r>
          </w:p>
        </w:tc>
        <w:tc>
          <w:tcPr>
            <w:tcW w:w="230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ACD97A5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Laboratorios.</w:t>
            </w:r>
          </w:p>
        </w:tc>
        <w:tc>
          <w:tcPr>
            <w:tcW w:w="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C3F5CCD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 </w:t>
            </w:r>
          </w:p>
        </w:tc>
      </w:tr>
      <w:tr w:rsidR="004E1E25" w:rsidRPr="005A44C5" w14:paraId="640DEECC" w14:textId="77777777" w:rsidTr="002E313D">
        <w:trPr>
          <w:trHeight w:val="88"/>
        </w:trPr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5A0EA25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5A44C5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Troubleshooting</w:t>
            </w: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.</w:t>
            </w:r>
          </w:p>
        </w:tc>
        <w:tc>
          <w:tcPr>
            <w:tcW w:w="4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394374EB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Recapitulación de la adopción de herramientas de seguridad en AWS.</w:t>
            </w:r>
          </w:p>
        </w:tc>
        <w:tc>
          <w:tcPr>
            <w:tcW w:w="23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E92F5D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CAF460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</w:tr>
      <w:tr w:rsidR="004E1E25" w:rsidRPr="00223C3D" w14:paraId="14575C35" w14:textId="77777777" w:rsidTr="002E313D">
        <w:trPr>
          <w:trHeight w:val="88"/>
        </w:trPr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8F05EB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4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5AE2BADF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Importancia de la integración de DevSecOps para un flujo de trabajo más seguro y automatizado.</w:t>
            </w:r>
          </w:p>
        </w:tc>
        <w:tc>
          <w:tcPr>
            <w:tcW w:w="23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27E72F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DCDEAC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</w:tr>
      <w:tr w:rsidR="004E1E25" w:rsidRPr="00223C3D" w14:paraId="2C21BE6B" w14:textId="77777777" w:rsidTr="00677C52">
        <w:trPr>
          <w:trHeight w:val="761"/>
        </w:trPr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790A0F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4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C83D31E" w14:textId="77777777" w:rsidR="005A44C5" w:rsidRPr="00223C3D" w:rsidRDefault="005A44C5" w:rsidP="002E313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223C3D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Tareas y recomendaciones para continuar con la integración de seguridad en producción.</w:t>
            </w:r>
          </w:p>
        </w:tc>
        <w:tc>
          <w:tcPr>
            <w:tcW w:w="23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46EE82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38A514" w14:textId="77777777" w:rsidR="005A44C5" w:rsidRPr="00223C3D" w:rsidRDefault="005A44C5" w:rsidP="002E313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</w:tr>
    </w:tbl>
    <w:p w14:paraId="392597EC" w14:textId="77777777" w:rsidR="002433B7" w:rsidRPr="002C470F" w:rsidRDefault="002433B7" w:rsidP="002433B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7CF2674" w14:textId="77777777" w:rsidR="002433B7" w:rsidRPr="002C470F" w:rsidRDefault="002433B7" w:rsidP="000C25B9">
      <w:pPr>
        <w:spacing w:after="0"/>
        <w:jc w:val="both"/>
        <w:rPr>
          <w:rFonts w:ascii="Arial" w:hAnsi="Arial" w:cs="Arial"/>
          <w:sz w:val="24"/>
          <w:szCs w:val="24"/>
        </w:rPr>
      </w:pPr>
    </w:p>
    <w:sectPr w:rsidR="002433B7" w:rsidRPr="002C470F">
      <w:headerReference w:type="default" r:id="rId10"/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63C9B2" w14:textId="77777777" w:rsidR="00A01225" w:rsidRDefault="00A01225" w:rsidP="00FC2357">
      <w:pPr>
        <w:spacing w:after="0" w:line="240" w:lineRule="auto"/>
      </w:pPr>
      <w:r>
        <w:separator/>
      </w:r>
    </w:p>
  </w:endnote>
  <w:endnote w:type="continuationSeparator" w:id="0">
    <w:p w14:paraId="1C4EDA5C" w14:textId="77777777" w:rsidR="00A01225" w:rsidRDefault="00A01225" w:rsidP="00FC23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27274469"/>
      <w:docPartObj>
        <w:docPartGallery w:val="Page Numbers (Bottom of Page)"/>
        <w:docPartUnique/>
      </w:docPartObj>
    </w:sdtPr>
    <w:sdtEndPr>
      <w:rPr>
        <w:b/>
        <w:bCs/>
      </w:rPr>
    </w:sdtEndPr>
    <w:sdtContent>
      <w:p w14:paraId="077E0F77" w14:textId="77777777" w:rsidR="00893ED3" w:rsidRPr="00F472B1" w:rsidRDefault="00893ED3" w:rsidP="00893ED3">
        <w:pPr>
          <w:pStyle w:val="Piedepgina"/>
          <w:jc w:val="right"/>
          <w:rPr>
            <w:b/>
            <w:bCs/>
          </w:rPr>
        </w:pPr>
        <w:r w:rsidRPr="00F472B1">
          <w:rPr>
            <w:b/>
            <w:bCs/>
          </w:rPr>
          <w:fldChar w:fldCharType="begin"/>
        </w:r>
        <w:r w:rsidRPr="00F472B1">
          <w:rPr>
            <w:b/>
            <w:bCs/>
          </w:rPr>
          <w:instrText>PAGE   \* MERGEFORMAT</w:instrText>
        </w:r>
        <w:r w:rsidRPr="00F472B1">
          <w:rPr>
            <w:b/>
            <w:bCs/>
          </w:rPr>
          <w:fldChar w:fldCharType="separate"/>
        </w:r>
        <w:r w:rsidRPr="00F472B1">
          <w:rPr>
            <w:b/>
            <w:bCs/>
            <w:lang w:val="es-ES"/>
          </w:rPr>
          <w:t>2</w:t>
        </w:r>
        <w:r w:rsidRPr="00F472B1">
          <w:rPr>
            <w:b/>
            <w:bCs/>
          </w:rPr>
          <w:fldChar w:fldCharType="end"/>
        </w:r>
        <w:r w:rsidRPr="00F472B1">
          <w:rPr>
            <w:b/>
            <w:bCs/>
          </w:rPr>
          <w:t>.</w:t>
        </w:r>
      </w:p>
      <w:p w14:paraId="11E563D2" w14:textId="77777777" w:rsidR="00893ED3" w:rsidRPr="00F472B1" w:rsidRDefault="00893ED3" w:rsidP="00893ED3">
        <w:pPr>
          <w:pStyle w:val="Piedepgina"/>
          <w:jc w:val="right"/>
          <w:rPr>
            <w:b/>
            <w:bCs/>
          </w:rPr>
        </w:pPr>
        <w:r w:rsidRPr="00F472B1">
          <w:rPr>
            <w:b/>
            <w:bCs/>
          </w:rPr>
          <w:t>Diciembre 2024.</w:t>
        </w:r>
      </w:p>
      <w:p w14:paraId="2743C616" w14:textId="009E5ACE" w:rsidR="00893ED3" w:rsidRPr="00F472B1" w:rsidRDefault="00893ED3" w:rsidP="00893ED3">
        <w:pPr>
          <w:pStyle w:val="Piedepgina"/>
          <w:jc w:val="right"/>
          <w:rPr>
            <w:b/>
            <w:bCs/>
          </w:rPr>
        </w:pPr>
        <w:r w:rsidRPr="00F472B1">
          <w:rPr>
            <w:b/>
            <w:bCs/>
          </w:rPr>
          <w:t>Oscar Macias.</w:t>
        </w:r>
      </w:p>
    </w:sdtContent>
  </w:sdt>
  <w:p w14:paraId="0513E62E" w14:textId="5E5366A3" w:rsidR="00973015" w:rsidRPr="00973015" w:rsidRDefault="00973015" w:rsidP="00973015">
    <w:pPr>
      <w:pStyle w:val="Piedepgina"/>
      <w:jc w:val="right"/>
      <w:rPr>
        <w:lang w:val="es-419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EA619D" w14:textId="77777777" w:rsidR="00A01225" w:rsidRDefault="00A01225" w:rsidP="00FC2357">
      <w:pPr>
        <w:spacing w:after="0" w:line="240" w:lineRule="auto"/>
      </w:pPr>
      <w:r>
        <w:separator/>
      </w:r>
    </w:p>
  </w:footnote>
  <w:footnote w:type="continuationSeparator" w:id="0">
    <w:p w14:paraId="29C4067D" w14:textId="77777777" w:rsidR="00A01225" w:rsidRDefault="00A01225" w:rsidP="00FC23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85621F" w14:textId="5A0566C9" w:rsidR="00FC2357" w:rsidRPr="00F472B1" w:rsidRDefault="00FC2357" w:rsidP="00973015">
    <w:pPr>
      <w:pStyle w:val="Encabezado"/>
      <w:jc w:val="right"/>
      <w:rPr>
        <w:b/>
        <w:bCs/>
        <w:lang w:val="es-419"/>
      </w:rPr>
    </w:pPr>
    <w:r w:rsidRPr="00F472B1">
      <w:rPr>
        <w:b/>
        <w:bCs/>
        <w:lang w:val="es-419"/>
      </w:rPr>
      <w:t xml:space="preserve">Bootcamp AWS DevSecOps – </w:t>
    </w:r>
    <w:r w:rsidR="00F472B1" w:rsidRPr="00F472B1">
      <w:rPr>
        <w:b/>
        <w:bCs/>
        <w:lang w:val="es-419"/>
      </w:rPr>
      <w:t>Migración</w:t>
    </w:r>
    <w:r w:rsidR="00893ED3" w:rsidRPr="00F472B1">
      <w:rPr>
        <w:b/>
        <w:bCs/>
        <w:lang w:val="es-419"/>
      </w:rPr>
      <w:t xml:space="preserve"> Jenkins</w:t>
    </w:r>
    <w:r w:rsidRPr="00F472B1">
      <w:rPr>
        <w:b/>
        <w:bCs/>
        <w:lang w:val="es-419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16C55"/>
    <w:multiLevelType w:val="hybridMultilevel"/>
    <w:tmpl w:val="ECAAE0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E51CC"/>
    <w:multiLevelType w:val="hybridMultilevel"/>
    <w:tmpl w:val="98A689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0636D"/>
    <w:multiLevelType w:val="hybridMultilevel"/>
    <w:tmpl w:val="2C02CC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11846"/>
    <w:multiLevelType w:val="hybridMultilevel"/>
    <w:tmpl w:val="A85EB5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E42371"/>
    <w:multiLevelType w:val="hybridMultilevel"/>
    <w:tmpl w:val="FCE0D574"/>
    <w:lvl w:ilvl="0" w:tplc="4FDE73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784850"/>
    <w:multiLevelType w:val="hybridMultilevel"/>
    <w:tmpl w:val="B17A1B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CD2670"/>
    <w:multiLevelType w:val="hybridMultilevel"/>
    <w:tmpl w:val="ACF85A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E53D60"/>
    <w:multiLevelType w:val="hybridMultilevel"/>
    <w:tmpl w:val="89FAD87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5FF4723"/>
    <w:multiLevelType w:val="hybridMultilevel"/>
    <w:tmpl w:val="B89609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E40A9A"/>
    <w:multiLevelType w:val="hybridMultilevel"/>
    <w:tmpl w:val="BA4EE0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854FB9"/>
    <w:multiLevelType w:val="hybridMultilevel"/>
    <w:tmpl w:val="842895B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D41334C"/>
    <w:multiLevelType w:val="hybridMultilevel"/>
    <w:tmpl w:val="51B60E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7A1B37"/>
    <w:multiLevelType w:val="hybridMultilevel"/>
    <w:tmpl w:val="654A43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6"/>
  </w:num>
  <w:num w:numId="5">
    <w:abstractNumId w:val="10"/>
  </w:num>
  <w:num w:numId="6">
    <w:abstractNumId w:val="9"/>
  </w:num>
  <w:num w:numId="7">
    <w:abstractNumId w:val="8"/>
  </w:num>
  <w:num w:numId="8">
    <w:abstractNumId w:val="1"/>
  </w:num>
  <w:num w:numId="9">
    <w:abstractNumId w:val="5"/>
  </w:num>
  <w:num w:numId="10">
    <w:abstractNumId w:val="4"/>
  </w:num>
  <w:num w:numId="11">
    <w:abstractNumId w:val="7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7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68F"/>
    <w:rsid w:val="00012104"/>
    <w:rsid w:val="00012ABE"/>
    <w:rsid w:val="00030F1B"/>
    <w:rsid w:val="0003561C"/>
    <w:rsid w:val="00046B5E"/>
    <w:rsid w:val="00051BCE"/>
    <w:rsid w:val="00057A9F"/>
    <w:rsid w:val="000659F3"/>
    <w:rsid w:val="0007519F"/>
    <w:rsid w:val="0008051A"/>
    <w:rsid w:val="000839F6"/>
    <w:rsid w:val="00096033"/>
    <w:rsid w:val="000A43B5"/>
    <w:rsid w:val="000C25B9"/>
    <w:rsid w:val="000C69F1"/>
    <w:rsid w:val="000D2925"/>
    <w:rsid w:val="000F31BE"/>
    <w:rsid w:val="000F3959"/>
    <w:rsid w:val="00117C1B"/>
    <w:rsid w:val="00151637"/>
    <w:rsid w:val="001720E0"/>
    <w:rsid w:val="001B06A3"/>
    <w:rsid w:val="001C1EE9"/>
    <w:rsid w:val="001E0660"/>
    <w:rsid w:val="001F73F3"/>
    <w:rsid w:val="00201007"/>
    <w:rsid w:val="00221666"/>
    <w:rsid w:val="00223C3D"/>
    <w:rsid w:val="002324A4"/>
    <w:rsid w:val="002433B7"/>
    <w:rsid w:val="00256449"/>
    <w:rsid w:val="0025752D"/>
    <w:rsid w:val="0028522D"/>
    <w:rsid w:val="002C470F"/>
    <w:rsid w:val="002E313D"/>
    <w:rsid w:val="00316011"/>
    <w:rsid w:val="0036333A"/>
    <w:rsid w:val="003713BA"/>
    <w:rsid w:val="00381E05"/>
    <w:rsid w:val="003A22BE"/>
    <w:rsid w:val="003D7F93"/>
    <w:rsid w:val="003E47A9"/>
    <w:rsid w:val="00401DA0"/>
    <w:rsid w:val="004268D2"/>
    <w:rsid w:val="00433143"/>
    <w:rsid w:val="0048591A"/>
    <w:rsid w:val="00495042"/>
    <w:rsid w:val="004C0396"/>
    <w:rsid w:val="004C0CF9"/>
    <w:rsid w:val="004C65A6"/>
    <w:rsid w:val="004E1E25"/>
    <w:rsid w:val="0052668F"/>
    <w:rsid w:val="005344CA"/>
    <w:rsid w:val="0057383F"/>
    <w:rsid w:val="0058048F"/>
    <w:rsid w:val="005A44C5"/>
    <w:rsid w:val="005D6231"/>
    <w:rsid w:val="006008B8"/>
    <w:rsid w:val="0060201E"/>
    <w:rsid w:val="00603305"/>
    <w:rsid w:val="00623979"/>
    <w:rsid w:val="006352E9"/>
    <w:rsid w:val="006405E2"/>
    <w:rsid w:val="006423F8"/>
    <w:rsid w:val="00677C52"/>
    <w:rsid w:val="00682BC4"/>
    <w:rsid w:val="006B79F0"/>
    <w:rsid w:val="006C2F99"/>
    <w:rsid w:val="006C72DE"/>
    <w:rsid w:val="006D27FF"/>
    <w:rsid w:val="006D7B18"/>
    <w:rsid w:val="0070720C"/>
    <w:rsid w:val="007143E1"/>
    <w:rsid w:val="00714E9B"/>
    <w:rsid w:val="007174ED"/>
    <w:rsid w:val="00781A33"/>
    <w:rsid w:val="00786775"/>
    <w:rsid w:val="007A6ACC"/>
    <w:rsid w:val="007E4A7E"/>
    <w:rsid w:val="0080635A"/>
    <w:rsid w:val="00815B6B"/>
    <w:rsid w:val="00835FD9"/>
    <w:rsid w:val="008466FB"/>
    <w:rsid w:val="00883834"/>
    <w:rsid w:val="00893ED3"/>
    <w:rsid w:val="008B0636"/>
    <w:rsid w:val="008C30FC"/>
    <w:rsid w:val="00901372"/>
    <w:rsid w:val="009025E3"/>
    <w:rsid w:val="00915B7B"/>
    <w:rsid w:val="00953625"/>
    <w:rsid w:val="00973015"/>
    <w:rsid w:val="00973C10"/>
    <w:rsid w:val="00991897"/>
    <w:rsid w:val="009949A3"/>
    <w:rsid w:val="0099585B"/>
    <w:rsid w:val="009B11F1"/>
    <w:rsid w:val="009C0978"/>
    <w:rsid w:val="009E1D58"/>
    <w:rsid w:val="00A01225"/>
    <w:rsid w:val="00A53FB8"/>
    <w:rsid w:val="00A6403C"/>
    <w:rsid w:val="00AA3D53"/>
    <w:rsid w:val="00AB71E1"/>
    <w:rsid w:val="00AC60D2"/>
    <w:rsid w:val="00B03AA3"/>
    <w:rsid w:val="00B36B13"/>
    <w:rsid w:val="00B373ED"/>
    <w:rsid w:val="00BA12A6"/>
    <w:rsid w:val="00BA4E3D"/>
    <w:rsid w:val="00BB51DE"/>
    <w:rsid w:val="00BD0C8A"/>
    <w:rsid w:val="00BF7C65"/>
    <w:rsid w:val="00C215BA"/>
    <w:rsid w:val="00C4748C"/>
    <w:rsid w:val="00C8466F"/>
    <w:rsid w:val="00CA5996"/>
    <w:rsid w:val="00D21164"/>
    <w:rsid w:val="00D216CD"/>
    <w:rsid w:val="00D25AE1"/>
    <w:rsid w:val="00D26170"/>
    <w:rsid w:val="00D35439"/>
    <w:rsid w:val="00D36AAC"/>
    <w:rsid w:val="00D563F9"/>
    <w:rsid w:val="00D7781E"/>
    <w:rsid w:val="00D942F4"/>
    <w:rsid w:val="00DB67A3"/>
    <w:rsid w:val="00DC2E25"/>
    <w:rsid w:val="00DC7FE5"/>
    <w:rsid w:val="00DD4213"/>
    <w:rsid w:val="00DD6102"/>
    <w:rsid w:val="00DF75E4"/>
    <w:rsid w:val="00E04183"/>
    <w:rsid w:val="00E4022A"/>
    <w:rsid w:val="00E42491"/>
    <w:rsid w:val="00EB7ABE"/>
    <w:rsid w:val="00EE60B0"/>
    <w:rsid w:val="00F34842"/>
    <w:rsid w:val="00F472B1"/>
    <w:rsid w:val="00F51E42"/>
    <w:rsid w:val="00F909C5"/>
    <w:rsid w:val="00FA2E3D"/>
    <w:rsid w:val="00FA611B"/>
    <w:rsid w:val="00FC0F33"/>
    <w:rsid w:val="00FC2357"/>
    <w:rsid w:val="00FE0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C47ADE"/>
  <w15:chartTrackingRefBased/>
  <w15:docId w15:val="{5F4605F1-8832-401C-ACA4-CF46276C6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901372"/>
    <w:rPr>
      <w:b/>
      <w:bCs/>
    </w:rPr>
  </w:style>
  <w:style w:type="paragraph" w:styleId="Prrafodelista">
    <w:name w:val="List Paragraph"/>
    <w:basedOn w:val="Normal"/>
    <w:uiPriority w:val="34"/>
    <w:qFormat/>
    <w:rsid w:val="00714E9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C23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2357"/>
  </w:style>
  <w:style w:type="paragraph" w:styleId="Piedepgina">
    <w:name w:val="footer"/>
    <w:basedOn w:val="Normal"/>
    <w:link w:val="PiedepginaCar"/>
    <w:uiPriority w:val="99"/>
    <w:unhideWhenUsed/>
    <w:rsid w:val="00FC23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23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8</Pages>
  <Words>1117</Words>
  <Characters>6146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Andres Macias Narvaez</dc:creator>
  <cp:keywords/>
  <dc:description/>
  <cp:lastModifiedBy>Oscar Andres Macias Narvaez</cp:lastModifiedBy>
  <cp:revision>15</cp:revision>
  <cp:lastPrinted>2024-12-06T00:40:00Z</cp:lastPrinted>
  <dcterms:created xsi:type="dcterms:W3CDTF">2024-12-03T06:51:00Z</dcterms:created>
  <dcterms:modified xsi:type="dcterms:W3CDTF">2024-12-06T00:47:00Z</dcterms:modified>
</cp:coreProperties>
</file>