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360" w:after="120"/>
        <w:ind w:left="680" w:right="-23" w:hanging="0"/>
        <w:rPr/>
      </w:pPr>
      <w:bookmarkStart w:id="0" w:name="_top"/>
      <w:bookmarkEnd w:id="0"/>
      <w:r>
        <w:rPr>
          <w:rFonts w:eastAsia="Arial" w:cs="Arial" w:ascii="Arial" w:hAnsi="Arial"/>
          <w:b/>
          <w:color w:val="365F91"/>
          <w:sz w:val="22"/>
          <w:szCs w:val="22"/>
        </w:rPr>
        <w:t>/8/Centro educativo</w:t>
      </w:r>
    </w:p>
    <w:tbl>
      <w:tblPr>
        <w:tblStyle w:val="a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3969"/>
        <w:gridCol w:w="1842"/>
        <w:gridCol w:w="1881"/>
      </w:tblGrid>
      <w:tr>
        <w:trPr>
          <w:trHeight w:val="34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</w:tc>
        <w:tc>
          <w:tcPr>
            <w:tcW w:w="3969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Centro</w:t>
            </w:r>
          </w:p>
        </w:tc>
        <w:tc>
          <w:tcPr>
            <w:tcW w:w="1842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Concello</w:t>
            </w:r>
          </w:p>
        </w:tc>
        <w:tc>
          <w:tcPr>
            <w:tcW w:w="188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Ano académico</w:t>
            </w:r>
          </w:p>
        </w:tc>
      </w:tr>
      <w:tr>
        <w:trPr>
          <w:trHeight w:val="36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15005397</w:t>
            </w:r>
          </w:p>
        </w:tc>
        <w:tc>
          <w:tcPr>
            <w:tcW w:w="3969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4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I.E.S. Fernando Wirtz Suárez</w:t>
            </w:r>
          </w:p>
        </w:tc>
        <w:tc>
          <w:tcPr>
            <w:tcW w:w="1842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A Coruña</w:t>
            </w:r>
          </w:p>
        </w:tc>
        <w:tc>
          <w:tcPr>
            <w:tcW w:w="188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616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2023-2024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Ciclo formativo</w:t>
      </w:r>
    </w:p>
    <w:tbl>
      <w:tblPr>
        <w:tblStyle w:val="a0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1701"/>
        <w:gridCol w:w="1134"/>
        <w:gridCol w:w="2976"/>
        <w:gridCol w:w="937"/>
        <w:gridCol w:w="944"/>
      </w:tblGrid>
      <w:tr>
        <w:trPr>
          <w:trHeight w:val="7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da familia profesional</w:t>
            </w:r>
          </w:p>
        </w:tc>
        <w:tc>
          <w:tcPr>
            <w:tcW w:w="170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54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Familia profesional</w:t>
            </w:r>
          </w:p>
        </w:tc>
        <w:tc>
          <w:tcPr>
            <w:tcW w:w="113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5" w:right="34" w:firstLine="142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do ciclo formativo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7" w:right="179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Ciclo formativo</w:t>
            </w:r>
          </w:p>
        </w:tc>
        <w:tc>
          <w:tcPr>
            <w:tcW w:w="93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Grao</w:t>
            </w:r>
          </w:p>
        </w:tc>
        <w:tc>
          <w:tcPr>
            <w:tcW w:w="9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0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Réxime</w:t>
            </w:r>
          </w:p>
        </w:tc>
      </w:tr>
      <w:tr>
        <w:trPr>
          <w:trHeight w:val="54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329" w:right="308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FP16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7" w:right="92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Informática e comunicacións</w:t>
            </w:r>
          </w:p>
        </w:tc>
        <w:tc>
          <w:tcPr>
            <w:tcW w:w="113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6" w:right="-20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CSIFC01</w:t>
            </w:r>
          </w:p>
        </w:tc>
        <w:tc>
          <w:tcPr>
            <w:tcW w:w="2976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overflowPunct w:val="true"/>
              <w:spacing w:before="0" w:after="0"/>
              <w:ind w:left="0" w:hanging="0"/>
              <w:rPr>
                <w:rFonts w:ascii="ArialMT" w:hAnsi="ArialMT"/>
                <w:sz w:val="16"/>
                <w:szCs w:val="16"/>
              </w:rPr>
            </w:pPr>
            <w:r>
              <w:rPr>
                <w:rStyle w:val="Fontstyle01"/>
                <w:rFonts w:eastAsia="Arial" w:cs="Arial" w:ascii="ArialMT" w:hAnsi="ArialMT"/>
                <w:sz w:val="16"/>
                <w:szCs w:val="16"/>
              </w:rPr>
              <w:t>Administración de Sistemas Informáticos en Rede</w:t>
            </w:r>
          </w:p>
        </w:tc>
        <w:tc>
          <w:tcPr>
            <w:tcW w:w="93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13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Superior</w:t>
            </w:r>
          </w:p>
        </w:tc>
        <w:tc>
          <w:tcPr>
            <w:tcW w:w="9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68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Adultos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Módulo profesional e unidades formativas de menor duración (*)</w:t>
      </w:r>
    </w:p>
    <w:tbl>
      <w:tblPr>
        <w:tblStyle w:val="a1"/>
        <w:tblW w:w="8672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6"/>
        <w:gridCol w:w="7625"/>
      </w:tblGrid>
      <w:tr>
        <w:trPr>
          <w:trHeight w:val="560" w:hRule="atLeast"/>
        </w:trPr>
        <w:tc>
          <w:tcPr>
            <w:tcW w:w="1046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MP/UF</w:t>
            </w:r>
          </w:p>
        </w:tc>
        <w:tc>
          <w:tcPr>
            <w:tcW w:w="7625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Nome</w:t>
            </w:r>
          </w:p>
        </w:tc>
      </w:tr>
      <w:tr>
        <w:trPr>
          <w:trHeight w:val="340" w:hRule="atLeast"/>
        </w:trPr>
        <w:tc>
          <w:tcPr>
            <w:tcW w:w="1046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MP0374</w:t>
            </w:r>
          </w:p>
        </w:tc>
        <w:tc>
          <w:tcPr>
            <w:tcW w:w="7625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overflowPunct w:val="true"/>
              <w:spacing w:before="0" w:after="0"/>
              <w:ind w:left="0" w:hanging="0"/>
              <w:rPr>
                <w:rFonts w:ascii="ArialMT" w:hAnsi="ArialMT"/>
                <w:sz w:val="16"/>
                <w:szCs w:val="16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Proxecto de </w:t>
            </w:r>
            <w:r>
              <w:rPr>
                <w:rStyle w:val="Fontstyle01"/>
                <w:rFonts w:ascii="ArialMT" w:hAnsi="ArialMT"/>
                <w:sz w:val="16"/>
                <w:szCs w:val="16"/>
              </w:rPr>
              <w:t>Administración de Sistemas Informáticos en Rede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Equivalencia en créditos ECTS: 5.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Profesorado responsable</w:t>
      </w:r>
    </w:p>
    <w:tbl>
      <w:tblPr>
        <w:tblStyle w:val="a2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Tutor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María Angeles Gómez Mosquera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Alumno</w:t>
      </w:r>
    </w:p>
    <w:tbl>
      <w:tblPr>
        <w:tblStyle w:val="a3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Alumno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sz w:val="36"/>
                <w:szCs w:val="36"/>
              </w:rPr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Datos do Proxecto</w:t>
      </w:r>
    </w:p>
    <w:tbl>
      <w:tblPr>
        <w:tblStyle w:val="a4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Título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20"/>
              <w:ind w:left="0" w:hanging="0"/>
              <w:rPr>
                <w:rFonts w:ascii="Arial" w:hAnsi="Arial" w:eastAsia="Arial" w:cs="Arial"/>
                <w:color w:val="FF0000"/>
                <w:sz w:val="36"/>
                <w:szCs w:val="36"/>
              </w:rPr>
            </w:pPr>
            <w:r>
              <w:rPr>
                <w:rFonts w:cs="Arial" w:ascii="Arial" w:hAnsi="Arial"/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</w:tr>
    </w:tbl>
    <w:p>
      <w:pPr>
        <w:pStyle w:val="Normal"/>
        <w:widowControl w:val="false"/>
        <w:spacing w:before="0" w:after="0"/>
        <w:ind w:left="0" w:right="-2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/>
      </w:pPr>
      <w:r>
        <w:rPr/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spacing w:before="360" w:after="120"/>
        <w:ind w:left="0" w:right="-23" w:hanging="0"/>
        <w:rPr>
          <w:rFonts w:ascii="Arial" w:hAnsi="Arial" w:cs="Arial"/>
          <w:b/>
          <w:b/>
          <w:color w:val="365F91"/>
          <w:spacing w:val="-1"/>
          <w:sz w:val="22"/>
          <w:szCs w:val="22"/>
          <w:lang w:val="gl-ES"/>
        </w:rPr>
      </w:pPr>
      <w:r>
        <w:rPr>
          <w:rFonts w:cs="Arial" w:ascii="Arial" w:hAnsi="Arial"/>
          <w:b/>
          <w:color w:val="365F91"/>
          <w:spacing w:val="-1"/>
          <w:sz w:val="22"/>
          <w:szCs w:val="22"/>
          <w:lang w:val="gl-ES"/>
        </w:rPr>
        <w:t>CONTROL DE VERSIÓNS:</w:t>
      </w:r>
    </w:p>
    <w:tbl>
      <w:tblPr>
        <w:tblW w:w="8931" w:type="dxa"/>
        <w:jc w:val="left"/>
        <w:tblInd w:w="-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1"/>
        <w:gridCol w:w="1257"/>
        <w:gridCol w:w="6383"/>
      </w:tblGrid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Versión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Data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Observacións</w:t>
            </w:r>
          </w:p>
        </w:tc>
      </w:tr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</w:r>
          </w:p>
        </w:tc>
      </w:tr>
    </w:tbl>
    <w:p>
      <w:pPr>
        <w:pStyle w:val="Normal"/>
        <w:ind w:left="3540" w:hanging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pBdr>
          <w:bottom w:val="single" w:sz="12" w:space="1" w:color="365F91"/>
        </w:pBdr>
        <w:shd w:val="clear" w:color="auto" w:fill="DBE5F1"/>
        <w:spacing w:before="360" w:after="120"/>
        <w:ind w:left="0" w:right="-2" w:hanging="0"/>
        <w:rPr/>
      </w:pPr>
      <w:bookmarkStart w:id="1" w:name="INDICE"/>
      <w:r>
        <w:rPr>
          <w:b/>
          <w:color w:val="365F91"/>
          <w:sz w:val="22"/>
          <w:szCs w:val="22"/>
        </w:rPr>
        <w:t>Índice</w:t>
      </w:r>
      <w:bookmarkEnd w:id="1"/>
      <w:r>
        <w:rPr>
          <w:b/>
          <w:color w:val="365F91"/>
          <w:sz w:val="22"/>
          <w:szCs w:val="22"/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65582858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_Toc65582858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59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Descripción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60">
            <w:r>
              <w:rPr>
                <w:webHidden/>
                <w:rStyle w:val="Enlacedelndice"/>
                <w:vanish w:val="false"/>
              </w:rPr>
              <w:t>3.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61">
            <w:r>
              <w:rPr>
                <w:webHidden/>
                <w:rStyle w:val="Enlacedelndice"/>
                <w:vanish w:val="false"/>
              </w:rPr>
              <w:t>4.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Planificación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62">
            <w:r>
              <w:rPr>
                <w:webHidden/>
                <w:rStyle w:val="Enlacedelndice"/>
                <w:vanish w:val="false"/>
              </w:rPr>
              <w:t>5.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Medios a utilizar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_Toc65582862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63">
            <w:r>
              <w:rPr>
                <w:webHidden/>
                <w:rStyle w:val="Enlacedelndice"/>
                <w:vanish w:val="false"/>
              </w:rPr>
              <w:t>6.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Presupuesto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_Toc65582863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64">
            <w:r>
              <w:rPr>
                <w:webHidden/>
                <w:rStyle w:val="Enlacedelndice"/>
                <w:vanish w:val="false"/>
              </w:rPr>
              <w:t>7.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Título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_Toc65582864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  <w:b w:val="false"/>
              <w:b w:val="false"/>
              <w:bCs w:val="false"/>
              <w:color w:val="auto"/>
              <w:sz w:val="22"/>
              <w:szCs w:val="22"/>
              <w:lang w:eastAsia="es-ES"/>
            </w:rPr>
          </w:pPr>
          <w:hyperlink w:anchor="_Toc65582865">
            <w:r>
              <w:rPr>
                <w:webHidden/>
                <w:rStyle w:val="Enlacedelndice"/>
                <w:vanish w:val="false"/>
              </w:rPr>
              <w:t>8.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  <w:b w:val="false"/>
                <w:bCs w:val="false"/>
                <w:color w:val="auto"/>
                <w:sz w:val="22"/>
                <w:szCs w:val="22"/>
                <w:lang w:eastAsia="es-ES"/>
              </w:rPr>
              <w:tab/>
            </w:r>
            <w:r>
              <w:rPr>
                <w:rStyle w:val="Enlacedelndice"/>
              </w:rPr>
              <w:t>Ejecución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_Toc65582865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false"/>
        <w:bidi w:val="0"/>
        <w:spacing w:before="0" w:after="120"/>
        <w:ind w:left="907" w:firstLine="283"/>
        <w:jc w:val="left"/>
        <w:rPr>
          <w:rFonts w:ascii="Verdana" w:hAnsi="Verdana" w:cs="Verdana"/>
          <w:color w:val="00000A"/>
          <w:sz w:val="18"/>
          <w:lang w:eastAsia="zh-CN"/>
        </w:rPr>
      </w:pPr>
      <w:r>
        <w:rPr>
          <w:rFonts w:cs="Verdana"/>
          <w:color w:val="00000A"/>
          <w:sz w:val="18"/>
          <w:lang w:eastAsia="zh-CN"/>
        </w:rPr>
      </w:r>
    </w:p>
    <w:p>
      <w:pPr>
        <w:pStyle w:val="Normal"/>
        <w:tabs>
          <w:tab w:val="left" w:pos="720" w:leader="none"/>
          <w:tab w:val="right" w:pos="9911" w:leader="none"/>
        </w:tabs>
        <w:spacing w:before="0" w:after="0"/>
        <w:ind w:left="0" w:hanging="0"/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cs="Times New Roman" w:ascii="Times New Roman" w:hAnsi="Times New Roman"/>
          <w:smallCaps/>
          <w:sz w:val="20"/>
          <w:szCs w:val="20"/>
        </w:rPr>
      </w:r>
    </w:p>
    <w:p>
      <w:pPr>
        <w:pStyle w:val="Normal"/>
        <w:rPr>
          <w:rFonts w:eastAsia="Verdana"/>
          <w:color w:val="0000CC"/>
          <w:szCs w:val="18"/>
        </w:rPr>
      </w:pPr>
      <w:r>
        <w:rPr>
          <w:rFonts w:eastAsia="Verdana"/>
          <w:color w:val="0000CC"/>
          <w:szCs w:val="1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0" w:hanging="0"/>
        <w:rPr>
          <w:rFonts w:eastAsia="Verdana"/>
          <w:szCs w:val="18"/>
        </w:rPr>
      </w:pPr>
      <w:r>
        <w:rPr>
          <w:rFonts w:eastAsia="Verdana"/>
          <w:szCs w:val="18"/>
        </w:rPr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2" w:name="_Toc65582858"/>
      <w:r>
        <w:rPr/>
        <w:t>Objetivo</w:t>
      </w:r>
      <w:bookmarkEnd w:id="2"/>
    </w:p>
    <w:p>
      <w:pPr>
        <w:pStyle w:val="ListParagraph"/>
        <w:ind w:left="0" w:hanging="0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i/>
          <w:color w:val="FF0000"/>
          <w:sz w:val="20"/>
          <w:szCs w:val="20"/>
          <w:lang w:val="gl-ES"/>
        </w:rPr>
        <w:t>Obxectivo que se marca o proxecto. Debe estar expresado dun xeito, claro e preciso, concreto  que permita determinar o éxito ou fracaso do mesmo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Establecéronse os obxectivos 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5.1. Enunciáronse os obxectivos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3" w:name="_Toc65582859"/>
      <w:r>
        <w:rPr/>
        <w:t>Descripción</w:t>
      </w:r>
      <w:bookmarkEnd w:id="3"/>
      <w:r>
        <w:rPr/>
        <w:t xml:space="preserve"> </w:t>
      </w:r>
    </w:p>
    <w:p>
      <w:pPr>
        <w:pStyle w:val="Normal"/>
        <w:ind w:left="0" w:firstLine="283"/>
        <w:jc w:val="both"/>
        <w:rPr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firstLine="283"/>
        <w:jc w:val="both"/>
        <w:rPr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Breve descrición do proxecto, explicando aqueles puntos máis importantes, significativos ou dignos de mención. Amosando a parte do código que desexe resaltar, ben pola súa dificultade ou por seren os puntos máis relevantes do  proxecto. Comentando as partes do proxecto que supuxeron unha maior dificultade.</w:t>
      </w:r>
    </w:p>
    <w:p>
      <w:pPr>
        <w:pStyle w:val="Normal"/>
        <w:ind w:left="0" w:firstLine="283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Neste apartado pódese incluír a motivación persoal que lle levou a presentar dito proxecto.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5.2. Describiuse o proceso seguido para a identificación das necesidades das empresas do sector.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5.3. Describiuse a solución adoptada a partir da documentación xerada no proceso de deseño.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4" w:name="_Toc65582860"/>
      <w:r>
        <w:rPr/>
        <w:t>Alcance</w:t>
      </w:r>
      <w:bookmarkEnd w:id="4"/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Si na súa  concepción é moi  ambicioso,  podedes limitar o alcance do mesmo, circunscribíndoo a aquelo para o que si teredes tempo de realizar no prazo do proxecto. 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Explicando que é o que  queda fóra do proxecto e o impacto que supón para o  mesmo.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Non se permitirá que esa limitación no alcance do proxecto condicione o seu éxito ou unha conclusión aceptable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2.3. Identificáronse as fases ou partes do proxecto, así como o seu contido.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</w:t>
      </w:r>
      <w:r>
        <w:rPr>
          <w:strike/>
          <w:color w:val="FF0000"/>
          <w:sz w:val="20"/>
          <w:szCs w:val="20"/>
          <w:lang w:val="gl-ES"/>
        </w:rPr>
        <w:t>I</w:t>
      </w:r>
      <w:r>
        <w:rPr>
          <w:color w:val="FF0000"/>
          <w:sz w:val="20"/>
          <w:szCs w:val="20"/>
          <w:lang w:val="gl-ES"/>
        </w:rPr>
        <w:t>dentificouse o seu alcance.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5" w:name="_Toc65582861"/>
      <w:r>
        <w:rPr/>
        <w:t>Planificación</w:t>
      </w:r>
      <w:bookmarkEnd w:id="5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Débese incluír un detalle de tarefas e os seus tempos. 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3.1. Estableceuse a secuencia das actividades en función das necesidades de posta en práctica.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3.2. Determináronse os recursos e a loxística necesarios para cada actividade.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3.3. Identificáronse as necesidades de permisos e autorizacións para levar a cabo 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3.4. Determináronse os procedementos de actuación ou execución das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5.4. Describíronse as actividades en que se divide 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5.5. Xustificáronse as decisións tomadas de planificación da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6" w:name="_Toc65582862"/>
      <w:r>
        <w:rPr/>
        <w:t>Medios a utilizar</w:t>
      </w:r>
      <w:bookmarkEnd w:id="6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Equipos, software, recursos tecnolóxicos, etc.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2.5. Prevíronse os recursos materiais e persoais necesarios para realizar o proxecto.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7" w:name="_Toc65582863"/>
      <w:r>
        <w:rPr/>
        <w:t>Presupuesto</w:t>
      </w:r>
      <w:bookmarkEnd w:id="7"/>
    </w:p>
    <w:p>
      <w:pPr>
        <w:pStyle w:val="Normal"/>
        <w:ind w:left="0" w:hanging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ind w:left="0" w:firstLine="142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&lt; </w:t>
      </w:r>
    </w:p>
    <w:p>
      <w:pPr>
        <w:pStyle w:val="Normal"/>
        <w:ind w:left="0" w:firstLine="142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3.7. Fíxose a valoración económica que dea resposta ás condicións da execución.</w:t>
      </w:r>
    </w:p>
    <w:p>
      <w:pPr>
        <w:pStyle w:val="Normal"/>
        <w:ind w:left="0" w:firstLine="142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2.6. Realizouse o orzamento correspondente.</w:t>
      </w:r>
    </w:p>
    <w:p>
      <w:pPr>
        <w:pStyle w:val="Normal"/>
        <w:ind w:left="0" w:firstLine="142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Normal"/>
        <w:ind w:left="0" w:hanging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8" w:name="_Toc65582864"/>
      <w:r>
        <w:rPr/>
        <w:t>Título</w:t>
      </w:r>
      <w:bookmarkEnd w:id="8"/>
    </w:p>
    <w:p>
      <w:pPr>
        <w:pStyle w:val="ListParagraph"/>
        <w:ind w:left="0" w:hanging="0"/>
        <w:rPr>
          <w:color w:val="FF3333"/>
          <w:sz w:val="20"/>
          <w:szCs w:val="20"/>
          <w:lang w:val="gl-ES"/>
        </w:rPr>
      </w:pPr>
      <w:r>
        <w:rPr>
          <w:color w:val="FF3333"/>
          <w:sz w:val="20"/>
          <w:szCs w:val="20"/>
          <w:lang w:val="gl-ES"/>
        </w:rPr>
        <w:t>Título do proxecto.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9" w:name="_Toc65582865"/>
      <w:r>
        <w:rPr/>
        <w:t>Ejecución</w:t>
      </w:r>
      <w:bookmarkEnd w:id="9"/>
    </w:p>
    <w:p>
      <w:pPr>
        <w:pStyle w:val="Normal"/>
        <w:ind w:left="0" w:firstLine="567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ind w:left="0" w:firstLine="567"/>
        <w:jc w:val="both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ind w:left="0" w:hanging="0"/>
        <w:jc w:val="both"/>
        <w:rPr/>
      </w:pPr>
      <w:r>
        <w:rPr>
          <w:color w:val="FF3333"/>
          <w:sz w:val="20"/>
          <w:szCs w:val="20"/>
          <w:lang w:val="gl-ES"/>
        </w:rPr>
        <w:t>O alumnado</w:t>
      </w:r>
      <w:bookmarkStart w:id="10" w:name="_GoBack"/>
      <w:bookmarkEnd w:id="10"/>
      <w:r>
        <w:rPr>
          <w:color w:val="FF3333"/>
          <w:sz w:val="20"/>
          <w:szCs w:val="20"/>
          <w:lang w:val="gl-ES"/>
        </w:rPr>
        <w:t xml:space="preserve"> realizará finalmente, unha demostración do funcionamento do proxecto.</w:t>
      </w:r>
    </w:p>
    <w:p>
      <w:pPr>
        <w:pStyle w:val="Normal"/>
        <w:ind w:left="0" w:hanging="0"/>
        <w:jc w:val="both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spacing w:before="0" w:after="120"/>
        <w:ind w:left="0" w:hanging="0"/>
        <w:jc w:val="both"/>
        <w:rPr>
          <w:color w:val="auto"/>
        </w:rPr>
      </w:pPr>
      <w:r>
        <w:rPr>
          <w:b/>
          <w:bCs/>
          <w:color w:val="auto"/>
        </w:rPr>
        <w:tab/>
      </w:r>
    </w:p>
    <w:sectPr>
      <w:footerReference w:type="default" r:id="rId2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M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20"/>
      <w:rPr>
        <w:rFonts w:eastAsia="Arial Narrow"/>
        <w:szCs w:val="18"/>
      </w:rPr>
    </w:pPr>
    <w:r>
      <w:rPr>
        <w:rFonts w:eastAsia="Arial Narrow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4ee8"/>
    <w:pPr>
      <w:widowControl/>
      <w:suppressAutoHyphens w:val="true"/>
      <w:overflowPunct w:val="false"/>
      <w:bidi w:val="0"/>
      <w:spacing w:before="0" w:after="120"/>
      <w:ind w:left="907" w:firstLine="283"/>
      <w:jc w:val="left"/>
    </w:pPr>
    <w:rPr>
      <w:rFonts w:ascii="Verdana" w:hAnsi="Verdana" w:eastAsia="Times New Roman" w:cs="Verdana"/>
      <w:color w:val="00000A"/>
      <w:kern w:val="0"/>
      <w:sz w:val="18"/>
      <w:szCs w:val="24"/>
      <w:lang w:val="es-ES" w:eastAsia="zh-CN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176e"/>
    <w:pPr>
      <w:keepNext w:val="true"/>
      <w:keepLines/>
      <w:tabs>
        <w:tab w:val="clear" w:pos="720"/>
        <w:tab w:val="left" w:pos="907" w:leader="none"/>
      </w:tabs>
      <w:spacing w:before="320" w:after="180"/>
      <w:ind w:left="0" w:hanging="0"/>
      <w:outlineLvl w:val="0"/>
    </w:pPr>
    <w:rPr>
      <w:rFonts w:ascii="Arial" w:hAnsi="Arial" w:eastAsia="Arial" w:cs="Arial"/>
      <w:b/>
      <w:color w:val="00008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500" w:after="180"/>
      <w:ind w:left="0" w:hanging="0"/>
      <w:outlineLvl w:val="1"/>
    </w:pPr>
    <w:rPr>
      <w:b/>
      <w:color w:val="1155CC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f176e"/>
    <w:pPr>
      <w:keepNext w:val="true"/>
      <w:keepLines/>
      <w:tabs>
        <w:tab w:val="clear" w:pos="720"/>
        <w:tab w:val="left" w:pos="907" w:leader="none"/>
      </w:tabs>
      <w:spacing w:before="400" w:after="180"/>
      <w:ind w:left="0" w:hanging="0"/>
      <w:outlineLvl w:val="2"/>
    </w:pPr>
    <w:rPr>
      <w:rFonts w:ascii="Arial" w:hAnsi="Arial" w:eastAsia="Arial" w:cs="Arial"/>
      <w:b/>
      <w:color w:val="000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f176e"/>
    <w:rPr/>
  </w:style>
  <w:style w:type="character" w:styleId="WW8Num1z1" w:customStyle="1">
    <w:name w:val="WW8Num1z1"/>
    <w:qFormat/>
    <w:rsid w:val="001f176e"/>
    <w:rPr/>
  </w:style>
  <w:style w:type="character" w:styleId="WW8Num1z2" w:customStyle="1">
    <w:name w:val="WW8Num1z2"/>
    <w:qFormat/>
    <w:rsid w:val="001f176e"/>
    <w:rPr/>
  </w:style>
  <w:style w:type="character" w:styleId="WW8Num1z3" w:customStyle="1">
    <w:name w:val="WW8Num1z3"/>
    <w:qFormat/>
    <w:rsid w:val="001f176e"/>
    <w:rPr/>
  </w:style>
  <w:style w:type="character" w:styleId="WW8Num1z4" w:customStyle="1">
    <w:name w:val="WW8Num1z4"/>
    <w:qFormat/>
    <w:rsid w:val="001f176e"/>
    <w:rPr/>
  </w:style>
  <w:style w:type="character" w:styleId="WW8Num1z5" w:customStyle="1">
    <w:name w:val="WW8Num1z5"/>
    <w:qFormat/>
    <w:rsid w:val="001f176e"/>
    <w:rPr/>
  </w:style>
  <w:style w:type="character" w:styleId="WW8Num1z6" w:customStyle="1">
    <w:name w:val="WW8Num1z6"/>
    <w:qFormat/>
    <w:rsid w:val="001f176e"/>
    <w:rPr/>
  </w:style>
  <w:style w:type="character" w:styleId="WW8Num1z7" w:customStyle="1">
    <w:name w:val="WW8Num1z7"/>
    <w:qFormat/>
    <w:rsid w:val="001f176e"/>
    <w:rPr/>
  </w:style>
  <w:style w:type="character" w:styleId="WW8Num1z8" w:customStyle="1">
    <w:name w:val="WW8Num1z8"/>
    <w:qFormat/>
    <w:rsid w:val="001f176e"/>
    <w:rPr/>
  </w:style>
  <w:style w:type="character" w:styleId="WW8Num2z0" w:customStyle="1">
    <w:name w:val="WW8Num2z0"/>
    <w:qFormat/>
    <w:rsid w:val="001f176e"/>
    <w:rPr>
      <w:rFonts w:ascii="Symbol" w:hAnsi="Symbol" w:cs="Symbol"/>
    </w:rPr>
  </w:style>
  <w:style w:type="character" w:styleId="WW8Num2z1" w:customStyle="1">
    <w:name w:val="WW8Num2z1"/>
    <w:qFormat/>
    <w:rsid w:val="001f176e"/>
    <w:rPr>
      <w:rFonts w:ascii="Courier New" w:hAnsi="Courier New" w:cs="Courier New"/>
    </w:rPr>
  </w:style>
  <w:style w:type="character" w:styleId="WW8Num2z2" w:customStyle="1">
    <w:name w:val="WW8Num2z2"/>
    <w:qFormat/>
    <w:rsid w:val="001f176e"/>
    <w:rPr>
      <w:rFonts w:ascii="Wingdings" w:hAnsi="Wingdings" w:cs="Wingdings"/>
    </w:rPr>
  </w:style>
  <w:style w:type="character" w:styleId="WW8Num3z0" w:customStyle="1">
    <w:name w:val="WW8Num3z0"/>
    <w:qFormat/>
    <w:rsid w:val="001f176e"/>
    <w:rPr/>
  </w:style>
  <w:style w:type="character" w:styleId="WW8Num3z1" w:customStyle="1">
    <w:name w:val="WW8Num3z1"/>
    <w:qFormat/>
    <w:rsid w:val="001f176e"/>
    <w:rPr/>
  </w:style>
  <w:style w:type="character" w:styleId="WW8Num3z2" w:customStyle="1">
    <w:name w:val="WW8Num3z2"/>
    <w:qFormat/>
    <w:rsid w:val="001f176e"/>
    <w:rPr/>
  </w:style>
  <w:style w:type="character" w:styleId="WW8Num3z3" w:customStyle="1">
    <w:name w:val="WW8Num3z3"/>
    <w:qFormat/>
    <w:rsid w:val="001f176e"/>
    <w:rPr/>
  </w:style>
  <w:style w:type="character" w:styleId="WW8Num3z4" w:customStyle="1">
    <w:name w:val="WW8Num3z4"/>
    <w:qFormat/>
    <w:rsid w:val="001f176e"/>
    <w:rPr/>
  </w:style>
  <w:style w:type="character" w:styleId="WW8Num3z5" w:customStyle="1">
    <w:name w:val="WW8Num3z5"/>
    <w:qFormat/>
    <w:rsid w:val="001f176e"/>
    <w:rPr/>
  </w:style>
  <w:style w:type="character" w:styleId="WW8Num3z6" w:customStyle="1">
    <w:name w:val="WW8Num3z6"/>
    <w:qFormat/>
    <w:rsid w:val="001f176e"/>
    <w:rPr/>
  </w:style>
  <w:style w:type="character" w:styleId="WW8Num3z7" w:customStyle="1">
    <w:name w:val="WW8Num3z7"/>
    <w:qFormat/>
    <w:rsid w:val="001f176e"/>
    <w:rPr/>
  </w:style>
  <w:style w:type="character" w:styleId="WW8Num3z8" w:customStyle="1">
    <w:name w:val="WW8Num3z8"/>
    <w:qFormat/>
    <w:rsid w:val="001f176e"/>
    <w:rPr/>
  </w:style>
  <w:style w:type="character" w:styleId="WW8Num4z0" w:customStyle="1">
    <w:name w:val="WW8Num4z0"/>
    <w:qFormat/>
    <w:rsid w:val="001f176e"/>
    <w:rPr/>
  </w:style>
  <w:style w:type="character" w:styleId="WW8Num5z0" w:customStyle="1">
    <w:name w:val="WW8Num5z0"/>
    <w:qFormat/>
    <w:rsid w:val="001f176e"/>
    <w:rPr>
      <w:rFonts w:ascii="Verdana" w:hAnsi="Verdana" w:eastAsia="Times New Roman" w:cs="Times New Roman"/>
    </w:rPr>
  </w:style>
  <w:style w:type="character" w:styleId="WW8Num5z1" w:customStyle="1">
    <w:name w:val="WW8Num5z1"/>
    <w:qFormat/>
    <w:rsid w:val="001f176e"/>
    <w:rPr>
      <w:rFonts w:ascii="Courier New" w:hAnsi="Courier New" w:cs="Courier New"/>
    </w:rPr>
  </w:style>
  <w:style w:type="character" w:styleId="WW8Num5z2" w:customStyle="1">
    <w:name w:val="WW8Num5z2"/>
    <w:qFormat/>
    <w:rsid w:val="001f176e"/>
    <w:rPr>
      <w:rFonts w:ascii="Wingdings" w:hAnsi="Wingdings" w:cs="Wingdings"/>
    </w:rPr>
  </w:style>
  <w:style w:type="character" w:styleId="WW8Num5z3" w:customStyle="1">
    <w:name w:val="WW8Num5z3"/>
    <w:qFormat/>
    <w:rsid w:val="001f176e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1f176e"/>
    <w:rPr/>
  </w:style>
  <w:style w:type="character" w:styleId="EnlacedeInternet">
    <w:name w:val="Hyperlink"/>
    <w:basedOn w:val="DefaultParagraphFont"/>
    <w:uiPriority w:val="99"/>
    <w:unhideWhenUsed/>
    <w:rsid w:val="00183b0a"/>
    <w:rPr>
      <w:color w:val="0000FF" w:themeColor="hyperlink"/>
      <w:u w:val="single"/>
    </w:rPr>
  </w:style>
  <w:style w:type="character" w:styleId="Enlacedelndice" w:customStyle="1">
    <w:name w:val="Enlace del índice"/>
    <w:qFormat/>
    <w:rsid w:val="001f176e"/>
    <w:rPr/>
  </w:style>
  <w:style w:type="character" w:styleId="Fontstyle01" w:customStyle="1">
    <w:name w:val="fontstyle01"/>
    <w:basedOn w:val="DefaultParagraphFont"/>
    <w:qFormat/>
    <w:rsid w:val="00792ff5"/>
    <w:rPr>
      <w:rFonts w:ascii="ArialMT" w:hAnsi="ArialMT"/>
      <w:b w:val="false"/>
      <w:bCs w:val="false"/>
      <w:i w:val="false"/>
      <w:iCs w:val="false"/>
      <w:color w:val="00000A"/>
      <w:sz w:val="16"/>
      <w:szCs w:val="1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83b0a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183b0a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uiPriority w:val="99"/>
    <w:qFormat/>
    <w:rsid w:val="00e218c4"/>
    <w:rPr>
      <w:rFonts w:ascii="Verdana" w:hAnsi="Verdana" w:cs="Verdana"/>
      <w:color w:val="00000A"/>
      <w:sz w:val="18"/>
      <w:lang w:eastAsia="zh-CN"/>
    </w:rPr>
  </w:style>
  <w:style w:type="character" w:styleId="Ttulo1Car" w:customStyle="1">
    <w:name w:val="Título 1 Car"/>
    <w:basedOn w:val="DefaultParagraphFont"/>
    <w:uiPriority w:val="9"/>
    <w:qFormat/>
    <w:rsid w:val="006957bb"/>
    <w:rPr>
      <w:rFonts w:ascii="Arial" w:hAnsi="Arial" w:eastAsia="Arial" w:cs="Arial"/>
      <w:b/>
      <w:color w:val="000080"/>
      <w:sz w:val="48"/>
      <w:szCs w:val="48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3f6a"/>
    <w:rPr>
      <w:rFonts w:ascii="Tahoma" w:hAnsi="Tahoma" w:cs="Tahoma"/>
      <w:color w:val="00000A"/>
      <w:sz w:val="16"/>
      <w:szCs w:val="16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Normal"/>
    <w:rsid w:val="001f176e"/>
    <w:pPr>
      <w:spacing w:lineRule="auto" w:line="288" w:before="0" w:after="140"/>
    </w:pPr>
    <w:rPr/>
  </w:style>
  <w:style w:type="paragraph" w:styleId="Lista">
    <w:name w:val="List"/>
    <w:basedOn w:val="Cuerpodetexto"/>
    <w:rsid w:val="001f176e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1f176e"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rsid w:val="001f176e"/>
    <w:pPr>
      <w:keepNext w:val="true"/>
      <w:keepLines/>
      <w:tabs>
        <w:tab w:val="clear" w:pos="720"/>
        <w:tab w:val="left" w:pos="-1440" w:leader="none"/>
      </w:tabs>
      <w:spacing w:before="400" w:after="200"/>
    </w:pPr>
    <w:rPr>
      <w:rFonts w:ascii="Arial Narrow" w:hAnsi="Arial Narrow" w:eastAsia="Arial Narrow" w:cs="Arial Narrow"/>
      <w:b/>
      <w:color w:val="000080"/>
      <w:sz w:val="52"/>
      <w:szCs w:val="52"/>
    </w:rPr>
  </w:style>
  <w:style w:type="paragraph" w:styleId="Encabezado1" w:customStyle="1">
    <w:name w:val="Encabezado 1"/>
    <w:basedOn w:val="Normal"/>
    <w:next w:val="Normal"/>
    <w:qFormat/>
    <w:rsid w:val="001f176e"/>
    <w:pPr>
      <w:keepNext w:val="true"/>
      <w:pBdr>
        <w:bottom w:val="single" w:sz="12" w:space="1" w:color="336699"/>
        <w:right w:val="single" w:sz="4" w:space="4" w:color="365F91"/>
      </w:pBdr>
      <w:shd w:val="clear" w:color="auto" w:fill="DBE5F1"/>
      <w:tabs>
        <w:tab w:val="clear" w:pos="720"/>
        <w:tab w:val="left" w:pos="567" w:leader="none"/>
      </w:tabs>
      <w:spacing w:before="360" w:after="240"/>
      <w:ind w:left="567" w:hanging="567"/>
      <w:jc w:val="both"/>
      <w:outlineLvl w:val="0"/>
    </w:pPr>
    <w:rPr>
      <w:rFonts w:cs="Arial"/>
      <w:b/>
      <w:bCs/>
      <w:color w:val="336699"/>
      <w:sz w:val="24"/>
      <w:szCs w:val="36"/>
    </w:rPr>
  </w:style>
  <w:style w:type="paragraph" w:styleId="Encabezado2" w:customStyle="1">
    <w:name w:val="Encabezado 2"/>
    <w:basedOn w:val="Normal"/>
    <w:next w:val="Normal"/>
    <w:qFormat/>
    <w:rsid w:val="001f176e"/>
    <w:pPr>
      <w:keepNext w:val="true"/>
      <w:pBdr>
        <w:bottom w:val="single" w:sz="4" w:space="1" w:color="336699"/>
      </w:pBdr>
      <w:spacing w:before="240" w:after="240"/>
      <w:jc w:val="both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Encabezado3" w:customStyle="1">
    <w:name w:val="Encabezado 3"/>
    <w:basedOn w:val="Normal"/>
    <w:next w:val="Normal"/>
    <w:qFormat/>
    <w:rsid w:val="001f176e"/>
    <w:pPr>
      <w:keepNext w:val="true"/>
      <w:spacing w:before="240" w:after="60"/>
      <w:jc w:val="both"/>
      <w:outlineLvl w:val="2"/>
    </w:pPr>
    <w:rPr>
      <w:rFonts w:cs="Arial"/>
      <w:b/>
      <w:bCs/>
      <w:color w:val="336699"/>
      <w:szCs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1f176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ie" w:customStyle="1">
    <w:name w:val="Pie"/>
    <w:basedOn w:val="Normal"/>
    <w:qFormat/>
    <w:rsid w:val="001f176e"/>
    <w:pPr>
      <w:suppressLineNumbers/>
      <w:spacing w:before="120" w:after="120"/>
    </w:pPr>
    <w:rPr>
      <w:rFonts w:cs="Arial"/>
      <w:i/>
      <w:iCs/>
      <w:sz w:val="24"/>
    </w:rPr>
  </w:style>
  <w:style w:type="paragraph" w:styleId="Encabezamiento" w:customStyle="1">
    <w:name w:val="Encabezamiento"/>
    <w:basedOn w:val="Normal"/>
    <w:qFormat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1">
    <w:name w:val="index 1"/>
    <w:basedOn w:val="Normal"/>
    <w:next w:val="Normal"/>
    <w:qFormat/>
    <w:rsid w:val="001f176e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Index2">
    <w:name w:val="index 2"/>
    <w:basedOn w:val="Normal"/>
    <w:next w:val="Normal"/>
    <w:qFormat/>
    <w:rsid w:val="001f176e"/>
    <w:pPr>
      <w:spacing w:before="0" w:after="0"/>
      <w:ind w:left="180" w:hanging="0"/>
    </w:pPr>
    <w:rPr>
      <w:rFonts w:ascii="Times New Roman" w:hAnsi="Times New Roman" w:cs="Times New Roman"/>
      <w:smallCaps/>
      <w:sz w:val="20"/>
      <w:szCs w:val="20"/>
    </w:rPr>
  </w:style>
  <w:style w:type="paragraph" w:styleId="Index3">
    <w:name w:val="index 3"/>
    <w:basedOn w:val="Normal"/>
    <w:next w:val="Normal"/>
    <w:qFormat/>
    <w:rsid w:val="001f176e"/>
    <w:pPr>
      <w:tabs>
        <w:tab w:val="clear" w:pos="720"/>
        <w:tab w:val="left" w:pos="1080" w:leader="none"/>
        <w:tab w:val="right" w:pos="9911" w:leader="dot"/>
      </w:tabs>
      <w:spacing w:before="0" w:after="0"/>
      <w:ind w:left="360" w:hanging="0"/>
    </w:pPr>
    <w:rPr>
      <w:rFonts w:ascii="Times New Roman" w:hAnsi="Times New Roman" w:cs="Times New Roman"/>
      <w:iCs/>
      <w:sz w:val="20"/>
      <w:szCs w:val="20"/>
      <w:lang w:val="gl-ES" w:eastAsia="gl-ES"/>
    </w:rPr>
  </w:style>
  <w:style w:type="paragraph" w:styleId="Index4">
    <w:name w:val="index 4"/>
    <w:basedOn w:val="Normal"/>
    <w:next w:val="Normal"/>
    <w:qFormat/>
    <w:rsid w:val="001f176e"/>
    <w:pPr>
      <w:spacing w:before="0" w:after="0"/>
      <w:ind w:left="540" w:hanging="0"/>
    </w:pPr>
    <w:rPr>
      <w:rFonts w:ascii="Times New Roman" w:hAnsi="Times New Roman" w:cs="Times New Roman"/>
      <w:szCs w:val="18"/>
    </w:rPr>
  </w:style>
  <w:style w:type="paragraph" w:styleId="Index5">
    <w:name w:val="index 5"/>
    <w:basedOn w:val="Normal"/>
    <w:next w:val="Normal"/>
    <w:qFormat/>
    <w:rsid w:val="001f176e"/>
    <w:pPr>
      <w:spacing w:before="0" w:after="0"/>
      <w:ind w:left="720" w:hanging="0"/>
    </w:pPr>
    <w:rPr>
      <w:rFonts w:ascii="Times New Roman" w:hAnsi="Times New Roman" w:cs="Times New Roman"/>
      <w:szCs w:val="18"/>
    </w:rPr>
  </w:style>
  <w:style w:type="paragraph" w:styleId="Index6">
    <w:name w:val="index 6"/>
    <w:basedOn w:val="Normal"/>
    <w:next w:val="Normal"/>
    <w:qFormat/>
    <w:rsid w:val="001f176e"/>
    <w:pPr>
      <w:spacing w:before="0" w:after="0"/>
      <w:ind w:left="900" w:hanging="0"/>
    </w:pPr>
    <w:rPr>
      <w:rFonts w:ascii="Times New Roman" w:hAnsi="Times New Roman" w:cs="Times New Roman"/>
      <w:szCs w:val="18"/>
    </w:rPr>
  </w:style>
  <w:style w:type="paragraph" w:styleId="Index7">
    <w:name w:val="index 7"/>
    <w:basedOn w:val="Normal"/>
    <w:next w:val="Normal"/>
    <w:qFormat/>
    <w:rsid w:val="001f176e"/>
    <w:pPr>
      <w:spacing w:before="0" w:after="0"/>
      <w:ind w:left="1080" w:hanging="0"/>
    </w:pPr>
    <w:rPr>
      <w:rFonts w:ascii="Times New Roman" w:hAnsi="Times New Roman" w:cs="Times New Roman"/>
      <w:szCs w:val="18"/>
    </w:rPr>
  </w:style>
  <w:style w:type="paragraph" w:styleId="Index8">
    <w:name w:val="index 8"/>
    <w:basedOn w:val="Normal"/>
    <w:next w:val="Normal"/>
    <w:qFormat/>
    <w:rsid w:val="001f176e"/>
    <w:pPr>
      <w:spacing w:before="0" w:after="0"/>
      <w:ind w:left="1260" w:hanging="0"/>
    </w:pPr>
    <w:rPr>
      <w:rFonts w:ascii="Times New Roman" w:hAnsi="Times New Roman" w:cs="Times New Roman"/>
      <w:szCs w:val="18"/>
    </w:rPr>
  </w:style>
  <w:style w:type="paragraph" w:styleId="Index9">
    <w:name w:val="index 9"/>
    <w:basedOn w:val="Normal"/>
    <w:next w:val="Normal"/>
    <w:qFormat/>
    <w:rsid w:val="001f176e"/>
    <w:pPr>
      <w:spacing w:before="0" w:after="0"/>
      <w:ind w:left="1440" w:hanging="0"/>
    </w:pPr>
    <w:rPr>
      <w:rFonts w:ascii="Times New Roman" w:hAnsi="Times New Roman" w:cs="Times New Roman"/>
      <w:szCs w:val="18"/>
    </w:rPr>
  </w:style>
  <w:style w:type="paragraph" w:styleId="Contenidodelatabla" w:customStyle="1">
    <w:name w:val="Contenido de la tabla"/>
    <w:basedOn w:val="Normal"/>
    <w:qFormat/>
    <w:rsid w:val="001f176e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1f176e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rsid w:val="001f176e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2c3"/>
    <w:pPr>
      <w:spacing w:before="0" w:after="120"/>
      <w:ind w:left="720" w:firstLine="283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6957bb"/>
    <w:pPr>
      <w:tabs>
        <w:tab w:val="clear" w:pos="720"/>
        <w:tab w:val="left" w:pos="880" w:leader="none"/>
        <w:tab w:val="right" w:pos="8828" w:leader="none"/>
      </w:tabs>
      <w:spacing w:before="0" w:after="100"/>
      <w:ind w:left="0" w:firstLine="283"/>
    </w:pPr>
    <w:rPr>
      <w:b/>
      <w:bCs/>
      <w:color w:val="00206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957bb"/>
    <w:pPr>
      <w:tabs>
        <w:tab w:val="clear" w:pos="907"/>
      </w:tabs>
      <w:suppressAutoHyphens w:val="false"/>
      <w:overflowPunct w:val="true"/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22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44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3f6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f176e"/>
  </w:style>
  <w:style w:type="numbering" w:styleId="WW8Num2" w:customStyle="1">
    <w:name w:val="WW8Num2"/>
    <w:qFormat/>
    <w:rsid w:val="001f176e"/>
  </w:style>
  <w:style w:type="numbering" w:styleId="WW8Num3" w:customStyle="1">
    <w:name w:val="WW8Num3"/>
    <w:qFormat/>
    <w:rsid w:val="001f176e"/>
  </w:style>
  <w:style w:type="numbering" w:styleId="WW8Num4" w:customStyle="1">
    <w:name w:val="WW8Num4"/>
    <w:qFormat/>
    <w:rsid w:val="001f176e"/>
  </w:style>
  <w:style w:type="numbering" w:styleId="WW8Num5" w:customStyle="1">
    <w:name w:val="WW8Num5"/>
    <w:qFormat/>
    <w:rsid w:val="001f176e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f17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1K79HTIGshrQ/eEUZXCbU1VSRzg==">AMUW2mWcdc1TXmfTnQp4n58E1yyHgKtcP1hrdaFyBM5on/vp+P7KUf+fZLZsy01DF5XT+j6lKsM4c6S/2XRcHxSWh8YkfyYAmmFubBkLoiJ9TUAu7wR1aqKjpIrLuzlCDL9i1IX08m5oY3Uvb91r7uvaxPgll/xZkomDRUdPx1ZO/Dc/pMHrET3/m3xV8RX/azUS+P+oTyIOEoTBParj0sdXmA8JNe9aMg==</go:docsCustomData>
</go:gDocsCustomXmlDataStorage>
</file>

<file path=customXml/itemProps1.xml><?xml version="1.0" encoding="utf-8"?>
<ds:datastoreItem xmlns:ds="http://schemas.openxmlformats.org/officeDocument/2006/customXml" ds:itemID="{38D57F3F-CE4F-4B48-81CC-5640107C37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4</Pages>
  <Words>524</Words>
  <Characters>2869</Characters>
  <CharactersWithSpaces>3304</CharactersWithSpaces>
  <Paragraphs>98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2022-10-14T11:07:00Z</dcterms:created>
  <dc:creator>Lord</dc:creator>
  <dc:description/>
  <dc:language>es-ES</dc:language>
  <cp:lastModifiedBy/>
  <cp:lastPrinted>2021-10-19T20:49:00Z</cp:lastPrinted>
  <dcterms:modified xsi:type="dcterms:W3CDTF">2023-09-14T12:13:12Z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