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48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Especificación de Requisitos de Software (ERS)</w:t>
      </w:r>
    </w:p>
    <w:p>
      <w:pPr>
        <w:pStyle w:val="Heading2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Get Ready With Us (GRWU) — E-Commerce de Moda Urbana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Ítem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Detalle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Nombre del producto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Get Ready With Us (GRWU)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Versión del documento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1.0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Fecha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21 de octubre de 2026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Proyecto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Migración a React del e-commerce GRWU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Institución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Duoc UC — Asignatura Desarrollo FullStack II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Repositorio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https://github.com/OMatinov/Proyecto</w:t>
            </w:r>
            <w:r>
              <w:rPr>
                <w:b w:val="false"/>
                <w:bCs w:val="false"/>
                <w:i/>
                <w:iCs/>
                <w:strike w:val="false"/>
                <w:dstrike w:val="false"/>
              </w:rPr>
              <w:t xml:space="preserve">E-Commerce (carpeta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grwu-react</w:t>
            </w:r>
            <w:r>
              <w:rPr>
                <w:b w:val="false"/>
                <w:bCs w:val="false"/>
                <w:i/>
                <w:iCs/>
                <w:strike w:val="false"/>
                <w:dstrike w:val="false"/>
              </w:rPr>
              <w:t>)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Autores / Equipo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Matías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Pérez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 (Catálogo, Productos, Categorías), César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Salvo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 (Usuarios, Autenticación, Carrito, Checkout), Katerine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Olmedo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 (Contenido, Panel Admin, Testing)</w:t>
            </w:r>
          </w:p>
        </w:tc>
      </w:tr>
    </w:tbl>
    <w:p>
      <w:pPr>
        <w:pStyle w:val="Normal"/>
        <w:pBdr>
          <w:bottom w:val="single" w:sz="6" w:space="1" w:color="CCCCCC"/>
        </w:pBdr>
        <w:spacing w:before="240" w:after="240"/>
        <w:rPr/>
      </w:pPr>
      <w:r>
        <w:rPr/>
      </w:r>
    </w:p>
    <w:p>
      <w:pPr>
        <w:pStyle w:val="Heading2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1. Introducción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1.1 Propósito</w:t>
      </w:r>
    </w:p>
    <w:p>
      <w:pPr>
        <w:pStyle w:val="Normal"/>
        <w:spacing w:lineRule="auto" w:line="276" w:before="0" w:after="16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Este documento especifica los requisitos funcionales y no funcionales del sistema </w:t>
      </w:r>
      <w:r>
        <w:rPr>
          <w:b/>
          <w:bCs/>
          <w:i w:val="false"/>
          <w:iCs w:val="false"/>
          <w:strike w:val="false"/>
          <w:dstrike w:val="false"/>
        </w:rPr>
        <w:t>GRWU</w:t>
      </w:r>
      <w:r>
        <w:rPr>
          <w:b w:val="false"/>
          <w:bCs w:val="false"/>
          <w:i w:val="false"/>
          <w:iCs w:val="false"/>
          <w:strike w:val="false"/>
          <w:dstrike w:val="false"/>
        </w:rPr>
        <w:t>, una aplicación web de comercio electrónico (SPA) especializada en moda urbana femenina y masculina. Está dirigido a desarrolladores, evaluadores académicos y al equipo de pruebas, y sirve como base para la validación del producto frente a la rúbrica de la asignatura.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1.2 Alcance</w:t>
      </w:r>
    </w:p>
    <w:p>
      <w:pPr>
        <w:pStyle w:val="Normal"/>
        <w:spacing w:lineRule="auto" w:line="276" w:before="0" w:after="16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El sistema permite a clientes navegar el catálogo, gestionar un carrito de compras persistente, registrarse/iniciar sesión y realizar un checkout con pago simulado. Adicionalmente, ofrece un panel administrativo con gestión CRUD de productos, categorías, usuarios, blogs, mensajes de contacto, órdenes, boletas y reportes de ventas. No incluye backend real: la persistencia se simula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localStorage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1.3 Definiciones y acrónimos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Término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Definición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SPA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Single Page Application (aplicación de página única)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ERS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Especificación de Requisitos de Software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RUT/RUN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Rol Único Tributario / Nacional chileno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CLP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Peso chileno (moneda de la tienda)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Context API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Mecanismo de estado global de React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CRUD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Crear, Leer, Actualizar y Eliminar registros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Slug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Identificador textual amigable de una categoría (ej.: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polerones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)</w:t>
            </w:r>
          </w:p>
        </w:tc>
      </w:tr>
    </w:tbl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1.4 Referencias</w:t>
      </w:r>
    </w:p>
    <w:p>
      <w:pPr>
        <w:pStyle w:val="ListParagraph"/>
        <w:numPr>
          <w:ilvl w:val="0"/>
          <w:numId w:val="4"/>
        </w:numPr>
        <w:spacing w:lineRule="auto" w:line="276" w:before="40" w:after="40"/>
        <w:rPr/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README.md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del proyecto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grwu-react/README.md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Código fuente: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src/App.jsx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src/context/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src/data/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src/services/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src/utils/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Suite de pruebas: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src/tests/*.spec.js(x)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(Karma + Jasmine + Testing Library).</w:t>
      </w:r>
    </w:p>
    <w:p>
      <w:pPr>
        <w:pStyle w:val="Normal"/>
        <w:pBdr>
          <w:bottom w:val="single" w:sz="6" w:space="1" w:color="CCCCCC"/>
        </w:pBdr>
        <w:spacing w:before="240" w:after="240"/>
        <w:rPr/>
      </w:pPr>
      <w:r>
        <w:rPr/>
      </w:r>
    </w:p>
    <w:p>
      <w:pPr>
        <w:pStyle w:val="Heading2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2. Descripción general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2.1 Perspectiva del producto</w:t>
      </w:r>
    </w:p>
    <w:p>
      <w:pPr>
        <w:pStyle w:val="Normal"/>
        <w:spacing w:lineRule="auto" w:line="276" w:before="0" w:after="16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GRWU es una aplicación frontend 100% cliente construida con </w:t>
      </w:r>
      <w:r>
        <w:rPr>
          <w:b/>
          <w:bCs/>
          <w:i w:val="false"/>
          <w:iCs w:val="false"/>
          <w:strike w:val="false"/>
          <w:dstrike w:val="false"/>
        </w:rPr>
        <w:t>React 19 + Vite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enrutada con </w:t>
      </w:r>
      <w:r>
        <w:rPr>
          <w:b/>
          <w:bCs/>
          <w:i w:val="false"/>
          <w:iCs w:val="false"/>
          <w:strike w:val="false"/>
          <w:dstrike w:val="false"/>
        </w:rPr>
        <w:t>React Router DOM 7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y estilizada con </w:t>
      </w:r>
      <w:r>
        <w:rPr>
          <w:b/>
          <w:bCs/>
          <w:i w:val="false"/>
          <w:iCs w:val="false"/>
          <w:strike w:val="false"/>
          <w:dstrike w:val="false"/>
        </w:rPr>
        <w:t>Bootstrap 5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. La "base de datos" es simulada mediante módulos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src/data/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que leen/escriben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localStorage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bajo claves específicas: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Clave de almacenamiento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Contenido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grwu_usuarios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Usuarios del sistema (sembrados desde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USUARIOS_SEMILLA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)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GRWU_Cart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Carrito de compras activo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grwu_ordenes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Órdenes de compra generadas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GRWU_Sesion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RUN del usuario con sesión activa</w:t>
            </w:r>
          </w:p>
        </w:tc>
      </w:tr>
    </w:tbl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2.2 Funcionalidad del producto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Catálogo con filtros por categoría, género y búsqueda en tiempo real.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Ficha de producto con selección de cantidad y validación de stock.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Carrito global persistente gestionado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useReducer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+ Context API.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Checkout con validación de RUT, dirección (región/comuna), tipo de despacho y cálculo de envío.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Pasarela de pago simulada con aprobación/rechazo y vistas de resultado.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Registro, login, recuperación de clave y control de sesión por roles.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Blog de moda (9 artículos), formulario de contacto y página "Nosotros".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Panel de administración completo (dashboard, CRUD, órdenes, boletas, reportes, moderación).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2.3 Usuarios del sistema (perfiles)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Rol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Descripción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Acceso</w:t>
            </w:r>
          </w:p>
        </w:tc>
      </w:tr>
      <w:tr>
        <w:trPr/>
        <w:tc>
          <w:tcPr>
            <w:tcW w:w="3008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Cliente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Comprador registrado o visitante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Tienda pública; carrito y checkout; su historial de compras</w:t>
            </w:r>
          </w:p>
        </w:tc>
      </w:tr>
      <w:tr>
        <w:trPr/>
        <w:tc>
          <w:tcPr>
            <w:tcW w:w="3008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Vendedor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Usuario operativo interno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Tienda + Panel Admin (según alcance operativo)</w:t>
            </w:r>
          </w:p>
        </w:tc>
      </w:tr>
      <w:tr>
        <w:trPr/>
        <w:tc>
          <w:tcPr>
            <w:tcW w:w="3008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Administrador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Gestor total del sistema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Tienda + Panel Admin completo (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/admin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)</w:t>
            </w:r>
          </w:p>
        </w:tc>
      </w:tr>
      <w:tr>
        <w:trPr/>
        <w:tc>
          <w:tcPr>
            <w:tcW w:w="3008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Visitante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Usuario no autenticado</w:t>
            </w:r>
          </w:p>
        </w:tc>
        <w:tc>
          <w:tcPr>
            <w:tcW w:w="3009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Solo páginas públicas de la tienda</w:t>
            </w:r>
          </w:p>
        </w:tc>
      </w:tr>
    </w:tbl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2.4 Entorno de ejecución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Componente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Requisito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Navegador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Chrome/Edge/Firefox modernos (soporte ES2020+, localStorage)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Node.js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≥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18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Gestor de paquetes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npm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Servidor de desarrollo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Vite (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npm run dev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, puerto 5173)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Build de producción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npm run build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 (estáticos servibles en cualquier CDN/hosting)</w:t>
            </w:r>
          </w:p>
        </w:tc>
      </w:tr>
    </w:tbl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2.5 Suposiciones y dependencias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No existe backend ni pasarela de pago real; el pago es determinístico-simulado (ver RF-14).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Los datos sobreviven solo mientras el navegador conserve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localStorage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(por dispositivo).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Las imágenes son recursos estáticos locales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public/img/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Normal"/>
        <w:pBdr>
          <w:bottom w:val="single" w:sz="6" w:space="1" w:color="CCCCCC"/>
        </w:pBdr>
        <w:spacing w:before="240" w:after="240"/>
        <w:rPr/>
      </w:pPr>
      <w:r>
        <w:rPr/>
      </w:r>
    </w:p>
    <w:p>
      <w:pPr>
        <w:pStyle w:val="Heading2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3. Requisitos específicos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3.1 Requisitos funcionales — Catálogo y contenido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RF-01 — Página de inicio (Home)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El sistema debe mostrar una página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con banner destacado, productos destacados y accesos a categorías/ofertas, dentro del layout público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Layout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RF-02 — Listado de productos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/productos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>, el sistema debe listar todos los productos almacenados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listarProductos()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), permitiendo: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Búsqueda por nombre en tiempo real.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Filtro por categoría (slug) y por género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mujer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hombre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unisex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Visualización de precio CLP formateado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formatearCLP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), oferta (%) y stock disponible.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RF-03 — Ficha de producto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/productos/:id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el sistema debe mostrar el detalle (imagen, descripción, precio, precio original, stock). Si el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id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no existe, debe mostrar un mensaje de producto no encontrado. El selector de cantidad debe respetar el stock disponible.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RF-04 — Categorías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El sistema debe exponer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/categorias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(listado) y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/categorias/:slug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(productos filtrados por categoría), gestionadas por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categoriasData.js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con semilla inicial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CATEGORIAS_SEMILLA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RF-05 — Ofertas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/ofertas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el sistema debe listar únicamente los productos con campo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oferta &gt; 0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listarOfertas()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), mostrando precio original tachado y precio con descuento.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RF-06 — Blog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El sistema debe mostrar 9 artículos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/blogs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con filtro por categoría y botón de compartir, y detalle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/blogs/:id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. Los blogs se gestionan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Blogs.js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(CRUD sobre localStorage).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RF-07 — Formulario de contacto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/contacto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>, el sistema debe permitir enviar nombre, correo y comentario con: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Validación de nombre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validarNombre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), correo con dominios permitidos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DOMINIOS_PERMITIDOS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>: duoc.cl, profesor.duoc.cl, gmail.com) y comentario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validarComentario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 con contador de caracteres.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Persistencia del mensaje vía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createContacto()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para su posterior moderación en el panel admin.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RF-08 — Nosotros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Página estática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/nosotros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con la historia de la marca y el equipo (tarjetas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TeamCard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3.2 Requisitos funcionales — Carrito y compra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RF-09 — Carrito global persistente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El carrito debe ser accesible desde toda la aplicación mediante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CarritoContext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+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carritoReducer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con acciones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AGREGAR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QUITAR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CAMBIAR_CANTIDAD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y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VACIAR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. Debe persistir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localStorage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(clave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GRWU_Cart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 y restaurarse al recargar. Agregar un producto ya presente debe incrementar su cantidad sin duplicar la línea.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RF-10 — Cálculo de totales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El sistema debe calcular: subtotal (Σ precio × cantidad), costo de envío y total: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Envío gratis si subtotal ≥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UMBRAL_ENVIO_GRATIS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(44.990 CLP).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Envío estándar: 3.990 CLP; envío premium: 5.990 CLP.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Todos los montos mostrados en formato CLP.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RF-11 — Página de carrito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/carrito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>, el sistema debe listar los ítems con cantidad editable, eliminar ítems individuales, vaciar el carrito y mostrar el resumen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ResumenTotales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). Con carrito vacío debe mostrarse el componente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MensajeVacio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RF-12 — Checkout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/checkout</w:t>
      </w:r>
      <w:r>
        <w:rPr>
          <w:b w:val="false"/>
          <w:bCs w:val="false"/>
          <w:i w:val="false"/>
          <w:iCs w:val="false"/>
          <w:strike w:val="false"/>
          <w:dstrike w:val="false"/>
        </w:rPr>
        <w:t>, el sistema debe: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Exigir sesión iniciada para completar la compra (cliente identificado por RUN cuando corresponde).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Validar los datos del formulario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validarCheckout()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(nombre, apellidos, correo, RUN válido con dígito verificador, teléfono, dirección, región/comuna desde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regiones.js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Permitir elegir tipo de despacho (estándar/premium) y método de pago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credito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debito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transferencia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Mostrar resumen de orden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ResumenOrden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 con ítems, subtotal, envío y total.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RF-13 — Generación de orden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Al confirmar la compra, el sistema debe crear la orden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crearOrden()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(ID tipo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ORD-YYYY00NN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), registrando cliente, dirección, ítems, subtotal, envío, total, despacho, método de pago, estado y fecha; luego debe vaciar el carrito.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RF-14 — Pago simulado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El servicio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procesarPago({ metodoPago, total }, azar)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aplicar estas reglas en orden:</w:t>
      </w:r>
    </w:p>
    <w:p>
      <w:pPr>
        <w:pStyle w:val="ListParagraph"/>
        <w:numPr>
          <w:ilvl w:val="0"/>
          <w:numId w:val="5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Método de pago inválido → rechazado ("Método de pago no válido.").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Monto ≤ 0 o no numérico → rechazado ("El monto a pagar no es válido.").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Monto &gt;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LIMITE_MONTO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(100.000 CLP) → rechazado ("El monto supera el límite de la tarjeta.").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Con probabilidad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PROBABILIDAD_RECHAZO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= 10% → rechazado ("El banco rechazó la transacción.").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En caso contrario → aprobado.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RF-15 — Resultados de pago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Según el resultado, el sistema debe redirigir a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/pago-correcto/:id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(confirmación con datos de la orden) 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/pago-error/:id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(motivo del rechazo), actualizando el estado de la orden a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pagada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rechazada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3.3 Requisitos funcionales — Cuentas y sesión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RF-16 — Registro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/registro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el sistema debe validar los datos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validarRegistro()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(RUN único y válido, correo único, clave según política de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validarPassword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fechas, etc.) y crear el usuario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crearUsuario()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asignándole rol por defecto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Cliente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 Errores de unicidad deben mostrarse con mensajes claros ("Ya existe un usuario con ese RUN/correo.").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RF-17 — Inicio de sesión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/login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el sistema debe validar credenciales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validarLogin()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y autenticar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autenticar(correo, clave)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. Al éxito, guardar el RUN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GRWU_Sesion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y exponer el usuario vía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SesionContext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usuario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iniciarSesion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cerrarSesion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esAdmin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 Al fracaso: "Correo o contraseña incorrectos."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RF-18 — Recuperación de clave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/recuperar-clave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el sistema debe permitir restablecer la contraseña de un correo existente mediante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restablecerClave(correo, nuevaClave)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validando confirmación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validarNuevaClave({ clave, clave2 })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RF-19 — Cierre de sesión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El sistema debe permitir cerrar sesión desde el header, eliminando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GRWU_Sesion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y manteniendo el resto de la navegación pública operativa.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RF-20 — Protección del panel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La ruta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AdminLayout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) solo debe ser accesible para usuarios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tipoUsuario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"Administrador"; un usuario sin sesión o sin rol adecuado no debe visualizar las funciones administrativas.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3.4 Requisitos funcionales — Panel de administración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RF-21 — Dashboard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mostrar estadísticas dinámicas calculadas desde los datos: total de blogs, contactos, productos, usuarios, órdenes y ventas.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RF-22 — CRUD de productos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/admin/productos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(+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/nuevo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+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/:id/editar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) debe permitir crear, editar y eliminar productos validando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validarProducto()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: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Nombre obligatorio; slug generado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slugify()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Precio &gt; 0; stock numérico ≥ 0 ("El stock debe ser un número mayor o igual a 0.").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Filtros por categoría en el listado.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RF-23 — Stock crítico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/admin/productos/criticos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listar los productos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stock &lt;= umbral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(defecto 5) mediante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listarProductosCriticos(umbral)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, con alertas visibles.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RF-24 — CRUD de categorías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/admin/categorias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(+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/nueva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+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/:id/editar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) debe gestionar categorías validadas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validarCategoria()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, incluyendo su slug único.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RF-25 — CRUD de usuarios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/admin/usuarios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(+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/nuevo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+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/:id/editar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 debe permitir administrar usuarios y sus roles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Administrador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Vendedor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Cliente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), con validación de RUN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validarRun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) y edición validada por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validarEdicionUsuario()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 Nunca debe exponerse la contraseña del usuario en las vistas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sinClave()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RF-26 — Historial de compras por usuario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/admin/usuarios/:id/historial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listar las órdenes asociadas al RUN del usuario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ordenesPorUsuario(run)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RF-27 — Órdenes y boletas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/admin/ordenes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listar todas las órdenes con su estado dentro del ciclo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ESTADOS_ORDEN = [pagada, rechazada, enviada, entregada, cancelada]</w:t>
      </w:r>
      <w:r>
        <w:rPr>
          <w:b w:val="false"/>
          <w:bCs w:val="false"/>
          <w:i w:val="false"/>
          <w:iCs w:val="false"/>
          <w:strike w:val="false"/>
          <w:dstrike w:val="false"/>
        </w:rPr>
        <w:t>, permitiendo actualizar estado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actualizarEstadoOrden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).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/admin/ordenes/:id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mostrar la boleta detallada con opción de impresión.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RF-28 — Reportes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/admin/reportes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calcular ventas reales (suma de totales de órdenes pagadas/enviadas/entregadas) y top de productos más vendidos a partir de los ítems de las órdenes.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RF-29 — Moderación de blogs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/admin/blogs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permitir crear, editar y eliminar artículos del blog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createBlog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updateBlog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deleteBlog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RF-30 — Bandeja de contactos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/admin/contactos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listar los mensajes recibidos, permitir marcarlos como leídos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marcarLeido(id)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 y eliminarlos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deleteContacto(id)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RF-31 — Perfil de administrador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/admin/perfil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permitir editar los datos propios del usuario autenticado con validación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validarPerfil()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y actualización vía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actualizarUsuario(run, cambios)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3.5 Requisitos de interfaces externas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RI-01 — Interfaz de usuario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Toda la interfaz debe usar Bootstrap 5 con diseño responsive (mobile-first), manteniendo coherencia visual entre layout público y sidebar del panel admin.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RI-02 — Enrutamiento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El sistema debe definir exactamente las rutas declaradas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App.jsx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: 18 rutas públicas bajo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Layout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ruta comodín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*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con "Página no encontrada", y 18 rutas administrativas bajo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/admin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AdminLayout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RI-03 — Persistencia externa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Toda lectura/escritura de datos debe pasar por la capa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src/data/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(API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leer/guardar/borrar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sobre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storage.js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), de modo que una futura migración a backend real solo afecte a esa capa.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RI-04 — Simulación de pasarela de pago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La interfaz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procesarPago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debe aceptar un parámetro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azar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inyectable para permitir pruebas determinísticas (mock de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Math.random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3.6 Requisitos no funcionales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RNF-01 — Calidad de código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Código JavaScript/JSX modular, con funciones puras separadas de la UI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utils/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), comentado y con autoría identificada. Linting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oxlint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npm run lint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 sin errores bloqueantes.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RNF-02 — Testing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El proyecto debe incluir una suite de pruebas unitarias ejecutable con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npm run test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(Karma + Jasmine + Testing Library, Chrome headless) que cubra como mínimo: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Validaciones puras: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validaciones.spec.js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validacionesAdmin.spec.js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formularios.spec.js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Capa de datos: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productosData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usuariosData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categoriasData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ordenesData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carritoData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Reducer del carrito: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carritoReducer.spec.js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Servicio de pago: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pago.spec.js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(aprobación, rechazos y límite de monto).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Componentes y flujos: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Login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Registro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RecuperarClave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Contacto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CampoFormulario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productos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detalleProducto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adminUsuarios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adminProductoNuevo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y flujo de compra completo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flujo-compra.spec.jsx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RNF-03 — Rendimiento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Al ser SPA sin backend, la navegación entre rutas debe sentirse instantánea (&lt; 100 ms por cambio de vista en condiciones normales) y el bundle debe optimizarse con Vite.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RNF-04 — Seguridad (en el contexto académico de la demo)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Las respuestas de usuarios nunca deben incluir el campo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clave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fuera de la autenticación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sinClave()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Toda entrada de formularios debe validarse antes de persistirse.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Se aceptan contraseñas simples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1234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 exclusivamente por facilidad de demostración; en producción exigirían hash y complejidad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exigirComplejidad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validarPassword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RNF-05 — Usabilidad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Mensajes de error específicos por campo en todos los formularios; estados vacíos explícitos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MensajeVacio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); confirmación visual tras acciones (agregar al carrito, pago exitoso/error).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RNF-06 — Compatibilidad y mantenibilidad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Node ≥ 18; estructura de carpetas normalizada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components/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context/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data/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pages/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services/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styles/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tests/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utils/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); TypeScript configurado para los tests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tsconfig.test.json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RNF-07 — Portabilidad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La aplicación debe funcionar en cualquier navegador moderno de escritorio y móvil sin instalación, y el build debe poder servirse desde cualquier hosting estático.</w:t>
      </w:r>
    </w:p>
    <w:p>
      <w:pPr>
        <w:pStyle w:val="Heading3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3.7 Requisitos de datos (estructuras principales)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Producto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productosData.js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):</w:t>
      </w:r>
    </w:p>
    <w:p>
      <w:pPr>
        <w:pStyle w:val="Normal"/>
        <w:pBdr>
          <w:left w:val="single" w:sz="8" w:space="6" w:color="D0D0D0"/>
        </w:pBdr>
        <w:shd w:fill="F5F5F5" w:val="clear"/>
        <w:spacing w:lineRule="auto" w:line="262" w:before="120" w:after="0"/>
        <w:rPr/>
      </w:pPr>
      <w:r>
        <w:rPr>
          <w:rFonts w:eastAsia="Courier New" w:cs="Courier New" w:ascii="Courier New" w:hAnsi="Courier New"/>
          <w:sz w:val="20"/>
          <w:szCs w:val="20"/>
        </w:rPr>
        <w:t>{ id: "p-001", nombre, categoria /*slug*/, genero /*mujer|hombre|unisex*/,</w:t>
      </w:r>
    </w:p>
    <w:p>
      <w:pPr>
        <w:pStyle w:val="Normal"/>
        <w:pBdr>
          <w:left w:val="single" w:sz="8" w:space="6" w:color="D0D0D0"/>
        </w:pBdr>
        <w:shd w:fill="F5F5F5" w:val="clear"/>
        <w:spacing w:lineRule="auto" w:line="262" w:before="0" w:after="12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precio, precioOriginal, oferta /*%*/, stock, imagen }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Usuario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usuariosData.js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):</w:t>
      </w:r>
    </w:p>
    <w:p>
      <w:pPr>
        <w:pStyle w:val="Normal"/>
        <w:pBdr>
          <w:left w:val="single" w:sz="8" w:space="6" w:color="D0D0D0"/>
        </w:pBdr>
        <w:shd w:fill="F5F5F5" w:val="clear"/>
        <w:spacing w:lineRule="auto" w:line="262" w:before="120" w:after="0"/>
        <w:rPr/>
      </w:pPr>
      <w:r>
        <w:rPr>
          <w:rFonts w:eastAsia="Courier New" w:cs="Courier New" w:ascii="Courier New" w:hAnsi="Courier New"/>
          <w:sz w:val="20"/>
          <w:szCs w:val="20"/>
        </w:rPr>
        <w:t>{ run, nombre, apellidos, correo, clave, fechaNacimiento,</w:t>
      </w:r>
    </w:p>
    <w:p>
      <w:pPr>
        <w:pStyle w:val="Normal"/>
        <w:pBdr>
          <w:left w:val="single" w:sz="8" w:space="6" w:color="D0D0D0"/>
        </w:pBdr>
        <w:shd w:fill="F5F5F5" w:val="clear"/>
        <w:spacing w:lineRule="auto" w:line="262" w:before="0" w:after="12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tipoUsuario /*Administrador|Vendedor|Cliente*/, region, comuna, direccion, telefono }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Orden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ordenesData.js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>):</w:t>
      </w:r>
    </w:p>
    <w:p>
      <w:pPr>
        <w:pStyle w:val="Normal"/>
        <w:pBdr>
          <w:left w:val="single" w:sz="8" w:space="6" w:color="D0D0D0"/>
        </w:pBdr>
        <w:shd w:fill="F5F5F5" w:val="clear"/>
        <w:spacing w:lineRule="auto" w:line="262" w:before="120" w:after="0"/>
        <w:rPr/>
      </w:pPr>
      <w:r>
        <w:rPr>
          <w:rFonts w:eastAsia="Courier New" w:cs="Courier New" w:ascii="Courier New" w:hAnsi="Courier New"/>
          <w:sz w:val="20"/>
          <w:szCs w:val="20"/>
        </w:rPr>
        <w:t>{ id: "ORD-20260001", usuarioRun, cliente: { nombre, apellidos, correo },</w:t>
      </w:r>
    </w:p>
    <w:p>
      <w:pPr>
        <w:pStyle w:val="Normal"/>
        <w:pBdr>
          <w:left w:val="single" w:sz="8" w:space="6" w:color="D0D0D0"/>
        </w:pBdr>
        <w:shd w:fill="F5F5F5" w:val="clear"/>
        <w:spacing w:lineRule="auto" w:line="262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direccion, items: [{ id, nombre, precio, cantidad }],</w:t>
      </w:r>
    </w:p>
    <w:p>
      <w:pPr>
        <w:pStyle w:val="Normal"/>
        <w:pBdr>
          <w:left w:val="single" w:sz="8" w:space="6" w:color="D0D0D0"/>
        </w:pBdr>
        <w:shd w:fill="F5F5F5" w:val="clear"/>
        <w:spacing w:lineRule="auto" w:line="262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subtotal, envio, total, despacho, metodoPago,</w:t>
      </w:r>
    </w:p>
    <w:p>
      <w:pPr>
        <w:pStyle w:val="Normal"/>
        <w:pBdr>
          <w:left w:val="single" w:sz="8" w:space="6" w:color="D0D0D0"/>
        </w:pBdr>
        <w:shd w:fill="F5F5F5" w:val="clear"/>
        <w:spacing w:lineRule="auto" w:line="262" w:before="0" w:after="12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estado /*pagada|rechazada|enviada|entregada|cancelada*/, fecha }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Carrito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carritoData.js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): lista de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{ ...producto, cantidad }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; constantes: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UMBRAL_ENVIO_GRATIS = 44990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COSTO_ENVIO_ESTANDAR = 3990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COSTO_ENVIO_PREMIUM = 5990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Normal"/>
        <w:spacing w:lineRule="auto" w:line="276" w:before="0" w:after="160"/>
        <w:rPr/>
      </w:pPr>
      <w:r>
        <w:rPr>
          <w:b/>
          <w:bCs/>
          <w:i w:val="false"/>
          <w:iCs w:val="false"/>
          <w:strike w:val="false"/>
          <w:dstrike w:val="false"/>
        </w:rPr>
        <w:t>Contacto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Contactos.js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):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{ id, nombre, correo, comentario, leido, fecha }</w:t>
      </w:r>
      <w:r>
        <w:rPr>
          <w:b w:val="false"/>
          <w:bCs w:val="false"/>
          <w:i w:val="false"/>
          <w:iCs w:val="false"/>
          <w:strike w:val="false"/>
          <w:dstrike w:val="false"/>
        </w:rPr>
        <w:t>.</w:t>
      </w:r>
    </w:p>
    <w:p>
      <w:pPr>
        <w:pStyle w:val="Normal"/>
        <w:pBdr>
          <w:bottom w:val="single" w:sz="6" w:space="1" w:color="CCCCCC"/>
        </w:pBdr>
        <w:spacing w:before="240" w:after="240"/>
        <w:rPr/>
      </w:pPr>
      <w:r>
        <w:rPr/>
      </w:r>
    </w:p>
    <w:p>
      <w:pPr>
        <w:pStyle w:val="Heading2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4. Restricciones conocidas y limitaciones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Sin backend: los datos son locales por navegador; no hay sincronización entre dispositivos.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El pago es simulado (10% rechazo aleatorio + límite de 100.000 CLP); no hay emisión real de boleta electrónica (SII).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Las contraseñas se almacenan en texto plano en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shd w:fill="F5F5F5" w:val="clear"/>
        </w:rPr>
        <w:t>localStorage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(aceptable solo para demo académica).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Las imágenes son assets estáticos; no existe carga de imágenes por el administrador.</w:t>
      </w:r>
    </w:p>
    <w:p>
      <w:pPr>
        <w:pStyle w:val="Heading2"/>
        <w:keepNext w:val="true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5. Criterios de aceptación (extracto)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Requisito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fill="F5F5F5" w:val="clea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</w:rPr>
              <w:t>Criterio de aceptación verificable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RF-09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Al agregar un producto y recargar la página, el carrito conserva sus ítems.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RF-10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Subtotal 50.000 con despacho estándar → envío 0; subtotal 20.000 → envío 3.990.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RF-14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Total 150.000 → rechazado por límite; método inexistente → rechazado; con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azar=()=&gt;0.99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 → aprobado.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RF-17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Credenciales válidas (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javiera.contreras@gmail.com / 1234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) inician sesión; inválidas muestran error.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RF-20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Usuario "Cliente" no accede a las funciones de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/admin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.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RF-23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Producto con stock 5 aparece en la vista de críticos (umbral 5).</w:t>
            </w:r>
          </w:p>
        </w:tc>
      </w:tr>
      <w:tr>
        <w:trPr/>
        <w:tc>
          <w:tcPr>
            <w:tcW w:w="4512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>RNF-02</w:t>
            </w:r>
          </w:p>
        </w:tc>
        <w:tc>
          <w:tcPr>
            <w:tcW w:w="4514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shd w:fill="F5F5F5" w:val="clear"/>
              </w:rPr>
              <w:t>npm run test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</w:rPr>
              <w:t xml:space="preserve"> finaliza con 0 fallos en Chrome headless.</w:t>
            </w:r>
          </w:p>
        </w:tc>
      </w:tr>
    </w:tbl>
    <w:p>
      <w:pPr>
        <w:pStyle w:val="Normal"/>
        <w:pBdr>
          <w:bottom w:val="single" w:sz="6" w:space="1" w:color="CCCCCC"/>
        </w:pBdr>
        <w:spacing w:before="240" w:after="240"/>
        <w:rPr/>
      </w:pPr>
      <w:r>
        <w:rPr/>
      </w:r>
    </w:p>
    <w:p>
      <w:pPr>
        <w:pStyle w:val="Normal"/>
        <w:spacing w:lineRule="auto" w:line="276" w:before="0" w:after="160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© 2026 Get Ready With Us — Duoc UC, Desarrollo FullStack II.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431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431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080" w:hanging="431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440" w:hanging="431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1800" w:hanging="431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160" w:hanging="431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431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2880" w:hanging="431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240" w:hanging="431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Ttulo"/>
    <w:qFormat/>
    <w:pPr>
      <w:spacing w:before="480" w:after="120"/>
    </w:pPr>
    <w:rPr>
      <w:b/>
      <w:bCs/>
      <w:i w:val="false"/>
      <w:iCs w:val="false"/>
      <w:color w:val="1A1A1A"/>
      <w:sz w:val="56"/>
      <w:szCs w:val="56"/>
    </w:rPr>
  </w:style>
  <w:style w:type="paragraph" w:styleId="Heading2">
    <w:name w:val="heading 2"/>
    <w:basedOn w:val="Ttulo"/>
    <w:qFormat/>
    <w:pPr>
      <w:spacing w:before="320" w:after="80"/>
    </w:pPr>
    <w:rPr>
      <w:b/>
      <w:bCs/>
      <w:i w:val="false"/>
      <w:iCs w:val="false"/>
      <w:color w:val="1A1A1A"/>
      <w:sz w:val="44"/>
      <w:szCs w:val="44"/>
    </w:rPr>
  </w:style>
  <w:style w:type="paragraph" w:styleId="Heading3">
    <w:name w:val="heading 3"/>
    <w:basedOn w:val="Ttulo"/>
    <w:qFormat/>
    <w:pPr>
      <w:spacing w:before="240" w:after="80"/>
    </w:pPr>
    <w:rPr>
      <w:b/>
      <w:bCs/>
      <w:i w:val="false"/>
      <w:iCs w:val="false"/>
      <w:color w:val="1A1A1A"/>
      <w:sz w:val="32"/>
      <w:szCs w:val="32"/>
    </w:rPr>
  </w:style>
  <w:style w:type="paragraph" w:styleId="Heading4">
    <w:name w:val="heading 4"/>
    <w:basedOn w:val="Ttulo"/>
    <w:qFormat/>
    <w:pPr>
      <w:spacing w:before="200" w:after="60"/>
    </w:pPr>
    <w:rPr>
      <w:b/>
      <w:bCs/>
      <w:i w:val="false"/>
      <w:iCs w:val="false"/>
      <w:color w:val="1A1A1A"/>
      <w:sz w:val="26"/>
      <w:szCs w:val="26"/>
    </w:rPr>
  </w:style>
  <w:style w:type="paragraph" w:styleId="Heading5">
    <w:name w:val="heading 5"/>
    <w:basedOn w:val="Ttulo"/>
    <w:qFormat/>
    <w:pPr>
      <w:spacing w:before="180" w:after="60"/>
    </w:pPr>
    <w:rPr>
      <w:b/>
      <w:bCs/>
      <w:i w:val="false"/>
      <w:iCs w:val="false"/>
      <w:color w:val="4A4A4A"/>
      <w:sz w:val="22"/>
      <w:szCs w:val="22"/>
    </w:rPr>
  </w:style>
  <w:style w:type="paragraph" w:styleId="Heading6">
    <w:name w:val="heading 6"/>
    <w:basedOn w:val="Ttulo"/>
    <w:qFormat/>
    <w:pPr>
      <w:spacing w:before="180" w:after="60"/>
    </w:pPr>
    <w:rPr>
      <w:b/>
      <w:bCs/>
      <w:i/>
      <w:iCs/>
      <w:color w:val="6A6A6A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16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s-CL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9</Pages>
  <Words>2331</Words>
  <Characters>14684</Characters>
  <CharactersWithSpaces>16815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2026-10-21T02:11:02Z</dcterms:created>
  <dc:creator>Un-named</dc:creator>
  <dc:description/>
  <dc:language>es-CL</dc:language>
  <cp:lastModifiedBy/>
  <dcterms:modified xsi:type="dcterms:W3CDTF">2026-10-20T23:17:57Z</dcterms:modified>
  <cp:revision>2</cp:revision>
  <dc:subject/>
  <dc:title/>
</cp:coreProperties>
</file>