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lmzqzkkt2ejo" w:id="0"/>
      <w:bookmarkEnd w:id="0"/>
      <w:r w:rsidDel="00000000" w:rsidR="00000000" w:rsidRPr="00000000">
        <w:rPr>
          <w:rtl w:val="0"/>
        </w:rPr>
        <w:t xml:space="preserve">Change Logs: Insurance API specs</w:t>
      </w:r>
    </w:p>
    <w:p w:rsidR="00000000" w:rsidDel="00000000" w:rsidP="00000000" w:rsidRDefault="00000000" w:rsidRPr="00000000" w14:paraId="00000002">
      <w:pPr>
        <w:rPr/>
      </w:pPr>
      <w:r w:rsidDel="00000000" w:rsidR="00000000" w:rsidRPr="00000000">
        <w:rPr>
          <w:rtl w:val="0"/>
        </w:rPr>
      </w:r>
    </w:p>
    <w:tbl>
      <w:tblPr>
        <w:tblStyle w:val="Table1"/>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2070"/>
        <w:tblGridChange w:id="0">
          <w:tblGrid>
            <w:gridCol w:w="366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FIS13_2.0.0_070524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Updates in BRD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6th May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Updates in PRD/Change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7th May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Updates in API Specs on dev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7th May 2024</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5"/>
        <w:jc w:val="both"/>
        <w:rPr/>
      </w:pPr>
      <w:bookmarkStart w:colFirst="0" w:colLast="0" w:name="_q9ljmp9f4zee" w:id="1"/>
      <w:bookmarkEnd w:id="1"/>
      <w:r w:rsidDel="00000000" w:rsidR="00000000" w:rsidRPr="00000000">
        <w:rPr>
          <w:rtl w:val="0"/>
        </w:rPr>
        <w:t xml:space="preserve">Motor Insurance:</w:t>
      </w:r>
    </w:p>
    <w:p w:rsidR="00000000" w:rsidDel="00000000" w:rsidP="00000000" w:rsidRDefault="00000000" w:rsidRPr="00000000" w14:paraId="0000000D">
      <w:pPr>
        <w:numPr>
          <w:ilvl w:val="0"/>
          <w:numId w:val="1"/>
        </w:numPr>
        <w:spacing w:after="200" w:lineRule="auto"/>
        <w:ind w:left="720" w:hanging="360"/>
        <w:jc w:val="both"/>
        <w:rPr>
          <w:color w:val="000000"/>
        </w:rPr>
      </w:pPr>
      <w:r w:rsidDel="00000000" w:rsidR="00000000" w:rsidRPr="00000000">
        <w:rPr>
          <w:rtl w:val="0"/>
        </w:rPr>
        <w:t xml:space="preserve">Added manual review flag as part of on_search. This is added to allow the buyer app to improve the buyer journey by filtering policies where manual review is not required.</w:t>
      </w:r>
    </w:p>
    <w:p w:rsidR="00000000" w:rsidDel="00000000" w:rsidP="00000000" w:rsidRDefault="00000000" w:rsidRPr="00000000" w14:paraId="0000000E">
      <w:pPr>
        <w:spacing w:after="200" w:before="0" w:lineRule="auto"/>
        <w:ind w:left="0" w:firstLine="0"/>
        <w:rPr/>
      </w:pPr>
      <w:r w:rsidDel="00000000" w:rsidR="00000000" w:rsidRPr="00000000">
        <w:rPr>
          <w:rtl w:val="0"/>
        </w:rPr>
        <w:t xml:space="preserve">   </w:t>
        <w:tab/>
      </w:r>
    </w:p>
    <w:p w:rsidR="00000000" w:rsidDel="00000000" w:rsidP="00000000" w:rsidRDefault="00000000" w:rsidRPr="00000000" w14:paraId="0000000F">
      <w:pPr>
        <w:spacing w:after="200" w:before="0" w:lineRule="auto"/>
        <w:ind w:left="0" w:firstLine="0"/>
        <w:rPr/>
      </w:pPr>
      <w:r w:rsidDel="00000000" w:rsidR="00000000" w:rsidRPr="00000000">
        <w:rPr>
          <w:b w:val="1"/>
          <w:rtl w:val="0"/>
        </w:rPr>
        <w:t xml:space="preserve">Example Snippet:</w:t>
      </w:r>
      <w:r w:rsidDel="00000000" w:rsidR="00000000" w:rsidRPr="00000000">
        <w:rPr>
          <w:rtl w:val="0"/>
        </w:rPr>
        <w:tab/>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"MANUAL_REVIEW"</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"Manual Review"</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manual review value”</w:t>
              <w:br w:type="textWrapping"/>
              <w:t xml:space="preserve">       },</w:t>
              <w:br w:type="textWrapping"/>
              <w:t xml:space="preserve">       "</w:t>
            </w:r>
            <w:r w:rsidDel="00000000" w:rsidR="00000000" w:rsidRPr="00000000">
              <w:rPr>
                <w:rFonts w:ascii="Consolas" w:cs="Consolas" w:eastAsia="Consolas" w:hAnsi="Consolas"/>
                <w:color w:val="444444"/>
                <w:shd w:fill="f0f0f0" w:val="clear"/>
                <w:rtl w:val="0"/>
              </w:rPr>
              <w:t xml:space="preserve">value</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880000"/>
                <w:shd w:fill="f0f0f0" w:val="clear"/>
                <w:rtl w:val="0"/>
              </w:rPr>
              <w:t xml:space="preserve">"</w:t>
              <w:br w:type="textWrapping"/>
              <w:t xml:space="preserve">     }</w:t>
              <w:br w:type="textWrapping"/>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spacing w:after="200" w:before="0" w:lineRule="auto"/>
        <w:ind w:left="0" w:firstLine="0"/>
        <w:rPr/>
      </w:pPr>
      <w:r w:rsidDel="00000000" w:rsidR="00000000" w:rsidRPr="00000000">
        <w:rPr>
          <w:rtl w:val="0"/>
        </w:rPr>
      </w:r>
    </w:p>
    <w:p w:rsidR="00000000" w:rsidDel="00000000" w:rsidP="00000000" w:rsidRDefault="00000000" w:rsidRPr="00000000" w14:paraId="00000013">
      <w:pPr>
        <w:spacing w:after="200" w:before="0" w:lineRule="auto"/>
        <w:ind w:left="0" w:firstLine="0"/>
        <w:rPr/>
      </w:pPr>
      <w:r w:rsidDel="00000000" w:rsidR="00000000" w:rsidRPr="00000000">
        <w:rPr>
          <w:rtl w:val="0"/>
        </w:rPr>
        <w:tab/>
      </w:r>
    </w:p>
    <w:p w:rsidR="00000000" w:rsidDel="00000000" w:rsidP="00000000" w:rsidRDefault="00000000" w:rsidRPr="00000000" w14:paraId="00000014">
      <w:pPr>
        <w:spacing w:after="200" w:before="0" w:lineRule="auto"/>
        <w:ind w:left="0" w:firstLine="720"/>
        <w:rPr/>
      </w:pPr>
      <w:r w:rsidDel="00000000" w:rsidR="00000000" w:rsidRPr="00000000">
        <w:rPr>
          <w:rtl w:val="0"/>
        </w:rPr>
        <w:br w:type="textWrapping"/>
      </w:r>
    </w:p>
    <w:p w:rsidR="00000000" w:rsidDel="00000000" w:rsidP="00000000" w:rsidRDefault="00000000" w:rsidRPr="00000000" w14:paraId="00000015">
      <w:pPr>
        <w:numPr>
          <w:ilvl w:val="0"/>
          <w:numId w:val="1"/>
        </w:numPr>
        <w:spacing w:after="200" w:lineRule="auto"/>
        <w:ind w:left="720" w:hanging="360"/>
        <w:jc w:val="both"/>
        <w:rPr>
          <w:color w:val="000000"/>
        </w:rPr>
      </w:pPr>
      <w:r w:rsidDel="00000000" w:rsidR="00000000" w:rsidRPr="00000000">
        <w:rPr>
          <w:rtl w:val="0"/>
        </w:rPr>
        <w:t xml:space="preserve">Added following optional fields as part of</w:t>
      </w:r>
      <w:r w:rsidDel="00000000" w:rsidR="00000000" w:rsidRPr="00000000">
        <w:rPr>
          <w:b w:val="1"/>
          <w:rtl w:val="0"/>
        </w:rPr>
        <w:t xml:space="preserve"> </w:t>
      </w:r>
      <w:r w:rsidDel="00000000" w:rsidR="00000000" w:rsidRPr="00000000">
        <w:rPr>
          <w:rtl w:val="0"/>
        </w:rPr>
        <w:t xml:space="preserve">renewal form</w:t>
      </w:r>
      <w:r w:rsidDel="00000000" w:rsidR="00000000" w:rsidRPr="00000000">
        <w:rPr>
          <w:rtl w:val="0"/>
        </w:rPr>
        <w:t xml:space="preserve">. This is added to allow the seller app and buyer app to share previous policy details when the seller is unable to fetch data from the Vahan portal.</w:t>
      </w:r>
      <w:r w:rsidDel="00000000" w:rsidR="00000000" w:rsidRPr="00000000">
        <w:drawing>
          <wp:anchor allowOverlap="1" behindDoc="1" distB="114300" distT="114300" distL="114300" distR="114300" hidden="0" layoutInCell="1" locked="0" relativeHeight="0" simplePos="0">
            <wp:simplePos x="0" y="0"/>
            <wp:positionH relativeFrom="column">
              <wp:posOffset>1343025</wp:posOffset>
            </wp:positionH>
            <wp:positionV relativeFrom="paragraph">
              <wp:posOffset>638175</wp:posOffset>
            </wp:positionV>
            <wp:extent cx="2281238" cy="1814127"/>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81238" cy="1814127"/>
                    </a:xfrm>
                    <a:prstGeom prst="rect"/>
                    <a:ln/>
                  </pic:spPr>
                </pic:pic>
              </a:graphicData>
            </a:graphic>
          </wp:anchor>
        </w:drawing>
      </w:r>
    </w:p>
    <w:p w:rsidR="00000000" w:rsidDel="00000000" w:rsidP="00000000" w:rsidRDefault="00000000" w:rsidRPr="00000000" w14:paraId="00000016">
      <w:pPr>
        <w:spacing w:after="200" w:lineRule="auto"/>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1"/>
          <w:numId w:val="1"/>
        </w:numPr>
        <w:spacing w:after="200" w:lineRule="auto"/>
        <w:ind w:left="1440" w:hanging="360"/>
        <w:jc w:val="both"/>
        <w:rPr/>
      </w:pPr>
      <w:r w:rsidDel="00000000" w:rsidR="00000000" w:rsidRPr="00000000">
        <w:rPr>
          <w:u w:val="single"/>
          <w:rtl w:val="0"/>
        </w:rPr>
        <w:t xml:space="preserve">Case 1</w:t>
      </w:r>
      <w:r w:rsidDel="00000000" w:rsidR="00000000" w:rsidRPr="00000000">
        <w:rPr>
          <w:rtl w:val="0"/>
        </w:rPr>
        <w:t xml:space="preserve">: The buyer app choose to send optional details upfront to the seller app</w:t>
      </w:r>
    </w:p>
    <w:p w:rsidR="00000000" w:rsidDel="00000000" w:rsidP="00000000" w:rsidRDefault="00000000" w:rsidRPr="00000000" w14:paraId="00000022">
      <w:pPr>
        <w:numPr>
          <w:ilvl w:val="2"/>
          <w:numId w:val="1"/>
        </w:numPr>
        <w:spacing w:after="200" w:before="0" w:lineRule="auto"/>
        <w:ind w:left="2160" w:hanging="360"/>
        <w:jc w:val="both"/>
        <w:rPr>
          <w:u w:val="none"/>
        </w:rPr>
      </w:pPr>
      <w:r w:rsidDel="00000000" w:rsidR="00000000" w:rsidRPr="00000000">
        <w:rPr>
          <w:rtl w:val="0"/>
        </w:rPr>
        <w:t xml:space="preserve">Here the seller app has previous policy details therefore even if the vahan portal is not returning the data seller app can use the data shared by the buyer app to generate offers. </w:t>
      </w:r>
    </w:p>
    <w:p w:rsidR="00000000" w:rsidDel="00000000" w:rsidP="00000000" w:rsidRDefault="00000000" w:rsidRPr="00000000" w14:paraId="00000023">
      <w:pPr>
        <w:numPr>
          <w:ilvl w:val="1"/>
          <w:numId w:val="1"/>
        </w:numPr>
        <w:spacing w:after="200" w:before="0" w:lineRule="auto"/>
        <w:ind w:left="1440" w:hanging="360"/>
        <w:jc w:val="both"/>
        <w:rPr>
          <w:u w:val="none"/>
        </w:rPr>
      </w:pPr>
      <w:r w:rsidDel="00000000" w:rsidR="00000000" w:rsidRPr="00000000">
        <w:rPr>
          <w:u w:val="single"/>
          <w:rtl w:val="0"/>
        </w:rPr>
        <w:t xml:space="preserve">Case 2</w:t>
      </w:r>
      <w:r w:rsidDel="00000000" w:rsidR="00000000" w:rsidRPr="00000000">
        <w:rPr>
          <w:rtl w:val="0"/>
        </w:rPr>
        <w:t xml:space="preserve">: The buyer app chose not to send optional details upfront to the seller app</w:t>
      </w:r>
    </w:p>
    <w:p w:rsidR="00000000" w:rsidDel="00000000" w:rsidP="00000000" w:rsidRDefault="00000000" w:rsidRPr="00000000" w14:paraId="00000024">
      <w:pPr>
        <w:numPr>
          <w:ilvl w:val="2"/>
          <w:numId w:val="1"/>
        </w:numPr>
        <w:spacing w:after="200" w:before="0" w:lineRule="auto"/>
        <w:ind w:left="2160" w:hanging="360"/>
        <w:jc w:val="both"/>
        <w:rPr>
          <w:u w:val="none"/>
        </w:rPr>
      </w:pPr>
      <w:r w:rsidDel="00000000" w:rsidR="00000000" w:rsidRPr="00000000">
        <w:rPr>
          <w:u w:val="single"/>
          <w:rtl w:val="0"/>
        </w:rPr>
        <w:t xml:space="preserve">Sub case 1</w:t>
      </w:r>
      <w:r w:rsidDel="00000000" w:rsidR="00000000" w:rsidRPr="00000000">
        <w:rPr>
          <w:rtl w:val="0"/>
        </w:rPr>
        <w:t xml:space="preserve"> : Previous Policy details were not received from Vahan portal</w:t>
      </w:r>
    </w:p>
    <w:p w:rsidR="00000000" w:rsidDel="00000000" w:rsidP="00000000" w:rsidRDefault="00000000" w:rsidRPr="00000000" w14:paraId="00000025">
      <w:pPr>
        <w:numPr>
          <w:ilvl w:val="3"/>
          <w:numId w:val="1"/>
        </w:numPr>
        <w:spacing w:after="200" w:before="0" w:lineRule="auto"/>
        <w:ind w:left="2880" w:hanging="360"/>
        <w:jc w:val="both"/>
        <w:rPr>
          <w:u w:val="none"/>
        </w:rPr>
      </w:pPr>
      <w:r w:rsidDel="00000000" w:rsidR="00000000" w:rsidRPr="00000000">
        <w:rPr>
          <w:rtl w:val="0"/>
        </w:rPr>
        <w:t xml:space="preserve">The seller app will NACK the submission of the form with the error code “81208”, Event: “Previous Policy Details Required”. In this scenario the buyer app will collect the optional fields and submit the entire form again. </w:t>
      </w:r>
    </w:p>
    <w:p w:rsidR="00000000" w:rsidDel="00000000" w:rsidP="00000000" w:rsidRDefault="00000000" w:rsidRPr="00000000" w14:paraId="00000026">
      <w:pPr>
        <w:numPr>
          <w:ilvl w:val="2"/>
          <w:numId w:val="1"/>
        </w:numPr>
        <w:spacing w:after="200" w:before="0" w:lineRule="auto"/>
        <w:ind w:left="2160" w:hanging="360"/>
        <w:jc w:val="both"/>
        <w:rPr>
          <w:u w:val="none"/>
        </w:rPr>
      </w:pPr>
      <w:r w:rsidDel="00000000" w:rsidR="00000000" w:rsidRPr="00000000">
        <w:rPr>
          <w:u w:val="single"/>
          <w:rtl w:val="0"/>
        </w:rPr>
        <w:t xml:space="preserve">Sub case 2</w:t>
      </w:r>
      <w:r w:rsidDel="00000000" w:rsidR="00000000" w:rsidRPr="00000000">
        <w:rPr>
          <w:rtl w:val="0"/>
        </w:rPr>
        <w:t xml:space="preserve">: Previous Policy details were received from Vahan portal</w:t>
      </w:r>
    </w:p>
    <w:p w:rsidR="00000000" w:rsidDel="00000000" w:rsidP="00000000" w:rsidRDefault="00000000" w:rsidRPr="00000000" w14:paraId="00000027">
      <w:pPr>
        <w:numPr>
          <w:ilvl w:val="3"/>
          <w:numId w:val="1"/>
        </w:numPr>
        <w:spacing w:after="200" w:lineRule="auto"/>
        <w:ind w:left="2880" w:hanging="360"/>
        <w:jc w:val="both"/>
        <w:rPr>
          <w:u w:val="none"/>
        </w:rPr>
      </w:pPr>
      <w:r w:rsidDel="00000000" w:rsidR="00000000" w:rsidRPr="00000000">
        <w:rPr>
          <w:rtl w:val="0"/>
        </w:rPr>
        <w:t xml:space="preserve">The seller app shares the submission ID for the form submission with the buyer app. </w:t>
      </w:r>
      <w:r w:rsidDel="00000000" w:rsidR="00000000" w:rsidRPr="00000000">
        <w:rPr>
          <w:rtl w:val="0"/>
        </w:rPr>
      </w:r>
    </w:p>
    <w:p w:rsidR="00000000" w:rsidDel="00000000" w:rsidP="00000000" w:rsidRDefault="00000000" w:rsidRPr="00000000" w14:paraId="00000028">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9">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A">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B">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C">
      <w:pPr>
        <w:spacing w:after="200" w:lineRule="auto"/>
        <w:ind w:left="0" w:firstLine="0"/>
        <w:rPr>
          <w:color w:val="0d0d0d"/>
          <w:highlight w:val="white"/>
        </w:rPr>
      </w:pPr>
      <w:r w:rsidDel="00000000" w:rsidR="00000000" w:rsidRPr="00000000">
        <w:rPr>
          <w:rtl w:val="0"/>
        </w:rPr>
      </w:r>
    </w:p>
    <w:p w:rsidR="00000000" w:rsidDel="00000000" w:rsidP="00000000" w:rsidRDefault="00000000" w:rsidRPr="00000000" w14:paraId="0000002D">
      <w:pPr>
        <w:ind w:left="720" w:firstLine="0"/>
        <w:rPr>
          <w:color w:val="0d0d0d"/>
          <w:highlight w:val="white"/>
        </w:rPr>
      </w:pPr>
      <w:r w:rsidDel="00000000" w:rsidR="00000000" w:rsidRPr="00000000">
        <w:rPr>
          <w:rtl w:val="0"/>
        </w:rPr>
      </w:r>
    </w:p>
    <w:p w:rsidR="00000000" w:rsidDel="00000000" w:rsidP="00000000" w:rsidRDefault="00000000" w:rsidRPr="00000000" w14:paraId="0000002E">
      <w:pPr>
        <w:ind w:left="720" w:firstLine="0"/>
        <w:rPr>
          <w:color w:val="0d0d0d"/>
          <w:highlight w:val="white"/>
        </w:rPr>
      </w:pPr>
      <w:r w:rsidDel="00000000" w:rsidR="00000000" w:rsidRPr="00000000">
        <w:rPr>
          <w:rtl w:val="0"/>
        </w:rPr>
      </w:r>
    </w:p>
    <w:p w:rsidR="00000000" w:rsidDel="00000000" w:rsidP="00000000" w:rsidRDefault="00000000" w:rsidRPr="00000000" w14:paraId="0000002F">
      <w:pPr>
        <w:numPr>
          <w:ilvl w:val="0"/>
          <w:numId w:val="1"/>
        </w:numPr>
        <w:spacing w:after="200" w:lineRule="auto"/>
        <w:ind w:left="720" w:hanging="360"/>
        <w:jc w:val="both"/>
      </w:pPr>
      <w:r w:rsidDel="00000000" w:rsidR="00000000" w:rsidRPr="00000000">
        <w:rPr>
          <w:color w:val="0d0d0d"/>
          <w:highlight w:val="white"/>
          <w:rtl w:val="0"/>
        </w:rPr>
        <w:t xml:space="preserve">Added IDV_VALUE, IDV_MIN_VALUE, and IDV_MAX_VALUE to the on_search feature. This is added to allow the seller to share the IDV range supported and for the buyer to share the IDV desired by the buyer which shall be within the range shared by the seller.</w:t>
      </w:r>
    </w:p>
    <w:p w:rsidR="00000000" w:rsidDel="00000000" w:rsidP="00000000" w:rsidRDefault="00000000" w:rsidRPr="00000000" w14:paraId="00000030">
      <w:pPr>
        <w:numPr>
          <w:ilvl w:val="1"/>
          <w:numId w:val="1"/>
        </w:numPr>
        <w:spacing w:after="200" w:lineRule="auto"/>
        <w:ind w:left="1440" w:hanging="360"/>
        <w:jc w:val="both"/>
      </w:pPr>
      <w:r w:rsidDel="00000000" w:rsidR="00000000" w:rsidRPr="00000000">
        <w:rPr>
          <w:rtl w:val="0"/>
        </w:rPr>
        <w:t xml:space="preserve">Based on IDV_MIN_VALUE &amp; IDV_MAX_VALUE the buyer app will allow users to set custom IDV value.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b w:val="1"/>
          <w:rtl w:val="0"/>
        </w:rPr>
        <w:t xml:space="preserve">Example Snippet:</w:t>
      </w:r>
    </w:p>
    <w:tbl>
      <w:tblPr>
        <w:tblStyle w:val="Table3"/>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"IDV_MIN_VALUE"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Min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IDV's min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"IDV_MAX_VALUE"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Max Value"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"short_desc"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"Describes the IDV' max value"</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"500000"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34">
      <w:pPr>
        <w:ind w:left="720" w:firstLine="720"/>
        <w:rPr/>
      </w:pP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br w:type="textWrapping"/>
        <w:tab/>
      </w:r>
    </w:p>
    <w:p w:rsidR="00000000" w:rsidDel="00000000" w:rsidP="00000000" w:rsidRDefault="00000000" w:rsidRPr="00000000" w14:paraId="00000036">
      <w:pPr>
        <w:numPr>
          <w:ilvl w:val="1"/>
          <w:numId w:val="1"/>
        </w:numPr>
        <w:ind w:left="1440" w:hanging="360"/>
        <w:jc w:val="both"/>
        <w:rPr>
          <w:color w:val="000000"/>
        </w:rPr>
      </w:pPr>
      <w:r w:rsidDel="00000000" w:rsidR="00000000" w:rsidRPr="00000000">
        <w:rPr>
          <w:rtl w:val="0"/>
        </w:rPr>
        <w:t xml:space="preserve">IDV_SELECTED as part of the select</w:t>
      </w:r>
      <w:r w:rsidDel="00000000" w:rsidR="00000000" w:rsidRPr="00000000">
        <w:rPr>
          <w:b w:val="1"/>
          <w:rtl w:val="0"/>
        </w:rPr>
        <w:t xml:space="preserve"> </w:t>
      </w:r>
      <w:r w:rsidDel="00000000" w:rsidR="00000000" w:rsidRPr="00000000">
        <w:rPr>
          <w:rtl w:val="0"/>
        </w:rPr>
        <w:t xml:space="preserve">call will be shared</w:t>
      </w:r>
      <w:r w:rsidDel="00000000" w:rsidR="00000000" w:rsidRPr="00000000">
        <w:rPr>
          <w:rtl w:val="0"/>
        </w:rPr>
        <w:t xml:space="preserve">. The buyer app will send the selected IDV value as part of tags &amp; in on_select the seller app will send the value as part of IDV_VALUE.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Example snippet:</w:t>
      </w:r>
      <w:r w:rsidDel="00000000" w:rsidR="00000000" w:rsidRPr="00000000">
        <w:rPr>
          <w:rtl w:val="0"/>
        </w:rPr>
        <w:t xml:space="preserve"> </w:t>
      </w:r>
    </w:p>
    <w:p w:rsidR="00000000" w:rsidDel="00000000" w:rsidP="00000000" w:rsidRDefault="00000000" w:rsidRPr="00000000" w14:paraId="00000039">
      <w:pPr>
        <w:ind w:left="720" w:firstLine="72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onsolas" w:cs="Consolas" w:eastAsia="Consolas" w:hAnsi="Consolas"/>
                <w:color w:val="bababa"/>
                <w:shd w:fill="2b2b2b" w:val="clear"/>
              </w:rPr>
            </w:pPr>
            <w:r w:rsidDel="00000000" w:rsidR="00000000" w:rsidRPr="00000000">
              <w:rPr>
                <w:rFonts w:ascii="Consolas" w:cs="Consolas" w:eastAsia="Consolas" w:hAnsi="Consolas"/>
                <w:color w:val="880000"/>
                <w:shd w:fill="f0f0f0" w:val="clear"/>
                <w:rtl w:val="0"/>
              </w:rPr>
              <w:t xml:space="preserve">"tags"</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 Information"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"GENERAL_INFO"</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"descriptor"</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color w:val="880000"/>
                <w:shd w:fill="f0f0f0" w:val="clear"/>
                <w:rtl w:val="0"/>
              </w:rPr>
              <w:t xml:space="preserve">"code"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"IDV_SELECTED"</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0000"/>
                <w:shd w:fill="f0f0f0" w:val="clear"/>
                <w:rtl w:val="0"/>
              </w:rPr>
              <w:t xml:space="preserve">"name"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"IDV Selected"</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r>
            <w:r w:rsidDel="00000000" w:rsidR="00000000" w:rsidRPr="00000000">
              <w:rPr>
                <w:rFonts w:ascii="Consolas" w:cs="Consolas" w:eastAsia="Consolas" w:hAnsi="Consolas"/>
                <w:color w:val="880000"/>
                <w:shd w:fill="f0f0f0" w:val="clear"/>
                <w:rtl w:val="0"/>
              </w:rPr>
              <w:t xml:space="preserve">"value"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"350000"</w:t>
            </w:r>
            <w:r w:rsidDel="00000000" w:rsidR="00000000" w:rsidRPr="00000000">
              <w:rPr>
                <w:rFonts w:ascii="Consolas" w:cs="Consolas" w:eastAsia="Consolas" w:hAnsi="Consolas"/>
                <w:color w:val="444444"/>
                <w:shd w:fill="f0f0f0"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spacing w:after="200" w:lineRule="auto"/>
        <w:ind w:left="720" w:hanging="360"/>
        <w:jc w:val="both"/>
        <w:rPr>
          <w:color w:val="0d0d0d"/>
          <w:highlight w:val="white"/>
        </w:rPr>
      </w:pPr>
      <w:r w:rsidDel="00000000" w:rsidR="00000000" w:rsidRPr="00000000">
        <w:rPr>
          <w:color w:val="0d0d0d"/>
          <w:highlight w:val="white"/>
          <w:rtl w:val="0"/>
        </w:rPr>
        <w:t xml:space="preserve">Some of the information was changed from optional to mandatory and vice versa. Below are the snippets of changes. </w:t>
      </w:r>
    </w:p>
    <w:p w:rsidR="00000000" w:rsidDel="00000000" w:rsidP="00000000" w:rsidRDefault="00000000" w:rsidRPr="00000000" w14:paraId="0000003E">
      <w:pPr>
        <w:numPr>
          <w:ilvl w:val="1"/>
          <w:numId w:val="1"/>
        </w:numPr>
        <w:spacing w:after="200" w:lineRule="auto"/>
        <w:ind w:left="1440" w:hanging="360"/>
        <w:jc w:val="both"/>
        <w:rPr>
          <w:color w:val="0d0d0d"/>
          <w:highlight w:val="white"/>
          <w:u w:val="none"/>
        </w:rPr>
      </w:pPr>
      <w:r w:rsidDel="00000000" w:rsidR="00000000" w:rsidRPr="00000000">
        <w:rPr>
          <w:color w:val="0d0d0d"/>
          <w:highlight w:val="white"/>
          <w:rtl w:val="0"/>
        </w:rPr>
        <w:t xml:space="preserve">Please note that information could be either in tags or attributes or as part of the form as per the use case.</w:t>
      </w:r>
    </w:p>
    <w:p w:rsidR="00000000" w:rsidDel="00000000" w:rsidP="00000000" w:rsidRDefault="00000000" w:rsidRPr="00000000" w14:paraId="0000003F">
      <w:pPr>
        <w:spacing w:after="200" w:lineRule="auto"/>
        <w:rPr>
          <w:color w:val="0d0d0d"/>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119475</wp:posOffset>
            </wp:positionV>
            <wp:extent cx="5731200" cy="1524000"/>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52400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188500</wp:posOffset>
            </wp:positionV>
            <wp:extent cx="5731200" cy="20320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320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188500</wp:posOffset>
            </wp:positionV>
            <wp:extent cx="5731200" cy="4953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95300"/>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br w:type="textWrapping"/>
      </w:r>
    </w:p>
    <w:p w:rsidR="00000000" w:rsidDel="00000000" w:rsidP="00000000" w:rsidRDefault="00000000" w:rsidRPr="00000000" w14:paraId="0000004C">
      <w:pPr>
        <w:pStyle w:val="Heading5"/>
        <w:rPr/>
      </w:pPr>
      <w:bookmarkStart w:colFirst="0" w:colLast="0" w:name="_x5d9jnbx6hqc" w:id="2"/>
      <w:bookmarkEnd w:id="2"/>
      <w:r w:rsidDel="00000000" w:rsidR="00000000" w:rsidRPr="00000000">
        <w:rPr>
          <w:rtl w:val="0"/>
        </w:rPr>
        <w:br w:type="textWrapping"/>
        <w:tab/>
        <w:br w:type="textWrapp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5"/>
        <w:rPr/>
      </w:pPr>
      <w:bookmarkStart w:colFirst="0" w:colLast="0" w:name="_yn7u66kemall" w:id="3"/>
      <w:bookmarkEnd w:id="3"/>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