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871C8" w14:textId="77777777" w:rsidR="006F2E57" w:rsidRDefault="00000000">
      <w:pPr>
        <w:spacing w:line="360" w:lineRule="auto"/>
        <w:jc w:val="center"/>
        <w:rPr>
          <w:rFonts w:ascii="Times New Roman" w:hAnsi="Times New Roman" w:cs="Times New Roman"/>
          <w:b/>
          <w:sz w:val="36"/>
          <w:szCs w:val="28"/>
        </w:rPr>
      </w:pPr>
      <w:r>
        <w:rPr>
          <w:rFonts w:ascii="Times New Roman" w:hAnsi="Times New Roman" w:cs="Times New Roman"/>
          <w:b/>
          <w:sz w:val="36"/>
          <w:szCs w:val="28"/>
        </w:rPr>
        <w:t>DA Report</w:t>
      </w:r>
    </w:p>
    <w:p w14:paraId="06D1DDB3" w14:textId="77777777" w:rsidR="006F2E57" w:rsidRDefault="00000000">
      <w:pPr>
        <w:spacing w:line="360" w:lineRule="auto"/>
        <w:jc w:val="center"/>
        <w:rPr>
          <w:rFonts w:ascii="Times New Roman" w:hAnsi="Times New Roman" w:cs="Times New Roman"/>
          <w:b/>
          <w:sz w:val="28"/>
          <w:szCs w:val="28"/>
        </w:rPr>
      </w:pPr>
      <w:r>
        <w:rPr>
          <w:rFonts w:ascii="Times New Roman" w:hAnsi="Times New Roman" w:cs="Times New Roman"/>
          <w:i/>
          <w:sz w:val="28"/>
          <w:szCs w:val="28"/>
        </w:rPr>
        <w:t>A report submitted in partial fulfilment of the requirements for the Award of Degree of</w:t>
      </w:r>
    </w:p>
    <w:p w14:paraId="3C32DFEA" w14:textId="77777777" w:rsidR="006F2E57" w:rsidRDefault="000000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TECHNOLOGY</w:t>
      </w:r>
    </w:p>
    <w:p w14:paraId="06C4DD37" w14:textId="77777777" w:rsidR="006F2E57" w:rsidRDefault="000000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49674C37" w14:textId="77777777" w:rsidR="006F2E57" w:rsidRDefault="00000000">
      <w:pPr>
        <w:spacing w:line="360" w:lineRule="auto"/>
        <w:jc w:val="center"/>
        <w:rPr>
          <w:rFonts w:ascii="Times New Roman" w:hAnsi="Times New Roman" w:cs="Times New Roman"/>
          <w:b/>
          <w:sz w:val="28"/>
          <w:szCs w:val="28"/>
        </w:rPr>
      </w:pPr>
      <w:r>
        <w:rPr>
          <w:rFonts w:ascii="Times New Roman" w:hAnsi="Times New Roman" w:cs="Times New Roman"/>
          <w:b/>
          <w:bCs/>
          <w:sz w:val="28"/>
          <w:szCs w:val="28"/>
        </w:rPr>
        <w:t xml:space="preserve">ARTIFICIAL INTELLIGENCE &amp; DATA SCIENCE ENGINEERING </w:t>
      </w:r>
    </w:p>
    <w:p w14:paraId="1AE3AD87" w14:textId="77777777" w:rsidR="006F2E57"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by,</w:t>
      </w:r>
    </w:p>
    <w:p w14:paraId="22F207F1" w14:textId="6AF17880" w:rsidR="006F2E57" w:rsidRDefault="00E8781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F5E3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EF5E3C">
        <w:rPr>
          <w:rFonts w:ascii="Times New Roman" w:hAnsi="Times New Roman" w:cs="Times New Roman"/>
          <w:b/>
          <w:bCs/>
          <w:sz w:val="28"/>
          <w:szCs w:val="28"/>
        </w:rPr>
        <w:t>ONKAR JAMMA</w:t>
      </w:r>
    </w:p>
    <w:p w14:paraId="567654D8" w14:textId="6535801D" w:rsidR="00E87818" w:rsidRDefault="00E87818">
      <w:pPr>
        <w:spacing w:line="360" w:lineRule="auto"/>
        <w:rPr>
          <w:rFonts w:ascii="Times New Roman" w:hAnsi="Times New Roman" w:cs="Times New Roman"/>
          <w:b/>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ROLL NO </w:t>
      </w:r>
      <w:r w:rsidR="00EF5E3C">
        <w:rPr>
          <w:rFonts w:ascii="Times New Roman" w:hAnsi="Times New Roman" w:cs="Times New Roman"/>
          <w:b/>
          <w:bCs/>
          <w:sz w:val="28"/>
          <w:szCs w:val="28"/>
        </w:rPr>
        <w:t>21</w:t>
      </w:r>
    </w:p>
    <w:p w14:paraId="3A277DAC" w14:textId="77777777" w:rsidR="006F2E57" w:rsidRDefault="00000000">
      <w:pPr>
        <w:spacing w:line="360" w:lineRule="auto"/>
        <w:jc w:val="center"/>
        <w:rPr>
          <w:rFonts w:ascii="Times New Roman" w:hAnsi="Times New Roman" w:cs="Times New Roman"/>
          <w:b/>
          <w:sz w:val="32"/>
          <w:szCs w:val="32"/>
        </w:rPr>
      </w:pPr>
      <w:r>
        <w:rPr>
          <w:rFonts w:ascii="Times New Roman" w:hAnsi="Times New Roman" w:cs="Times New Roman"/>
          <w:noProof/>
          <w:lang w:bidi="mr-IN"/>
        </w:rPr>
        <w:drawing>
          <wp:anchor distT="0" distB="0" distL="114300" distR="114300" simplePos="0" relativeHeight="2" behindDoc="0" locked="0" layoutInCell="1" allowOverlap="1" wp14:anchorId="5653995B" wp14:editId="63FFA1AA">
            <wp:simplePos x="0" y="0"/>
            <wp:positionH relativeFrom="margin">
              <wp:posOffset>2414905</wp:posOffset>
            </wp:positionH>
            <wp:positionV relativeFrom="paragraph">
              <wp:posOffset>197485</wp:posOffset>
            </wp:positionV>
            <wp:extent cx="1562100" cy="1447800"/>
            <wp:effectExtent l="19050" t="19050" r="19050" b="19050"/>
            <wp:wrapSquare wrapText="bothSides"/>
            <wp:docPr id="1026" name="image1.png" descr="The Orchid School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1562100" cy="1447800"/>
                    </a:xfrm>
                    <a:prstGeom prst="rect">
                      <a:avLst/>
                    </a:prstGeom>
                    <a:ln w="9525" cap="flat" cmpd="sng">
                      <a:solidFill>
                        <a:srgbClr val="000000"/>
                      </a:solidFill>
                      <a:prstDash val="solid"/>
                      <a:round/>
                      <a:headEnd type="none" w="med" len="med"/>
                      <a:tailEnd type="none" w="med" len="med"/>
                    </a:ln>
                  </pic:spPr>
                </pic:pic>
              </a:graphicData>
            </a:graphic>
          </wp:anchor>
        </w:drawing>
      </w:r>
    </w:p>
    <w:p w14:paraId="180CF026" w14:textId="77777777" w:rsidR="006F2E57" w:rsidRDefault="006F2E57">
      <w:pPr>
        <w:jc w:val="center"/>
        <w:rPr>
          <w:rFonts w:ascii="Times New Roman" w:hAnsi="Times New Roman" w:cs="Times New Roman"/>
          <w:b/>
          <w:sz w:val="44"/>
          <w:szCs w:val="44"/>
        </w:rPr>
      </w:pPr>
    </w:p>
    <w:p w14:paraId="4365B247" w14:textId="77777777" w:rsidR="006F2E57" w:rsidRDefault="006F2E57">
      <w:pPr>
        <w:jc w:val="center"/>
        <w:rPr>
          <w:rFonts w:ascii="Times New Roman" w:hAnsi="Times New Roman" w:cs="Times New Roman"/>
          <w:b/>
          <w:sz w:val="44"/>
          <w:szCs w:val="44"/>
        </w:rPr>
      </w:pPr>
    </w:p>
    <w:p w14:paraId="2F752AC8" w14:textId="77777777" w:rsidR="006F2E57" w:rsidRDefault="006F2E57">
      <w:pPr>
        <w:jc w:val="center"/>
        <w:rPr>
          <w:rFonts w:ascii="Times New Roman" w:hAnsi="Times New Roman" w:cs="Times New Roman"/>
          <w:b/>
          <w:sz w:val="40"/>
          <w:szCs w:val="40"/>
        </w:rPr>
      </w:pPr>
    </w:p>
    <w:p w14:paraId="3CF6FE18" w14:textId="77777777" w:rsidR="006F2E57" w:rsidRDefault="006F2E57">
      <w:pPr>
        <w:spacing w:line="360" w:lineRule="auto"/>
        <w:ind w:left="1440" w:firstLine="720"/>
        <w:rPr>
          <w:rFonts w:ascii="Times New Roman" w:hAnsi="Times New Roman" w:cs="Times New Roman"/>
          <w:b/>
          <w:color w:val="000000"/>
          <w:sz w:val="32"/>
          <w:szCs w:val="32"/>
        </w:rPr>
      </w:pPr>
    </w:p>
    <w:p w14:paraId="6A7EA47A" w14:textId="77777777" w:rsidR="006F2E57" w:rsidRDefault="00000000">
      <w:pPr>
        <w:spacing w:line="360" w:lineRule="auto"/>
        <w:jc w:val="center"/>
        <w:rPr>
          <w:rFonts w:ascii="Times New Roman" w:hAnsi="Times New Roman" w:cs="Times New Roman"/>
          <w:b/>
          <w:color w:val="000000"/>
          <w:sz w:val="28"/>
          <w:szCs w:val="32"/>
        </w:rPr>
      </w:pPr>
      <w:r>
        <w:rPr>
          <w:rFonts w:ascii="Times New Roman" w:hAnsi="Times New Roman" w:cs="Times New Roman"/>
          <w:b/>
          <w:color w:val="000000"/>
          <w:sz w:val="28"/>
          <w:szCs w:val="32"/>
        </w:rPr>
        <w:t>DEPARTMENT OF ARTIFICIAL INTELLIGENCE &amp; DATA SCIENCE ENGINEERING</w:t>
      </w:r>
    </w:p>
    <w:p w14:paraId="1778BA48" w14:textId="77777777" w:rsidR="006F2E57" w:rsidRDefault="00000000">
      <w:pPr>
        <w:spacing w:line="360" w:lineRule="auto"/>
        <w:ind w:left="1440" w:firstLine="720"/>
        <w:rPr>
          <w:rFonts w:ascii="Times New Roman" w:hAnsi="Times New Roman" w:cs="Times New Roman"/>
          <w:b/>
          <w:color w:val="000000"/>
          <w:sz w:val="32"/>
          <w:szCs w:val="32"/>
        </w:rPr>
      </w:pPr>
      <w:r>
        <w:rPr>
          <w:rFonts w:ascii="Times New Roman" w:hAnsi="Times New Roman" w:cs="Times New Roman"/>
          <w:b/>
          <w:color w:val="000000"/>
          <w:sz w:val="32"/>
          <w:szCs w:val="32"/>
        </w:rPr>
        <w:t>Pradnya Niketan Education Society, Pune.</w:t>
      </w:r>
    </w:p>
    <w:p w14:paraId="0D8F2D75" w14:textId="77777777" w:rsidR="006F2E57" w:rsidRDefault="00000000">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NAGESH KARAJAGI </w:t>
      </w:r>
      <w:r>
        <w:rPr>
          <w:rFonts w:ascii="Times New Roman" w:eastAsia="Comic Sans MS" w:hAnsi="Times New Roman" w:cs="Times New Roman"/>
          <w:b/>
          <w:i/>
          <w:color w:val="000000"/>
          <w:sz w:val="32"/>
          <w:szCs w:val="32"/>
        </w:rPr>
        <w:t xml:space="preserve">ORCHID </w:t>
      </w:r>
      <w:r>
        <w:rPr>
          <w:rFonts w:ascii="Times New Roman" w:hAnsi="Times New Roman" w:cs="Times New Roman"/>
          <w:b/>
          <w:color w:val="000000"/>
          <w:sz w:val="32"/>
          <w:szCs w:val="32"/>
        </w:rPr>
        <w:t>COLLEGE OF ENGGINEERING &amp; TECHNOLOGY, SOLAPUR.</w:t>
      </w:r>
    </w:p>
    <w:p w14:paraId="48CF980D" w14:textId="77777777" w:rsidR="006F2E57" w:rsidRDefault="00000000">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2023-2024</w:t>
      </w:r>
    </w:p>
    <w:p w14:paraId="5F090D8D" w14:textId="77777777" w:rsidR="006F2E57" w:rsidRDefault="006F2E57">
      <w:pPr>
        <w:spacing w:line="360" w:lineRule="auto"/>
        <w:jc w:val="center"/>
        <w:rPr>
          <w:rFonts w:ascii="Times New Roman" w:eastAsia="Times New Roman" w:hAnsi="Times New Roman" w:cs="Times New Roman"/>
          <w:sz w:val="28"/>
          <w:szCs w:val="28"/>
        </w:rPr>
      </w:pPr>
    </w:p>
    <w:p w14:paraId="7959CA76" w14:textId="77777777" w:rsidR="006F2E57" w:rsidRDefault="006F2E57">
      <w:pPr>
        <w:spacing w:line="360" w:lineRule="auto"/>
        <w:jc w:val="center"/>
        <w:rPr>
          <w:rFonts w:ascii="Times New Roman" w:eastAsia="Times New Roman" w:hAnsi="Times New Roman" w:cs="Times New Roman"/>
          <w:sz w:val="28"/>
          <w:szCs w:val="28"/>
        </w:rPr>
      </w:pPr>
    </w:p>
    <w:p w14:paraId="04B914D2" w14:textId="77777777" w:rsidR="006F2E57" w:rsidRDefault="006F2E57">
      <w:pPr>
        <w:spacing w:line="360" w:lineRule="auto"/>
        <w:jc w:val="center"/>
        <w:rPr>
          <w:rFonts w:ascii="Times New Roman" w:eastAsia="Times New Roman" w:hAnsi="Times New Roman" w:cs="Times New Roman"/>
          <w:sz w:val="28"/>
          <w:szCs w:val="28"/>
        </w:rPr>
      </w:pPr>
    </w:p>
    <w:p w14:paraId="4B606AD2"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CEECC69" w14:textId="0600D63A" w:rsidR="006F2E57" w:rsidRPr="00D8637C" w:rsidRDefault="00D8637C">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Pr="00D8637C">
        <w:rPr>
          <w:rFonts w:ascii="Times New Roman" w:eastAsia="Times New Roman" w:hAnsi="Times New Roman" w:cs="Times New Roman"/>
          <w:b/>
          <w:bCs/>
          <w:kern w:val="0"/>
          <w:sz w:val="40"/>
          <w:szCs w:val="40"/>
          <w:lang w:eastAsia="en-IN"/>
          <w14:ligatures w14:val="none"/>
        </w:rPr>
        <w:t>Introduction</w:t>
      </w:r>
    </w:p>
    <w:p w14:paraId="0024B4FC" w14:textId="77777777" w:rsidR="006F2E57" w:rsidRDefault="006F2E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430173" w14:textId="77777777" w:rsidR="00D8637C" w:rsidRDefault="00000000">
      <w:pPr>
        <w:spacing w:before="100" w:beforeAutospacing="1" w:after="100" w:afterAutospacing="1" w:line="240" w:lineRule="auto"/>
        <w:rPr>
          <w:rFonts w:eastAsia="Times New Roman" w:cs="Calibri"/>
          <w:kern w:val="0"/>
          <w:sz w:val="24"/>
          <w:szCs w:val="24"/>
          <w:lang w:eastAsia="en-IN"/>
          <w14:ligatures w14:val="none"/>
        </w:rPr>
      </w:pPr>
      <w:r>
        <w:rPr>
          <w:rFonts w:eastAsia="Times New Roman" w:cs="Calibri"/>
          <w:kern w:val="0"/>
          <w:sz w:val="24"/>
          <w:szCs w:val="24"/>
          <w:lang w:eastAsia="en-IN"/>
          <w14:ligatures w14:val="none"/>
        </w:rPr>
        <w:t>This report presents a comprehensive analysis of a dataset obtained from a study focusing on individuals diagnosed with diabetes. The dataset encompasses various demographic and health-related factors, including age, glucose levels, blood pressure, insulin levels, BMI (Body Mass Index), and diabetes pedigree function. Collected through meticulous record-keeping and medical assessments, this dataset aims to shed light on the health profiles and trends within this population.</w:t>
      </w:r>
    </w:p>
    <w:p w14:paraId="7C0FE35C" w14:textId="5F91825D" w:rsidR="006F2E57" w:rsidRPr="00D8637C" w:rsidRDefault="00000000">
      <w:pPr>
        <w:spacing w:before="100" w:beforeAutospacing="1" w:after="100" w:afterAutospacing="1" w:line="240" w:lineRule="auto"/>
        <w:rPr>
          <w:rFonts w:eastAsia="Times New Roman" w:cs="Calibri"/>
          <w:kern w:val="0"/>
          <w:sz w:val="24"/>
          <w:szCs w:val="24"/>
          <w:lang w:eastAsia="en-IN"/>
          <w14:ligatures w14:val="none"/>
        </w:rPr>
      </w:pPr>
      <w:r>
        <w:rPr>
          <w:rFonts w:eastAsia="Times New Roman" w:cs="Calibri"/>
          <w:kern w:val="0"/>
          <w:sz w:val="24"/>
          <w:szCs w:val="24"/>
          <w:lang w:eastAsia="en-IN"/>
          <w14:ligatures w14:val="none"/>
        </w:rPr>
        <w:t>The data provides valuable insights into the physiological and metabolic characteristics of individuals grappling with diabetes, a prevalent and complex health condition. Through graphical representations and statistical analyses, this report seeks to elucidate patterns, correlations, and trends within the dataset, offering insights that can inform healthcare practices, interventions, and public health strategies.</w:t>
      </w:r>
      <w:r w:rsidR="00D8637C" w:rsidRPr="00D8637C">
        <w:t xml:space="preserve"> </w:t>
      </w:r>
      <w:r w:rsidR="00D8637C" w:rsidRPr="00D8637C">
        <w:rPr>
          <w:rFonts w:eastAsia="Times New Roman" w:cs="Calibri"/>
          <w:kern w:val="0"/>
          <w:sz w:val="24"/>
          <w:szCs w:val="24"/>
          <w:lang w:eastAsia="en-IN"/>
          <w14:ligatures w14:val="none"/>
        </w:rPr>
        <w:t>Diabetes data analysis involves the systematic examination of various datasets related to diabetes, aiming to extract actionable insights for better understanding, prevention, and management of the disease. Through techniques such as data preprocessing, exploratory data analysis, and predictive modeling, analysts uncover patterns, risk factors, and outcomes associated with diabetes. This analysis facilitates the identification of high-risk populations, evaluation of interventions, and development of personalized treatment strategies. By leveraging machine learning algorithms and statistical methods, diabetes data analysis enables healthcare providers to predict disease progression, assess the effectiveness of interventions, and optimize patient outcomes. Moreover, it plays a vital role in population health management by identifying geographic disparities, social determinants of health, and trends in diabetes prevalence. Ensuring data privacy and security is paramount in handling sensitive health information, complying with regulations such as HIPAA. Overall, diabetes data analysis empowers stakeholders, including healthcare professionals, researchers, policymakers, and individuals affected by diabetes, to make informed decisions and improve the quality of care for those living with this chronic condition.</w:t>
      </w:r>
    </w:p>
    <w:p w14:paraId="08922C06"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C1BAA90" w14:textId="6B8F17B7" w:rsidR="006F2E57" w:rsidRPr="00D8637C" w:rsidRDefault="006F2E57" w:rsidP="00D8637C">
      <w:pPr>
        <w:widowControl w:val="0"/>
        <w:tabs>
          <w:tab w:val="left" w:pos="1227"/>
        </w:tabs>
        <w:autoSpaceDE w:val="0"/>
        <w:autoSpaceDN w:val="0"/>
        <w:spacing w:before="83" w:after="0" w:line="240" w:lineRule="auto"/>
        <w:rPr>
          <w:rFonts w:ascii="Symbol" w:hAnsi="Symbol"/>
          <w:sz w:val="24"/>
          <w:szCs w:val="24"/>
        </w:rPr>
      </w:pPr>
    </w:p>
    <w:p w14:paraId="7C6B56F6"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A421C2B"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4123F5A"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331294A"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DD2D705"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01262B4"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9CC29F"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FDA34F1"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7465D00"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2E4A48E"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3E58096"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835B4CD" w14:textId="589C3828" w:rsidR="00D8637C" w:rsidRPr="00D8637C" w:rsidRDefault="00D8637C">
      <w:pPr>
        <w:spacing w:before="100" w:beforeAutospacing="1" w:after="100" w:afterAutospacing="1" w:line="240" w:lineRule="auto"/>
        <w:rPr>
          <w:b/>
          <w:bCs/>
          <w:spacing w:val="-2"/>
          <w:sz w:val="24"/>
          <w:szCs w:val="24"/>
        </w:rPr>
      </w:pPr>
      <w:r>
        <w:rPr>
          <w:sz w:val="24"/>
          <w:szCs w:val="24"/>
        </w:rPr>
        <w:lastRenderedPageBreak/>
        <w:t xml:space="preserve">                                                             </w:t>
      </w:r>
      <w:r w:rsidRPr="00D8637C">
        <w:rPr>
          <w:b/>
          <w:bCs/>
          <w:sz w:val="40"/>
          <w:szCs w:val="40"/>
        </w:rPr>
        <w:t>View</w:t>
      </w:r>
      <w:r w:rsidRPr="00D8637C">
        <w:rPr>
          <w:b/>
          <w:bCs/>
          <w:spacing w:val="-2"/>
          <w:sz w:val="40"/>
          <w:szCs w:val="40"/>
        </w:rPr>
        <w:t xml:space="preserve"> (DiabetesDataset)</w:t>
      </w:r>
    </w:p>
    <w:p w14:paraId="6F81A178" w14:textId="29DF4D27" w:rsidR="00D8637C" w:rsidRDefault="00C022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22CF">
        <w:rPr>
          <w:rFonts w:ascii="Times New Roman" w:eastAsia="Times New Roman" w:hAnsi="Times New Roman" w:cs="Times New Roman"/>
          <w:b/>
          <w:bCs/>
          <w:noProof/>
          <w:kern w:val="0"/>
          <w:sz w:val="24"/>
          <w:szCs w:val="24"/>
          <w:lang w:eastAsia="en-IN"/>
          <w14:ligatures w14:val="none"/>
        </w:rPr>
        <w:drawing>
          <wp:inline distT="0" distB="0" distL="0" distR="0" wp14:anchorId="769F9653" wp14:editId="5C7ECA19">
            <wp:extent cx="6559550" cy="7429500"/>
            <wp:effectExtent l="0" t="0" r="0" b="0"/>
            <wp:docPr id="15291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83119" name=""/>
                    <pic:cNvPicPr/>
                  </pic:nvPicPr>
                  <pic:blipFill>
                    <a:blip r:embed="rId6"/>
                    <a:stretch>
                      <a:fillRect/>
                    </a:stretch>
                  </pic:blipFill>
                  <pic:spPr>
                    <a:xfrm>
                      <a:off x="0" y="0"/>
                      <a:ext cx="6560123" cy="7430149"/>
                    </a:xfrm>
                    <a:prstGeom prst="rect">
                      <a:avLst/>
                    </a:prstGeom>
                  </pic:spPr>
                </pic:pic>
              </a:graphicData>
            </a:graphic>
          </wp:inline>
        </w:drawing>
      </w:r>
    </w:p>
    <w:p w14:paraId="3CF416ED" w14:textId="02ED03B8"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B2049CD"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E3FEBD8"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8590E4B"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B852F9D" w14:textId="77777777" w:rsidR="00D8637C" w:rsidRDefault="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B6CCD65" w14:textId="1468B631" w:rsidR="00D8637C" w:rsidRDefault="005616DB" w:rsidP="00D8637C">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D8637C" w:rsidRPr="005616DB">
        <w:rPr>
          <w:rFonts w:ascii="Times New Roman" w:eastAsia="Times New Roman" w:hAnsi="Times New Roman" w:cs="Times New Roman"/>
          <w:b/>
          <w:bCs/>
          <w:kern w:val="0"/>
          <w:sz w:val="40"/>
          <w:szCs w:val="40"/>
          <w:lang w:eastAsia="en-IN"/>
          <w14:ligatures w14:val="none"/>
        </w:rPr>
        <w:t>Insulin Level Analysis</w:t>
      </w:r>
    </w:p>
    <w:p w14:paraId="6E5332C9" w14:textId="77777777" w:rsidR="005616DB" w:rsidRPr="005616DB" w:rsidRDefault="005616DB" w:rsidP="00D8637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8105DED" w14:textId="77777777" w:rsidR="00D8637C" w:rsidRDefault="00D8637C" w:rsidP="00D8637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20C91E0" wp14:editId="2E0A8493">
            <wp:extent cx="6559859" cy="3072130"/>
            <wp:effectExtent l="0" t="0" r="0" b="0"/>
            <wp:docPr id="4619527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a:stretch/>
                  </pic:blipFill>
                  <pic:spPr>
                    <a:xfrm>
                      <a:off x="0" y="0"/>
                      <a:ext cx="6567986" cy="3075936"/>
                    </a:xfrm>
                    <a:prstGeom prst="rect">
                      <a:avLst/>
                    </a:prstGeom>
                  </pic:spPr>
                </pic:pic>
              </a:graphicData>
            </a:graphic>
          </wp:inline>
        </w:drawing>
      </w:r>
    </w:p>
    <w:p w14:paraId="06F03CD2" w14:textId="77777777" w:rsidR="00D8637C" w:rsidRDefault="00D8637C" w:rsidP="00D8637C">
      <w:pPr>
        <w:spacing w:before="100" w:beforeAutospacing="1" w:after="100" w:afterAutospacing="1" w:line="240" w:lineRule="auto"/>
        <w:rPr>
          <w:rFonts w:ascii="Calibri Light" w:eastAsia="Times New Roman" w:hAnsi="Calibri Light" w:cs="Calibri Light"/>
          <w:b/>
          <w:bCs/>
          <w:kern w:val="0"/>
          <w:sz w:val="24"/>
          <w:szCs w:val="24"/>
          <w:lang w:eastAsia="en-IN"/>
          <w14:ligatures w14:val="none"/>
        </w:rPr>
      </w:pPr>
      <w:r>
        <w:rPr>
          <w:rFonts w:ascii="Calibri Light" w:eastAsia="Times New Roman" w:hAnsi="Calibri Light" w:cs="Calibri Light"/>
          <w:kern w:val="0"/>
          <w:sz w:val="24"/>
          <w:szCs w:val="24"/>
          <w:lang w:eastAsia="en-IN"/>
          <w14:ligatures w14:val="none"/>
        </w:rPr>
        <w:t xml:space="preserve">The analysis of insulin levels in individuals with diabetes reveals several key findings. The </w:t>
      </w:r>
      <w:r>
        <w:rPr>
          <w:rFonts w:ascii="Calibri Light" w:eastAsia="Times New Roman" w:hAnsi="Calibri Light" w:cs="Calibri Light"/>
          <w:b/>
          <w:bCs/>
          <w:kern w:val="0"/>
          <w:sz w:val="24"/>
          <w:szCs w:val="24"/>
          <w:lang w:eastAsia="en-IN"/>
          <w14:ligatures w14:val="none"/>
        </w:rPr>
        <w:t>mean insulin level</w:t>
      </w:r>
      <w:r>
        <w:rPr>
          <w:rFonts w:ascii="Calibri Light" w:eastAsia="Times New Roman" w:hAnsi="Calibri Light" w:cs="Calibri Light"/>
          <w:kern w:val="0"/>
          <w:sz w:val="24"/>
          <w:szCs w:val="24"/>
          <w:lang w:eastAsia="en-IN"/>
          <w14:ligatures w14:val="none"/>
        </w:rPr>
        <w:t xml:space="preserve"> is </w:t>
      </w:r>
      <w:r>
        <w:rPr>
          <w:rFonts w:ascii="Calibri Light" w:eastAsia="Times New Roman" w:hAnsi="Calibri Light" w:cs="Calibri Light"/>
          <w:b/>
          <w:bCs/>
          <w:kern w:val="0"/>
          <w:sz w:val="24"/>
          <w:szCs w:val="24"/>
          <w:lang w:eastAsia="en-IN"/>
          <w14:ligatures w14:val="none"/>
        </w:rPr>
        <w:t>206.8462 units</w:t>
      </w:r>
      <w:r>
        <w:rPr>
          <w:rFonts w:ascii="Calibri Light" w:eastAsia="Times New Roman" w:hAnsi="Calibri Light" w:cs="Calibri Light"/>
          <w:kern w:val="0"/>
          <w:sz w:val="24"/>
          <w:szCs w:val="24"/>
          <w:lang w:eastAsia="en-IN"/>
          <w14:ligatures w14:val="none"/>
        </w:rPr>
        <w:t xml:space="preserve">, with a median and mode at the same value. The distribution is positively skewed, indicating a concentration of values around the mean. </w:t>
      </w:r>
      <w:r>
        <w:rPr>
          <w:rFonts w:ascii="Calibri Light" w:eastAsia="Times New Roman" w:hAnsi="Calibri Light" w:cs="Calibri Light"/>
          <w:b/>
          <w:bCs/>
          <w:kern w:val="0"/>
          <w:sz w:val="24"/>
          <w:szCs w:val="24"/>
          <w:lang w:eastAsia="en-IN"/>
          <w14:ligatures w14:val="none"/>
        </w:rPr>
        <w:t>Quartile analysis</w:t>
      </w:r>
      <w:r>
        <w:rPr>
          <w:rFonts w:ascii="Calibri Light" w:eastAsia="Times New Roman" w:hAnsi="Calibri Light" w:cs="Calibri Light"/>
          <w:kern w:val="0"/>
          <w:sz w:val="24"/>
          <w:szCs w:val="24"/>
          <w:lang w:eastAsia="en-IN"/>
          <w14:ligatures w14:val="none"/>
        </w:rPr>
        <w:t xml:space="preserve"> shows clustering around the median. The dataset spans a wide range from 14 to 846 units, with a high kurtosis value suggesting potential outliers. A </w:t>
      </w:r>
      <w:r>
        <w:rPr>
          <w:rFonts w:ascii="Calibri Light" w:eastAsia="Times New Roman" w:hAnsi="Calibri Light" w:cs="Calibri Light"/>
          <w:b/>
          <w:bCs/>
          <w:kern w:val="0"/>
          <w:sz w:val="24"/>
          <w:szCs w:val="24"/>
          <w:lang w:eastAsia="en-IN"/>
          <w14:ligatures w14:val="none"/>
        </w:rPr>
        <w:t>histogram</w:t>
      </w:r>
      <w:r>
        <w:rPr>
          <w:rFonts w:ascii="Calibri Light" w:eastAsia="Times New Roman" w:hAnsi="Calibri Light" w:cs="Calibri Light"/>
          <w:kern w:val="0"/>
          <w:sz w:val="24"/>
          <w:szCs w:val="24"/>
          <w:lang w:eastAsia="en-IN"/>
          <w14:ligatures w14:val="none"/>
        </w:rPr>
        <w:t xml:space="preserve"> visually </w:t>
      </w:r>
      <w:r>
        <w:rPr>
          <w:rFonts w:ascii="Calibri Light" w:eastAsia="Times New Roman" w:hAnsi="Calibri Light" w:cs="Calibri Light"/>
          <w:b/>
          <w:bCs/>
          <w:kern w:val="0"/>
          <w:sz w:val="24"/>
          <w:szCs w:val="24"/>
          <w:lang w:eastAsia="en-IN"/>
          <w14:ligatures w14:val="none"/>
        </w:rPr>
        <w:t>illustrates the distribution</w:t>
      </w:r>
      <w:r>
        <w:rPr>
          <w:rFonts w:ascii="Calibri Light" w:eastAsia="Times New Roman" w:hAnsi="Calibri Light" w:cs="Calibri Light"/>
          <w:kern w:val="0"/>
          <w:sz w:val="24"/>
          <w:szCs w:val="24"/>
          <w:lang w:eastAsia="en-IN"/>
          <w14:ligatures w14:val="none"/>
        </w:rPr>
        <w:t>. Additionally, a</w:t>
      </w:r>
      <w:r>
        <w:rPr>
          <w:rFonts w:ascii="Calibri Light" w:eastAsia="Times New Roman" w:hAnsi="Calibri Light" w:cs="Calibri Light"/>
          <w:b/>
          <w:bCs/>
          <w:kern w:val="0"/>
          <w:sz w:val="24"/>
          <w:szCs w:val="24"/>
          <w:lang w:eastAsia="en-IN"/>
          <w14:ligatures w14:val="none"/>
        </w:rPr>
        <w:t xml:space="preserve"> scatter plot</w:t>
      </w:r>
      <w:r>
        <w:rPr>
          <w:rFonts w:ascii="Calibri Light" w:eastAsia="Times New Roman" w:hAnsi="Calibri Light" w:cs="Calibri Light"/>
          <w:kern w:val="0"/>
          <w:sz w:val="24"/>
          <w:szCs w:val="24"/>
          <w:lang w:eastAsia="en-IN"/>
          <w14:ligatures w14:val="none"/>
        </w:rPr>
        <w:t xml:space="preserve"> examining the </w:t>
      </w:r>
      <w:r>
        <w:rPr>
          <w:rFonts w:ascii="Calibri Light" w:eastAsia="Times New Roman" w:hAnsi="Calibri Light" w:cs="Calibri Light"/>
          <w:b/>
          <w:bCs/>
          <w:kern w:val="0"/>
          <w:sz w:val="24"/>
          <w:szCs w:val="24"/>
          <w:lang w:eastAsia="en-IN"/>
          <w14:ligatures w14:val="none"/>
        </w:rPr>
        <w:t>relationship between age and insulin levels</w:t>
      </w:r>
      <w:r>
        <w:rPr>
          <w:rFonts w:ascii="Calibri Light" w:eastAsia="Times New Roman" w:hAnsi="Calibri Light" w:cs="Calibri Light"/>
          <w:kern w:val="0"/>
          <w:sz w:val="24"/>
          <w:szCs w:val="24"/>
          <w:lang w:eastAsia="en-IN"/>
          <w14:ligatures w14:val="none"/>
        </w:rPr>
        <w:t xml:space="preserve"> shows the </w:t>
      </w:r>
      <w:r>
        <w:rPr>
          <w:rFonts w:ascii="Calibri Light" w:eastAsia="Times New Roman" w:hAnsi="Calibri Light" w:cs="Calibri Light"/>
          <w:b/>
          <w:bCs/>
          <w:kern w:val="0"/>
          <w:sz w:val="24"/>
          <w:szCs w:val="24"/>
          <w:lang w:eastAsia="en-IN"/>
          <w14:ligatures w14:val="none"/>
        </w:rPr>
        <w:t>dispersion of data points</w:t>
      </w:r>
      <w:r>
        <w:rPr>
          <w:rFonts w:ascii="Calibri Light" w:eastAsia="Times New Roman" w:hAnsi="Calibri Light" w:cs="Calibri Light"/>
          <w:kern w:val="0"/>
          <w:sz w:val="24"/>
          <w:szCs w:val="24"/>
          <w:lang w:eastAsia="en-IN"/>
          <w14:ligatures w14:val="none"/>
        </w:rPr>
        <w:t xml:space="preserve"> and any </w:t>
      </w:r>
      <w:r>
        <w:rPr>
          <w:rFonts w:ascii="Calibri Light" w:eastAsia="Times New Roman" w:hAnsi="Calibri Light" w:cs="Calibri Light"/>
          <w:b/>
          <w:bCs/>
          <w:kern w:val="0"/>
          <w:sz w:val="24"/>
          <w:szCs w:val="24"/>
          <w:lang w:eastAsia="en-IN"/>
          <w14:ligatures w14:val="none"/>
        </w:rPr>
        <w:t>potential patterns or trends</w:t>
      </w:r>
      <w:r>
        <w:rPr>
          <w:rFonts w:ascii="Calibri Light" w:eastAsia="Times New Roman" w:hAnsi="Calibri Light" w:cs="Calibri Light"/>
          <w:kern w:val="0"/>
          <w:sz w:val="24"/>
          <w:szCs w:val="24"/>
          <w:lang w:eastAsia="en-IN"/>
          <w14:ligatures w14:val="none"/>
        </w:rPr>
        <w:t xml:space="preserve">. This provides </w:t>
      </w:r>
      <w:r>
        <w:rPr>
          <w:rFonts w:ascii="Calibri Light" w:eastAsia="Times New Roman" w:hAnsi="Calibri Light" w:cs="Calibri Light"/>
          <w:b/>
          <w:bCs/>
          <w:kern w:val="0"/>
          <w:sz w:val="24"/>
          <w:szCs w:val="24"/>
          <w:lang w:eastAsia="en-IN"/>
          <w14:ligatures w14:val="none"/>
        </w:rPr>
        <w:t>insights into how insulin levels vary with age</w:t>
      </w:r>
      <w:r>
        <w:rPr>
          <w:rFonts w:ascii="Calibri Light" w:eastAsia="Times New Roman" w:hAnsi="Calibri Light" w:cs="Calibri Light"/>
          <w:kern w:val="0"/>
          <w:sz w:val="24"/>
          <w:szCs w:val="24"/>
          <w:lang w:eastAsia="en-IN"/>
          <w14:ligatures w14:val="none"/>
        </w:rPr>
        <w:t xml:space="preserve">, which can be </w:t>
      </w:r>
      <w:r>
        <w:rPr>
          <w:rFonts w:ascii="Calibri Light" w:eastAsia="Times New Roman" w:hAnsi="Calibri Light" w:cs="Calibri Light"/>
          <w:b/>
          <w:bCs/>
          <w:kern w:val="0"/>
          <w:sz w:val="24"/>
          <w:szCs w:val="24"/>
          <w:lang w:eastAsia="en-IN"/>
          <w14:ligatures w14:val="none"/>
        </w:rPr>
        <w:t>valuable for understanding the progression of diabetes and informing treatment strategies.</w:t>
      </w:r>
    </w:p>
    <w:p w14:paraId="4959F119" w14:textId="77777777" w:rsidR="00D8637C" w:rsidRDefault="00D8637C" w:rsidP="00D8637C">
      <w:pPr>
        <w:spacing w:before="100" w:beforeAutospacing="1" w:after="100" w:afterAutospacing="1" w:line="240" w:lineRule="auto"/>
        <w:rPr>
          <w:rFonts w:ascii="Calibri Light" w:eastAsia="Times New Roman" w:hAnsi="Calibri Light" w:cs="Calibri Light"/>
          <w:b/>
          <w:bCs/>
          <w:kern w:val="0"/>
          <w:sz w:val="24"/>
          <w:szCs w:val="24"/>
          <w:lang w:eastAsia="en-IN"/>
          <w14:ligatures w14:val="none"/>
        </w:rPr>
      </w:pPr>
    </w:p>
    <w:p w14:paraId="1A831763" w14:textId="77777777" w:rsidR="00D8637C" w:rsidRDefault="00D8637C" w:rsidP="00D8637C">
      <w:pPr>
        <w:spacing w:before="100" w:beforeAutospacing="1" w:after="100" w:afterAutospacing="1" w:line="240" w:lineRule="auto"/>
        <w:rPr>
          <w:rFonts w:ascii="Calibri Light" w:eastAsia="Times New Roman" w:hAnsi="Calibri Light" w:cs="Calibri Light"/>
          <w:b/>
          <w:bCs/>
          <w:kern w:val="0"/>
          <w:sz w:val="24"/>
          <w:szCs w:val="24"/>
          <w:lang w:eastAsia="en-IN"/>
          <w14:ligatures w14:val="none"/>
        </w:rPr>
      </w:pPr>
    </w:p>
    <w:p w14:paraId="3BFE0644" w14:textId="08D0451B" w:rsidR="00D8637C" w:rsidRPr="005616DB" w:rsidRDefault="00D8637C" w:rsidP="005616DB">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D88ACA5" wp14:editId="4F53DE54">
            <wp:extent cx="3496945" cy="3009900"/>
            <wp:effectExtent l="0" t="0" r="8255" b="0"/>
            <wp:docPr id="74950307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a:stretch/>
                  </pic:blipFill>
                  <pic:spPr>
                    <a:xfrm>
                      <a:off x="0" y="0"/>
                      <a:ext cx="3496945" cy="3009900"/>
                    </a:xfrm>
                    <a:prstGeom prst="rect">
                      <a:avLst/>
                    </a:prstGeom>
                  </pic:spPr>
                </pic:pic>
              </a:graphicData>
            </a:graphic>
          </wp:inline>
        </w:drawing>
      </w:r>
      <w:r>
        <w:rPr>
          <w:noProof/>
        </w:rPr>
        <w:t xml:space="preserve"> </w:t>
      </w:r>
      <w:r>
        <w:rPr>
          <w:rFonts w:ascii="Times New Roman" w:eastAsia="Times New Roman" w:hAnsi="Times New Roman" w:cs="Times New Roman"/>
          <w:noProof/>
          <w:kern w:val="0"/>
          <w:sz w:val="24"/>
          <w:szCs w:val="24"/>
          <w:lang w:eastAsia="en-IN"/>
          <w14:ligatures w14:val="none"/>
        </w:rPr>
        <w:drawing>
          <wp:inline distT="0" distB="0" distL="0" distR="0" wp14:anchorId="5F8512AE" wp14:editId="0F2A9912">
            <wp:extent cx="3093085" cy="3013508"/>
            <wp:effectExtent l="0" t="0" r="0" b="0"/>
            <wp:docPr id="48137437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a:stretch/>
                  </pic:blipFill>
                  <pic:spPr>
                    <a:xfrm>
                      <a:off x="0" y="0"/>
                      <a:ext cx="3093085" cy="3013508"/>
                    </a:xfrm>
                    <a:prstGeom prst="rect">
                      <a:avLst/>
                    </a:prstGeom>
                  </pic:spPr>
                </pic:pic>
              </a:graphicData>
            </a:graphic>
          </wp:inline>
        </w:drawing>
      </w:r>
    </w:p>
    <w:p w14:paraId="27C9D667" w14:textId="43FA6D94" w:rsidR="005616DB" w:rsidRPr="005616DB" w:rsidRDefault="00D8637C" w:rsidP="005616DB">
      <w:pPr>
        <w:spacing w:before="100" w:beforeAutospacing="1" w:after="100" w:afterAutospacing="1" w:line="240" w:lineRule="auto"/>
        <w:rPr>
          <w:b/>
          <w:bCs/>
          <w:noProof/>
          <w:sz w:val="36"/>
          <w:szCs w:val="36"/>
        </w:rPr>
      </w:pPr>
      <w:r>
        <w:rPr>
          <w:rFonts w:ascii="Times New Roman" w:eastAsia="Times New Roman" w:hAnsi="Times New Roman" w:cs="Times New Roman"/>
          <w:b/>
          <w:bCs/>
          <w:kern w:val="0"/>
          <w:sz w:val="40"/>
          <w:szCs w:val="40"/>
          <w:lang w:eastAsia="en-IN"/>
          <w14:ligatures w14:val="none"/>
        </w:rPr>
        <w:lastRenderedPageBreak/>
        <w:t xml:space="preserve">                  </w:t>
      </w:r>
      <w:r w:rsidR="005616DB">
        <w:rPr>
          <w:rFonts w:ascii="Times New Roman" w:eastAsia="Times New Roman" w:hAnsi="Times New Roman" w:cs="Times New Roman"/>
          <w:b/>
          <w:bCs/>
          <w:kern w:val="0"/>
          <w:sz w:val="40"/>
          <w:szCs w:val="40"/>
          <w:lang w:eastAsia="en-IN"/>
          <w14:ligatures w14:val="none"/>
        </w:rPr>
        <w:t xml:space="preserve">     </w:t>
      </w:r>
      <w:r w:rsidR="005616DB" w:rsidRPr="005616DB">
        <w:rPr>
          <w:rFonts w:ascii="Times New Roman" w:eastAsia="Times New Roman" w:hAnsi="Times New Roman" w:cs="Times New Roman"/>
          <w:b/>
          <w:bCs/>
          <w:kern w:val="0"/>
          <w:sz w:val="40"/>
          <w:szCs w:val="40"/>
          <w:lang w:eastAsia="en-IN"/>
          <w14:ligatures w14:val="none"/>
        </w:rPr>
        <w:t>Blood Pressure level Analysis</w:t>
      </w:r>
    </w:p>
    <w:p w14:paraId="053303D0" w14:textId="77777777" w:rsidR="005616DB" w:rsidRDefault="005616DB" w:rsidP="005616DB">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3D61BAB" wp14:editId="27F068F5">
            <wp:extent cx="6645910" cy="3319145"/>
            <wp:effectExtent l="0" t="0" r="2540" b="0"/>
            <wp:docPr id="21329815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0" cstate="print"/>
                    <a:srcRect/>
                    <a:stretch/>
                  </pic:blipFill>
                  <pic:spPr>
                    <a:xfrm>
                      <a:off x="0" y="0"/>
                      <a:ext cx="6645910" cy="3319145"/>
                    </a:xfrm>
                    <a:prstGeom prst="rect">
                      <a:avLst/>
                    </a:prstGeom>
                  </pic:spPr>
                </pic:pic>
              </a:graphicData>
            </a:graphic>
          </wp:inline>
        </w:drawing>
      </w:r>
    </w:p>
    <w:p w14:paraId="1126069A" w14:textId="77777777" w:rsidR="005616DB" w:rsidRDefault="005616DB" w:rsidP="005616DB">
      <w:pPr>
        <w:spacing w:after="0" w:line="240" w:lineRule="auto"/>
        <w:jc w:val="center"/>
        <w:rPr>
          <w:rFonts w:ascii="Calibri Light" w:eastAsia="Times New Roman" w:hAnsi="Calibri Light" w:cs="Calibri Light"/>
          <w:kern w:val="0"/>
          <w:sz w:val="24"/>
          <w:szCs w:val="24"/>
          <w:lang w:eastAsia="en-IN"/>
          <w14:ligatures w14:val="none"/>
        </w:rPr>
      </w:pPr>
    </w:p>
    <w:p w14:paraId="7AD7F2B8"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 xml:space="preserve">In our analysis of blood pressure levels among individuals with diabetes, we found several key insights. The </w:t>
      </w:r>
      <w:r>
        <w:rPr>
          <w:rFonts w:ascii="Calibri Light" w:eastAsia="Times New Roman" w:hAnsi="Calibri Light" w:cs="Calibri Light"/>
          <w:b/>
          <w:bCs/>
          <w:kern w:val="0"/>
          <w:sz w:val="24"/>
          <w:szCs w:val="24"/>
          <w:lang w:eastAsia="en-IN"/>
          <w14:ligatures w14:val="none"/>
        </w:rPr>
        <w:t>mean blood pressure level</w:t>
      </w:r>
      <w:r>
        <w:rPr>
          <w:rFonts w:ascii="Calibri Light" w:eastAsia="Times New Roman" w:hAnsi="Calibri Light" w:cs="Calibri Light"/>
          <w:kern w:val="0"/>
          <w:sz w:val="24"/>
          <w:szCs w:val="24"/>
          <w:lang w:eastAsia="en-IN"/>
          <w14:ligatures w14:val="none"/>
        </w:rPr>
        <w:t xml:space="preserve"> was approximately </w:t>
      </w:r>
      <w:r>
        <w:rPr>
          <w:rFonts w:ascii="Calibri Light" w:eastAsia="Times New Roman" w:hAnsi="Calibri Light" w:cs="Calibri Light"/>
          <w:b/>
          <w:bCs/>
          <w:kern w:val="0"/>
          <w:sz w:val="24"/>
          <w:szCs w:val="24"/>
          <w:lang w:eastAsia="en-IN"/>
          <w14:ligatures w14:val="none"/>
        </w:rPr>
        <w:t>75.32 mmHg</w:t>
      </w:r>
      <w:r>
        <w:rPr>
          <w:rFonts w:ascii="Calibri Light" w:eastAsia="Times New Roman" w:hAnsi="Calibri Light" w:cs="Calibri Light"/>
          <w:kern w:val="0"/>
          <w:sz w:val="24"/>
          <w:szCs w:val="24"/>
          <w:lang w:eastAsia="en-IN"/>
          <w14:ligatures w14:val="none"/>
        </w:rPr>
        <w:t xml:space="preserve">, with the median at the same value, indicating a </w:t>
      </w:r>
      <w:r>
        <w:rPr>
          <w:rFonts w:ascii="Calibri Light" w:eastAsia="Times New Roman" w:hAnsi="Calibri Light" w:cs="Calibri Light"/>
          <w:b/>
          <w:bCs/>
          <w:kern w:val="0"/>
          <w:sz w:val="24"/>
          <w:szCs w:val="24"/>
          <w:lang w:eastAsia="en-IN"/>
          <w14:ligatures w14:val="none"/>
        </w:rPr>
        <w:t xml:space="preserve">central tendency </w:t>
      </w:r>
      <w:r>
        <w:rPr>
          <w:rFonts w:ascii="Calibri Light" w:eastAsia="Times New Roman" w:hAnsi="Calibri Light" w:cs="Calibri Light"/>
          <w:kern w:val="0"/>
          <w:sz w:val="24"/>
          <w:szCs w:val="24"/>
          <w:lang w:eastAsia="en-IN"/>
          <w14:ligatures w14:val="none"/>
        </w:rPr>
        <w:t xml:space="preserve">around this measure. </w:t>
      </w:r>
      <w:r>
        <w:rPr>
          <w:rFonts w:ascii="Calibri Light" w:eastAsia="Times New Roman" w:hAnsi="Calibri Light" w:cs="Calibri Light"/>
          <w:b/>
          <w:bCs/>
          <w:kern w:val="0"/>
          <w:sz w:val="24"/>
          <w:szCs w:val="24"/>
          <w:lang w:eastAsia="en-IN"/>
          <w14:ligatures w14:val="none"/>
        </w:rPr>
        <w:t>Quartile analysis</w:t>
      </w:r>
      <w:r>
        <w:rPr>
          <w:rFonts w:ascii="Calibri Light" w:eastAsia="Times New Roman" w:hAnsi="Calibri Light" w:cs="Calibri Light"/>
          <w:kern w:val="0"/>
          <w:sz w:val="24"/>
          <w:szCs w:val="24"/>
          <w:lang w:eastAsia="en-IN"/>
          <w14:ligatures w14:val="none"/>
        </w:rPr>
        <w:t xml:space="preserve"> revealed that </w:t>
      </w:r>
      <w:r>
        <w:rPr>
          <w:rFonts w:ascii="Calibri Light" w:eastAsia="Times New Roman" w:hAnsi="Calibri Light" w:cs="Calibri Light"/>
          <w:b/>
          <w:bCs/>
          <w:kern w:val="0"/>
          <w:sz w:val="24"/>
          <w:szCs w:val="24"/>
          <w:lang w:eastAsia="en-IN"/>
          <w14:ligatures w14:val="none"/>
        </w:rPr>
        <w:t>25%</w:t>
      </w:r>
      <w:r>
        <w:rPr>
          <w:rFonts w:ascii="Calibri Light" w:eastAsia="Times New Roman" w:hAnsi="Calibri Light" w:cs="Calibri Light"/>
          <w:kern w:val="0"/>
          <w:sz w:val="24"/>
          <w:szCs w:val="24"/>
          <w:lang w:eastAsia="en-IN"/>
          <w14:ligatures w14:val="none"/>
        </w:rPr>
        <w:t xml:space="preserve"> of individuals had a blood pressure of </w:t>
      </w:r>
      <w:r>
        <w:rPr>
          <w:rFonts w:ascii="Calibri Light" w:eastAsia="Times New Roman" w:hAnsi="Calibri Light" w:cs="Calibri Light"/>
          <w:b/>
          <w:bCs/>
          <w:kern w:val="0"/>
          <w:sz w:val="24"/>
          <w:szCs w:val="24"/>
          <w:lang w:eastAsia="en-IN"/>
          <w14:ligatures w14:val="none"/>
        </w:rPr>
        <w:t>68.00 mmHg or lower (Q1)</w:t>
      </w:r>
      <w:r>
        <w:rPr>
          <w:rFonts w:ascii="Calibri Light" w:eastAsia="Times New Roman" w:hAnsi="Calibri Light" w:cs="Calibri Light"/>
          <w:kern w:val="0"/>
          <w:sz w:val="24"/>
          <w:szCs w:val="24"/>
          <w:lang w:eastAsia="en-IN"/>
          <w14:ligatures w14:val="none"/>
        </w:rPr>
        <w:t>, while</w:t>
      </w:r>
      <w:r>
        <w:rPr>
          <w:rFonts w:ascii="Calibri Light" w:eastAsia="Times New Roman" w:hAnsi="Calibri Light" w:cs="Calibri Light"/>
          <w:b/>
          <w:bCs/>
          <w:kern w:val="0"/>
          <w:sz w:val="24"/>
          <w:szCs w:val="24"/>
          <w:lang w:eastAsia="en-IN"/>
          <w14:ligatures w14:val="none"/>
        </w:rPr>
        <w:t xml:space="preserve"> 75%</w:t>
      </w:r>
      <w:r>
        <w:rPr>
          <w:rFonts w:ascii="Calibri Light" w:eastAsia="Times New Roman" w:hAnsi="Calibri Light" w:cs="Calibri Light"/>
          <w:kern w:val="0"/>
          <w:sz w:val="24"/>
          <w:szCs w:val="24"/>
          <w:lang w:eastAsia="en-IN"/>
          <w14:ligatures w14:val="none"/>
        </w:rPr>
        <w:t xml:space="preserve"> had a blood pressure of </w:t>
      </w:r>
      <w:r>
        <w:rPr>
          <w:rFonts w:ascii="Calibri Light" w:eastAsia="Times New Roman" w:hAnsi="Calibri Light" w:cs="Calibri Light"/>
          <w:b/>
          <w:bCs/>
          <w:kern w:val="0"/>
          <w:sz w:val="24"/>
          <w:szCs w:val="24"/>
          <w:lang w:eastAsia="en-IN"/>
          <w14:ligatures w14:val="none"/>
        </w:rPr>
        <w:t>82.00 mmHg or lower (Q3)</w:t>
      </w:r>
      <w:r>
        <w:rPr>
          <w:rFonts w:ascii="Calibri Light" w:eastAsia="Times New Roman" w:hAnsi="Calibri Light" w:cs="Calibri Light"/>
          <w:kern w:val="0"/>
          <w:sz w:val="24"/>
          <w:szCs w:val="24"/>
          <w:lang w:eastAsia="en-IN"/>
          <w14:ligatures w14:val="none"/>
        </w:rPr>
        <w:t xml:space="preserve">. The mode of the distribution was </w:t>
      </w:r>
      <w:r>
        <w:rPr>
          <w:rFonts w:ascii="Calibri Light" w:eastAsia="Times New Roman" w:hAnsi="Calibri Light" w:cs="Calibri Light"/>
          <w:b/>
          <w:bCs/>
          <w:kern w:val="0"/>
          <w:sz w:val="24"/>
          <w:szCs w:val="24"/>
          <w:lang w:eastAsia="en-IN"/>
          <w14:ligatures w14:val="none"/>
        </w:rPr>
        <w:t>70 mmHg</w:t>
      </w:r>
      <w:r>
        <w:rPr>
          <w:rFonts w:ascii="Calibri Light" w:eastAsia="Times New Roman" w:hAnsi="Calibri Light" w:cs="Calibri Light"/>
          <w:kern w:val="0"/>
          <w:sz w:val="24"/>
          <w:szCs w:val="24"/>
          <w:lang w:eastAsia="en-IN"/>
          <w14:ligatures w14:val="none"/>
        </w:rPr>
        <w:t xml:space="preserve">, suggesting a </w:t>
      </w:r>
      <w:r>
        <w:rPr>
          <w:rFonts w:ascii="Calibri Light" w:eastAsia="Times New Roman" w:hAnsi="Calibri Light" w:cs="Calibri Light"/>
          <w:b/>
          <w:bCs/>
          <w:kern w:val="0"/>
          <w:sz w:val="24"/>
          <w:szCs w:val="24"/>
          <w:lang w:eastAsia="en-IN"/>
          <w14:ligatures w14:val="none"/>
        </w:rPr>
        <w:t>concentration of observations</w:t>
      </w:r>
      <w:r>
        <w:rPr>
          <w:rFonts w:ascii="Calibri Light" w:eastAsia="Times New Roman" w:hAnsi="Calibri Light" w:cs="Calibri Light"/>
          <w:kern w:val="0"/>
          <w:sz w:val="24"/>
          <w:szCs w:val="24"/>
          <w:lang w:eastAsia="en-IN"/>
          <w14:ligatures w14:val="none"/>
        </w:rPr>
        <w:t xml:space="preserve"> around this value. Blood pressure levels ranged from a minimum of 30 mmHg to a maximum of 114 mmHg, with a slight </w:t>
      </w:r>
      <w:r>
        <w:rPr>
          <w:rFonts w:ascii="Calibri Light" w:eastAsia="Times New Roman" w:hAnsi="Calibri Light" w:cs="Calibri Light"/>
          <w:b/>
          <w:bCs/>
          <w:kern w:val="0"/>
          <w:sz w:val="24"/>
          <w:szCs w:val="24"/>
          <w:lang w:eastAsia="en-IN"/>
          <w14:ligatures w14:val="none"/>
        </w:rPr>
        <w:t>right skew</w:t>
      </w:r>
      <w:r>
        <w:rPr>
          <w:rFonts w:ascii="Calibri Light" w:eastAsia="Times New Roman" w:hAnsi="Calibri Light" w:cs="Calibri Light"/>
          <w:kern w:val="0"/>
          <w:sz w:val="24"/>
          <w:szCs w:val="24"/>
          <w:lang w:eastAsia="en-IN"/>
          <w14:ligatures w14:val="none"/>
        </w:rPr>
        <w:t xml:space="preserve"> indicated by a skewness value of approximately 0.08. The </w:t>
      </w:r>
      <w:r>
        <w:rPr>
          <w:rFonts w:ascii="Calibri Light" w:eastAsia="Times New Roman" w:hAnsi="Calibri Light" w:cs="Calibri Light"/>
          <w:b/>
          <w:bCs/>
          <w:kern w:val="0"/>
          <w:sz w:val="24"/>
          <w:szCs w:val="24"/>
          <w:lang w:eastAsia="en-IN"/>
          <w14:ligatures w14:val="none"/>
        </w:rPr>
        <w:t>kurtosis</w:t>
      </w:r>
      <w:r>
        <w:rPr>
          <w:rFonts w:ascii="Calibri Light" w:eastAsia="Times New Roman" w:hAnsi="Calibri Light" w:cs="Calibri Light"/>
          <w:kern w:val="0"/>
          <w:sz w:val="24"/>
          <w:szCs w:val="24"/>
          <w:lang w:eastAsia="en-IN"/>
          <w14:ligatures w14:val="none"/>
        </w:rPr>
        <w:t xml:space="preserve"> value of approximately </w:t>
      </w:r>
      <w:r>
        <w:rPr>
          <w:rFonts w:ascii="Calibri Light" w:eastAsia="Times New Roman" w:hAnsi="Calibri Light" w:cs="Calibri Light"/>
          <w:b/>
          <w:bCs/>
          <w:kern w:val="0"/>
          <w:sz w:val="24"/>
          <w:szCs w:val="24"/>
          <w:lang w:eastAsia="en-IN"/>
          <w14:ligatures w14:val="none"/>
        </w:rPr>
        <w:t>1.21</w:t>
      </w:r>
      <w:r>
        <w:rPr>
          <w:rFonts w:ascii="Calibri Light" w:eastAsia="Times New Roman" w:hAnsi="Calibri Light" w:cs="Calibri Light"/>
          <w:kern w:val="0"/>
          <w:sz w:val="24"/>
          <w:szCs w:val="24"/>
          <w:lang w:eastAsia="en-IN"/>
          <w14:ligatures w14:val="none"/>
        </w:rPr>
        <w:t xml:space="preserve"> suggested a distribution with relatively heavy tails, possibly indicating </w:t>
      </w:r>
      <w:r>
        <w:rPr>
          <w:rFonts w:ascii="Calibri Light" w:eastAsia="Times New Roman" w:hAnsi="Calibri Light" w:cs="Calibri Light"/>
          <w:b/>
          <w:bCs/>
          <w:kern w:val="0"/>
          <w:sz w:val="24"/>
          <w:szCs w:val="24"/>
          <w:lang w:eastAsia="en-IN"/>
          <w14:ligatures w14:val="none"/>
        </w:rPr>
        <w:t>platykurtic characteristics</w:t>
      </w:r>
      <w:r>
        <w:rPr>
          <w:rFonts w:ascii="Calibri Light" w:eastAsia="Times New Roman" w:hAnsi="Calibri Light" w:cs="Calibri Light"/>
          <w:kern w:val="0"/>
          <w:sz w:val="24"/>
          <w:szCs w:val="24"/>
          <w:lang w:eastAsia="en-IN"/>
          <w14:ligatures w14:val="none"/>
        </w:rPr>
        <w:t>.</w:t>
      </w:r>
    </w:p>
    <w:p w14:paraId="49878690"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p>
    <w:p w14:paraId="6F4216C1"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p>
    <w:p w14:paraId="556FDF26"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p>
    <w:p w14:paraId="3FD0AA84"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p>
    <w:p w14:paraId="432A7181"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noProof/>
          <w:kern w:val="0"/>
          <w:sz w:val="24"/>
          <w:szCs w:val="24"/>
          <w:lang w:eastAsia="en-IN"/>
          <w14:ligatures w14:val="none"/>
        </w:rPr>
        <w:drawing>
          <wp:inline distT="0" distB="0" distL="0" distR="0" wp14:anchorId="4CF73FD1" wp14:editId="44581356">
            <wp:extent cx="3837394" cy="3104401"/>
            <wp:effectExtent l="0" t="0" r="0" b="1270"/>
            <wp:docPr id="8760592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1" cstate="print"/>
                    <a:srcRect/>
                    <a:stretch/>
                  </pic:blipFill>
                  <pic:spPr>
                    <a:xfrm>
                      <a:off x="0" y="0"/>
                      <a:ext cx="3837394" cy="3104401"/>
                    </a:xfrm>
                    <a:prstGeom prst="rect">
                      <a:avLst/>
                    </a:prstGeom>
                  </pic:spPr>
                </pic:pic>
              </a:graphicData>
            </a:graphic>
          </wp:inline>
        </w:drawing>
      </w:r>
      <w:r>
        <w:rPr>
          <w:noProof/>
        </w:rPr>
        <w:t xml:space="preserve"> </w:t>
      </w:r>
      <w:r>
        <w:rPr>
          <w:rFonts w:ascii="Calibri Light" w:eastAsia="Times New Roman" w:hAnsi="Calibri Light" w:cs="Calibri Light"/>
          <w:noProof/>
          <w:kern w:val="0"/>
          <w:sz w:val="24"/>
          <w:szCs w:val="24"/>
          <w:lang w:eastAsia="en-IN"/>
          <w14:ligatures w14:val="none"/>
        </w:rPr>
        <w:drawing>
          <wp:inline distT="0" distB="0" distL="0" distR="0" wp14:anchorId="01EA9EFD" wp14:editId="20E21419">
            <wp:extent cx="2707005" cy="2519916"/>
            <wp:effectExtent l="0" t="0" r="0" b="0"/>
            <wp:docPr id="214601436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12" cstate="print"/>
                    <a:srcRect/>
                    <a:stretch/>
                  </pic:blipFill>
                  <pic:spPr>
                    <a:xfrm>
                      <a:off x="0" y="0"/>
                      <a:ext cx="2707005" cy="2519916"/>
                    </a:xfrm>
                    <a:prstGeom prst="rect">
                      <a:avLst/>
                    </a:prstGeom>
                  </pic:spPr>
                </pic:pic>
              </a:graphicData>
            </a:graphic>
          </wp:inline>
        </w:drawing>
      </w:r>
    </w:p>
    <w:p w14:paraId="4E513CC0" w14:textId="77777777" w:rsidR="005616DB" w:rsidRDefault="005616DB" w:rsidP="005616DB">
      <w:pPr>
        <w:spacing w:after="0" w:line="240" w:lineRule="auto"/>
        <w:rPr>
          <w:rFonts w:ascii="Calibri Light" w:eastAsia="Times New Roman" w:hAnsi="Calibri Light" w:cs="Calibri Light"/>
          <w:kern w:val="0"/>
          <w:sz w:val="24"/>
          <w:szCs w:val="24"/>
          <w:lang w:eastAsia="en-IN"/>
          <w14:ligatures w14:val="none"/>
        </w:rPr>
      </w:pPr>
    </w:p>
    <w:p w14:paraId="20BC3729" w14:textId="0E8815CF" w:rsidR="006F2E57" w:rsidRDefault="00D8637C">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005616DB">
        <w:rPr>
          <w:rFonts w:ascii="Times New Roman" w:eastAsia="Times New Roman" w:hAnsi="Times New Roman" w:cs="Times New Roman"/>
          <w:b/>
          <w:bCs/>
          <w:kern w:val="0"/>
          <w:sz w:val="40"/>
          <w:szCs w:val="40"/>
          <w:lang w:eastAsia="en-IN"/>
          <w14:ligatures w14:val="none"/>
        </w:rPr>
        <w:t xml:space="preserve">           </w:t>
      </w:r>
      <w:r>
        <w:rPr>
          <w:rFonts w:ascii="Times New Roman" w:eastAsia="Times New Roman" w:hAnsi="Times New Roman" w:cs="Times New Roman"/>
          <w:b/>
          <w:bCs/>
          <w:kern w:val="0"/>
          <w:sz w:val="40"/>
          <w:szCs w:val="40"/>
          <w:lang w:eastAsia="en-IN"/>
          <w14:ligatures w14:val="none"/>
        </w:rPr>
        <w:t xml:space="preserve">    </w:t>
      </w:r>
      <w:r w:rsidRPr="00D8637C">
        <w:rPr>
          <w:rFonts w:ascii="Times New Roman" w:eastAsia="Times New Roman" w:hAnsi="Times New Roman" w:cs="Times New Roman"/>
          <w:b/>
          <w:bCs/>
          <w:kern w:val="0"/>
          <w:sz w:val="40"/>
          <w:szCs w:val="40"/>
          <w:lang w:eastAsia="en-IN"/>
          <w14:ligatures w14:val="none"/>
        </w:rPr>
        <w:t>Age Distribution Analysis</w:t>
      </w:r>
    </w:p>
    <w:p w14:paraId="1B7765CA" w14:textId="77777777" w:rsidR="005616DB" w:rsidRPr="00D8637C" w:rsidRDefault="005616DB">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p>
    <w:p w14:paraId="6F9CD2C5" w14:textId="77777777" w:rsidR="006F2E57" w:rsidRDefault="00000000">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F234105" wp14:editId="1705E951">
            <wp:extent cx="6369122" cy="3742055"/>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cstate="print"/>
                    <a:srcRect/>
                    <a:stretch/>
                  </pic:blipFill>
                  <pic:spPr>
                    <a:xfrm>
                      <a:off x="0" y="0"/>
                      <a:ext cx="6372273" cy="3743906"/>
                    </a:xfrm>
                    <a:prstGeom prst="rect">
                      <a:avLst/>
                    </a:prstGeom>
                  </pic:spPr>
                </pic:pic>
              </a:graphicData>
            </a:graphic>
          </wp:inline>
        </w:drawing>
      </w:r>
    </w:p>
    <w:p w14:paraId="6E4EB637" w14:textId="77777777" w:rsidR="006F2E57" w:rsidRDefault="006F2E57">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5CB1567D" w14:textId="77777777" w:rsidR="006F2E57" w:rsidRDefault="00000000">
      <w:pPr>
        <w:spacing w:before="100" w:beforeAutospacing="1" w:after="100" w:afterAutospacing="1" w:line="240" w:lineRule="auto"/>
        <w:rPr>
          <w:noProof/>
        </w:rPr>
      </w:pPr>
      <w:r>
        <w:rPr>
          <w:rFonts w:ascii="Calibri Light" w:eastAsia="Times New Roman" w:hAnsi="Calibri Light" w:cs="Calibri Light"/>
          <w:kern w:val="0"/>
          <w:sz w:val="24"/>
          <w:szCs w:val="24"/>
          <w:lang w:eastAsia="en-IN"/>
          <w14:ligatures w14:val="none"/>
        </w:rPr>
        <w:t xml:space="preserve">The age distribution analysis of individuals diagnosed with diabetes uncovers several key insights. The majority of the population, comprising </w:t>
      </w:r>
      <w:r>
        <w:rPr>
          <w:rFonts w:ascii="Calibri Light" w:eastAsia="Times New Roman" w:hAnsi="Calibri Light" w:cs="Calibri Light"/>
          <w:b/>
          <w:bCs/>
          <w:kern w:val="0"/>
          <w:sz w:val="24"/>
          <w:szCs w:val="24"/>
          <w:lang w:eastAsia="en-IN"/>
          <w14:ligatures w14:val="none"/>
        </w:rPr>
        <w:t>84.95%</w:t>
      </w:r>
      <w:r>
        <w:rPr>
          <w:rFonts w:ascii="Calibri Light" w:eastAsia="Times New Roman" w:hAnsi="Calibri Light" w:cs="Calibri Light"/>
          <w:kern w:val="0"/>
          <w:sz w:val="24"/>
          <w:szCs w:val="24"/>
          <w:lang w:eastAsia="en-IN"/>
          <w14:ligatures w14:val="none"/>
        </w:rPr>
        <w:t xml:space="preserve">, consists of </w:t>
      </w:r>
      <w:r>
        <w:rPr>
          <w:rFonts w:ascii="Calibri Light" w:eastAsia="Times New Roman" w:hAnsi="Calibri Light" w:cs="Calibri Light"/>
          <w:b/>
          <w:bCs/>
          <w:kern w:val="0"/>
          <w:sz w:val="24"/>
          <w:szCs w:val="24"/>
          <w:lang w:eastAsia="en-IN"/>
          <w14:ligatures w14:val="none"/>
        </w:rPr>
        <w:t>adults</w:t>
      </w:r>
      <w:r>
        <w:rPr>
          <w:rFonts w:ascii="Calibri Light" w:eastAsia="Times New Roman" w:hAnsi="Calibri Light" w:cs="Calibri Light"/>
          <w:kern w:val="0"/>
          <w:sz w:val="24"/>
          <w:szCs w:val="24"/>
          <w:lang w:eastAsia="en-IN"/>
          <w14:ligatures w14:val="none"/>
        </w:rPr>
        <w:t xml:space="preserve">, indicating a mature and stable diabetic community crucial for long-term health management. Additionally, the presence of </w:t>
      </w:r>
      <w:r>
        <w:rPr>
          <w:rFonts w:ascii="Calibri Light" w:eastAsia="Times New Roman" w:hAnsi="Calibri Light" w:cs="Calibri Light"/>
          <w:b/>
          <w:bCs/>
          <w:kern w:val="0"/>
          <w:sz w:val="24"/>
          <w:szCs w:val="24"/>
          <w:lang w:eastAsia="en-IN"/>
          <w14:ligatures w14:val="none"/>
        </w:rPr>
        <w:t>juveniles</w:t>
      </w:r>
      <w:r>
        <w:rPr>
          <w:rFonts w:ascii="Calibri Light" w:eastAsia="Times New Roman" w:hAnsi="Calibri Light" w:cs="Calibri Light"/>
          <w:kern w:val="0"/>
          <w:sz w:val="24"/>
          <w:szCs w:val="24"/>
          <w:lang w:eastAsia="en-IN"/>
          <w14:ligatures w14:val="none"/>
        </w:rPr>
        <w:t xml:space="preserve">, accounting for </w:t>
      </w:r>
      <w:r>
        <w:rPr>
          <w:rFonts w:ascii="Calibri Light" w:eastAsia="Times New Roman" w:hAnsi="Calibri Light" w:cs="Calibri Light"/>
          <w:b/>
          <w:bCs/>
          <w:kern w:val="0"/>
          <w:sz w:val="24"/>
          <w:szCs w:val="24"/>
          <w:lang w:eastAsia="en-IN"/>
          <w14:ligatures w14:val="none"/>
        </w:rPr>
        <w:t>10.92%</w:t>
      </w:r>
      <w:r>
        <w:rPr>
          <w:rFonts w:ascii="Calibri Light" w:eastAsia="Times New Roman" w:hAnsi="Calibri Light" w:cs="Calibri Light"/>
          <w:kern w:val="0"/>
          <w:sz w:val="24"/>
          <w:szCs w:val="24"/>
          <w:lang w:eastAsia="en-IN"/>
          <w14:ligatures w14:val="none"/>
        </w:rPr>
        <w:t xml:space="preserve">, signifies ongoing reproductive activity within the community, underscoring the importance of monitoring their survival into adulthood for sustainable population dynamics. Conversely, a smaller subset, comprising 4.13% of observations, falls into the 'unknown' category, highlighting potential areas for refinement in data collection methods. Statistically, the analysis reveals a </w:t>
      </w:r>
      <w:r>
        <w:rPr>
          <w:rFonts w:ascii="Calibri Light" w:eastAsia="Times New Roman" w:hAnsi="Calibri Light" w:cs="Calibri Light"/>
          <w:b/>
          <w:bCs/>
          <w:kern w:val="0"/>
          <w:sz w:val="24"/>
          <w:szCs w:val="24"/>
          <w:lang w:eastAsia="en-IN"/>
          <w14:ligatures w14:val="none"/>
        </w:rPr>
        <w:t>mean age</w:t>
      </w:r>
      <w:r>
        <w:rPr>
          <w:rFonts w:ascii="Calibri Light" w:eastAsia="Times New Roman" w:hAnsi="Calibri Light" w:cs="Calibri Light"/>
          <w:kern w:val="0"/>
          <w:sz w:val="24"/>
          <w:szCs w:val="24"/>
          <w:lang w:eastAsia="en-IN"/>
          <w14:ligatures w14:val="none"/>
        </w:rPr>
        <w:t xml:space="preserve"> of </w:t>
      </w:r>
      <w:r>
        <w:rPr>
          <w:rFonts w:ascii="Calibri Light" w:eastAsia="Times New Roman" w:hAnsi="Calibri Light" w:cs="Calibri Light"/>
          <w:b/>
          <w:bCs/>
          <w:kern w:val="0"/>
          <w:sz w:val="24"/>
          <w:szCs w:val="24"/>
          <w:lang w:eastAsia="en-IN"/>
          <w14:ligatures w14:val="none"/>
        </w:rPr>
        <w:t>37.07 years</w:t>
      </w:r>
      <w:r>
        <w:rPr>
          <w:rFonts w:ascii="Calibri Light" w:eastAsia="Times New Roman" w:hAnsi="Calibri Light" w:cs="Calibri Light"/>
          <w:kern w:val="0"/>
          <w:sz w:val="24"/>
          <w:szCs w:val="24"/>
          <w:lang w:eastAsia="en-IN"/>
          <w14:ligatures w14:val="none"/>
        </w:rPr>
        <w:t xml:space="preserve">, with a median of 36 years and a mode of 25 years. The distribution displays a slight </w:t>
      </w:r>
      <w:r>
        <w:rPr>
          <w:rFonts w:ascii="Calibri Light" w:eastAsia="Times New Roman" w:hAnsi="Calibri Light" w:cs="Calibri Light"/>
          <w:b/>
          <w:bCs/>
          <w:kern w:val="0"/>
          <w:sz w:val="24"/>
          <w:szCs w:val="24"/>
          <w:lang w:eastAsia="en-IN"/>
          <w14:ligatures w14:val="none"/>
        </w:rPr>
        <w:t>right-skewed</w:t>
      </w:r>
      <w:r>
        <w:rPr>
          <w:rFonts w:ascii="Calibri Light" w:eastAsia="Times New Roman" w:hAnsi="Calibri Light" w:cs="Calibri Light"/>
          <w:kern w:val="0"/>
          <w:sz w:val="24"/>
          <w:szCs w:val="24"/>
          <w:lang w:eastAsia="en-IN"/>
          <w14:ligatures w14:val="none"/>
        </w:rPr>
        <w:t xml:space="preserve"> pattern (skewness = 0.575), with quartiles at 28, 36, and 44 years. The age range spans from 21 to 70 years, with a relatively flat distribution indicated by a kurtosis of -0.383. This comprehensive examination offers valuable insights into the age demographics of the diabetic population, guiding healthcare planning and management strategies..</w:t>
      </w:r>
      <w:r>
        <w:rPr>
          <w:noProof/>
        </w:rPr>
        <w:t xml:space="preserve"> </w:t>
      </w:r>
      <w:r>
        <w:rPr>
          <w:rFonts w:ascii="Calibri Light" w:eastAsia="Times New Roman" w:hAnsi="Calibri Light" w:cs="Calibri Light"/>
          <w:noProof/>
          <w:kern w:val="0"/>
          <w:sz w:val="24"/>
          <w:szCs w:val="24"/>
          <w:lang w:eastAsia="en-IN"/>
          <w14:ligatures w14:val="none"/>
        </w:rPr>
        <w:lastRenderedPageBreak/>
        <w:drawing>
          <wp:inline distT="0" distB="0" distL="0" distR="0" wp14:anchorId="0ADC8F33" wp14:editId="63CD562B">
            <wp:extent cx="6484620" cy="2096135"/>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4" cstate="print"/>
                    <a:srcRect l="5541"/>
                    <a:stretch/>
                  </pic:blipFill>
                  <pic:spPr>
                    <a:xfrm>
                      <a:off x="0" y="0"/>
                      <a:ext cx="6484883" cy="2096220"/>
                    </a:xfrm>
                    <a:prstGeom prst="rect">
                      <a:avLst/>
                    </a:prstGeom>
                    <a:ln>
                      <a:noFill/>
                    </a:ln>
                  </pic:spPr>
                </pic:pic>
              </a:graphicData>
            </a:graphic>
          </wp:inline>
        </w:drawing>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noProof/>
          <w:kern w:val="0"/>
          <w:sz w:val="24"/>
          <w:szCs w:val="24"/>
          <w:lang w:val="en-US" w:eastAsia="en-IN"/>
          <w14:ligatures w14:val="none"/>
        </w:rPr>
        <w:drawing>
          <wp:inline distT="0" distB="0" distL="0" distR="0" wp14:anchorId="0642BFE4" wp14:editId="47DD1EAD">
            <wp:extent cx="6484620" cy="2627919"/>
            <wp:effectExtent l="0" t="0" r="0" b="127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5" cstate="print"/>
                    <a:srcRect l="873" r="1"/>
                    <a:stretch/>
                  </pic:blipFill>
                  <pic:spPr>
                    <a:xfrm>
                      <a:off x="0" y="0"/>
                      <a:ext cx="6501897" cy="2634921"/>
                    </a:xfrm>
                    <a:prstGeom prst="rect">
                      <a:avLst/>
                    </a:prstGeom>
                    <a:ln>
                      <a:noFill/>
                    </a:ln>
                  </pic:spPr>
                </pic:pic>
              </a:graphicData>
            </a:graphic>
          </wp:inline>
        </w:drawing>
      </w:r>
    </w:p>
    <w:p w14:paraId="30545D99"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E25E84C" w14:textId="58E4D7AF" w:rsidR="006F2E57" w:rsidRDefault="006F2E57">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321C3339" w14:textId="77777777" w:rsidR="005616DB" w:rsidRDefault="005616DB">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3F4DA4B2"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0B40886"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6B61721"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1622892"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F784EAA"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C8ABC82"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044CB63"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295A359"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4377869"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8B08995"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5A3475"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AA4BBC7" w14:textId="2BBB3AEC" w:rsidR="005616DB" w:rsidRPr="005616DB" w:rsidRDefault="005616DB" w:rsidP="005616DB">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Pr="005616DB">
        <w:rPr>
          <w:rFonts w:ascii="Times New Roman" w:eastAsia="Times New Roman" w:hAnsi="Times New Roman" w:cs="Times New Roman"/>
          <w:b/>
          <w:bCs/>
          <w:kern w:val="0"/>
          <w:sz w:val="40"/>
          <w:szCs w:val="40"/>
          <w:lang w:eastAsia="en-IN"/>
          <w14:ligatures w14:val="none"/>
        </w:rPr>
        <w:t>Glucose Level Analysis</w:t>
      </w:r>
    </w:p>
    <w:p w14:paraId="55084DFD"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40A5366" w14:textId="77777777" w:rsidR="006F2E57" w:rsidRDefault="00000000">
      <w:pPr>
        <w:spacing w:before="100" w:beforeAutospacing="1" w:after="100" w:afterAutospacing="1" w:line="240" w:lineRule="auto"/>
        <w:jc w:val="center"/>
        <w:rPr>
          <w:rFonts w:ascii="Calibri Light" w:eastAsia="Times New Roman" w:hAnsi="Calibri Light" w:cs="Calibri Light"/>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7FC8543" wp14:editId="3D913D59">
            <wp:extent cx="6645910" cy="3389630"/>
            <wp:effectExtent l="0" t="0" r="2540" b="127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6" cstate="print"/>
                    <a:srcRect/>
                    <a:stretch/>
                  </pic:blipFill>
                  <pic:spPr>
                    <a:xfrm>
                      <a:off x="0" y="0"/>
                      <a:ext cx="6645910" cy="3389630"/>
                    </a:xfrm>
                    <a:prstGeom prst="rect">
                      <a:avLst/>
                    </a:prstGeom>
                  </pic:spPr>
                </pic:pic>
              </a:graphicData>
            </a:graphic>
          </wp:inline>
        </w:drawing>
      </w:r>
    </w:p>
    <w:p w14:paraId="7B2E5774" w14:textId="77777777" w:rsidR="006F2E57" w:rsidRDefault="00000000">
      <w:pPr>
        <w:pStyle w:val="ListParagraph"/>
        <w:numPr>
          <w:ilvl w:val="0"/>
          <w:numId w:val="6"/>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The analysis of glucose levels in individuals with diabetes reveals a mean level of 142.32 mg/dL and a median of 140.5 mg/dL.</w:t>
      </w:r>
    </w:p>
    <w:p w14:paraId="3BDDF075" w14:textId="77777777" w:rsidR="006F2E57" w:rsidRDefault="006F2E57">
      <w:pPr>
        <w:pStyle w:val="ListParagraph"/>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4C5E80F6" w14:textId="77777777" w:rsidR="006F2E57" w:rsidRDefault="00000000">
      <w:pPr>
        <w:pStyle w:val="ListParagraph"/>
        <w:numPr>
          <w:ilvl w:val="0"/>
          <w:numId w:val="6"/>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b/>
          <w:bCs/>
          <w:kern w:val="0"/>
          <w:sz w:val="24"/>
          <w:szCs w:val="24"/>
          <w:lang w:eastAsia="en-IN"/>
          <w14:ligatures w14:val="none"/>
        </w:rPr>
        <w:t>Quartile analysis</w:t>
      </w:r>
      <w:r>
        <w:rPr>
          <w:rFonts w:ascii="Calibri Light" w:eastAsia="Times New Roman" w:hAnsi="Calibri Light" w:cs="Calibri Light"/>
          <w:kern w:val="0"/>
          <w:sz w:val="24"/>
          <w:szCs w:val="24"/>
          <w:lang w:eastAsia="en-IN"/>
          <w14:ligatures w14:val="none"/>
        </w:rPr>
        <w:t xml:space="preserve"> indicates glucose levels ranging from 78 to 199 mg/dL.</w:t>
      </w:r>
    </w:p>
    <w:p w14:paraId="608629A4" w14:textId="77777777" w:rsidR="006F2E57" w:rsidRDefault="006F2E57">
      <w:pPr>
        <w:pStyle w:val="ListParagraph"/>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15F87556" w14:textId="77777777" w:rsidR="006F2E57" w:rsidRDefault="00000000">
      <w:pPr>
        <w:pStyle w:val="ListParagraph"/>
        <w:numPr>
          <w:ilvl w:val="0"/>
          <w:numId w:val="6"/>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 xml:space="preserve">The </w:t>
      </w:r>
      <w:r>
        <w:rPr>
          <w:rFonts w:ascii="Calibri Light" w:eastAsia="Times New Roman" w:hAnsi="Calibri Light" w:cs="Calibri Light"/>
          <w:b/>
          <w:bCs/>
          <w:kern w:val="0"/>
          <w:sz w:val="24"/>
          <w:szCs w:val="24"/>
          <w:lang w:eastAsia="en-IN"/>
          <w14:ligatures w14:val="none"/>
        </w:rPr>
        <w:t>distribution of glucose levels</w:t>
      </w:r>
      <w:r>
        <w:rPr>
          <w:rFonts w:ascii="Calibri Light" w:eastAsia="Times New Roman" w:hAnsi="Calibri Light" w:cs="Calibri Light"/>
          <w:kern w:val="0"/>
          <w:sz w:val="24"/>
          <w:szCs w:val="24"/>
          <w:lang w:eastAsia="en-IN"/>
          <w14:ligatures w14:val="none"/>
        </w:rPr>
        <w:t xml:space="preserve"> shows a slight positive skewness and negative kurtosis, suggesting a relatively flat distribution with fewer extreme values.</w:t>
      </w:r>
    </w:p>
    <w:p w14:paraId="77BA2846" w14:textId="77777777" w:rsidR="006F2E57" w:rsidRDefault="006F2E57">
      <w:pPr>
        <w:pStyle w:val="ListParagraph"/>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3BA802EF" w14:textId="77777777" w:rsidR="006F2E57" w:rsidRDefault="00000000">
      <w:pPr>
        <w:pStyle w:val="ListParagraph"/>
        <w:numPr>
          <w:ilvl w:val="0"/>
          <w:numId w:val="6"/>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b/>
          <w:bCs/>
          <w:kern w:val="0"/>
          <w:sz w:val="24"/>
          <w:szCs w:val="24"/>
          <w:lang w:eastAsia="en-IN"/>
          <w14:ligatures w14:val="none"/>
        </w:rPr>
        <w:t>Visualizations</w:t>
      </w:r>
      <w:r>
        <w:rPr>
          <w:rFonts w:ascii="Calibri Light" w:eastAsia="Times New Roman" w:hAnsi="Calibri Light" w:cs="Calibri Light"/>
          <w:kern w:val="0"/>
          <w:sz w:val="24"/>
          <w:szCs w:val="24"/>
          <w:lang w:eastAsia="en-IN"/>
          <w14:ligatures w14:val="none"/>
        </w:rPr>
        <w:t xml:space="preserve"> such as histograms and scatter plots provide insights into the distribution and relationship of glucose levels with other variables.</w:t>
      </w:r>
      <w:r>
        <w:rPr>
          <w:rFonts w:eastAsia="Times New Roman" w:hAnsi="Calibri Light" w:cs="Calibri Light"/>
          <w:kern w:val="0"/>
          <w:sz w:val="24"/>
          <w:szCs w:val="24"/>
          <w:lang w:val="en-US" w:eastAsia="en-IN"/>
          <w14:ligatures w14:val="none"/>
        </w:rPr>
        <w:t xml:space="preserve"> </w:t>
      </w:r>
    </w:p>
    <w:p w14:paraId="37856E41" w14:textId="77777777" w:rsidR="006F2E57" w:rsidRDefault="006F2E57">
      <w:pPr>
        <w:pStyle w:val="ListParagraph"/>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14E38EE1" w14:textId="77777777" w:rsidR="006F2E57" w:rsidRDefault="00000000">
      <w:pPr>
        <w:pStyle w:val="ListParagraph"/>
        <w:numPr>
          <w:ilvl w:val="0"/>
          <w:numId w:val="6"/>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A</w:t>
      </w:r>
      <w:r>
        <w:rPr>
          <w:rFonts w:ascii="Calibri Light" w:eastAsia="Times New Roman" w:hAnsi="Calibri Light" w:cs="Calibri Light"/>
          <w:b/>
          <w:bCs/>
          <w:kern w:val="0"/>
          <w:sz w:val="24"/>
          <w:szCs w:val="24"/>
          <w:lang w:eastAsia="en-IN"/>
          <w14:ligatures w14:val="none"/>
        </w:rPr>
        <w:t xml:space="preserve"> pie chart</w:t>
      </w:r>
      <w:r>
        <w:rPr>
          <w:rFonts w:ascii="Calibri Light" w:eastAsia="Times New Roman" w:hAnsi="Calibri Light" w:cs="Calibri Light"/>
          <w:kern w:val="0"/>
          <w:sz w:val="24"/>
          <w:szCs w:val="24"/>
          <w:lang w:eastAsia="en-IN"/>
          <w14:ligatures w14:val="none"/>
        </w:rPr>
        <w:t xml:space="preserve"> complements the analysis by depicting glucose counts from 0 to 269, where counts from 0 to 195 are coloured in green, representing glucose levels lower than 120 mg/dL, while counts beyond 195 are coloured in yellow, representing glucose levels equal to or above 120 mg/dL.</w:t>
      </w:r>
    </w:p>
    <w:p w14:paraId="78ED0A5A" w14:textId="77777777" w:rsidR="006F2E57" w:rsidRDefault="006F2E57">
      <w:pPr>
        <w:pStyle w:val="ListParagraph"/>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38B31CE0" w14:textId="77777777" w:rsidR="006F2E57" w:rsidRDefault="00000000">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In summary, the analysis provides a comprehensive understanding of glucose regulation in individuals with diabetes, offering insights into their metabolic health and informing clinical management strategies.</w:t>
      </w:r>
    </w:p>
    <w:p w14:paraId="4A6792B8" w14:textId="77777777" w:rsidR="006F2E57" w:rsidRDefault="006F2E57">
      <w:pPr>
        <w:spacing w:before="100" w:beforeAutospacing="1" w:after="100" w:afterAutospacing="1" w:line="240" w:lineRule="auto"/>
        <w:rPr>
          <w:rFonts w:ascii="Times New Roman" w:eastAsia="Times New Roman" w:hAnsi="Times New Roman" w:cs="Times New Roman"/>
          <w:noProof/>
          <w:kern w:val="0"/>
          <w:sz w:val="24"/>
          <w:szCs w:val="24"/>
          <w:lang w:eastAsia="en-IN"/>
          <w14:ligatures w14:val="none"/>
        </w:rPr>
      </w:pPr>
    </w:p>
    <w:p w14:paraId="0274726A" w14:textId="77777777" w:rsidR="006F2E57" w:rsidRDefault="00000000">
      <w:pPr>
        <w:spacing w:before="100" w:beforeAutospacing="1" w:after="100" w:afterAutospacing="1" w:line="240" w:lineRule="auto"/>
        <w:jc w:val="center"/>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07EB494A" wp14:editId="68675A12">
            <wp:extent cx="4710223" cy="3384160"/>
            <wp:effectExtent l="0" t="0" r="0" b="6985"/>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7" cstate="print"/>
                    <a:srcRect/>
                    <a:stretch/>
                  </pic:blipFill>
                  <pic:spPr>
                    <a:xfrm>
                      <a:off x="0" y="0"/>
                      <a:ext cx="4710223" cy="3384160"/>
                    </a:xfrm>
                    <a:prstGeom prst="rect">
                      <a:avLst/>
                    </a:prstGeom>
                  </pic:spPr>
                </pic:pic>
              </a:graphicData>
            </a:graphic>
          </wp:inline>
        </w:drawing>
      </w:r>
      <w:r>
        <w:rPr>
          <w:rFonts w:ascii="Times New Roman" w:eastAsia="Times New Roman" w:hAnsi="Times New Roman" w:cs="Times New Roman"/>
          <w:noProof/>
          <w:kern w:val="0"/>
          <w:sz w:val="24"/>
          <w:szCs w:val="24"/>
          <w:lang w:eastAsia="en-IN"/>
          <w14:ligatures w14:val="none"/>
        </w:rPr>
        <w:t xml:space="preserve">  </w:t>
      </w:r>
    </w:p>
    <w:p w14:paraId="4856109E" w14:textId="77777777" w:rsidR="006F2E57" w:rsidRDefault="00000000">
      <w:pPr>
        <w:spacing w:before="100" w:beforeAutospacing="1" w:after="100" w:afterAutospacing="1" w:line="240" w:lineRule="auto"/>
        <w:jc w:val="center"/>
        <w:rPr>
          <w:noProof/>
        </w:rPr>
      </w:pPr>
      <w:r>
        <w:rPr>
          <w:rFonts w:ascii="Times New Roman" w:eastAsia="Times New Roman" w:hAnsi="Times New Roman" w:cs="Times New Roman"/>
          <w:noProof/>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14:ligatures w14:val="none"/>
        </w:rPr>
        <w:drawing>
          <wp:inline distT="0" distB="0" distL="0" distR="0" wp14:anchorId="5FF75B99" wp14:editId="1F760B15">
            <wp:extent cx="4648104" cy="2709545"/>
            <wp:effectExtent l="0" t="0" r="635" b="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8" cstate="print"/>
                    <a:srcRect/>
                    <a:stretch/>
                  </pic:blipFill>
                  <pic:spPr>
                    <a:xfrm>
                      <a:off x="0" y="0"/>
                      <a:ext cx="4672306" cy="2723653"/>
                    </a:xfrm>
                    <a:prstGeom prst="rect">
                      <a:avLst/>
                    </a:prstGeom>
                  </pic:spPr>
                </pic:pic>
              </a:graphicData>
            </a:graphic>
          </wp:inline>
        </w:drawing>
      </w:r>
      <w:r>
        <w:rPr>
          <w:noProof/>
        </w:rPr>
        <w:t xml:space="preserve"> </w:t>
      </w:r>
    </w:p>
    <w:p w14:paraId="28C85B83" w14:textId="77777777" w:rsidR="006F2E57" w:rsidRDefault="00000000">
      <w:pPr>
        <w:spacing w:before="100" w:beforeAutospacing="1" w:after="100" w:afterAutospacing="1" w:line="240" w:lineRule="auto"/>
        <w:jc w:val="center"/>
        <w:rPr>
          <w:noProof/>
        </w:rPr>
      </w:pPr>
      <w:r>
        <w:rPr>
          <w:rFonts w:ascii="Times New Roman" w:eastAsia="Times New Roman" w:hAnsi="Times New Roman" w:cs="Times New Roman"/>
          <w:noProof/>
          <w:kern w:val="0"/>
          <w:sz w:val="24"/>
          <w:szCs w:val="24"/>
          <w:lang w:eastAsia="en-IN"/>
          <w14:ligatures w14:val="none"/>
        </w:rPr>
        <w:drawing>
          <wp:inline distT="0" distB="0" distL="0" distR="0" wp14:anchorId="26A67565" wp14:editId="59E2C4BC">
            <wp:extent cx="4998720" cy="2867660"/>
            <wp:effectExtent l="0" t="0" r="0" b="8890"/>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9" cstate="print"/>
                    <a:srcRect/>
                    <a:stretch/>
                  </pic:blipFill>
                  <pic:spPr>
                    <a:xfrm>
                      <a:off x="0" y="0"/>
                      <a:ext cx="5013411" cy="2876088"/>
                    </a:xfrm>
                    <a:prstGeom prst="rect">
                      <a:avLst/>
                    </a:prstGeom>
                  </pic:spPr>
                </pic:pic>
              </a:graphicData>
            </a:graphic>
          </wp:inline>
        </w:drawing>
      </w:r>
    </w:p>
    <w:p w14:paraId="5CB8E8BB" w14:textId="77777777" w:rsidR="005616DB" w:rsidRDefault="005616D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3C83E23" w14:textId="77777777" w:rsidR="006F2E57" w:rsidRDefault="006F2E57">
      <w:pPr>
        <w:spacing w:after="0" w:line="240" w:lineRule="auto"/>
        <w:rPr>
          <w:rFonts w:ascii="Times New Roman" w:eastAsia="Times New Roman" w:hAnsi="Times New Roman" w:cs="Times New Roman"/>
          <w:kern w:val="0"/>
          <w:sz w:val="24"/>
          <w:szCs w:val="24"/>
          <w:lang w:eastAsia="en-IN"/>
          <w14:ligatures w14:val="none"/>
        </w:rPr>
      </w:pPr>
    </w:p>
    <w:p w14:paraId="1404AB85" w14:textId="2DD12A8B" w:rsidR="006F2E57" w:rsidRPr="005616DB" w:rsidRDefault="005616DB">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 xml:space="preserve">                        </w:t>
      </w:r>
      <w:r w:rsidRPr="005616DB">
        <w:rPr>
          <w:rFonts w:ascii="Times New Roman" w:eastAsia="Times New Roman" w:hAnsi="Times New Roman" w:cs="Times New Roman"/>
          <w:b/>
          <w:bCs/>
          <w:kern w:val="0"/>
          <w:sz w:val="40"/>
          <w:szCs w:val="40"/>
          <w:lang w:eastAsia="en-IN"/>
          <w14:ligatures w14:val="none"/>
        </w:rPr>
        <w:t>Diabetes Dataset Summary</w:t>
      </w:r>
    </w:p>
    <w:p w14:paraId="1234C8E3"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E0B6F74" w14:textId="77777777" w:rsidR="006F2E57" w:rsidRDefault="00000000">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2138C05" wp14:editId="42EF5C1B">
            <wp:extent cx="6645910" cy="1521460"/>
            <wp:effectExtent l="0" t="0" r="2540" b="2540"/>
            <wp:docPr id="10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0" cstate="print"/>
                    <a:srcRect/>
                    <a:stretch/>
                  </pic:blipFill>
                  <pic:spPr>
                    <a:xfrm>
                      <a:off x="0" y="0"/>
                      <a:ext cx="6645910" cy="1521460"/>
                    </a:xfrm>
                    <a:prstGeom prst="rect">
                      <a:avLst/>
                    </a:prstGeom>
                  </pic:spPr>
                </pic:pic>
              </a:graphicData>
            </a:graphic>
          </wp:inline>
        </w:drawing>
      </w:r>
    </w:p>
    <w:p w14:paraId="67BF7773"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7566D77" w14:textId="77777777" w:rsidR="006F2E57" w:rsidRDefault="006F2E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9B23D49" w14:textId="7C4CE0BB" w:rsidR="006F2E57" w:rsidRPr="005616DB" w:rsidRDefault="005616DB">
      <w:pPr>
        <w:spacing w:before="100" w:beforeAutospacing="1" w:after="100" w:afterAutospacing="1" w:line="24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Pr="005616DB">
        <w:rPr>
          <w:rFonts w:ascii="Times New Roman" w:hAnsi="Times New Roman" w:cs="Times New Roman"/>
          <w:b/>
          <w:bCs/>
          <w:sz w:val="40"/>
          <w:szCs w:val="40"/>
        </w:rPr>
        <w:t>Correlation Analysis</w:t>
      </w:r>
    </w:p>
    <w:p w14:paraId="15E5BED6" w14:textId="085FCCA3" w:rsidR="006F2E57" w:rsidRDefault="00000000">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 xml:space="preserve">"Correlation analysis" is a statistical technique used to measure the strength and direction of the relationship between two or more variables. It helps identify whether and how strongly variables are related to each other. In the context of data analysis, correlation analysis is valuable for understanding the associations between different variables in a dataset. </w:t>
      </w:r>
    </w:p>
    <w:p w14:paraId="29D6DCC1" w14:textId="5E3A3F03" w:rsidR="006F2E57" w:rsidRDefault="00000000">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Correlation analysis in the diabetes dataset reveals the degree of association between variables such as glucose levels, blood pressure, insulin levels, BMI, age, and diabetes pedigree function. Strong correlation coefficients near +1 or -1 indicate a robust linear relationship, while coefficients close to 0 suggest weak or negligible correlation between variables.</w:t>
      </w:r>
    </w:p>
    <w:p w14:paraId="32DF96C1" w14:textId="77777777" w:rsidR="006F2E57" w:rsidRDefault="006F2E57">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46A73E42" w14:textId="77777777" w:rsidR="006F2E57" w:rsidRDefault="00000000">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noProof/>
          <w:kern w:val="0"/>
          <w:sz w:val="24"/>
          <w:szCs w:val="24"/>
          <w:lang w:eastAsia="en-IN"/>
          <w14:ligatures w14:val="none"/>
        </w:rPr>
        <w:drawing>
          <wp:inline distT="0" distB="0" distL="0" distR="0" wp14:anchorId="73AD4BCD" wp14:editId="5A420011">
            <wp:extent cx="6643905" cy="1222375"/>
            <wp:effectExtent l="0" t="0" r="5080" b="0"/>
            <wp:docPr id="10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1" cstate="print"/>
                    <a:srcRect/>
                    <a:stretch/>
                  </pic:blipFill>
                  <pic:spPr>
                    <a:xfrm>
                      <a:off x="0" y="0"/>
                      <a:ext cx="6643905" cy="1222375"/>
                    </a:xfrm>
                    <a:prstGeom prst="rect">
                      <a:avLst/>
                    </a:prstGeom>
                  </pic:spPr>
                </pic:pic>
              </a:graphicData>
            </a:graphic>
          </wp:inline>
        </w:drawing>
      </w:r>
    </w:p>
    <w:p w14:paraId="190C4325" w14:textId="77777777" w:rsidR="006F2E57" w:rsidRDefault="006F2E57">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06789BC4" w14:textId="10873D94" w:rsidR="006F2E57" w:rsidRDefault="00000000">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 xml:space="preserve">                                               </w:t>
      </w:r>
    </w:p>
    <w:p w14:paraId="5BFC5FF4" w14:textId="77777777" w:rsidR="006F2E57" w:rsidRDefault="006F2E57">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7BFA04DB" w14:textId="77777777" w:rsidR="006F2E57" w:rsidRDefault="006F2E57">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41993102" w14:textId="77777777" w:rsidR="006F2E57" w:rsidRDefault="006F2E57">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792360E8" w14:textId="77777777" w:rsidR="005616DB" w:rsidRDefault="005616DB">
      <w:p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p>
    <w:p w14:paraId="2CF9DF7C" w14:textId="0BF25DE9" w:rsidR="006F2E57" w:rsidRDefault="005616DB" w:rsidP="005616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Pr="005616DB">
        <w:rPr>
          <w:rFonts w:ascii="Times New Roman" w:eastAsia="Times New Roman" w:hAnsi="Times New Roman" w:cs="Times New Roman"/>
          <w:b/>
          <w:bCs/>
          <w:kern w:val="0"/>
          <w:sz w:val="40"/>
          <w:szCs w:val="40"/>
          <w:lang w:eastAsia="en-IN"/>
          <w14:ligatures w14:val="none"/>
        </w:rPr>
        <w:t xml:space="preserve"> Conclusion</w:t>
      </w:r>
    </w:p>
    <w:p w14:paraId="4BA2082F" w14:textId="77777777" w:rsidR="006F2E57" w:rsidRDefault="006F2E57">
      <w:pPr>
        <w:spacing w:after="0" w:line="240" w:lineRule="auto"/>
        <w:rPr>
          <w:rFonts w:ascii="Calibri Light" w:eastAsia="Times New Roman" w:hAnsi="Calibri Light" w:cs="Calibri Light"/>
          <w:kern w:val="0"/>
          <w:sz w:val="24"/>
          <w:szCs w:val="24"/>
          <w:lang w:eastAsia="en-IN"/>
          <w14:ligatures w14:val="none"/>
        </w:rPr>
      </w:pPr>
    </w:p>
    <w:p w14:paraId="2220E352" w14:textId="63141BEE" w:rsidR="006F2E57" w:rsidRDefault="00000000">
      <w:pPr>
        <w:spacing w:after="0"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The analysis of the diabetes dataset provides a multifaceted understanding of the health profile and interrelationships among key variables in individuals diagnosed with diabetes. Predominantly comprising adults, the dataset exhibits a diverse range of clinical parameters, including glucose levels, blood pressure, insulin levels, BMI, age, and diabetes pedigree function. Glucose levels, a critical indicator of diabetes management, display a mean of 142.32 mg/dL, with a range spanning from 78 to 199 mg/dL, reflecting the variability in</w:t>
      </w:r>
      <w:r w:rsidR="00C022CF">
        <w:rPr>
          <w:rFonts w:ascii="Calibri Light" w:eastAsia="Times New Roman" w:hAnsi="Calibri Light" w:cs="Calibri Light"/>
          <w:kern w:val="0"/>
          <w:sz w:val="24"/>
          <w:szCs w:val="24"/>
          <w:lang w:eastAsia="en-IN"/>
          <w14:ligatures w14:val="none"/>
        </w:rPr>
        <w:t xml:space="preserve"> </w:t>
      </w:r>
      <w:r>
        <w:rPr>
          <w:rFonts w:ascii="Calibri Light" w:eastAsia="Times New Roman" w:hAnsi="Calibri Light" w:cs="Calibri Light"/>
          <w:kern w:val="0"/>
          <w:sz w:val="24"/>
          <w:szCs w:val="24"/>
          <w:lang w:eastAsia="en-IN"/>
          <w14:ligatures w14:val="none"/>
        </w:rPr>
        <w:t>glycemic control among the population. Blood pressure levels are clustered around a mean of 75.32 mmHg, indicating overall stability within the cohort. Insulin levels exhibit significant variability, underscoring the heterogeneous treatment needs among individuals with diabetes.</w:t>
      </w:r>
    </w:p>
    <w:p w14:paraId="62BD7802" w14:textId="77777777" w:rsidR="006F2E57" w:rsidRDefault="006F2E57">
      <w:pPr>
        <w:spacing w:after="0" w:line="240" w:lineRule="auto"/>
        <w:rPr>
          <w:rFonts w:ascii="Calibri Light" w:eastAsia="Times New Roman" w:hAnsi="Calibri Light" w:cs="Calibri Light"/>
          <w:kern w:val="0"/>
          <w:sz w:val="24"/>
          <w:szCs w:val="24"/>
          <w:lang w:eastAsia="en-IN"/>
          <w14:ligatures w14:val="none"/>
        </w:rPr>
      </w:pPr>
    </w:p>
    <w:p w14:paraId="19B1DFE9" w14:textId="77777777" w:rsidR="006F2E57" w:rsidRDefault="00000000">
      <w:pPr>
        <w:spacing w:after="0"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kern w:val="0"/>
          <w:sz w:val="24"/>
          <w:szCs w:val="24"/>
          <w:lang w:eastAsia="en-IN"/>
          <w14:ligatures w14:val="none"/>
        </w:rPr>
        <w:t>Correlation analysis reveals associations between these variables, offering insights into their interrelationships and potential implications for diabetes management. Strong correlations between certain variables, such as glucose levels and insulin levels, highlight the intricate physiological mechanisms underlying diabetes pathophysiology. Additionally, demographic factors such as age and BMI demonstrate varying degrees of association with clinical parameters, providing valuable insights into the multifactorial nature of diabetes. This holistic understanding enables healthcare practitioners to tailor interventions effectively, addressing individualized needs and optimizing diabetes care strategies to improve health outcomes and quality of life for individuals living with diabetes.</w:t>
      </w:r>
    </w:p>
    <w:p w14:paraId="57E7B8CC" w14:textId="77777777" w:rsidR="006F2E57" w:rsidRDefault="006F2E57">
      <w:pPr>
        <w:spacing w:after="0" w:line="240" w:lineRule="auto"/>
        <w:rPr>
          <w:rFonts w:ascii="Calibri Light" w:eastAsia="Times New Roman" w:hAnsi="Calibri Light" w:cs="Calibri Light"/>
          <w:kern w:val="0"/>
          <w:sz w:val="24"/>
          <w:szCs w:val="24"/>
          <w:lang w:eastAsia="en-IN"/>
          <w14:ligatures w14:val="none"/>
        </w:rPr>
      </w:pPr>
    </w:p>
    <w:p w14:paraId="6FA94B10" w14:textId="7B903FF6" w:rsidR="006F2E57" w:rsidRDefault="006F2E57">
      <w:pPr>
        <w:spacing w:after="0" w:line="240" w:lineRule="auto"/>
        <w:rPr>
          <w:rFonts w:ascii="Times New Roman" w:eastAsia="Times New Roman" w:hAnsi="Times New Roman" w:cs="Times New Roman"/>
          <w:kern w:val="0"/>
          <w:sz w:val="24"/>
          <w:szCs w:val="24"/>
          <w:lang w:eastAsia="en-IN"/>
          <w14:ligatures w14:val="none"/>
        </w:rPr>
      </w:pPr>
    </w:p>
    <w:p w14:paraId="4CB1A6AA" w14:textId="77777777" w:rsidR="006F2E57" w:rsidRDefault="006F2E57">
      <w:pPr>
        <w:rPr>
          <w:sz w:val="24"/>
          <w:szCs w:val="24"/>
          <w:lang w:val="en-US"/>
        </w:rPr>
      </w:pPr>
    </w:p>
    <w:sectPr w:rsidR="006F2E57">
      <w:pgSz w:w="11906" w:h="16838"/>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0142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16D2BA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73D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A3B4B3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BFC811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4394929"/>
    <w:multiLevelType w:val="hybridMultilevel"/>
    <w:tmpl w:val="474EDCCA"/>
    <w:lvl w:ilvl="0" w:tplc="A9D84BCE">
      <w:start w:val="1"/>
      <w:numFmt w:val="bullet"/>
      <w:lvlText w:val=""/>
      <w:lvlJc w:val="left"/>
      <w:pPr>
        <w:ind w:left="520" w:hanging="360"/>
      </w:pPr>
      <w:rPr>
        <w:rFonts w:ascii="Symbol" w:eastAsia="Symbol" w:hAnsi="Symbol" w:cs="Symbol" w:hint="default"/>
        <w:spacing w:val="0"/>
        <w:w w:val="100"/>
        <w:lang w:val="en-US" w:eastAsia="en-US" w:bidi="ar-SA"/>
      </w:rPr>
    </w:lvl>
    <w:lvl w:ilvl="1" w:tplc="B6742EAE">
      <w:start w:val="1"/>
      <w:numFmt w:val="bullet"/>
      <w:lvlText w:val="•"/>
      <w:lvlJc w:val="left"/>
      <w:pPr>
        <w:ind w:left="1450" w:hanging="360"/>
      </w:pPr>
      <w:rPr>
        <w:rFonts w:hint="default"/>
        <w:lang w:val="en-US" w:eastAsia="en-US" w:bidi="ar-SA"/>
      </w:rPr>
    </w:lvl>
    <w:lvl w:ilvl="2" w:tplc="372055FC">
      <w:start w:val="1"/>
      <w:numFmt w:val="bullet"/>
      <w:lvlText w:val="•"/>
      <w:lvlJc w:val="left"/>
      <w:pPr>
        <w:ind w:left="2381" w:hanging="360"/>
      </w:pPr>
      <w:rPr>
        <w:rFonts w:hint="default"/>
        <w:lang w:val="en-US" w:eastAsia="en-US" w:bidi="ar-SA"/>
      </w:rPr>
    </w:lvl>
    <w:lvl w:ilvl="3" w:tplc="FEA6E6FC">
      <w:start w:val="1"/>
      <w:numFmt w:val="bullet"/>
      <w:lvlText w:val="•"/>
      <w:lvlJc w:val="left"/>
      <w:pPr>
        <w:ind w:left="3311" w:hanging="360"/>
      </w:pPr>
      <w:rPr>
        <w:rFonts w:hint="default"/>
        <w:lang w:val="en-US" w:eastAsia="en-US" w:bidi="ar-SA"/>
      </w:rPr>
    </w:lvl>
    <w:lvl w:ilvl="4" w:tplc="E6501014">
      <w:start w:val="1"/>
      <w:numFmt w:val="bullet"/>
      <w:lvlText w:val="•"/>
      <w:lvlJc w:val="left"/>
      <w:pPr>
        <w:ind w:left="4242" w:hanging="360"/>
      </w:pPr>
      <w:rPr>
        <w:rFonts w:hint="default"/>
        <w:lang w:val="en-US" w:eastAsia="en-US" w:bidi="ar-SA"/>
      </w:rPr>
    </w:lvl>
    <w:lvl w:ilvl="5" w:tplc="3B463F0E">
      <w:start w:val="1"/>
      <w:numFmt w:val="bullet"/>
      <w:lvlText w:val="•"/>
      <w:lvlJc w:val="left"/>
      <w:pPr>
        <w:ind w:left="5173" w:hanging="360"/>
      </w:pPr>
      <w:rPr>
        <w:rFonts w:hint="default"/>
        <w:lang w:val="en-US" w:eastAsia="en-US" w:bidi="ar-SA"/>
      </w:rPr>
    </w:lvl>
    <w:lvl w:ilvl="6" w:tplc="4D4E1A6C">
      <w:start w:val="1"/>
      <w:numFmt w:val="bullet"/>
      <w:lvlText w:val="•"/>
      <w:lvlJc w:val="left"/>
      <w:pPr>
        <w:ind w:left="6103" w:hanging="360"/>
      </w:pPr>
      <w:rPr>
        <w:rFonts w:hint="default"/>
        <w:lang w:val="en-US" w:eastAsia="en-US" w:bidi="ar-SA"/>
      </w:rPr>
    </w:lvl>
    <w:lvl w:ilvl="7" w:tplc="190430F0">
      <w:start w:val="1"/>
      <w:numFmt w:val="bullet"/>
      <w:lvlText w:val="•"/>
      <w:lvlJc w:val="left"/>
      <w:pPr>
        <w:ind w:left="7034" w:hanging="360"/>
      </w:pPr>
      <w:rPr>
        <w:rFonts w:hint="default"/>
        <w:lang w:val="en-US" w:eastAsia="en-US" w:bidi="ar-SA"/>
      </w:rPr>
    </w:lvl>
    <w:lvl w:ilvl="8" w:tplc="D3225312">
      <w:start w:val="1"/>
      <w:numFmt w:val="bullet"/>
      <w:lvlText w:val="•"/>
      <w:lvlJc w:val="left"/>
      <w:pPr>
        <w:ind w:left="7965" w:hanging="360"/>
      </w:pPr>
      <w:rPr>
        <w:rFonts w:hint="default"/>
        <w:lang w:val="en-US" w:eastAsia="en-US" w:bidi="ar-SA"/>
      </w:rPr>
    </w:lvl>
  </w:abstractNum>
  <w:num w:numId="1" w16cid:durableId="1508404862">
    <w:abstractNumId w:val="5"/>
  </w:num>
  <w:num w:numId="2" w16cid:durableId="1867908460">
    <w:abstractNumId w:val="3"/>
  </w:num>
  <w:num w:numId="3" w16cid:durableId="1897886483">
    <w:abstractNumId w:val="1"/>
  </w:num>
  <w:num w:numId="4" w16cid:durableId="1867206592">
    <w:abstractNumId w:val="0"/>
  </w:num>
  <w:num w:numId="5" w16cid:durableId="1555852331">
    <w:abstractNumId w:val="4"/>
  </w:num>
  <w:num w:numId="6" w16cid:durableId="155118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57"/>
    <w:rsid w:val="005616DB"/>
    <w:rsid w:val="006F2E57"/>
    <w:rsid w:val="009238DF"/>
    <w:rsid w:val="00C022CF"/>
    <w:rsid w:val="00D8637C"/>
    <w:rsid w:val="00E87818"/>
    <w:rsid w:val="00EF5E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923"/>
  <w15:docId w15:val="{8ED3A8E5-E7A4-4053-9194-01246430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1"/>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karikesh belamkar</dc:creator>
  <cp:lastModifiedBy>Onkar Jamma</cp:lastModifiedBy>
  <cp:revision>12</cp:revision>
  <dcterms:created xsi:type="dcterms:W3CDTF">2024-03-28T00:27:00Z</dcterms:created>
  <dcterms:modified xsi:type="dcterms:W3CDTF">2024-09-19T15:20:00Z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28981949041a43d28b018292958e42e9</vt:lpwstr>
  </property>
</Properties>
</file>