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86"/>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p>
      <w:pPr>
        <w:shd w:val="clear" w:color="auto" w:fill="auto"/>
      </w:pPr>
      <w:r/>
      <w:r/>
    </w:p>
    <w:p>
      <w:pPr>
        <w:pStyle w:val="86"/>
        <w:shd w:val="clear" w:color="auto" w:fill="auto"/>
        <w:rPr>
          <w:rFonts w:ascii="Arial" w:hAnsi="Arial" w:cs="Arial" w:eastAsia="Arial"/>
          <w:b w:val="false"/>
          <w:i w:val="false"/>
          <w:caps w:val="false"/>
          <w:smallCaps w:val="false"/>
          <w:strike w:val="false"/>
          <w:dstrike w:val="false"/>
          <w:color w:val="232323"/>
          <w:spacing w:val="0"/>
          <w:position w:val="0"/>
          <w:sz w:val="32"/>
          <w:szCs w:val="32"/>
          <w:u w:val="none"/>
          <w:vertAlign w:val="baseline"/>
          <w:lang w:val="en-US" w:bidi="ar-SA" w:eastAsia="en-US"/>
        </w:rPr>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rPr>
          <w:rFonts w:ascii="Arial" w:hAnsi="Arial" w:cs="Arial" w:eastAsia="Arial"/>
          <w:b w:val="false"/>
          <w:i w:val="false"/>
          <w:caps w:val="false"/>
          <w:smallCaps w:val="false"/>
          <w:strike w:val="false"/>
          <w:dstrike w:val="false"/>
          <w:color w:val="232323"/>
          <w:spacing w:val="0"/>
          <w:position w:val="0"/>
          <w:sz w:val="32"/>
          <w:szCs w:val="32"/>
          <w:u w:val="none"/>
          <w:vertAlign w:val="baseline"/>
          <w:lang w:val="en-US" w:bidi="ar-SA" w:eastAsia="en-US"/>
        </w:rPr>
      </w:r>
      <w:r/>
    </w:p>
    <w:sectPr>
      <w:type w:val="nextPage"/>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206030504050203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58">
    <w:name w:val="Default Paragraph Font"/>
    <w:uiPriority w:val="1"/>
    <w:semiHidden/>
    <w:unhideWhenUsed/>
  </w:style>
  <w:style w:type="table" w:styleId="59">
    <w:name w:val="Table Grid"/>
    <w:basedOn w:val="92"/>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0">
    <w:name w:val="Lined"/>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1">
    <w:name w:val="Lined - Accent 1"/>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2">
    <w:name w:val="Lined - Accent 2"/>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3">
    <w:name w:val="Lined - Accent 3"/>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64">
    <w:name w:val="Lined - Accent 4"/>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5">
    <w:name w:val="Lined - Accent 5"/>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6">
    <w:name w:val="Lined - Accent 6"/>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67">
    <w:name w:val="Bordered"/>
    <w:basedOn w:val="92"/>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68">
    <w:name w:val="Bordered - Accent 1"/>
    <w:basedOn w:val="92"/>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69">
    <w:name w:val="Bordered - Accent 2"/>
    <w:basedOn w:val="92"/>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70">
    <w:name w:val="Bordered - Accent 3"/>
    <w:basedOn w:val="92"/>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71">
    <w:name w:val="Bordered - Accent 4"/>
    <w:basedOn w:val="92"/>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72">
    <w:name w:val="Bordered - Accent 5"/>
    <w:basedOn w:val="92"/>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73">
    <w:name w:val="Bordered - Accent 6"/>
    <w:basedOn w:val="92"/>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74">
    <w:name w:val="Bordered &amp; Lined"/>
    <w:basedOn w:val="92"/>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75">
    <w:name w:val="Bordered &amp; Lined - Accent 1"/>
    <w:basedOn w:val="92"/>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76">
    <w:name w:val="Bordered &amp; Lined - Accent 2"/>
    <w:basedOn w:val="92"/>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77">
    <w:name w:val="Bordered &amp; Lined - Accent 3"/>
    <w:basedOn w:val="92"/>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78">
    <w:name w:val="Bordered &amp; Lined - Accent 4"/>
    <w:basedOn w:val="92"/>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79">
    <w:name w:val="Bordered &amp; Lined - Accent 5"/>
    <w:basedOn w:val="92"/>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80">
    <w:name w:val="Bordered &amp; Lined - Accent 6"/>
    <w:basedOn w:val="92"/>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81">
    <w:name w:val="Hyperlink"/>
    <w:uiPriority w:val="99"/>
    <w:unhideWhenUsed/>
    <w:rPr>
      <w:color w:val="0000FF" w:themeColor="hyperlink"/>
      <w:u w:val="single"/>
    </w:rPr>
  </w:style>
  <w:style w:type="paragraph" w:default="1" w:styleId="82">
    <w:name w:val="Normal"/>
    <w:qFormat/>
  </w:style>
  <w:style w:type="paragraph" w:styleId="83">
    <w:name w:val="Heading 1"/>
    <w:basedOn w:val="82"/>
    <w:next w:val="82"/>
    <w:qFormat/>
    <w:uiPriority w:val="9"/>
    <w:rPr>
      <w:rFonts w:ascii="Arial" w:hAnsi="Arial" w:cs="Arial" w:eastAsia="Arial"/>
      <w:b/>
      <w:bCs/>
      <w:color w:val="000000" w:themeColor="text1"/>
      <w:sz w:val="48"/>
      <w:szCs w:val="48"/>
    </w:rPr>
    <w:pPr>
      <w:keepLines/>
      <w:keepNext/>
      <w:spacing w:after="0" w:before="480"/>
    </w:pPr>
  </w:style>
  <w:style w:type="paragraph" w:styleId="84">
    <w:name w:val="Heading 2"/>
    <w:basedOn w:val="82"/>
    <w:next w:val="82"/>
    <w:qFormat/>
    <w:uiPriority w:val="9"/>
    <w:unhideWhenUsed/>
    <w:rPr>
      <w:rFonts w:ascii="Arial" w:hAnsi="Arial" w:cs="Arial" w:eastAsia="Arial"/>
      <w:b/>
      <w:bCs/>
      <w:color w:val="000000" w:themeColor="text1"/>
      <w:sz w:val="40"/>
    </w:rPr>
    <w:pPr>
      <w:keepLines/>
      <w:keepNext/>
      <w:spacing w:after="0" w:before="200"/>
    </w:pPr>
  </w:style>
  <w:style w:type="paragraph" w:styleId="85">
    <w:name w:val="Heading 3"/>
    <w:basedOn w:val="82"/>
    <w:next w:val="82"/>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86">
    <w:name w:val="Heading 4"/>
    <w:basedOn w:val="82"/>
    <w:next w:val="82"/>
    <w:qFormat/>
    <w:uiPriority w:val="9"/>
    <w:unhideWhenUsed/>
    <w:rPr>
      <w:rFonts w:ascii="Arial" w:hAnsi="Arial" w:cs="Arial" w:eastAsia="Arial"/>
      <w:color w:val="232323"/>
      <w:sz w:val="32"/>
      <w:szCs w:val="32"/>
    </w:rPr>
    <w:pPr>
      <w:keepLines/>
      <w:keepNext/>
      <w:spacing w:after="0" w:before="200"/>
    </w:pPr>
  </w:style>
  <w:style w:type="paragraph" w:styleId="87">
    <w:name w:val="Heading 5"/>
    <w:basedOn w:val="82"/>
    <w:next w:val="82"/>
    <w:qFormat/>
    <w:uiPriority w:val="9"/>
    <w:unhideWhenUsed/>
    <w:rPr>
      <w:rFonts w:ascii="Arial" w:hAnsi="Arial" w:cs="Arial" w:eastAsia="Arial"/>
      <w:b/>
      <w:bCs/>
      <w:color w:val="444444"/>
      <w:sz w:val="28"/>
      <w:szCs w:val="28"/>
    </w:rPr>
    <w:pPr>
      <w:keepLines/>
      <w:keepNext/>
      <w:spacing w:after="0" w:before="200"/>
    </w:pPr>
  </w:style>
  <w:style w:type="paragraph" w:styleId="88">
    <w:name w:val="Heading 6"/>
    <w:basedOn w:val="82"/>
    <w:next w:val="82"/>
    <w:qFormat/>
    <w:uiPriority w:val="9"/>
    <w:unhideWhenUsed/>
    <w:rPr>
      <w:rFonts w:ascii="Arial" w:hAnsi="Arial" w:cs="Arial" w:eastAsia="Arial"/>
      <w:i/>
      <w:iCs/>
      <w:color w:val="232323"/>
      <w:sz w:val="28"/>
      <w:szCs w:val="28"/>
    </w:rPr>
    <w:pPr>
      <w:keepLines/>
      <w:keepNext/>
      <w:spacing w:after="0" w:before="200"/>
    </w:pPr>
  </w:style>
  <w:style w:type="paragraph" w:styleId="89">
    <w:name w:val="Heading 7"/>
    <w:basedOn w:val="82"/>
    <w:next w:val="82"/>
    <w:qFormat/>
    <w:uiPriority w:val="9"/>
    <w:unhideWhenUsed/>
    <w:rPr>
      <w:rFonts w:ascii="Arial" w:hAnsi="Arial" w:cs="Arial" w:eastAsia="Arial"/>
      <w:b/>
      <w:bCs/>
      <w:color w:val="606060"/>
      <w:sz w:val="24"/>
      <w:szCs w:val="24"/>
    </w:rPr>
    <w:pPr>
      <w:keepLines/>
      <w:keepNext/>
      <w:spacing w:after="0" w:before="200"/>
    </w:pPr>
  </w:style>
  <w:style w:type="paragraph" w:styleId="90">
    <w:name w:val="Heading 8"/>
    <w:basedOn w:val="82"/>
    <w:next w:val="82"/>
    <w:qFormat/>
    <w:uiPriority w:val="9"/>
    <w:unhideWhenUsed/>
    <w:rPr>
      <w:rFonts w:ascii="Arial" w:hAnsi="Arial" w:cs="Arial" w:eastAsia="Arial"/>
      <w:color w:val="444444"/>
      <w:sz w:val="24"/>
      <w:szCs w:val="24"/>
    </w:rPr>
    <w:pPr>
      <w:keepLines/>
      <w:keepNext/>
      <w:spacing w:after="0" w:before="200"/>
    </w:pPr>
  </w:style>
  <w:style w:type="paragraph" w:styleId="91">
    <w:name w:val="Heading 9"/>
    <w:basedOn w:val="82"/>
    <w:next w:val="82"/>
    <w:qFormat/>
    <w:uiPriority w:val="9"/>
    <w:unhideWhenUsed/>
    <w:rPr>
      <w:rFonts w:ascii="Arial" w:hAnsi="Arial" w:cs="Arial" w:eastAsia="Arial"/>
      <w:i/>
      <w:iCs/>
      <w:color w:val="444444"/>
      <w:sz w:val="23"/>
      <w:szCs w:val="23"/>
    </w:rPr>
    <w:pPr>
      <w:keepLines/>
      <w:keepNext/>
      <w:spacing w:after="0" w:before="200"/>
    </w:pPr>
  </w:style>
  <w:style w:type="table" w:default="1" w:styleId="92">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93">
    <w:name w:val="No List"/>
    <w:uiPriority w:val="99"/>
    <w:semiHidden/>
    <w:unhideWhenUsed/>
  </w:style>
  <w:style w:type="paragraph" w:styleId="94">
    <w:name w:val="Footer"/>
    <w:basedOn w:val="82"/>
    <w:uiPriority w:val="99"/>
    <w:unhideWhenUsed/>
    <w:pPr>
      <w:spacing w:lineRule="auto" w:line="240" w:after="0"/>
      <w:tabs>
        <w:tab w:val="center" w:pos="4677"/>
        <w:tab w:val="right" w:pos="9355"/>
      </w:tabs>
    </w:pPr>
  </w:style>
  <w:style w:type="paragraph" w:styleId="95">
    <w:name w:val="Header"/>
    <w:basedOn w:val="82"/>
    <w:uiPriority w:val="99"/>
    <w:unhideWhenUsed/>
    <w:pPr>
      <w:spacing w:lineRule="auto" w:line="240" w:after="0"/>
      <w:tabs>
        <w:tab w:val="center" w:pos="4677"/>
        <w:tab w:val="right" w:pos="9355"/>
      </w:tabs>
    </w:pPr>
  </w:style>
  <w:style w:type="paragraph" w:styleId="96">
    <w:name w:val="No Spacing"/>
    <w:qFormat/>
    <w:uiPriority w:val="1"/>
    <w:pPr>
      <w:spacing w:lineRule="auto" w:line="240" w:after="0"/>
    </w:pPr>
  </w:style>
  <w:style w:type="paragraph" w:styleId="97">
    <w:name w:val="Quote"/>
    <w:basedOn w:val="82"/>
    <w:next w:val="82"/>
    <w:qFormat/>
    <w:uiPriority w:val="29"/>
    <w:rPr>
      <w:i/>
      <w:iCs/>
      <w:color w:val="373737"/>
      <w:sz w:val="18"/>
      <w:szCs w:val="18"/>
    </w:rPr>
    <w:pPr>
      <w:ind w:left="4536"/>
      <w:jc w:val="both"/>
    </w:pPr>
  </w:style>
  <w:style w:type="paragraph" w:styleId="98">
    <w:name w:val="Subtitle"/>
    <w:basedOn w:val="82"/>
    <w:next w:val="82"/>
    <w:qFormat/>
    <w:uiPriority w:val="11"/>
    <w:rPr>
      <w:rFonts w:ascii="Arial" w:hAnsi="Arial" w:cs="Arial" w:eastAsia="Arial"/>
      <w:i/>
      <w:iCs/>
      <w:color w:val="444444"/>
      <w:sz w:val="52"/>
      <w:szCs w:val="52"/>
    </w:rPr>
    <w:pPr>
      <w:numPr>
        <w:ilvl w:val="1"/>
      </w:numPr>
      <w:spacing w:lineRule="auto" w:line="240"/>
    </w:pPr>
  </w:style>
  <w:style w:type="paragraph" w:styleId="99">
    <w:name w:val="Intense Quote"/>
    <w:basedOn w:val="82"/>
    <w:next w:val="82"/>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00">
    <w:name w:val="Title"/>
    <w:basedOn w:val="82"/>
    <w:next w:val="82"/>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101">
    <w:name w:val="List Paragraph"/>
    <w:basedOn w:val="82"/>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