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5F497A" w:themeColor="accent4" w:themeShade="BF"/>
        </w:rPr>
      </w:pPr>
      <w:r>
        <w:rPr>
          <w:color w:val="76913C" w:themeColor="accent3" w:themeShade="BF"/>
        </w:rPr>
        <w:t xml:space="preserve">aegaergaergaergaergaerga</w:t>
      </w:r>
      <w:r/>
    </w:p>
    <w:p>
      <w:pPr>
        <w:rPr>
          <w:color w:val="5F497A" w:themeColor="accent4" w:themeShade="BF"/>
        </w:rPr>
      </w:pPr>
      <w:r/>
    </w:p>
    <w:sectPr>
      <w:type w:val="nextPage"/>
      <w:pgSz w:w="11906" w:h="16838"/>
      <w:pgMar w:top="1134" w:right="850" w:bottom="1134" w:left="1701" w:gutter="0" w:header="720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/>
  <w:font w:name="Calibri"/>
  <w:font w:name="Times New Roman"/>
  <w:font w:name="Cambria"/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 w:hint="cs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 w:hint="cs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 w:hint="cs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 w:hint="cs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 w:hint="cs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 w:hint="cs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