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34F4" w:rsidRDefault="008434F4" w:rsidP="008434F4">
      <w:pPr>
        <w:jc w:val="center"/>
        <w:rPr>
          <w:rFonts w:ascii="Book Antiqua" w:hAnsi="Book Antiqua" w:cs="Tahoma"/>
          <w:b/>
          <w:sz w:val="36"/>
          <w:szCs w:val="36"/>
        </w:rPr>
      </w:pPr>
      <w:bookmarkStart w:id="0" w:name="_Toc246761546"/>
    </w:p>
    <w:p w:rsidR="000E4F73" w:rsidRPr="000C5B8C" w:rsidRDefault="005144B8" w:rsidP="008434F4">
      <w:pPr>
        <w:jc w:val="center"/>
        <w:rPr>
          <w:rFonts w:ascii="Book Antiqua" w:hAnsi="Book Antiqua" w:cs="Tahoma"/>
          <w:b/>
          <w:sz w:val="48"/>
          <w:szCs w:val="48"/>
        </w:rPr>
      </w:pPr>
      <w:r w:rsidRPr="000C5B8C">
        <w:rPr>
          <w:rFonts w:ascii="Book Antiqua" w:hAnsi="Book Antiqua" w:cs="Tahoma"/>
          <w:b/>
          <w:sz w:val="48"/>
          <w:szCs w:val="48"/>
        </w:rPr>
        <w:t xml:space="preserve">Conference reader </w:t>
      </w:r>
    </w:p>
    <w:p w:rsidR="000E4F73" w:rsidRPr="009E778E" w:rsidRDefault="000E4F73" w:rsidP="000E4F73">
      <w:pPr>
        <w:jc w:val="center"/>
        <w:rPr>
          <w:rFonts w:ascii="Book Antiqua" w:hAnsi="Book Antiqua" w:cs="Tahoma"/>
          <w:b/>
          <w:sz w:val="36"/>
          <w:szCs w:val="36"/>
        </w:rPr>
      </w:pPr>
    </w:p>
    <w:p w:rsidR="000E4F73" w:rsidRDefault="000E4F73" w:rsidP="000E4F73">
      <w:pPr>
        <w:jc w:val="center"/>
        <w:rPr>
          <w:rFonts w:ascii="Book Antiqua" w:hAnsi="Book Antiqua" w:cs="Tahoma"/>
          <w:b/>
          <w:sz w:val="36"/>
          <w:szCs w:val="36"/>
        </w:rPr>
      </w:pPr>
      <w:r w:rsidRPr="009E778E">
        <w:rPr>
          <w:rFonts w:ascii="Book Antiqua" w:hAnsi="Book Antiqua" w:cs="Tahoma"/>
          <w:b/>
          <w:sz w:val="36"/>
          <w:szCs w:val="36"/>
        </w:rPr>
        <w:t>2</w:t>
      </w:r>
      <w:r w:rsidRPr="00D135E4">
        <w:rPr>
          <w:rFonts w:ascii="Book Antiqua" w:hAnsi="Book Antiqua" w:cs="Tahoma"/>
          <w:b/>
          <w:sz w:val="36"/>
          <w:szCs w:val="36"/>
          <w:vertAlign w:val="superscript"/>
        </w:rPr>
        <w:t>nd</w:t>
      </w:r>
      <w:r>
        <w:rPr>
          <w:rFonts w:ascii="Book Antiqua" w:hAnsi="Book Antiqua" w:cs="Tahoma"/>
          <w:b/>
          <w:sz w:val="36"/>
          <w:szCs w:val="36"/>
        </w:rPr>
        <w:t xml:space="preserve"> </w:t>
      </w:r>
      <w:r w:rsidRPr="009E778E">
        <w:rPr>
          <w:rFonts w:ascii="Book Antiqua" w:hAnsi="Book Antiqua" w:cs="Tahoma"/>
          <w:b/>
          <w:sz w:val="36"/>
          <w:szCs w:val="36"/>
        </w:rPr>
        <w:t>Conference in The Hague on Islam, politics and law</w:t>
      </w:r>
    </w:p>
    <w:p w:rsidR="000E4F73" w:rsidRPr="009E778E" w:rsidRDefault="000E4F73" w:rsidP="000E4F73">
      <w:pPr>
        <w:jc w:val="center"/>
        <w:rPr>
          <w:rFonts w:ascii="Book Antiqua" w:hAnsi="Book Antiqua" w:cs="Tahoma"/>
          <w:b/>
          <w:sz w:val="36"/>
          <w:szCs w:val="36"/>
        </w:rPr>
      </w:pPr>
    </w:p>
    <w:p w:rsidR="000E4F73" w:rsidRPr="009E778E" w:rsidRDefault="000E4F73" w:rsidP="000E4F73">
      <w:pPr>
        <w:jc w:val="center"/>
        <w:rPr>
          <w:rFonts w:ascii="Book Antiqua" w:hAnsi="Book Antiqua" w:cs="Tahoma"/>
          <w:b/>
          <w:sz w:val="36"/>
          <w:szCs w:val="36"/>
        </w:rPr>
      </w:pPr>
      <w:r w:rsidRPr="009E778E">
        <w:rPr>
          <w:rFonts w:ascii="Book Antiqua" w:hAnsi="Book Antiqua" w:cs="Tahoma"/>
          <w:b/>
          <w:sz w:val="36"/>
          <w:szCs w:val="36"/>
        </w:rPr>
        <w:t>Perspectives on: International Humanitarian Law between Universalism and Cultural legitimacy</w:t>
      </w:r>
    </w:p>
    <w:p w:rsidR="000E4F73" w:rsidRPr="00056C71" w:rsidRDefault="000E4F73" w:rsidP="000E4F73">
      <w:pPr>
        <w:pStyle w:val="Header"/>
        <w:tabs>
          <w:tab w:val="center" w:pos="3969"/>
          <w:tab w:val="right" w:pos="7994"/>
        </w:tabs>
        <w:jc w:val="center"/>
        <w:rPr>
          <w:rFonts w:ascii="Book Antiqua" w:hAnsi="Book Antiqua" w:cs="Arial"/>
        </w:rPr>
      </w:pPr>
    </w:p>
    <w:p w:rsidR="000E4F73" w:rsidRPr="0010147A" w:rsidRDefault="000E4F73" w:rsidP="000E4F73">
      <w:pPr>
        <w:jc w:val="center"/>
        <w:rPr>
          <w:rFonts w:ascii="Book Antiqua" w:hAnsi="Book Antiqua" w:cs="Tahoma"/>
          <w:i/>
          <w:sz w:val="20"/>
          <w:szCs w:val="20"/>
        </w:rPr>
      </w:pPr>
    </w:p>
    <w:p w:rsidR="008434F4" w:rsidRDefault="008434F4" w:rsidP="000E4F73">
      <w:pPr>
        <w:jc w:val="center"/>
        <w:rPr>
          <w:rFonts w:ascii="Book Antiqua" w:hAnsi="Book Antiqua" w:cs="Tahoma"/>
          <w:sz w:val="32"/>
          <w:szCs w:val="32"/>
        </w:rPr>
      </w:pPr>
    </w:p>
    <w:p w:rsidR="000E4F73" w:rsidRPr="0010147A" w:rsidRDefault="000E4F73" w:rsidP="000E4F73">
      <w:pPr>
        <w:jc w:val="center"/>
        <w:rPr>
          <w:rFonts w:ascii="Book Antiqua" w:hAnsi="Book Antiqua" w:cs="Tahoma"/>
          <w:sz w:val="32"/>
          <w:szCs w:val="32"/>
        </w:rPr>
      </w:pPr>
      <w:r w:rsidRPr="0010147A">
        <w:rPr>
          <w:rFonts w:ascii="Book Antiqua" w:hAnsi="Book Antiqua" w:cs="Tahoma"/>
          <w:sz w:val="32"/>
          <w:szCs w:val="32"/>
        </w:rPr>
        <w:t xml:space="preserve">Friday, </w:t>
      </w:r>
      <w:r>
        <w:rPr>
          <w:rFonts w:ascii="Book Antiqua" w:hAnsi="Book Antiqua" w:cs="Tahoma"/>
          <w:sz w:val="32"/>
          <w:szCs w:val="32"/>
        </w:rPr>
        <w:t>27 November 2009,</w:t>
      </w:r>
      <w:r w:rsidRPr="0010147A">
        <w:rPr>
          <w:rFonts w:ascii="Book Antiqua" w:hAnsi="Book Antiqua" w:cs="Tahoma"/>
          <w:sz w:val="32"/>
          <w:szCs w:val="32"/>
        </w:rPr>
        <w:t xml:space="preserve"> 9</w:t>
      </w:r>
      <w:r>
        <w:rPr>
          <w:rFonts w:ascii="Book Antiqua" w:hAnsi="Book Antiqua" w:cs="Tahoma"/>
          <w:sz w:val="32"/>
          <w:szCs w:val="32"/>
        </w:rPr>
        <w:t>.00-18.30, Peace Palace,</w:t>
      </w:r>
      <w:r w:rsidRPr="0010147A">
        <w:rPr>
          <w:rFonts w:ascii="Book Antiqua" w:hAnsi="Book Antiqua" w:cs="Tahoma"/>
          <w:sz w:val="32"/>
          <w:szCs w:val="32"/>
        </w:rPr>
        <w:t xml:space="preserve"> The Hague</w:t>
      </w:r>
    </w:p>
    <w:p w:rsidR="000E4F73" w:rsidRDefault="000E4F73" w:rsidP="000E4F73">
      <w:pPr>
        <w:jc w:val="center"/>
        <w:rPr>
          <w:rFonts w:ascii="Book Antiqua" w:hAnsi="Book Antiqua" w:cs="Tahoma"/>
          <w:sz w:val="20"/>
          <w:szCs w:val="20"/>
        </w:rPr>
      </w:pPr>
    </w:p>
    <w:p w:rsidR="008434F4" w:rsidRDefault="008434F4" w:rsidP="000E4F73">
      <w:pPr>
        <w:jc w:val="center"/>
        <w:rPr>
          <w:rFonts w:ascii="Book Antiqua" w:hAnsi="Book Antiqua" w:cs="Tahoma"/>
          <w:noProof/>
          <w:sz w:val="20"/>
          <w:szCs w:val="20"/>
        </w:rPr>
      </w:pPr>
    </w:p>
    <w:p w:rsidR="008434F4" w:rsidRDefault="008434F4" w:rsidP="000E4F73">
      <w:pPr>
        <w:jc w:val="center"/>
        <w:rPr>
          <w:rFonts w:ascii="Book Antiqua" w:hAnsi="Book Antiqua" w:cs="Tahoma"/>
          <w:noProof/>
          <w:sz w:val="20"/>
          <w:szCs w:val="20"/>
        </w:rPr>
      </w:pPr>
      <w:r>
        <w:rPr>
          <w:rFonts w:ascii="Book Antiqua" w:hAnsi="Book Antiqua" w:cs="Tahoma"/>
          <w:noProof/>
          <w:sz w:val="20"/>
          <w:szCs w:val="20"/>
          <w:lang w:bidi="ar-SA"/>
        </w:rPr>
        <w:drawing>
          <wp:anchor distT="0" distB="0" distL="114300" distR="114300" simplePos="0" relativeHeight="251671552" behindDoc="1" locked="0" layoutInCell="1" allowOverlap="1">
            <wp:simplePos x="0" y="0"/>
            <wp:positionH relativeFrom="column">
              <wp:posOffset>438150</wp:posOffset>
            </wp:positionH>
            <wp:positionV relativeFrom="paragraph">
              <wp:posOffset>3175</wp:posOffset>
            </wp:positionV>
            <wp:extent cx="2295525" cy="1428750"/>
            <wp:effectExtent l="19050" t="0" r="9525" b="0"/>
            <wp:wrapTight wrapText="bothSides">
              <wp:wrapPolygon edited="0">
                <wp:start x="-179" y="0"/>
                <wp:lineTo x="-179" y="21312"/>
                <wp:lineTo x="21690" y="21312"/>
                <wp:lineTo x="21690" y="0"/>
                <wp:lineTo x="-179" y="0"/>
              </wp:wrapPolygon>
            </wp:wrapTight>
            <wp:docPr id="16" name="Picture 13" descr="Asse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er-2.jpg"/>
                    <pic:cNvPicPr/>
                  </pic:nvPicPr>
                  <pic:blipFill>
                    <a:blip r:embed="rId8" cstate="print"/>
                    <a:stretch>
                      <a:fillRect/>
                    </a:stretch>
                  </pic:blipFill>
                  <pic:spPr>
                    <a:xfrm>
                      <a:off x="0" y="0"/>
                      <a:ext cx="2295525" cy="1428750"/>
                    </a:xfrm>
                    <a:prstGeom prst="rect">
                      <a:avLst/>
                    </a:prstGeom>
                  </pic:spPr>
                </pic:pic>
              </a:graphicData>
            </a:graphic>
          </wp:anchor>
        </w:drawing>
      </w:r>
      <w:r>
        <w:rPr>
          <w:rFonts w:ascii="Book Antiqua" w:hAnsi="Book Antiqua" w:cs="Tahoma"/>
          <w:noProof/>
          <w:sz w:val="20"/>
          <w:szCs w:val="20"/>
          <w:lang w:bidi="ar-SA"/>
        </w:rPr>
        <w:drawing>
          <wp:anchor distT="0" distB="0" distL="114300" distR="114300" simplePos="0" relativeHeight="251662336" behindDoc="0" locked="0" layoutInCell="1" allowOverlap="1">
            <wp:simplePos x="0" y="0"/>
            <wp:positionH relativeFrom="column">
              <wp:posOffset>3162300</wp:posOffset>
            </wp:positionH>
            <wp:positionV relativeFrom="paragraph">
              <wp:posOffset>241300</wp:posOffset>
            </wp:positionV>
            <wp:extent cx="2562225" cy="819150"/>
            <wp:effectExtent l="0" t="0" r="0" b="0"/>
            <wp:wrapTight wrapText="bothSides">
              <wp:wrapPolygon edited="0">
                <wp:start x="4015" y="3516"/>
                <wp:lineTo x="2409" y="4019"/>
                <wp:lineTo x="964" y="7535"/>
                <wp:lineTo x="964" y="13060"/>
                <wp:lineTo x="2730" y="16577"/>
                <wp:lineTo x="3372" y="16577"/>
                <wp:lineTo x="20396" y="16577"/>
                <wp:lineTo x="20877" y="14065"/>
                <wp:lineTo x="14132" y="11553"/>
                <wp:lineTo x="14454" y="7535"/>
                <wp:lineTo x="13008" y="6028"/>
                <wp:lineTo x="5139" y="3516"/>
                <wp:lineTo x="4015" y="3516"/>
              </wp:wrapPolygon>
            </wp:wrapTight>
            <wp:docPr id="13" name="Picture 2" descr="hiil_log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iil_logo_rgb"/>
                    <pic:cNvPicPr>
                      <a:picLocks noChangeAspect="1" noChangeArrowheads="1"/>
                    </pic:cNvPicPr>
                  </pic:nvPicPr>
                  <pic:blipFill>
                    <a:blip r:embed="rId9" cstate="print"/>
                    <a:srcRect/>
                    <a:stretch>
                      <a:fillRect/>
                    </a:stretch>
                  </pic:blipFill>
                  <pic:spPr bwMode="auto">
                    <a:xfrm>
                      <a:off x="0" y="0"/>
                      <a:ext cx="2562225" cy="819150"/>
                    </a:xfrm>
                    <a:prstGeom prst="rect">
                      <a:avLst/>
                    </a:prstGeom>
                    <a:noFill/>
                    <a:ln w="9525">
                      <a:noFill/>
                      <a:miter lim="800000"/>
                      <a:headEnd/>
                      <a:tailEnd/>
                    </a:ln>
                  </pic:spPr>
                </pic:pic>
              </a:graphicData>
            </a:graphic>
          </wp:anchor>
        </w:drawing>
      </w:r>
    </w:p>
    <w:p w:rsidR="008434F4" w:rsidRDefault="008434F4" w:rsidP="000E4F73">
      <w:pPr>
        <w:jc w:val="center"/>
        <w:rPr>
          <w:rFonts w:ascii="Book Antiqua" w:hAnsi="Book Antiqua" w:cs="Tahoma"/>
          <w:noProof/>
          <w:sz w:val="20"/>
          <w:szCs w:val="20"/>
        </w:rPr>
      </w:pPr>
    </w:p>
    <w:p w:rsidR="008434F4" w:rsidRDefault="008434F4" w:rsidP="000E4F73">
      <w:pPr>
        <w:jc w:val="center"/>
        <w:rPr>
          <w:rFonts w:ascii="Book Antiqua" w:hAnsi="Book Antiqua" w:cs="Tahoma"/>
          <w:noProof/>
          <w:sz w:val="20"/>
          <w:szCs w:val="20"/>
        </w:rPr>
      </w:pPr>
    </w:p>
    <w:p w:rsidR="008434F4" w:rsidRDefault="008434F4" w:rsidP="000E4F73">
      <w:pPr>
        <w:jc w:val="center"/>
        <w:rPr>
          <w:rFonts w:ascii="Book Antiqua" w:hAnsi="Book Antiqua" w:cs="Tahoma"/>
          <w:noProof/>
          <w:sz w:val="20"/>
          <w:szCs w:val="20"/>
        </w:rPr>
      </w:pPr>
    </w:p>
    <w:p w:rsidR="008434F4" w:rsidRDefault="008434F4" w:rsidP="000E4F73">
      <w:pPr>
        <w:jc w:val="center"/>
        <w:rPr>
          <w:rFonts w:ascii="Book Antiqua" w:hAnsi="Book Antiqua" w:cs="Tahoma"/>
          <w:noProof/>
          <w:sz w:val="20"/>
          <w:szCs w:val="20"/>
        </w:rPr>
      </w:pPr>
    </w:p>
    <w:p w:rsidR="008434F4" w:rsidRDefault="008434F4" w:rsidP="000E4F73">
      <w:pPr>
        <w:jc w:val="center"/>
        <w:rPr>
          <w:rFonts w:ascii="Book Antiqua" w:hAnsi="Book Antiqua" w:cs="Tahoma"/>
          <w:noProof/>
          <w:sz w:val="20"/>
          <w:szCs w:val="20"/>
        </w:rPr>
      </w:pPr>
    </w:p>
    <w:p w:rsidR="008434F4" w:rsidRDefault="008434F4" w:rsidP="000E4F73">
      <w:pPr>
        <w:jc w:val="center"/>
        <w:rPr>
          <w:rFonts w:ascii="Book Antiqua" w:hAnsi="Book Antiqua" w:cs="Tahoma"/>
          <w:noProof/>
          <w:sz w:val="20"/>
          <w:szCs w:val="20"/>
        </w:rPr>
      </w:pPr>
    </w:p>
    <w:p w:rsidR="000E4F73" w:rsidRDefault="000E4F73" w:rsidP="000E4F73">
      <w:pPr>
        <w:jc w:val="center"/>
        <w:rPr>
          <w:rFonts w:ascii="Book Antiqua" w:hAnsi="Book Antiqua" w:cs="Tahoma"/>
          <w:sz w:val="20"/>
          <w:szCs w:val="20"/>
        </w:rPr>
      </w:pPr>
      <w:r>
        <w:rPr>
          <w:rFonts w:ascii="Book Antiqua" w:hAnsi="Book Antiqua" w:cs="Tahoma"/>
          <w:noProof/>
          <w:sz w:val="20"/>
          <w:szCs w:val="20"/>
        </w:rPr>
        <w:t>This conference is organized in cooperation with:</w:t>
      </w:r>
    </w:p>
    <w:p w:rsidR="000E4F73" w:rsidRDefault="000E4F73" w:rsidP="000E4F73">
      <w:pPr>
        <w:jc w:val="center"/>
        <w:rPr>
          <w:rFonts w:ascii="Book Antiqua" w:hAnsi="Book Antiqua" w:cs="Tahoma"/>
          <w:sz w:val="20"/>
          <w:szCs w:val="20"/>
        </w:rPr>
      </w:pPr>
    </w:p>
    <w:p w:rsidR="000E4F73" w:rsidRPr="00056C71" w:rsidRDefault="000C5B8C" w:rsidP="000E4F73">
      <w:pPr>
        <w:jc w:val="center"/>
        <w:rPr>
          <w:rFonts w:ascii="Book Antiqua" w:hAnsi="Book Antiqua" w:cs="Tahoma"/>
          <w:sz w:val="20"/>
          <w:szCs w:val="20"/>
        </w:rPr>
      </w:pPr>
      <w:r>
        <w:rPr>
          <w:rFonts w:ascii="Book Antiqua" w:hAnsi="Book Antiqua" w:cs="Tahoma"/>
          <w:noProof/>
          <w:sz w:val="20"/>
          <w:szCs w:val="20"/>
          <w:lang w:bidi="ar-SA"/>
        </w:rPr>
        <w:drawing>
          <wp:anchor distT="0" distB="0" distL="114300" distR="114300" simplePos="0" relativeHeight="251670528" behindDoc="1" locked="0" layoutInCell="1" allowOverlap="1">
            <wp:simplePos x="0" y="0"/>
            <wp:positionH relativeFrom="column">
              <wp:posOffset>4619625</wp:posOffset>
            </wp:positionH>
            <wp:positionV relativeFrom="paragraph">
              <wp:posOffset>36830</wp:posOffset>
            </wp:positionV>
            <wp:extent cx="952500" cy="704850"/>
            <wp:effectExtent l="19050" t="0" r="0" b="0"/>
            <wp:wrapTight wrapText="bothSides">
              <wp:wrapPolygon edited="0">
                <wp:start x="6048" y="0"/>
                <wp:lineTo x="5184" y="9341"/>
                <wp:lineTo x="0" y="15178"/>
                <wp:lineTo x="-432" y="21016"/>
                <wp:lineTo x="21168" y="21016"/>
                <wp:lineTo x="21600" y="18681"/>
                <wp:lineTo x="21600" y="15762"/>
                <wp:lineTo x="17280" y="8757"/>
                <wp:lineTo x="16416" y="2335"/>
                <wp:lineTo x="15552" y="0"/>
                <wp:lineTo x="6048" y="0"/>
              </wp:wrapPolygon>
            </wp:wrapTight>
            <wp:docPr id="10" name="Picture 10" descr="KNAW_100pt_SL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KNAW_100pt_SL_CMYK"/>
                    <pic:cNvPicPr>
                      <a:picLocks noChangeAspect="1" noChangeArrowheads="1"/>
                    </pic:cNvPicPr>
                  </pic:nvPicPr>
                  <pic:blipFill>
                    <a:blip r:embed="rId10" cstate="print"/>
                    <a:srcRect/>
                    <a:stretch>
                      <a:fillRect/>
                    </a:stretch>
                  </pic:blipFill>
                  <pic:spPr bwMode="auto">
                    <a:xfrm>
                      <a:off x="0" y="0"/>
                      <a:ext cx="952500" cy="704850"/>
                    </a:xfrm>
                    <a:prstGeom prst="rect">
                      <a:avLst/>
                    </a:prstGeom>
                    <a:noFill/>
                    <a:ln w="9525">
                      <a:noFill/>
                      <a:miter lim="800000"/>
                      <a:headEnd/>
                      <a:tailEnd/>
                    </a:ln>
                  </pic:spPr>
                </pic:pic>
              </a:graphicData>
            </a:graphic>
          </wp:anchor>
        </w:drawing>
      </w:r>
      <w:r w:rsidR="000E4F73">
        <w:rPr>
          <w:rFonts w:ascii="Book Antiqua" w:hAnsi="Book Antiqua" w:cs="Tahoma"/>
          <w:noProof/>
          <w:sz w:val="20"/>
          <w:szCs w:val="20"/>
          <w:lang w:bidi="ar-SA"/>
        </w:rPr>
        <w:drawing>
          <wp:anchor distT="0" distB="0" distL="114300" distR="114300" simplePos="0" relativeHeight="251668480" behindDoc="1" locked="0" layoutInCell="1" allowOverlap="1">
            <wp:simplePos x="0" y="0"/>
            <wp:positionH relativeFrom="column">
              <wp:posOffset>2486025</wp:posOffset>
            </wp:positionH>
            <wp:positionV relativeFrom="paragraph">
              <wp:posOffset>36830</wp:posOffset>
            </wp:positionV>
            <wp:extent cx="1764665" cy="561975"/>
            <wp:effectExtent l="19050" t="0" r="6985" b="0"/>
            <wp:wrapTight wrapText="bothSides">
              <wp:wrapPolygon edited="0">
                <wp:start x="-233" y="0"/>
                <wp:lineTo x="-233" y="21234"/>
                <wp:lineTo x="21685" y="21234"/>
                <wp:lineTo x="21685" y="0"/>
                <wp:lineTo x="-233" y="0"/>
              </wp:wrapPolygon>
            </wp:wrapTight>
            <wp:docPr id="4" name="Picture 8" descr="RO_BZ_Logo_Home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O_BZ_Logo_Homepage"/>
                    <pic:cNvPicPr>
                      <a:picLocks noChangeAspect="1" noChangeArrowheads="1"/>
                    </pic:cNvPicPr>
                  </pic:nvPicPr>
                  <pic:blipFill>
                    <a:blip r:embed="rId11" cstate="print"/>
                    <a:srcRect l="45354"/>
                    <a:stretch>
                      <a:fillRect/>
                    </a:stretch>
                  </pic:blipFill>
                  <pic:spPr bwMode="auto">
                    <a:xfrm>
                      <a:off x="0" y="0"/>
                      <a:ext cx="1764665" cy="561975"/>
                    </a:xfrm>
                    <a:prstGeom prst="rect">
                      <a:avLst/>
                    </a:prstGeom>
                    <a:noFill/>
                    <a:ln w="9525">
                      <a:noFill/>
                      <a:miter lim="800000"/>
                      <a:headEnd/>
                      <a:tailEnd/>
                    </a:ln>
                  </pic:spPr>
                </pic:pic>
              </a:graphicData>
            </a:graphic>
          </wp:anchor>
        </w:drawing>
      </w:r>
      <w:r w:rsidR="000E4F73">
        <w:rPr>
          <w:rFonts w:ascii="Book Antiqua" w:hAnsi="Book Antiqua" w:cs="Tahoma"/>
          <w:noProof/>
          <w:sz w:val="20"/>
          <w:szCs w:val="20"/>
          <w:lang w:bidi="ar-SA"/>
        </w:rPr>
        <w:drawing>
          <wp:anchor distT="0" distB="0" distL="114300" distR="114300" simplePos="0" relativeHeight="251669504" behindDoc="1" locked="0" layoutInCell="1" allowOverlap="1">
            <wp:simplePos x="0" y="0"/>
            <wp:positionH relativeFrom="column">
              <wp:posOffset>599440</wp:posOffset>
            </wp:positionH>
            <wp:positionV relativeFrom="paragraph">
              <wp:posOffset>35560</wp:posOffset>
            </wp:positionV>
            <wp:extent cx="1267460" cy="557530"/>
            <wp:effectExtent l="19050" t="0" r="8890" b="0"/>
            <wp:wrapTight wrapText="bothSides">
              <wp:wrapPolygon edited="0">
                <wp:start x="-325" y="0"/>
                <wp:lineTo x="-325" y="20665"/>
                <wp:lineTo x="21752" y="20665"/>
                <wp:lineTo x="21752" y="0"/>
                <wp:lineTo x="-325" y="0"/>
              </wp:wrapPolygon>
            </wp:wrapTight>
            <wp:docPr id="2" name="Picture 9" descr="RO_NCTB_Logo_Home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O_NCTB_Logo_Homepage"/>
                    <pic:cNvPicPr>
                      <a:picLocks noChangeAspect="1" noChangeArrowheads="1"/>
                    </pic:cNvPicPr>
                  </pic:nvPicPr>
                  <pic:blipFill>
                    <a:blip r:embed="rId12" cstate="print"/>
                    <a:srcRect l="45354" r="15118"/>
                    <a:stretch>
                      <a:fillRect/>
                    </a:stretch>
                  </pic:blipFill>
                  <pic:spPr bwMode="auto">
                    <a:xfrm>
                      <a:off x="0" y="0"/>
                      <a:ext cx="1267460" cy="557530"/>
                    </a:xfrm>
                    <a:prstGeom prst="rect">
                      <a:avLst/>
                    </a:prstGeom>
                    <a:noFill/>
                    <a:ln w="9525">
                      <a:noFill/>
                      <a:miter lim="800000"/>
                      <a:headEnd/>
                      <a:tailEnd/>
                    </a:ln>
                  </pic:spPr>
                </pic:pic>
              </a:graphicData>
            </a:graphic>
          </wp:anchor>
        </w:drawing>
      </w:r>
    </w:p>
    <w:p w:rsidR="005144B8" w:rsidRDefault="005144B8">
      <w:r>
        <w:br w:type="page"/>
      </w:r>
    </w:p>
    <w:p w:rsidR="000C5B8C" w:rsidRDefault="000C5B8C">
      <w:r>
        <w:lastRenderedPageBreak/>
        <w:br w:type="page"/>
      </w:r>
    </w:p>
    <w:sdt>
      <w:sdtPr>
        <w:id w:val="109873975"/>
        <w:docPartObj>
          <w:docPartGallery w:val="Table of Contents"/>
          <w:docPartUnique/>
        </w:docPartObj>
      </w:sdtPr>
      <w:sdtEndPr>
        <w:rPr>
          <w:rFonts w:asciiTheme="minorHAnsi" w:eastAsiaTheme="minorEastAsia" w:hAnsiTheme="minorHAnsi" w:cstheme="minorBidi"/>
          <w:b w:val="0"/>
          <w:bCs w:val="0"/>
          <w:sz w:val="22"/>
          <w:szCs w:val="22"/>
        </w:rPr>
      </w:sdtEndPr>
      <w:sdtContent>
        <w:p w:rsidR="000C5B8C" w:rsidRDefault="000C5B8C">
          <w:pPr>
            <w:pStyle w:val="TOCHeading"/>
          </w:pPr>
          <w:r>
            <w:t>Table of Contents</w:t>
          </w:r>
        </w:p>
        <w:p w:rsidR="009C4A49" w:rsidRDefault="000C5B8C">
          <w:pPr>
            <w:pStyle w:val="TOC1"/>
            <w:tabs>
              <w:tab w:val="right" w:leader="dot" w:pos="9016"/>
            </w:tabs>
            <w:rPr>
              <w:noProof/>
              <w:lang w:bidi="ar-SA"/>
            </w:rPr>
          </w:pPr>
          <w:r>
            <w:fldChar w:fldCharType="begin"/>
          </w:r>
          <w:r>
            <w:instrText xml:space="preserve"> TOC \o "1-3" \h \z \u </w:instrText>
          </w:r>
          <w:r>
            <w:fldChar w:fldCharType="separate"/>
          </w:r>
          <w:hyperlink w:anchor="_Toc246836025" w:history="1">
            <w:r w:rsidR="009C4A49" w:rsidRPr="00E65150">
              <w:rPr>
                <w:rStyle w:val="Hyperlink"/>
                <w:noProof/>
              </w:rPr>
              <w:t>Programme</w:t>
            </w:r>
            <w:r w:rsidR="009C4A49">
              <w:rPr>
                <w:noProof/>
                <w:webHidden/>
              </w:rPr>
              <w:tab/>
            </w:r>
            <w:r w:rsidR="009C4A49">
              <w:rPr>
                <w:noProof/>
                <w:webHidden/>
              </w:rPr>
              <w:fldChar w:fldCharType="begin"/>
            </w:r>
            <w:r w:rsidR="009C4A49">
              <w:rPr>
                <w:noProof/>
                <w:webHidden/>
              </w:rPr>
              <w:instrText xml:space="preserve"> PAGEREF _Toc246836025 \h </w:instrText>
            </w:r>
            <w:r w:rsidR="009C4A49">
              <w:rPr>
                <w:noProof/>
                <w:webHidden/>
              </w:rPr>
            </w:r>
            <w:r w:rsidR="009C4A49">
              <w:rPr>
                <w:noProof/>
                <w:webHidden/>
              </w:rPr>
              <w:fldChar w:fldCharType="separate"/>
            </w:r>
            <w:r w:rsidR="009C4A49">
              <w:rPr>
                <w:noProof/>
                <w:webHidden/>
              </w:rPr>
              <w:t>5</w:t>
            </w:r>
            <w:r w:rsidR="009C4A49">
              <w:rPr>
                <w:noProof/>
                <w:webHidden/>
              </w:rPr>
              <w:fldChar w:fldCharType="end"/>
            </w:r>
          </w:hyperlink>
        </w:p>
        <w:p w:rsidR="009C4A49" w:rsidRDefault="009C4A49">
          <w:pPr>
            <w:pStyle w:val="TOC1"/>
            <w:tabs>
              <w:tab w:val="right" w:leader="dot" w:pos="9016"/>
            </w:tabs>
            <w:rPr>
              <w:noProof/>
              <w:lang w:bidi="ar-SA"/>
            </w:rPr>
          </w:pPr>
          <w:hyperlink w:anchor="_Toc246836026" w:history="1">
            <w:r w:rsidRPr="00E65150">
              <w:rPr>
                <w:rStyle w:val="Hyperlink"/>
                <w:noProof/>
              </w:rPr>
              <w:t>Panel 1 - IHL: the Universality versus Cultural Relativity Debate</w:t>
            </w:r>
            <w:r>
              <w:rPr>
                <w:noProof/>
                <w:webHidden/>
              </w:rPr>
              <w:tab/>
            </w:r>
            <w:r>
              <w:rPr>
                <w:noProof/>
                <w:webHidden/>
              </w:rPr>
              <w:fldChar w:fldCharType="begin"/>
            </w:r>
            <w:r>
              <w:rPr>
                <w:noProof/>
                <w:webHidden/>
              </w:rPr>
              <w:instrText xml:space="preserve"> PAGEREF _Toc246836026 \h </w:instrText>
            </w:r>
            <w:r>
              <w:rPr>
                <w:noProof/>
                <w:webHidden/>
              </w:rPr>
            </w:r>
            <w:r>
              <w:rPr>
                <w:noProof/>
                <w:webHidden/>
              </w:rPr>
              <w:fldChar w:fldCharType="separate"/>
            </w:r>
            <w:r>
              <w:rPr>
                <w:noProof/>
                <w:webHidden/>
              </w:rPr>
              <w:t>7</w:t>
            </w:r>
            <w:r>
              <w:rPr>
                <w:noProof/>
                <w:webHidden/>
              </w:rPr>
              <w:fldChar w:fldCharType="end"/>
            </w:r>
          </w:hyperlink>
        </w:p>
        <w:p w:rsidR="009C4A49" w:rsidRDefault="009C4A49">
          <w:pPr>
            <w:pStyle w:val="TOC1"/>
            <w:tabs>
              <w:tab w:val="right" w:leader="dot" w:pos="9016"/>
            </w:tabs>
            <w:rPr>
              <w:noProof/>
              <w:lang w:bidi="ar-SA"/>
            </w:rPr>
          </w:pPr>
          <w:hyperlink w:anchor="_Toc246836027" w:history="1">
            <w:r w:rsidRPr="00E65150">
              <w:rPr>
                <w:rStyle w:val="Hyperlink"/>
                <w:noProof/>
              </w:rPr>
              <w:t>Kathleen Cavanaugh: Moderator Panel 1</w:t>
            </w:r>
            <w:r>
              <w:rPr>
                <w:noProof/>
                <w:webHidden/>
              </w:rPr>
              <w:tab/>
            </w:r>
            <w:r>
              <w:rPr>
                <w:noProof/>
                <w:webHidden/>
              </w:rPr>
              <w:fldChar w:fldCharType="begin"/>
            </w:r>
            <w:r>
              <w:rPr>
                <w:noProof/>
                <w:webHidden/>
              </w:rPr>
              <w:instrText xml:space="preserve"> PAGEREF _Toc246836027 \h </w:instrText>
            </w:r>
            <w:r>
              <w:rPr>
                <w:noProof/>
                <w:webHidden/>
              </w:rPr>
            </w:r>
            <w:r>
              <w:rPr>
                <w:noProof/>
                <w:webHidden/>
              </w:rPr>
              <w:fldChar w:fldCharType="separate"/>
            </w:r>
            <w:r>
              <w:rPr>
                <w:noProof/>
                <w:webHidden/>
              </w:rPr>
              <w:t>9</w:t>
            </w:r>
            <w:r>
              <w:rPr>
                <w:noProof/>
                <w:webHidden/>
              </w:rPr>
              <w:fldChar w:fldCharType="end"/>
            </w:r>
          </w:hyperlink>
        </w:p>
        <w:p w:rsidR="009C4A49" w:rsidRDefault="009C4A49">
          <w:pPr>
            <w:pStyle w:val="TOC2"/>
            <w:tabs>
              <w:tab w:val="right" w:leader="dot" w:pos="9016"/>
            </w:tabs>
            <w:rPr>
              <w:noProof/>
              <w:lang w:bidi="ar-SA"/>
            </w:rPr>
          </w:pPr>
          <w:hyperlink w:anchor="_Toc246836028" w:history="1">
            <w:r w:rsidRPr="00E65150">
              <w:rPr>
                <w:rStyle w:val="Hyperlink"/>
                <w:noProof/>
              </w:rPr>
              <w:t>Biography</w:t>
            </w:r>
            <w:r>
              <w:rPr>
                <w:noProof/>
                <w:webHidden/>
              </w:rPr>
              <w:tab/>
            </w:r>
            <w:r>
              <w:rPr>
                <w:noProof/>
                <w:webHidden/>
              </w:rPr>
              <w:fldChar w:fldCharType="begin"/>
            </w:r>
            <w:r>
              <w:rPr>
                <w:noProof/>
                <w:webHidden/>
              </w:rPr>
              <w:instrText xml:space="preserve"> PAGEREF _Toc246836028 \h </w:instrText>
            </w:r>
            <w:r>
              <w:rPr>
                <w:noProof/>
                <w:webHidden/>
              </w:rPr>
            </w:r>
            <w:r>
              <w:rPr>
                <w:noProof/>
                <w:webHidden/>
              </w:rPr>
              <w:fldChar w:fldCharType="separate"/>
            </w:r>
            <w:r>
              <w:rPr>
                <w:noProof/>
                <w:webHidden/>
              </w:rPr>
              <w:t>9</w:t>
            </w:r>
            <w:r>
              <w:rPr>
                <w:noProof/>
                <w:webHidden/>
              </w:rPr>
              <w:fldChar w:fldCharType="end"/>
            </w:r>
          </w:hyperlink>
        </w:p>
        <w:p w:rsidR="009C4A49" w:rsidRDefault="009C4A49">
          <w:pPr>
            <w:pStyle w:val="TOC1"/>
            <w:tabs>
              <w:tab w:val="right" w:leader="dot" w:pos="9016"/>
            </w:tabs>
            <w:rPr>
              <w:noProof/>
              <w:lang w:bidi="ar-SA"/>
            </w:rPr>
          </w:pPr>
          <w:hyperlink w:anchor="_Toc246836029" w:history="1">
            <w:r w:rsidRPr="00E65150">
              <w:rPr>
                <w:rStyle w:val="Hyperlink"/>
                <w:noProof/>
                <w:lang w:val="en-GB"/>
              </w:rPr>
              <w:t xml:space="preserve">Jean D’Aspremont: </w:t>
            </w:r>
            <w:r w:rsidRPr="00E65150">
              <w:rPr>
                <w:rStyle w:val="Hyperlink"/>
                <w:noProof/>
              </w:rPr>
              <w:t>Global Values versus Common Interests: the Foundations of International Humanitarian Law</w:t>
            </w:r>
            <w:r>
              <w:rPr>
                <w:noProof/>
                <w:webHidden/>
              </w:rPr>
              <w:tab/>
            </w:r>
            <w:r>
              <w:rPr>
                <w:noProof/>
                <w:webHidden/>
              </w:rPr>
              <w:fldChar w:fldCharType="begin"/>
            </w:r>
            <w:r>
              <w:rPr>
                <w:noProof/>
                <w:webHidden/>
              </w:rPr>
              <w:instrText xml:space="preserve"> PAGEREF _Toc246836029 \h </w:instrText>
            </w:r>
            <w:r>
              <w:rPr>
                <w:noProof/>
                <w:webHidden/>
              </w:rPr>
            </w:r>
            <w:r>
              <w:rPr>
                <w:noProof/>
                <w:webHidden/>
              </w:rPr>
              <w:fldChar w:fldCharType="separate"/>
            </w:r>
            <w:r>
              <w:rPr>
                <w:noProof/>
                <w:webHidden/>
              </w:rPr>
              <w:t>11</w:t>
            </w:r>
            <w:r>
              <w:rPr>
                <w:noProof/>
                <w:webHidden/>
              </w:rPr>
              <w:fldChar w:fldCharType="end"/>
            </w:r>
          </w:hyperlink>
        </w:p>
        <w:p w:rsidR="009C4A49" w:rsidRDefault="009C4A49">
          <w:pPr>
            <w:pStyle w:val="TOC2"/>
            <w:tabs>
              <w:tab w:val="right" w:leader="dot" w:pos="9016"/>
            </w:tabs>
            <w:rPr>
              <w:noProof/>
              <w:lang w:bidi="ar-SA"/>
            </w:rPr>
          </w:pPr>
          <w:hyperlink w:anchor="_Toc246836030" w:history="1">
            <w:r w:rsidRPr="00E65150">
              <w:rPr>
                <w:rStyle w:val="Hyperlink"/>
                <w:rFonts w:eastAsia="Times New Roman"/>
                <w:noProof/>
              </w:rPr>
              <w:t>Biography</w:t>
            </w:r>
            <w:r>
              <w:rPr>
                <w:noProof/>
                <w:webHidden/>
              </w:rPr>
              <w:tab/>
            </w:r>
            <w:r>
              <w:rPr>
                <w:noProof/>
                <w:webHidden/>
              </w:rPr>
              <w:fldChar w:fldCharType="begin"/>
            </w:r>
            <w:r>
              <w:rPr>
                <w:noProof/>
                <w:webHidden/>
              </w:rPr>
              <w:instrText xml:space="preserve"> PAGEREF _Toc246836030 \h </w:instrText>
            </w:r>
            <w:r>
              <w:rPr>
                <w:noProof/>
                <w:webHidden/>
              </w:rPr>
            </w:r>
            <w:r>
              <w:rPr>
                <w:noProof/>
                <w:webHidden/>
              </w:rPr>
              <w:fldChar w:fldCharType="separate"/>
            </w:r>
            <w:r>
              <w:rPr>
                <w:noProof/>
                <w:webHidden/>
              </w:rPr>
              <w:t>11</w:t>
            </w:r>
            <w:r>
              <w:rPr>
                <w:noProof/>
                <w:webHidden/>
              </w:rPr>
              <w:fldChar w:fldCharType="end"/>
            </w:r>
          </w:hyperlink>
        </w:p>
        <w:p w:rsidR="009C4A49" w:rsidRDefault="009C4A49">
          <w:pPr>
            <w:pStyle w:val="TOC1"/>
            <w:tabs>
              <w:tab w:val="right" w:leader="dot" w:pos="9016"/>
            </w:tabs>
            <w:rPr>
              <w:noProof/>
              <w:lang w:bidi="ar-SA"/>
            </w:rPr>
          </w:pPr>
          <w:hyperlink w:anchor="_Toc246836031" w:history="1">
            <w:r w:rsidRPr="00E65150">
              <w:rPr>
                <w:rStyle w:val="Hyperlink"/>
                <w:noProof/>
              </w:rPr>
              <w:t>René Provost: Islam and the Cultural Pluralisation of IHL</w:t>
            </w:r>
            <w:r>
              <w:rPr>
                <w:noProof/>
                <w:webHidden/>
              </w:rPr>
              <w:tab/>
            </w:r>
            <w:r>
              <w:rPr>
                <w:noProof/>
                <w:webHidden/>
              </w:rPr>
              <w:fldChar w:fldCharType="begin"/>
            </w:r>
            <w:r>
              <w:rPr>
                <w:noProof/>
                <w:webHidden/>
              </w:rPr>
              <w:instrText xml:space="preserve"> PAGEREF _Toc246836031 \h </w:instrText>
            </w:r>
            <w:r>
              <w:rPr>
                <w:noProof/>
                <w:webHidden/>
              </w:rPr>
            </w:r>
            <w:r>
              <w:rPr>
                <w:noProof/>
                <w:webHidden/>
              </w:rPr>
              <w:fldChar w:fldCharType="separate"/>
            </w:r>
            <w:r>
              <w:rPr>
                <w:noProof/>
                <w:webHidden/>
              </w:rPr>
              <w:t>13</w:t>
            </w:r>
            <w:r>
              <w:rPr>
                <w:noProof/>
                <w:webHidden/>
              </w:rPr>
              <w:fldChar w:fldCharType="end"/>
            </w:r>
          </w:hyperlink>
        </w:p>
        <w:p w:rsidR="009C4A49" w:rsidRDefault="009C4A49">
          <w:pPr>
            <w:pStyle w:val="TOC2"/>
            <w:tabs>
              <w:tab w:val="right" w:leader="dot" w:pos="9016"/>
            </w:tabs>
            <w:rPr>
              <w:noProof/>
              <w:lang w:bidi="ar-SA"/>
            </w:rPr>
          </w:pPr>
          <w:hyperlink w:anchor="_Toc246836032" w:history="1">
            <w:r w:rsidRPr="00E65150">
              <w:rPr>
                <w:rStyle w:val="Hyperlink"/>
                <w:noProof/>
              </w:rPr>
              <w:t>Biography</w:t>
            </w:r>
            <w:r>
              <w:rPr>
                <w:noProof/>
                <w:webHidden/>
              </w:rPr>
              <w:tab/>
            </w:r>
            <w:r>
              <w:rPr>
                <w:noProof/>
                <w:webHidden/>
              </w:rPr>
              <w:fldChar w:fldCharType="begin"/>
            </w:r>
            <w:r>
              <w:rPr>
                <w:noProof/>
                <w:webHidden/>
              </w:rPr>
              <w:instrText xml:space="preserve"> PAGEREF _Toc246836032 \h </w:instrText>
            </w:r>
            <w:r>
              <w:rPr>
                <w:noProof/>
                <w:webHidden/>
              </w:rPr>
            </w:r>
            <w:r>
              <w:rPr>
                <w:noProof/>
                <w:webHidden/>
              </w:rPr>
              <w:fldChar w:fldCharType="separate"/>
            </w:r>
            <w:r>
              <w:rPr>
                <w:noProof/>
                <w:webHidden/>
              </w:rPr>
              <w:t>13</w:t>
            </w:r>
            <w:r>
              <w:rPr>
                <w:noProof/>
                <w:webHidden/>
              </w:rPr>
              <w:fldChar w:fldCharType="end"/>
            </w:r>
          </w:hyperlink>
        </w:p>
        <w:p w:rsidR="009C4A49" w:rsidRDefault="009C4A49">
          <w:pPr>
            <w:pStyle w:val="TOC2"/>
            <w:tabs>
              <w:tab w:val="right" w:leader="dot" w:pos="9016"/>
            </w:tabs>
            <w:rPr>
              <w:noProof/>
              <w:lang w:bidi="ar-SA"/>
            </w:rPr>
          </w:pPr>
          <w:hyperlink w:anchor="_Toc246836033" w:history="1">
            <w:r w:rsidRPr="00E65150">
              <w:rPr>
                <w:rStyle w:val="Hyperlink"/>
                <w:noProof/>
              </w:rPr>
              <w:t>Abstract</w:t>
            </w:r>
            <w:r>
              <w:rPr>
                <w:noProof/>
                <w:webHidden/>
              </w:rPr>
              <w:tab/>
            </w:r>
            <w:r>
              <w:rPr>
                <w:noProof/>
                <w:webHidden/>
              </w:rPr>
              <w:fldChar w:fldCharType="begin"/>
            </w:r>
            <w:r>
              <w:rPr>
                <w:noProof/>
                <w:webHidden/>
              </w:rPr>
              <w:instrText xml:space="preserve"> PAGEREF _Toc246836033 \h </w:instrText>
            </w:r>
            <w:r>
              <w:rPr>
                <w:noProof/>
                <w:webHidden/>
              </w:rPr>
            </w:r>
            <w:r>
              <w:rPr>
                <w:noProof/>
                <w:webHidden/>
              </w:rPr>
              <w:fldChar w:fldCharType="separate"/>
            </w:r>
            <w:r>
              <w:rPr>
                <w:noProof/>
                <w:webHidden/>
              </w:rPr>
              <w:t>15</w:t>
            </w:r>
            <w:r>
              <w:rPr>
                <w:noProof/>
                <w:webHidden/>
              </w:rPr>
              <w:fldChar w:fldCharType="end"/>
            </w:r>
          </w:hyperlink>
        </w:p>
        <w:p w:rsidR="009C4A49" w:rsidRDefault="009C4A49">
          <w:pPr>
            <w:pStyle w:val="TOC1"/>
            <w:tabs>
              <w:tab w:val="right" w:leader="dot" w:pos="9016"/>
            </w:tabs>
            <w:rPr>
              <w:noProof/>
              <w:lang w:bidi="ar-SA"/>
            </w:rPr>
          </w:pPr>
          <w:hyperlink w:anchor="_Toc246836034" w:history="1">
            <w:r w:rsidRPr="00E65150">
              <w:rPr>
                <w:rStyle w:val="Hyperlink"/>
                <w:noProof/>
              </w:rPr>
              <w:t>Anver M. Emon: Islamic law and international law: complementarity or clash?</w:t>
            </w:r>
            <w:r>
              <w:rPr>
                <w:noProof/>
                <w:webHidden/>
              </w:rPr>
              <w:tab/>
            </w:r>
            <w:r>
              <w:rPr>
                <w:noProof/>
                <w:webHidden/>
              </w:rPr>
              <w:fldChar w:fldCharType="begin"/>
            </w:r>
            <w:r>
              <w:rPr>
                <w:noProof/>
                <w:webHidden/>
              </w:rPr>
              <w:instrText xml:space="preserve"> PAGEREF _Toc246836034 \h </w:instrText>
            </w:r>
            <w:r>
              <w:rPr>
                <w:noProof/>
                <w:webHidden/>
              </w:rPr>
            </w:r>
            <w:r>
              <w:rPr>
                <w:noProof/>
                <w:webHidden/>
              </w:rPr>
              <w:fldChar w:fldCharType="separate"/>
            </w:r>
            <w:r>
              <w:rPr>
                <w:noProof/>
                <w:webHidden/>
              </w:rPr>
              <w:t>17</w:t>
            </w:r>
            <w:r>
              <w:rPr>
                <w:noProof/>
                <w:webHidden/>
              </w:rPr>
              <w:fldChar w:fldCharType="end"/>
            </w:r>
          </w:hyperlink>
        </w:p>
        <w:p w:rsidR="009C4A49" w:rsidRDefault="009C4A49">
          <w:pPr>
            <w:pStyle w:val="TOC2"/>
            <w:tabs>
              <w:tab w:val="right" w:leader="dot" w:pos="9016"/>
            </w:tabs>
            <w:rPr>
              <w:noProof/>
              <w:lang w:bidi="ar-SA"/>
            </w:rPr>
          </w:pPr>
          <w:hyperlink w:anchor="_Toc246836035" w:history="1">
            <w:r w:rsidRPr="00E65150">
              <w:rPr>
                <w:rStyle w:val="Hyperlink"/>
                <w:noProof/>
              </w:rPr>
              <w:t>Biography</w:t>
            </w:r>
            <w:r>
              <w:rPr>
                <w:noProof/>
                <w:webHidden/>
              </w:rPr>
              <w:tab/>
            </w:r>
            <w:r>
              <w:rPr>
                <w:noProof/>
                <w:webHidden/>
              </w:rPr>
              <w:fldChar w:fldCharType="begin"/>
            </w:r>
            <w:r>
              <w:rPr>
                <w:noProof/>
                <w:webHidden/>
              </w:rPr>
              <w:instrText xml:space="preserve"> PAGEREF _Toc246836035 \h </w:instrText>
            </w:r>
            <w:r>
              <w:rPr>
                <w:noProof/>
                <w:webHidden/>
              </w:rPr>
            </w:r>
            <w:r>
              <w:rPr>
                <w:noProof/>
                <w:webHidden/>
              </w:rPr>
              <w:fldChar w:fldCharType="separate"/>
            </w:r>
            <w:r>
              <w:rPr>
                <w:noProof/>
                <w:webHidden/>
              </w:rPr>
              <w:t>17</w:t>
            </w:r>
            <w:r>
              <w:rPr>
                <w:noProof/>
                <w:webHidden/>
              </w:rPr>
              <w:fldChar w:fldCharType="end"/>
            </w:r>
          </w:hyperlink>
        </w:p>
        <w:p w:rsidR="009C4A49" w:rsidRDefault="009C4A49">
          <w:pPr>
            <w:pStyle w:val="TOC2"/>
            <w:tabs>
              <w:tab w:val="right" w:leader="dot" w:pos="9016"/>
            </w:tabs>
            <w:rPr>
              <w:noProof/>
              <w:lang w:bidi="ar-SA"/>
            </w:rPr>
          </w:pPr>
          <w:hyperlink w:anchor="_Toc246836036" w:history="1">
            <w:r w:rsidRPr="00E65150">
              <w:rPr>
                <w:rStyle w:val="Hyperlink"/>
                <w:noProof/>
              </w:rPr>
              <w:t>Article of Interest 1</w:t>
            </w:r>
            <w:r>
              <w:rPr>
                <w:noProof/>
                <w:webHidden/>
              </w:rPr>
              <w:tab/>
            </w:r>
            <w:r>
              <w:rPr>
                <w:noProof/>
                <w:webHidden/>
              </w:rPr>
              <w:fldChar w:fldCharType="begin"/>
            </w:r>
            <w:r>
              <w:rPr>
                <w:noProof/>
                <w:webHidden/>
              </w:rPr>
              <w:instrText xml:space="preserve"> PAGEREF _Toc246836036 \h </w:instrText>
            </w:r>
            <w:r>
              <w:rPr>
                <w:noProof/>
                <w:webHidden/>
              </w:rPr>
            </w:r>
            <w:r>
              <w:rPr>
                <w:noProof/>
                <w:webHidden/>
              </w:rPr>
              <w:fldChar w:fldCharType="separate"/>
            </w:r>
            <w:r>
              <w:rPr>
                <w:noProof/>
                <w:webHidden/>
              </w:rPr>
              <w:t>22</w:t>
            </w:r>
            <w:r>
              <w:rPr>
                <w:noProof/>
                <w:webHidden/>
              </w:rPr>
              <w:fldChar w:fldCharType="end"/>
            </w:r>
          </w:hyperlink>
        </w:p>
        <w:p w:rsidR="009C4A49" w:rsidRDefault="009C4A49">
          <w:pPr>
            <w:pStyle w:val="TOC2"/>
            <w:tabs>
              <w:tab w:val="right" w:leader="dot" w:pos="9016"/>
            </w:tabs>
            <w:rPr>
              <w:noProof/>
              <w:lang w:bidi="ar-SA"/>
            </w:rPr>
          </w:pPr>
          <w:hyperlink w:anchor="_Toc246836037" w:history="1">
            <w:r w:rsidRPr="00E65150">
              <w:rPr>
                <w:rStyle w:val="Hyperlink"/>
                <w:noProof/>
              </w:rPr>
              <w:t>Article of Interest 2</w:t>
            </w:r>
            <w:r>
              <w:rPr>
                <w:noProof/>
                <w:webHidden/>
              </w:rPr>
              <w:tab/>
            </w:r>
            <w:r>
              <w:rPr>
                <w:noProof/>
                <w:webHidden/>
              </w:rPr>
              <w:fldChar w:fldCharType="begin"/>
            </w:r>
            <w:r>
              <w:rPr>
                <w:noProof/>
                <w:webHidden/>
              </w:rPr>
              <w:instrText xml:space="preserve"> PAGEREF _Toc246836037 \h </w:instrText>
            </w:r>
            <w:r>
              <w:rPr>
                <w:noProof/>
                <w:webHidden/>
              </w:rPr>
            </w:r>
            <w:r>
              <w:rPr>
                <w:noProof/>
                <w:webHidden/>
              </w:rPr>
              <w:fldChar w:fldCharType="separate"/>
            </w:r>
            <w:r>
              <w:rPr>
                <w:noProof/>
                <w:webHidden/>
              </w:rPr>
              <w:t>37</w:t>
            </w:r>
            <w:r>
              <w:rPr>
                <w:noProof/>
                <w:webHidden/>
              </w:rPr>
              <w:fldChar w:fldCharType="end"/>
            </w:r>
          </w:hyperlink>
        </w:p>
        <w:p w:rsidR="009C4A49" w:rsidRDefault="009C4A49">
          <w:pPr>
            <w:pStyle w:val="TOC1"/>
            <w:tabs>
              <w:tab w:val="right" w:leader="dot" w:pos="9016"/>
            </w:tabs>
            <w:rPr>
              <w:noProof/>
              <w:lang w:bidi="ar-SA"/>
            </w:rPr>
          </w:pPr>
          <w:hyperlink w:anchor="_Toc246836038" w:history="1">
            <w:r w:rsidRPr="00E65150">
              <w:rPr>
                <w:rStyle w:val="Hyperlink"/>
                <w:rFonts w:eastAsia="Calibri"/>
                <w:noProof/>
              </w:rPr>
              <w:t>Muhammad Munir: Jihad in Orthodox Sunni Islam</w:t>
            </w:r>
            <w:r>
              <w:rPr>
                <w:noProof/>
                <w:webHidden/>
              </w:rPr>
              <w:tab/>
            </w:r>
            <w:r>
              <w:rPr>
                <w:noProof/>
                <w:webHidden/>
              </w:rPr>
              <w:fldChar w:fldCharType="begin"/>
            </w:r>
            <w:r>
              <w:rPr>
                <w:noProof/>
                <w:webHidden/>
              </w:rPr>
              <w:instrText xml:space="preserve"> PAGEREF _Toc246836038 \h </w:instrText>
            </w:r>
            <w:r>
              <w:rPr>
                <w:noProof/>
                <w:webHidden/>
              </w:rPr>
            </w:r>
            <w:r>
              <w:rPr>
                <w:noProof/>
                <w:webHidden/>
              </w:rPr>
              <w:fldChar w:fldCharType="separate"/>
            </w:r>
            <w:r>
              <w:rPr>
                <w:noProof/>
                <w:webHidden/>
              </w:rPr>
              <w:t>41</w:t>
            </w:r>
            <w:r>
              <w:rPr>
                <w:noProof/>
                <w:webHidden/>
              </w:rPr>
              <w:fldChar w:fldCharType="end"/>
            </w:r>
          </w:hyperlink>
        </w:p>
        <w:p w:rsidR="009C4A49" w:rsidRDefault="009C4A49">
          <w:pPr>
            <w:pStyle w:val="TOC2"/>
            <w:tabs>
              <w:tab w:val="right" w:leader="dot" w:pos="9016"/>
            </w:tabs>
            <w:rPr>
              <w:noProof/>
              <w:lang w:bidi="ar-SA"/>
            </w:rPr>
          </w:pPr>
          <w:hyperlink w:anchor="_Toc246836039" w:history="1">
            <w:r w:rsidRPr="00E65150">
              <w:rPr>
                <w:rStyle w:val="Hyperlink"/>
                <w:noProof/>
              </w:rPr>
              <w:t>Abstract</w:t>
            </w:r>
            <w:r>
              <w:rPr>
                <w:noProof/>
                <w:webHidden/>
              </w:rPr>
              <w:tab/>
            </w:r>
            <w:r>
              <w:rPr>
                <w:noProof/>
                <w:webHidden/>
              </w:rPr>
              <w:fldChar w:fldCharType="begin"/>
            </w:r>
            <w:r>
              <w:rPr>
                <w:noProof/>
                <w:webHidden/>
              </w:rPr>
              <w:instrText xml:space="preserve"> PAGEREF _Toc246836039 \h </w:instrText>
            </w:r>
            <w:r>
              <w:rPr>
                <w:noProof/>
                <w:webHidden/>
              </w:rPr>
            </w:r>
            <w:r>
              <w:rPr>
                <w:noProof/>
                <w:webHidden/>
              </w:rPr>
              <w:fldChar w:fldCharType="separate"/>
            </w:r>
            <w:r>
              <w:rPr>
                <w:noProof/>
                <w:webHidden/>
              </w:rPr>
              <w:t>41</w:t>
            </w:r>
            <w:r>
              <w:rPr>
                <w:noProof/>
                <w:webHidden/>
              </w:rPr>
              <w:fldChar w:fldCharType="end"/>
            </w:r>
          </w:hyperlink>
        </w:p>
        <w:p w:rsidR="009C4A49" w:rsidRDefault="009C4A49">
          <w:pPr>
            <w:pStyle w:val="TOC1"/>
            <w:tabs>
              <w:tab w:val="right" w:leader="dot" w:pos="9016"/>
            </w:tabs>
            <w:rPr>
              <w:noProof/>
              <w:lang w:bidi="ar-SA"/>
            </w:rPr>
          </w:pPr>
          <w:hyperlink w:anchor="_Toc246836040" w:history="1">
            <w:r w:rsidRPr="00E65150">
              <w:rPr>
                <w:rStyle w:val="Hyperlink"/>
                <w:noProof/>
              </w:rPr>
              <w:t>Panel 2 - Islamic legal and Political Perspectives on the use of force</w:t>
            </w:r>
            <w:r>
              <w:rPr>
                <w:noProof/>
                <w:webHidden/>
              </w:rPr>
              <w:tab/>
            </w:r>
            <w:r>
              <w:rPr>
                <w:noProof/>
                <w:webHidden/>
              </w:rPr>
              <w:fldChar w:fldCharType="begin"/>
            </w:r>
            <w:r>
              <w:rPr>
                <w:noProof/>
                <w:webHidden/>
              </w:rPr>
              <w:instrText xml:space="preserve"> PAGEREF _Toc246836040 \h </w:instrText>
            </w:r>
            <w:r>
              <w:rPr>
                <w:noProof/>
                <w:webHidden/>
              </w:rPr>
            </w:r>
            <w:r>
              <w:rPr>
                <w:noProof/>
                <w:webHidden/>
              </w:rPr>
              <w:fldChar w:fldCharType="separate"/>
            </w:r>
            <w:r>
              <w:rPr>
                <w:noProof/>
                <w:webHidden/>
              </w:rPr>
              <w:t>43</w:t>
            </w:r>
            <w:r>
              <w:rPr>
                <w:noProof/>
                <w:webHidden/>
              </w:rPr>
              <w:fldChar w:fldCharType="end"/>
            </w:r>
          </w:hyperlink>
        </w:p>
        <w:p w:rsidR="009C4A49" w:rsidRDefault="009C4A49">
          <w:pPr>
            <w:pStyle w:val="TOC1"/>
            <w:tabs>
              <w:tab w:val="right" w:leader="dot" w:pos="9016"/>
            </w:tabs>
            <w:rPr>
              <w:noProof/>
              <w:lang w:bidi="ar-SA"/>
            </w:rPr>
          </w:pPr>
          <w:hyperlink w:anchor="_Toc246836041" w:history="1">
            <w:r w:rsidRPr="00E65150">
              <w:rPr>
                <w:rStyle w:val="Hyperlink"/>
                <w:noProof/>
              </w:rPr>
              <w:t>Jann K. Kleffner: Moderator Panel 2</w:t>
            </w:r>
            <w:r>
              <w:rPr>
                <w:noProof/>
                <w:webHidden/>
              </w:rPr>
              <w:tab/>
            </w:r>
            <w:r>
              <w:rPr>
                <w:noProof/>
                <w:webHidden/>
              </w:rPr>
              <w:fldChar w:fldCharType="begin"/>
            </w:r>
            <w:r>
              <w:rPr>
                <w:noProof/>
                <w:webHidden/>
              </w:rPr>
              <w:instrText xml:space="preserve"> PAGEREF _Toc246836041 \h </w:instrText>
            </w:r>
            <w:r>
              <w:rPr>
                <w:noProof/>
                <w:webHidden/>
              </w:rPr>
            </w:r>
            <w:r>
              <w:rPr>
                <w:noProof/>
                <w:webHidden/>
              </w:rPr>
              <w:fldChar w:fldCharType="separate"/>
            </w:r>
            <w:r>
              <w:rPr>
                <w:noProof/>
                <w:webHidden/>
              </w:rPr>
              <w:t>45</w:t>
            </w:r>
            <w:r>
              <w:rPr>
                <w:noProof/>
                <w:webHidden/>
              </w:rPr>
              <w:fldChar w:fldCharType="end"/>
            </w:r>
          </w:hyperlink>
        </w:p>
        <w:p w:rsidR="009C4A49" w:rsidRDefault="009C4A49">
          <w:pPr>
            <w:pStyle w:val="TOC2"/>
            <w:tabs>
              <w:tab w:val="right" w:leader="dot" w:pos="9016"/>
            </w:tabs>
            <w:rPr>
              <w:noProof/>
              <w:lang w:bidi="ar-SA"/>
            </w:rPr>
          </w:pPr>
          <w:hyperlink w:anchor="_Toc246836042" w:history="1">
            <w:r w:rsidRPr="00E65150">
              <w:rPr>
                <w:rStyle w:val="Hyperlink"/>
                <w:noProof/>
              </w:rPr>
              <w:t>Biography</w:t>
            </w:r>
            <w:r>
              <w:rPr>
                <w:noProof/>
                <w:webHidden/>
              </w:rPr>
              <w:tab/>
            </w:r>
            <w:r>
              <w:rPr>
                <w:noProof/>
                <w:webHidden/>
              </w:rPr>
              <w:fldChar w:fldCharType="begin"/>
            </w:r>
            <w:r>
              <w:rPr>
                <w:noProof/>
                <w:webHidden/>
              </w:rPr>
              <w:instrText xml:space="preserve"> PAGEREF _Toc246836042 \h </w:instrText>
            </w:r>
            <w:r>
              <w:rPr>
                <w:noProof/>
                <w:webHidden/>
              </w:rPr>
            </w:r>
            <w:r>
              <w:rPr>
                <w:noProof/>
                <w:webHidden/>
              </w:rPr>
              <w:fldChar w:fldCharType="separate"/>
            </w:r>
            <w:r>
              <w:rPr>
                <w:noProof/>
                <w:webHidden/>
              </w:rPr>
              <w:t>45</w:t>
            </w:r>
            <w:r>
              <w:rPr>
                <w:noProof/>
                <w:webHidden/>
              </w:rPr>
              <w:fldChar w:fldCharType="end"/>
            </w:r>
          </w:hyperlink>
        </w:p>
        <w:p w:rsidR="009C4A49" w:rsidRDefault="009C4A49">
          <w:pPr>
            <w:pStyle w:val="TOC1"/>
            <w:tabs>
              <w:tab w:val="right" w:leader="dot" w:pos="9016"/>
            </w:tabs>
            <w:rPr>
              <w:noProof/>
              <w:lang w:bidi="ar-SA"/>
            </w:rPr>
          </w:pPr>
          <w:hyperlink w:anchor="_Toc246836043" w:history="1">
            <w:r w:rsidRPr="00E65150">
              <w:rPr>
                <w:rStyle w:val="Hyperlink"/>
                <w:noProof/>
              </w:rPr>
              <w:t xml:space="preserve">Hilmi M. Zawati: </w:t>
            </w:r>
            <w:r w:rsidRPr="00E65150">
              <w:rPr>
                <w:rStyle w:val="Hyperlink"/>
                <w:i/>
                <w:noProof/>
              </w:rPr>
              <w:t>Jus ad Bellum</w:t>
            </w:r>
            <w:r w:rsidRPr="00E65150">
              <w:rPr>
                <w:rStyle w:val="Hyperlink"/>
                <w:iCs/>
                <w:noProof/>
              </w:rPr>
              <w:t xml:space="preserve"> and the </w:t>
            </w:r>
            <w:r w:rsidRPr="00E65150">
              <w:rPr>
                <w:rStyle w:val="Hyperlink"/>
                <w:noProof/>
              </w:rPr>
              <w:t xml:space="preserve">Rules of Engagement in the Islamic Law of Nations―the Shaybānī’s </w:t>
            </w:r>
            <w:r w:rsidRPr="00E65150">
              <w:rPr>
                <w:rStyle w:val="Hyperlink"/>
                <w:i/>
                <w:iCs/>
                <w:noProof/>
              </w:rPr>
              <w:t>Siyar</w:t>
            </w:r>
            <w:r>
              <w:rPr>
                <w:noProof/>
                <w:webHidden/>
              </w:rPr>
              <w:tab/>
            </w:r>
            <w:r>
              <w:rPr>
                <w:noProof/>
                <w:webHidden/>
              </w:rPr>
              <w:fldChar w:fldCharType="begin"/>
            </w:r>
            <w:r>
              <w:rPr>
                <w:noProof/>
                <w:webHidden/>
              </w:rPr>
              <w:instrText xml:space="preserve"> PAGEREF _Toc246836043 \h </w:instrText>
            </w:r>
            <w:r>
              <w:rPr>
                <w:noProof/>
                <w:webHidden/>
              </w:rPr>
            </w:r>
            <w:r>
              <w:rPr>
                <w:noProof/>
                <w:webHidden/>
              </w:rPr>
              <w:fldChar w:fldCharType="separate"/>
            </w:r>
            <w:r>
              <w:rPr>
                <w:noProof/>
                <w:webHidden/>
              </w:rPr>
              <w:t>47</w:t>
            </w:r>
            <w:r>
              <w:rPr>
                <w:noProof/>
                <w:webHidden/>
              </w:rPr>
              <w:fldChar w:fldCharType="end"/>
            </w:r>
          </w:hyperlink>
        </w:p>
        <w:p w:rsidR="009C4A49" w:rsidRDefault="009C4A49">
          <w:pPr>
            <w:pStyle w:val="TOC2"/>
            <w:tabs>
              <w:tab w:val="right" w:leader="dot" w:pos="9016"/>
            </w:tabs>
            <w:rPr>
              <w:noProof/>
              <w:lang w:bidi="ar-SA"/>
            </w:rPr>
          </w:pPr>
          <w:hyperlink w:anchor="_Toc246836044" w:history="1">
            <w:r w:rsidRPr="00E65150">
              <w:rPr>
                <w:rStyle w:val="Hyperlink"/>
                <w:rFonts w:ascii="Cambria" w:eastAsia="Times New Roman" w:hAnsi="Cambria" w:cs="Times New Roman"/>
                <w:noProof/>
              </w:rPr>
              <w:t>Biography</w:t>
            </w:r>
            <w:r>
              <w:rPr>
                <w:noProof/>
                <w:webHidden/>
              </w:rPr>
              <w:tab/>
            </w:r>
            <w:r>
              <w:rPr>
                <w:noProof/>
                <w:webHidden/>
              </w:rPr>
              <w:fldChar w:fldCharType="begin"/>
            </w:r>
            <w:r>
              <w:rPr>
                <w:noProof/>
                <w:webHidden/>
              </w:rPr>
              <w:instrText xml:space="preserve"> PAGEREF _Toc246836044 \h </w:instrText>
            </w:r>
            <w:r>
              <w:rPr>
                <w:noProof/>
                <w:webHidden/>
              </w:rPr>
            </w:r>
            <w:r>
              <w:rPr>
                <w:noProof/>
                <w:webHidden/>
              </w:rPr>
              <w:fldChar w:fldCharType="separate"/>
            </w:r>
            <w:r>
              <w:rPr>
                <w:noProof/>
                <w:webHidden/>
              </w:rPr>
              <w:t>47</w:t>
            </w:r>
            <w:r>
              <w:rPr>
                <w:noProof/>
                <w:webHidden/>
              </w:rPr>
              <w:fldChar w:fldCharType="end"/>
            </w:r>
          </w:hyperlink>
        </w:p>
        <w:p w:rsidR="009C4A49" w:rsidRDefault="009C4A49">
          <w:pPr>
            <w:pStyle w:val="TOC2"/>
            <w:tabs>
              <w:tab w:val="right" w:leader="dot" w:pos="9016"/>
            </w:tabs>
            <w:rPr>
              <w:noProof/>
              <w:lang w:bidi="ar-SA"/>
            </w:rPr>
          </w:pPr>
          <w:hyperlink w:anchor="_Toc246836045" w:history="1">
            <w:r w:rsidRPr="00E65150">
              <w:rPr>
                <w:rStyle w:val="Hyperlink"/>
                <w:noProof/>
              </w:rPr>
              <w:t>Abstract</w:t>
            </w:r>
            <w:r>
              <w:rPr>
                <w:noProof/>
                <w:webHidden/>
              </w:rPr>
              <w:tab/>
            </w:r>
            <w:r>
              <w:rPr>
                <w:noProof/>
                <w:webHidden/>
              </w:rPr>
              <w:fldChar w:fldCharType="begin"/>
            </w:r>
            <w:r>
              <w:rPr>
                <w:noProof/>
                <w:webHidden/>
              </w:rPr>
              <w:instrText xml:space="preserve"> PAGEREF _Toc246836045 \h </w:instrText>
            </w:r>
            <w:r>
              <w:rPr>
                <w:noProof/>
                <w:webHidden/>
              </w:rPr>
            </w:r>
            <w:r>
              <w:rPr>
                <w:noProof/>
                <w:webHidden/>
              </w:rPr>
              <w:fldChar w:fldCharType="separate"/>
            </w:r>
            <w:r>
              <w:rPr>
                <w:noProof/>
                <w:webHidden/>
              </w:rPr>
              <w:t>47</w:t>
            </w:r>
            <w:r>
              <w:rPr>
                <w:noProof/>
                <w:webHidden/>
              </w:rPr>
              <w:fldChar w:fldCharType="end"/>
            </w:r>
          </w:hyperlink>
        </w:p>
        <w:p w:rsidR="009C4A49" w:rsidRDefault="009C4A49">
          <w:pPr>
            <w:pStyle w:val="TOC1"/>
            <w:tabs>
              <w:tab w:val="right" w:leader="dot" w:pos="9016"/>
            </w:tabs>
            <w:rPr>
              <w:noProof/>
              <w:lang w:bidi="ar-SA"/>
            </w:rPr>
          </w:pPr>
          <w:hyperlink w:anchor="_Toc246836046" w:history="1">
            <w:r w:rsidRPr="00E65150">
              <w:rPr>
                <w:rStyle w:val="Hyperlink"/>
                <w:noProof/>
              </w:rPr>
              <w:t>Said Mahmoudi: Non-State Islamic Actors and International Humanitarian Law</w:t>
            </w:r>
            <w:r>
              <w:rPr>
                <w:noProof/>
                <w:webHidden/>
              </w:rPr>
              <w:tab/>
            </w:r>
            <w:r>
              <w:rPr>
                <w:noProof/>
                <w:webHidden/>
              </w:rPr>
              <w:fldChar w:fldCharType="begin"/>
            </w:r>
            <w:r>
              <w:rPr>
                <w:noProof/>
                <w:webHidden/>
              </w:rPr>
              <w:instrText xml:space="preserve"> PAGEREF _Toc246836046 \h </w:instrText>
            </w:r>
            <w:r>
              <w:rPr>
                <w:noProof/>
                <w:webHidden/>
              </w:rPr>
            </w:r>
            <w:r>
              <w:rPr>
                <w:noProof/>
                <w:webHidden/>
              </w:rPr>
              <w:fldChar w:fldCharType="separate"/>
            </w:r>
            <w:r>
              <w:rPr>
                <w:noProof/>
                <w:webHidden/>
              </w:rPr>
              <w:t>49</w:t>
            </w:r>
            <w:r>
              <w:rPr>
                <w:noProof/>
                <w:webHidden/>
              </w:rPr>
              <w:fldChar w:fldCharType="end"/>
            </w:r>
          </w:hyperlink>
        </w:p>
        <w:p w:rsidR="009C4A49" w:rsidRDefault="009C4A49">
          <w:pPr>
            <w:pStyle w:val="TOC2"/>
            <w:tabs>
              <w:tab w:val="right" w:leader="dot" w:pos="9016"/>
            </w:tabs>
            <w:rPr>
              <w:noProof/>
              <w:lang w:bidi="ar-SA"/>
            </w:rPr>
          </w:pPr>
          <w:hyperlink w:anchor="_Toc246836047" w:history="1">
            <w:r w:rsidRPr="00E65150">
              <w:rPr>
                <w:rStyle w:val="Hyperlink"/>
                <w:noProof/>
              </w:rPr>
              <w:t>Biography</w:t>
            </w:r>
            <w:r>
              <w:rPr>
                <w:noProof/>
                <w:webHidden/>
              </w:rPr>
              <w:tab/>
            </w:r>
            <w:r>
              <w:rPr>
                <w:noProof/>
                <w:webHidden/>
              </w:rPr>
              <w:fldChar w:fldCharType="begin"/>
            </w:r>
            <w:r>
              <w:rPr>
                <w:noProof/>
                <w:webHidden/>
              </w:rPr>
              <w:instrText xml:space="preserve"> PAGEREF _Toc246836047 \h </w:instrText>
            </w:r>
            <w:r>
              <w:rPr>
                <w:noProof/>
                <w:webHidden/>
              </w:rPr>
            </w:r>
            <w:r>
              <w:rPr>
                <w:noProof/>
                <w:webHidden/>
              </w:rPr>
              <w:fldChar w:fldCharType="separate"/>
            </w:r>
            <w:r>
              <w:rPr>
                <w:noProof/>
                <w:webHidden/>
              </w:rPr>
              <w:t>49</w:t>
            </w:r>
            <w:r>
              <w:rPr>
                <w:noProof/>
                <w:webHidden/>
              </w:rPr>
              <w:fldChar w:fldCharType="end"/>
            </w:r>
          </w:hyperlink>
        </w:p>
        <w:p w:rsidR="009C4A49" w:rsidRDefault="009C4A49">
          <w:pPr>
            <w:pStyle w:val="TOC2"/>
            <w:tabs>
              <w:tab w:val="right" w:leader="dot" w:pos="9016"/>
            </w:tabs>
            <w:rPr>
              <w:noProof/>
              <w:lang w:bidi="ar-SA"/>
            </w:rPr>
          </w:pPr>
          <w:hyperlink w:anchor="_Toc246836048" w:history="1">
            <w:r w:rsidRPr="00E65150">
              <w:rPr>
                <w:rStyle w:val="Hyperlink"/>
                <w:noProof/>
              </w:rPr>
              <w:t>Abstract</w:t>
            </w:r>
            <w:r>
              <w:rPr>
                <w:noProof/>
                <w:webHidden/>
              </w:rPr>
              <w:tab/>
            </w:r>
            <w:r>
              <w:rPr>
                <w:noProof/>
                <w:webHidden/>
              </w:rPr>
              <w:fldChar w:fldCharType="begin"/>
            </w:r>
            <w:r>
              <w:rPr>
                <w:noProof/>
                <w:webHidden/>
              </w:rPr>
              <w:instrText xml:space="preserve"> PAGEREF _Toc246836048 \h </w:instrText>
            </w:r>
            <w:r>
              <w:rPr>
                <w:noProof/>
                <w:webHidden/>
              </w:rPr>
            </w:r>
            <w:r>
              <w:rPr>
                <w:noProof/>
                <w:webHidden/>
              </w:rPr>
              <w:fldChar w:fldCharType="separate"/>
            </w:r>
            <w:r>
              <w:rPr>
                <w:noProof/>
                <w:webHidden/>
              </w:rPr>
              <w:t>52</w:t>
            </w:r>
            <w:r>
              <w:rPr>
                <w:noProof/>
                <w:webHidden/>
              </w:rPr>
              <w:fldChar w:fldCharType="end"/>
            </w:r>
          </w:hyperlink>
        </w:p>
        <w:p w:rsidR="009C4A49" w:rsidRDefault="009C4A49">
          <w:pPr>
            <w:pStyle w:val="TOC1"/>
            <w:tabs>
              <w:tab w:val="right" w:leader="dot" w:pos="9016"/>
            </w:tabs>
            <w:rPr>
              <w:noProof/>
              <w:lang w:bidi="ar-SA"/>
            </w:rPr>
          </w:pPr>
          <w:hyperlink w:anchor="_Toc246836049" w:history="1">
            <w:r w:rsidRPr="00E65150">
              <w:rPr>
                <w:rStyle w:val="Hyperlink"/>
                <w:noProof/>
              </w:rPr>
              <w:t xml:space="preserve">Panel 3 - Selected Topics : Islam and </w:t>
            </w:r>
            <w:r w:rsidRPr="00E65150">
              <w:rPr>
                <w:rStyle w:val="Hyperlink"/>
                <w:rFonts w:ascii="Times" w:hAnsi="Times"/>
                <w:noProof/>
              </w:rPr>
              <w:t>IHL</w:t>
            </w:r>
            <w:r>
              <w:rPr>
                <w:noProof/>
                <w:webHidden/>
              </w:rPr>
              <w:tab/>
            </w:r>
            <w:r>
              <w:rPr>
                <w:noProof/>
                <w:webHidden/>
              </w:rPr>
              <w:fldChar w:fldCharType="begin"/>
            </w:r>
            <w:r>
              <w:rPr>
                <w:noProof/>
                <w:webHidden/>
              </w:rPr>
              <w:instrText xml:space="preserve"> PAGEREF _Toc246836049 \h </w:instrText>
            </w:r>
            <w:r>
              <w:rPr>
                <w:noProof/>
                <w:webHidden/>
              </w:rPr>
            </w:r>
            <w:r>
              <w:rPr>
                <w:noProof/>
                <w:webHidden/>
              </w:rPr>
              <w:fldChar w:fldCharType="separate"/>
            </w:r>
            <w:r>
              <w:rPr>
                <w:noProof/>
                <w:webHidden/>
              </w:rPr>
              <w:t>53</w:t>
            </w:r>
            <w:r>
              <w:rPr>
                <w:noProof/>
                <w:webHidden/>
              </w:rPr>
              <w:fldChar w:fldCharType="end"/>
            </w:r>
          </w:hyperlink>
        </w:p>
        <w:p w:rsidR="009C4A49" w:rsidRDefault="009C4A49">
          <w:pPr>
            <w:pStyle w:val="TOC1"/>
            <w:tabs>
              <w:tab w:val="right" w:leader="dot" w:pos="9016"/>
            </w:tabs>
            <w:rPr>
              <w:noProof/>
              <w:lang w:bidi="ar-SA"/>
            </w:rPr>
          </w:pPr>
          <w:hyperlink w:anchor="_Toc246836050" w:history="1">
            <w:r w:rsidRPr="00E65150">
              <w:rPr>
                <w:rStyle w:val="Hyperlink"/>
                <w:noProof/>
              </w:rPr>
              <w:t>Maha Azzam: The political theology of Al Qaida</w:t>
            </w:r>
            <w:r>
              <w:rPr>
                <w:noProof/>
                <w:webHidden/>
              </w:rPr>
              <w:tab/>
            </w:r>
            <w:r>
              <w:rPr>
                <w:noProof/>
                <w:webHidden/>
              </w:rPr>
              <w:fldChar w:fldCharType="begin"/>
            </w:r>
            <w:r>
              <w:rPr>
                <w:noProof/>
                <w:webHidden/>
              </w:rPr>
              <w:instrText xml:space="preserve"> PAGEREF _Toc246836050 \h </w:instrText>
            </w:r>
            <w:r>
              <w:rPr>
                <w:noProof/>
                <w:webHidden/>
              </w:rPr>
            </w:r>
            <w:r>
              <w:rPr>
                <w:noProof/>
                <w:webHidden/>
              </w:rPr>
              <w:fldChar w:fldCharType="separate"/>
            </w:r>
            <w:r>
              <w:rPr>
                <w:noProof/>
                <w:webHidden/>
              </w:rPr>
              <w:t>55</w:t>
            </w:r>
            <w:r>
              <w:rPr>
                <w:noProof/>
                <w:webHidden/>
              </w:rPr>
              <w:fldChar w:fldCharType="end"/>
            </w:r>
          </w:hyperlink>
        </w:p>
        <w:p w:rsidR="009C4A49" w:rsidRDefault="009C4A49">
          <w:pPr>
            <w:pStyle w:val="TOC2"/>
            <w:tabs>
              <w:tab w:val="right" w:leader="dot" w:pos="9016"/>
            </w:tabs>
            <w:rPr>
              <w:noProof/>
              <w:lang w:bidi="ar-SA"/>
            </w:rPr>
          </w:pPr>
          <w:hyperlink w:anchor="_Toc246836051" w:history="1">
            <w:r w:rsidRPr="00E65150">
              <w:rPr>
                <w:rStyle w:val="Hyperlink"/>
                <w:rFonts w:eastAsia="Calibri"/>
                <w:noProof/>
              </w:rPr>
              <w:t>Biography</w:t>
            </w:r>
            <w:r>
              <w:rPr>
                <w:noProof/>
                <w:webHidden/>
              </w:rPr>
              <w:tab/>
            </w:r>
            <w:r>
              <w:rPr>
                <w:noProof/>
                <w:webHidden/>
              </w:rPr>
              <w:fldChar w:fldCharType="begin"/>
            </w:r>
            <w:r>
              <w:rPr>
                <w:noProof/>
                <w:webHidden/>
              </w:rPr>
              <w:instrText xml:space="preserve"> PAGEREF _Toc246836051 \h </w:instrText>
            </w:r>
            <w:r>
              <w:rPr>
                <w:noProof/>
                <w:webHidden/>
              </w:rPr>
            </w:r>
            <w:r>
              <w:rPr>
                <w:noProof/>
                <w:webHidden/>
              </w:rPr>
              <w:fldChar w:fldCharType="separate"/>
            </w:r>
            <w:r>
              <w:rPr>
                <w:noProof/>
                <w:webHidden/>
              </w:rPr>
              <w:t>55</w:t>
            </w:r>
            <w:r>
              <w:rPr>
                <w:noProof/>
                <w:webHidden/>
              </w:rPr>
              <w:fldChar w:fldCharType="end"/>
            </w:r>
          </w:hyperlink>
        </w:p>
        <w:p w:rsidR="009C4A49" w:rsidRDefault="009C4A49">
          <w:pPr>
            <w:pStyle w:val="TOC1"/>
            <w:tabs>
              <w:tab w:val="right" w:leader="dot" w:pos="9016"/>
            </w:tabs>
            <w:rPr>
              <w:noProof/>
              <w:lang w:bidi="ar-SA"/>
            </w:rPr>
          </w:pPr>
          <w:hyperlink w:anchor="_Toc246836052" w:history="1">
            <w:r w:rsidRPr="00E65150">
              <w:rPr>
                <w:rStyle w:val="Hyperlink"/>
                <w:noProof/>
              </w:rPr>
              <w:t>Anisseh (Anicée) Van Engeland-Nourai: Islamic humanitarian approach and international humanitarian law: conflict or complementarity</w:t>
            </w:r>
            <w:r>
              <w:rPr>
                <w:noProof/>
                <w:webHidden/>
              </w:rPr>
              <w:tab/>
            </w:r>
            <w:r>
              <w:rPr>
                <w:noProof/>
                <w:webHidden/>
              </w:rPr>
              <w:fldChar w:fldCharType="begin"/>
            </w:r>
            <w:r>
              <w:rPr>
                <w:noProof/>
                <w:webHidden/>
              </w:rPr>
              <w:instrText xml:space="preserve"> PAGEREF _Toc246836052 \h </w:instrText>
            </w:r>
            <w:r>
              <w:rPr>
                <w:noProof/>
                <w:webHidden/>
              </w:rPr>
            </w:r>
            <w:r>
              <w:rPr>
                <w:noProof/>
                <w:webHidden/>
              </w:rPr>
              <w:fldChar w:fldCharType="separate"/>
            </w:r>
            <w:r>
              <w:rPr>
                <w:noProof/>
                <w:webHidden/>
              </w:rPr>
              <w:t>57</w:t>
            </w:r>
            <w:r>
              <w:rPr>
                <w:noProof/>
                <w:webHidden/>
              </w:rPr>
              <w:fldChar w:fldCharType="end"/>
            </w:r>
          </w:hyperlink>
        </w:p>
        <w:p w:rsidR="009C4A49" w:rsidRDefault="009C4A49">
          <w:pPr>
            <w:pStyle w:val="TOC2"/>
            <w:tabs>
              <w:tab w:val="right" w:leader="dot" w:pos="9016"/>
            </w:tabs>
            <w:rPr>
              <w:noProof/>
              <w:lang w:bidi="ar-SA"/>
            </w:rPr>
          </w:pPr>
          <w:hyperlink w:anchor="_Toc246836053" w:history="1">
            <w:r w:rsidRPr="00E65150">
              <w:rPr>
                <w:rStyle w:val="Hyperlink"/>
                <w:rFonts w:ascii="Cambria" w:eastAsia="Times New Roman" w:hAnsi="Cambria" w:cs="Times New Roman"/>
                <w:noProof/>
                <w:snapToGrid w:val="0"/>
                <w:lang w:val="en-GB"/>
              </w:rPr>
              <w:t>Biography</w:t>
            </w:r>
            <w:r>
              <w:rPr>
                <w:noProof/>
                <w:webHidden/>
              </w:rPr>
              <w:tab/>
            </w:r>
            <w:r>
              <w:rPr>
                <w:noProof/>
                <w:webHidden/>
              </w:rPr>
              <w:fldChar w:fldCharType="begin"/>
            </w:r>
            <w:r>
              <w:rPr>
                <w:noProof/>
                <w:webHidden/>
              </w:rPr>
              <w:instrText xml:space="preserve"> PAGEREF _Toc246836053 \h </w:instrText>
            </w:r>
            <w:r>
              <w:rPr>
                <w:noProof/>
                <w:webHidden/>
              </w:rPr>
            </w:r>
            <w:r>
              <w:rPr>
                <w:noProof/>
                <w:webHidden/>
              </w:rPr>
              <w:fldChar w:fldCharType="separate"/>
            </w:r>
            <w:r>
              <w:rPr>
                <w:noProof/>
                <w:webHidden/>
              </w:rPr>
              <w:t>57</w:t>
            </w:r>
            <w:r>
              <w:rPr>
                <w:noProof/>
                <w:webHidden/>
              </w:rPr>
              <w:fldChar w:fldCharType="end"/>
            </w:r>
          </w:hyperlink>
        </w:p>
        <w:p w:rsidR="009C4A49" w:rsidRDefault="009C4A49">
          <w:pPr>
            <w:pStyle w:val="TOC1"/>
            <w:tabs>
              <w:tab w:val="right" w:leader="dot" w:pos="9016"/>
            </w:tabs>
            <w:rPr>
              <w:noProof/>
              <w:lang w:bidi="ar-SA"/>
            </w:rPr>
          </w:pPr>
          <w:hyperlink w:anchor="_Toc246836054" w:history="1">
            <w:r w:rsidRPr="00E65150">
              <w:rPr>
                <w:rStyle w:val="Hyperlink"/>
                <w:rFonts w:eastAsia="Calibri"/>
                <w:noProof/>
              </w:rPr>
              <w:t>Adel Maged: Gender violence prohibition in IHL and in Sharia law</w:t>
            </w:r>
            <w:r>
              <w:rPr>
                <w:noProof/>
                <w:webHidden/>
              </w:rPr>
              <w:tab/>
            </w:r>
            <w:r>
              <w:rPr>
                <w:noProof/>
                <w:webHidden/>
              </w:rPr>
              <w:fldChar w:fldCharType="begin"/>
            </w:r>
            <w:r>
              <w:rPr>
                <w:noProof/>
                <w:webHidden/>
              </w:rPr>
              <w:instrText xml:space="preserve"> PAGEREF _Toc246836054 \h </w:instrText>
            </w:r>
            <w:r>
              <w:rPr>
                <w:noProof/>
                <w:webHidden/>
              </w:rPr>
            </w:r>
            <w:r>
              <w:rPr>
                <w:noProof/>
                <w:webHidden/>
              </w:rPr>
              <w:fldChar w:fldCharType="separate"/>
            </w:r>
            <w:r>
              <w:rPr>
                <w:noProof/>
                <w:webHidden/>
              </w:rPr>
              <w:t>59</w:t>
            </w:r>
            <w:r>
              <w:rPr>
                <w:noProof/>
                <w:webHidden/>
              </w:rPr>
              <w:fldChar w:fldCharType="end"/>
            </w:r>
          </w:hyperlink>
        </w:p>
        <w:p w:rsidR="009C4A49" w:rsidRDefault="009C4A49">
          <w:pPr>
            <w:pStyle w:val="TOC2"/>
            <w:tabs>
              <w:tab w:val="right" w:leader="dot" w:pos="9016"/>
            </w:tabs>
            <w:rPr>
              <w:noProof/>
              <w:lang w:bidi="ar-SA"/>
            </w:rPr>
          </w:pPr>
          <w:hyperlink w:anchor="_Toc246836055" w:history="1">
            <w:r w:rsidRPr="00E65150">
              <w:rPr>
                <w:rStyle w:val="Hyperlink"/>
                <w:noProof/>
              </w:rPr>
              <w:t>Biography</w:t>
            </w:r>
            <w:r>
              <w:rPr>
                <w:noProof/>
                <w:webHidden/>
              </w:rPr>
              <w:tab/>
            </w:r>
            <w:r>
              <w:rPr>
                <w:noProof/>
                <w:webHidden/>
              </w:rPr>
              <w:fldChar w:fldCharType="begin"/>
            </w:r>
            <w:r>
              <w:rPr>
                <w:noProof/>
                <w:webHidden/>
              </w:rPr>
              <w:instrText xml:space="preserve"> PAGEREF _Toc246836055 \h </w:instrText>
            </w:r>
            <w:r>
              <w:rPr>
                <w:noProof/>
                <w:webHidden/>
              </w:rPr>
            </w:r>
            <w:r>
              <w:rPr>
                <w:noProof/>
                <w:webHidden/>
              </w:rPr>
              <w:fldChar w:fldCharType="separate"/>
            </w:r>
            <w:r>
              <w:rPr>
                <w:noProof/>
                <w:webHidden/>
              </w:rPr>
              <w:t>59</w:t>
            </w:r>
            <w:r>
              <w:rPr>
                <w:noProof/>
                <w:webHidden/>
              </w:rPr>
              <w:fldChar w:fldCharType="end"/>
            </w:r>
          </w:hyperlink>
        </w:p>
        <w:p w:rsidR="009C4A49" w:rsidRDefault="009C4A49">
          <w:pPr>
            <w:pStyle w:val="TOC2"/>
            <w:tabs>
              <w:tab w:val="right" w:leader="dot" w:pos="9016"/>
            </w:tabs>
            <w:rPr>
              <w:noProof/>
              <w:lang w:bidi="ar-SA"/>
            </w:rPr>
          </w:pPr>
          <w:hyperlink w:anchor="_Toc246836056" w:history="1">
            <w:r w:rsidRPr="00E65150">
              <w:rPr>
                <w:rStyle w:val="Hyperlink"/>
                <w:noProof/>
              </w:rPr>
              <w:t>Abstract</w:t>
            </w:r>
            <w:r>
              <w:rPr>
                <w:noProof/>
                <w:webHidden/>
              </w:rPr>
              <w:tab/>
            </w:r>
            <w:r>
              <w:rPr>
                <w:noProof/>
                <w:webHidden/>
              </w:rPr>
              <w:fldChar w:fldCharType="begin"/>
            </w:r>
            <w:r>
              <w:rPr>
                <w:noProof/>
                <w:webHidden/>
              </w:rPr>
              <w:instrText xml:space="preserve"> PAGEREF _Toc246836056 \h </w:instrText>
            </w:r>
            <w:r>
              <w:rPr>
                <w:noProof/>
                <w:webHidden/>
              </w:rPr>
            </w:r>
            <w:r>
              <w:rPr>
                <w:noProof/>
                <w:webHidden/>
              </w:rPr>
              <w:fldChar w:fldCharType="separate"/>
            </w:r>
            <w:r>
              <w:rPr>
                <w:noProof/>
                <w:webHidden/>
              </w:rPr>
              <w:t>60</w:t>
            </w:r>
            <w:r>
              <w:rPr>
                <w:noProof/>
                <w:webHidden/>
              </w:rPr>
              <w:fldChar w:fldCharType="end"/>
            </w:r>
          </w:hyperlink>
        </w:p>
        <w:p w:rsidR="009C4A49" w:rsidRDefault="009C4A49">
          <w:pPr>
            <w:pStyle w:val="TOC2"/>
            <w:tabs>
              <w:tab w:val="right" w:leader="dot" w:pos="9016"/>
            </w:tabs>
            <w:rPr>
              <w:noProof/>
              <w:lang w:bidi="ar-SA"/>
            </w:rPr>
          </w:pPr>
          <w:hyperlink w:anchor="_Toc246836057" w:history="1">
            <w:r w:rsidRPr="00E65150">
              <w:rPr>
                <w:rStyle w:val="Hyperlink"/>
                <w:noProof/>
              </w:rPr>
              <w:t>Article of interest</w:t>
            </w:r>
            <w:r>
              <w:rPr>
                <w:noProof/>
                <w:webHidden/>
              </w:rPr>
              <w:tab/>
            </w:r>
            <w:r>
              <w:rPr>
                <w:noProof/>
                <w:webHidden/>
              </w:rPr>
              <w:fldChar w:fldCharType="begin"/>
            </w:r>
            <w:r>
              <w:rPr>
                <w:noProof/>
                <w:webHidden/>
              </w:rPr>
              <w:instrText xml:space="preserve"> PAGEREF _Toc246836057 \h </w:instrText>
            </w:r>
            <w:r>
              <w:rPr>
                <w:noProof/>
                <w:webHidden/>
              </w:rPr>
            </w:r>
            <w:r>
              <w:rPr>
                <w:noProof/>
                <w:webHidden/>
              </w:rPr>
              <w:fldChar w:fldCharType="separate"/>
            </w:r>
            <w:r>
              <w:rPr>
                <w:noProof/>
                <w:webHidden/>
              </w:rPr>
              <w:t>60</w:t>
            </w:r>
            <w:r>
              <w:rPr>
                <w:noProof/>
                <w:webHidden/>
              </w:rPr>
              <w:fldChar w:fldCharType="end"/>
            </w:r>
          </w:hyperlink>
        </w:p>
        <w:p w:rsidR="000C5B8C" w:rsidRDefault="000C5B8C">
          <w:r>
            <w:fldChar w:fldCharType="end"/>
          </w:r>
        </w:p>
      </w:sdtContent>
    </w:sdt>
    <w:p w:rsidR="008434F4" w:rsidRDefault="008434F4">
      <w:pPr>
        <w:rPr>
          <w:rFonts w:asciiTheme="majorHAnsi" w:eastAsiaTheme="majorEastAsia" w:hAnsiTheme="majorHAnsi" w:cstheme="majorBidi"/>
          <w:b/>
          <w:bCs/>
          <w:sz w:val="28"/>
          <w:szCs w:val="28"/>
        </w:rPr>
      </w:pPr>
      <w:r>
        <w:br w:type="page"/>
      </w:r>
    </w:p>
    <w:p w:rsidR="005615ED" w:rsidRDefault="00CC6624" w:rsidP="005615ED">
      <w:pPr>
        <w:pStyle w:val="Heading1"/>
      </w:pPr>
      <w:bookmarkStart w:id="1" w:name="_Toc246831790"/>
      <w:bookmarkStart w:id="2" w:name="_Toc246831856"/>
      <w:bookmarkStart w:id="3" w:name="_Toc246836025"/>
      <w:r>
        <w:lastRenderedPageBreak/>
        <w:t>Programme</w:t>
      </w:r>
      <w:bookmarkEnd w:id="0"/>
      <w:bookmarkEnd w:id="1"/>
      <w:bookmarkEnd w:id="2"/>
      <w:bookmarkEnd w:id="3"/>
    </w:p>
    <w:p w:rsidR="005615ED" w:rsidRDefault="005615ED" w:rsidP="005615ED">
      <w:pPr>
        <w:tabs>
          <w:tab w:val="left" w:pos="1701"/>
        </w:tabs>
        <w:spacing w:after="0" w:line="240" w:lineRule="auto"/>
        <w:rPr>
          <w:rFonts w:cs="Tahoma"/>
          <w:b/>
          <w:bCs/>
          <w:iCs/>
          <w:color w:val="000000"/>
        </w:rPr>
      </w:pPr>
    </w:p>
    <w:p w:rsidR="00CC6624" w:rsidRPr="00CC6624" w:rsidRDefault="00CC6624" w:rsidP="005615ED">
      <w:pPr>
        <w:tabs>
          <w:tab w:val="left" w:pos="1701"/>
        </w:tabs>
        <w:spacing w:after="0" w:line="240" w:lineRule="auto"/>
        <w:rPr>
          <w:rFonts w:cs="Tahoma"/>
          <w:b/>
          <w:bCs/>
          <w:iCs/>
          <w:color w:val="000000"/>
        </w:rPr>
      </w:pPr>
      <w:r w:rsidRPr="00CC6624">
        <w:rPr>
          <w:rFonts w:cs="Tahoma"/>
          <w:b/>
          <w:bCs/>
          <w:iCs/>
          <w:color w:val="000000"/>
        </w:rPr>
        <w:t>09:00 – 09:45</w:t>
      </w:r>
      <w:r w:rsidRPr="00CC6624">
        <w:rPr>
          <w:rFonts w:cs="Tahoma"/>
          <w:b/>
          <w:bCs/>
          <w:iCs/>
          <w:color w:val="000000"/>
        </w:rPr>
        <w:tab/>
        <w:t>Participants registration</w:t>
      </w:r>
    </w:p>
    <w:p w:rsidR="00CC6624" w:rsidRDefault="00CC6624" w:rsidP="005615ED">
      <w:pPr>
        <w:tabs>
          <w:tab w:val="left" w:pos="1701"/>
        </w:tabs>
        <w:spacing w:after="0" w:line="240" w:lineRule="auto"/>
        <w:rPr>
          <w:rFonts w:cs="Tahoma"/>
          <w:bCs/>
          <w:iCs/>
        </w:rPr>
      </w:pPr>
      <w:r w:rsidRPr="00CC6624">
        <w:rPr>
          <w:rFonts w:cs="Tahoma"/>
          <w:b/>
          <w:bCs/>
          <w:iCs/>
          <w:color w:val="000000"/>
        </w:rPr>
        <w:t>09:45 – 10:00</w:t>
      </w:r>
      <w:r w:rsidRPr="00CC6624">
        <w:rPr>
          <w:rFonts w:cs="Tahoma"/>
          <w:b/>
          <w:bCs/>
          <w:iCs/>
          <w:color w:val="000000"/>
        </w:rPr>
        <w:tab/>
      </w:r>
      <w:r w:rsidRPr="00CC6624">
        <w:rPr>
          <w:rFonts w:cs="Tahoma"/>
          <w:bCs/>
          <w:iCs/>
        </w:rPr>
        <w:t>Opening of the colloquium F</w:t>
      </w:r>
      <w:r w:rsidRPr="00CC6624">
        <w:rPr>
          <w:rFonts w:cs="Tahoma"/>
          <w:b/>
          <w:bCs/>
          <w:iCs/>
          <w:color w:val="000000"/>
        </w:rPr>
        <w:t>rans Nelissen:</w:t>
      </w:r>
      <w:r w:rsidRPr="00CC6624">
        <w:rPr>
          <w:rFonts w:cs="Tahoma"/>
          <w:bCs/>
          <w:iCs/>
          <w:color w:val="000000"/>
        </w:rPr>
        <w:t xml:space="preserve"> </w:t>
      </w:r>
      <w:r w:rsidRPr="00CC6624">
        <w:rPr>
          <w:rFonts w:cs="Tahoma"/>
          <w:bCs/>
          <w:iCs/>
        </w:rPr>
        <w:t xml:space="preserve">Director T.M.C. Asser Instituut </w:t>
      </w:r>
    </w:p>
    <w:p w:rsidR="00CC6624" w:rsidRPr="00CC6624" w:rsidRDefault="00CC6624" w:rsidP="005615ED">
      <w:pPr>
        <w:tabs>
          <w:tab w:val="left" w:pos="1701"/>
        </w:tabs>
        <w:spacing w:after="0" w:line="240" w:lineRule="auto"/>
        <w:rPr>
          <w:rFonts w:cs="Tahoma"/>
          <w:b/>
          <w:bCs/>
          <w:iCs/>
          <w:color w:val="000000"/>
        </w:rPr>
      </w:pPr>
      <w:r w:rsidRPr="00CC6624">
        <w:rPr>
          <w:rFonts w:cs="Tahoma"/>
          <w:b/>
          <w:bCs/>
          <w:iCs/>
          <w:color w:val="000000"/>
        </w:rPr>
        <w:t>10:00 - 11:20</w:t>
      </w:r>
      <w:r w:rsidRPr="00CC6624">
        <w:rPr>
          <w:rFonts w:cs="Tahoma"/>
          <w:b/>
          <w:bCs/>
          <w:iCs/>
          <w:color w:val="000000"/>
        </w:rPr>
        <w:tab/>
        <w:t>Panel 1</w:t>
      </w:r>
      <w:r w:rsidRPr="00CC6624">
        <w:rPr>
          <w:rFonts w:cs="Tahoma"/>
          <w:b/>
          <w:bCs/>
          <w:iCs/>
          <w:color w:val="000000"/>
        </w:rPr>
        <w:tab/>
        <w:t xml:space="preserve">IHL: the Universality versus Cultural Relativity Debate </w:t>
      </w:r>
    </w:p>
    <w:p w:rsidR="005615ED" w:rsidRDefault="005615ED" w:rsidP="005615ED">
      <w:pPr>
        <w:tabs>
          <w:tab w:val="left" w:pos="1701"/>
        </w:tabs>
        <w:spacing w:after="0" w:line="240" w:lineRule="auto"/>
        <w:ind w:left="1701"/>
        <w:rPr>
          <w:rFonts w:cs="Tahoma"/>
          <w:b/>
          <w:bCs/>
          <w:iCs/>
          <w:color w:val="000000"/>
        </w:rPr>
      </w:pPr>
    </w:p>
    <w:p w:rsidR="00CC6624" w:rsidRPr="00CC6624" w:rsidRDefault="00CC6624" w:rsidP="005615ED">
      <w:pPr>
        <w:tabs>
          <w:tab w:val="left" w:pos="1701"/>
        </w:tabs>
        <w:spacing w:after="0" w:line="240" w:lineRule="auto"/>
        <w:ind w:left="1701"/>
        <w:rPr>
          <w:rFonts w:cs="Tahoma"/>
        </w:rPr>
      </w:pPr>
      <w:r w:rsidRPr="00CC6624">
        <w:rPr>
          <w:rFonts w:cs="Tahoma"/>
          <w:b/>
          <w:bCs/>
          <w:iCs/>
          <w:color w:val="000000"/>
        </w:rPr>
        <w:t xml:space="preserve">Introductory remarks by the session moderator: </w:t>
      </w:r>
      <w:r w:rsidRPr="00CC6624">
        <w:rPr>
          <w:rFonts w:cs="Tahoma"/>
        </w:rPr>
        <w:t xml:space="preserve">Kathleen Cavanaugh, Irish Centre for Human Rights </w:t>
      </w:r>
    </w:p>
    <w:p w:rsidR="00CC6624" w:rsidRPr="00CC6624" w:rsidRDefault="005615ED" w:rsidP="005615ED">
      <w:pPr>
        <w:tabs>
          <w:tab w:val="left" w:pos="360"/>
          <w:tab w:val="left" w:pos="1701"/>
        </w:tabs>
        <w:spacing w:after="0" w:line="240" w:lineRule="auto"/>
        <w:ind w:left="1620"/>
        <w:jc w:val="both"/>
        <w:rPr>
          <w:rFonts w:cs="Tahoma"/>
          <w:b/>
        </w:rPr>
      </w:pPr>
      <w:r>
        <w:rPr>
          <w:rFonts w:cs="Tahoma"/>
          <w:b/>
        </w:rPr>
        <w:tab/>
      </w:r>
      <w:r w:rsidR="00CC6624" w:rsidRPr="00CC6624">
        <w:rPr>
          <w:rFonts w:cs="Tahoma"/>
          <w:b/>
        </w:rPr>
        <w:t xml:space="preserve">Jean d’Aspremont: </w:t>
      </w:r>
      <w:r w:rsidR="00CC6624" w:rsidRPr="00CC6624">
        <w:rPr>
          <w:rFonts w:cs="Tahoma"/>
        </w:rPr>
        <w:t xml:space="preserve">University of Amsterdam </w:t>
      </w:r>
    </w:p>
    <w:p w:rsidR="00CC6624" w:rsidRPr="00CC6624" w:rsidRDefault="00CC6624" w:rsidP="005615ED">
      <w:pPr>
        <w:tabs>
          <w:tab w:val="left" w:pos="360"/>
          <w:tab w:val="left" w:pos="1701"/>
        </w:tabs>
        <w:spacing w:after="0" w:line="240" w:lineRule="auto"/>
        <w:ind w:left="1701"/>
        <w:jc w:val="both"/>
        <w:rPr>
          <w:rFonts w:cs="Tahoma"/>
          <w:b/>
          <w:bCs/>
          <w:iCs/>
          <w:color w:val="000000"/>
        </w:rPr>
      </w:pPr>
      <w:r w:rsidRPr="00CC6624">
        <w:rPr>
          <w:rFonts w:cs="Tahoma"/>
          <w:i/>
          <w:iCs/>
          <w:color w:val="000000"/>
        </w:rPr>
        <w:t>Global Values versus Common Interests: the Foundations of International Humanitarian</w:t>
      </w:r>
      <w:r w:rsidRPr="00CC6624">
        <w:rPr>
          <w:rStyle w:val="Strong"/>
          <w:b w:val="0"/>
        </w:rPr>
        <w:t xml:space="preserve"> Law</w:t>
      </w:r>
      <w:r w:rsidRPr="00CC6624">
        <w:rPr>
          <w:rFonts w:cs="Tahoma"/>
          <w:b/>
          <w:bCs/>
          <w:iCs/>
          <w:color w:val="000000"/>
        </w:rPr>
        <w:t xml:space="preserve"> </w:t>
      </w:r>
    </w:p>
    <w:p w:rsidR="00CC6624" w:rsidRPr="00CC6624" w:rsidRDefault="005615ED" w:rsidP="005615ED">
      <w:pPr>
        <w:tabs>
          <w:tab w:val="left" w:pos="360"/>
          <w:tab w:val="left" w:pos="1701"/>
        </w:tabs>
        <w:spacing w:after="0" w:line="240" w:lineRule="auto"/>
        <w:ind w:left="1620"/>
        <w:jc w:val="both"/>
        <w:rPr>
          <w:rFonts w:cs="Tahoma"/>
          <w:bCs/>
          <w:iCs/>
          <w:color w:val="000000"/>
        </w:rPr>
      </w:pPr>
      <w:r>
        <w:rPr>
          <w:rFonts w:cs="Tahoma"/>
          <w:b/>
          <w:bCs/>
          <w:iCs/>
          <w:color w:val="000000"/>
        </w:rPr>
        <w:tab/>
      </w:r>
      <w:r w:rsidR="00CC6624" w:rsidRPr="00CC6624">
        <w:rPr>
          <w:rFonts w:cs="Tahoma"/>
          <w:b/>
          <w:bCs/>
          <w:iCs/>
          <w:color w:val="000000"/>
        </w:rPr>
        <w:t>Rene Provost</w:t>
      </w:r>
      <w:r w:rsidR="00CC6624" w:rsidRPr="00CC6624">
        <w:rPr>
          <w:rFonts w:cs="Tahoma"/>
          <w:bCs/>
          <w:iCs/>
          <w:color w:val="000000"/>
        </w:rPr>
        <w:t xml:space="preserve">: McGill University, Canada </w:t>
      </w:r>
    </w:p>
    <w:p w:rsidR="00CC6624" w:rsidRPr="00CC6624" w:rsidRDefault="005615ED" w:rsidP="005615ED">
      <w:pPr>
        <w:tabs>
          <w:tab w:val="left" w:pos="360"/>
          <w:tab w:val="left" w:pos="1701"/>
        </w:tabs>
        <w:spacing w:after="0" w:line="240" w:lineRule="auto"/>
        <w:ind w:left="1620"/>
        <w:jc w:val="both"/>
        <w:rPr>
          <w:rFonts w:cs="Tahoma"/>
          <w:i/>
          <w:iCs/>
          <w:color w:val="000000"/>
        </w:rPr>
      </w:pPr>
      <w:r>
        <w:rPr>
          <w:rFonts w:cs="Tahoma"/>
          <w:i/>
          <w:iCs/>
          <w:color w:val="000000"/>
        </w:rPr>
        <w:tab/>
      </w:r>
      <w:r w:rsidR="00CC6624" w:rsidRPr="00CC6624">
        <w:rPr>
          <w:rFonts w:cs="Tahoma"/>
          <w:i/>
          <w:iCs/>
          <w:color w:val="000000"/>
        </w:rPr>
        <w:t>Islam and the Cultural Pluralisation of IHL</w:t>
      </w:r>
    </w:p>
    <w:p w:rsidR="00CC6624" w:rsidRPr="00CC6624" w:rsidRDefault="005615ED" w:rsidP="005615ED">
      <w:pPr>
        <w:tabs>
          <w:tab w:val="left" w:pos="360"/>
          <w:tab w:val="left" w:pos="1701"/>
        </w:tabs>
        <w:spacing w:after="0" w:line="240" w:lineRule="auto"/>
        <w:ind w:left="1620"/>
        <w:jc w:val="both"/>
        <w:rPr>
          <w:rFonts w:cs="Tahoma"/>
          <w:bCs/>
          <w:i/>
          <w:iCs/>
          <w:color w:val="000000"/>
        </w:rPr>
      </w:pPr>
      <w:r>
        <w:rPr>
          <w:rFonts w:cs="Tahoma"/>
          <w:b/>
        </w:rPr>
        <w:tab/>
      </w:r>
      <w:r w:rsidR="00CC6624" w:rsidRPr="00CC6624">
        <w:rPr>
          <w:rFonts w:cs="Tahoma"/>
          <w:b/>
        </w:rPr>
        <w:t>Dr. Anver M. Emon</w:t>
      </w:r>
      <w:r w:rsidR="00CC6624" w:rsidRPr="00CC6624">
        <w:rPr>
          <w:rFonts w:cs="Tahoma"/>
          <w:bCs/>
          <w:iCs/>
          <w:color w:val="000000"/>
        </w:rPr>
        <w:t xml:space="preserve">: University of Toronto </w:t>
      </w:r>
    </w:p>
    <w:p w:rsidR="00CC6624" w:rsidRPr="00CC6624" w:rsidRDefault="005615ED" w:rsidP="005615ED">
      <w:pPr>
        <w:tabs>
          <w:tab w:val="left" w:pos="360"/>
          <w:tab w:val="left" w:pos="1701"/>
        </w:tabs>
        <w:spacing w:after="0" w:line="240" w:lineRule="auto"/>
        <w:ind w:left="1620"/>
        <w:jc w:val="both"/>
        <w:rPr>
          <w:rFonts w:cs="Tahoma"/>
          <w:i/>
          <w:iCs/>
          <w:color w:val="000000"/>
        </w:rPr>
      </w:pPr>
      <w:r>
        <w:rPr>
          <w:rFonts w:cs="Tahoma"/>
          <w:i/>
          <w:iCs/>
          <w:color w:val="000000"/>
        </w:rPr>
        <w:tab/>
      </w:r>
      <w:r w:rsidR="00CC6624" w:rsidRPr="00CC6624">
        <w:rPr>
          <w:rFonts w:cs="Tahoma"/>
          <w:i/>
          <w:iCs/>
          <w:color w:val="000000"/>
        </w:rPr>
        <w:t>Islamic law and international law: complementarity or clash?</w:t>
      </w:r>
    </w:p>
    <w:p w:rsidR="00CC6624" w:rsidRPr="00CC6624" w:rsidRDefault="005615ED" w:rsidP="005615ED">
      <w:pPr>
        <w:tabs>
          <w:tab w:val="left" w:pos="360"/>
          <w:tab w:val="left" w:pos="1701"/>
        </w:tabs>
        <w:spacing w:after="0" w:line="240" w:lineRule="auto"/>
        <w:ind w:left="1620"/>
        <w:jc w:val="both"/>
        <w:rPr>
          <w:color w:val="000000"/>
        </w:rPr>
      </w:pPr>
      <w:r>
        <w:rPr>
          <w:rFonts w:cs="Tahoma"/>
          <w:bCs/>
          <w:i/>
          <w:iCs/>
          <w:color w:val="000000"/>
        </w:rPr>
        <w:tab/>
      </w:r>
      <w:r w:rsidR="00CC6624" w:rsidRPr="00CC6624">
        <w:rPr>
          <w:rFonts w:cs="Tahoma"/>
          <w:bCs/>
          <w:i/>
          <w:iCs/>
          <w:color w:val="000000"/>
        </w:rPr>
        <w:t xml:space="preserve"> </w:t>
      </w:r>
      <w:r w:rsidR="00CC6624" w:rsidRPr="00CC6624">
        <w:rPr>
          <w:rFonts w:cs="Tahoma"/>
          <w:b/>
          <w:bCs/>
          <w:iCs/>
          <w:color w:val="000000"/>
        </w:rPr>
        <w:t xml:space="preserve">Muhammad Munir: </w:t>
      </w:r>
      <w:r w:rsidR="00CC6624" w:rsidRPr="00CC6624">
        <w:rPr>
          <w:rFonts w:cs="Tahoma"/>
          <w:bCs/>
          <w:iCs/>
          <w:color w:val="000000"/>
        </w:rPr>
        <w:t xml:space="preserve">International Islamic University, Islamabad </w:t>
      </w:r>
    </w:p>
    <w:p w:rsidR="00CC6624" w:rsidRPr="00CC6624" w:rsidRDefault="005615ED" w:rsidP="005615ED">
      <w:pPr>
        <w:tabs>
          <w:tab w:val="left" w:pos="360"/>
          <w:tab w:val="left" w:pos="1701"/>
        </w:tabs>
        <w:spacing w:after="0" w:line="240" w:lineRule="auto"/>
        <w:ind w:left="1620"/>
        <w:jc w:val="both"/>
        <w:rPr>
          <w:rFonts w:cs="Tahoma"/>
          <w:bCs/>
          <w:i/>
          <w:iCs/>
          <w:color w:val="000000"/>
        </w:rPr>
      </w:pPr>
      <w:r>
        <w:rPr>
          <w:rFonts w:cs="Tahoma"/>
          <w:bCs/>
          <w:i/>
          <w:iCs/>
          <w:color w:val="000000"/>
        </w:rPr>
        <w:tab/>
      </w:r>
      <w:r w:rsidR="00CC6624" w:rsidRPr="00CC6624">
        <w:rPr>
          <w:rFonts w:cs="Tahoma"/>
          <w:bCs/>
          <w:i/>
          <w:iCs/>
          <w:color w:val="000000"/>
        </w:rPr>
        <w:t>Jihad in orthodox Sunni doctrines</w:t>
      </w:r>
    </w:p>
    <w:p w:rsidR="00CC6624" w:rsidRDefault="00CC6624" w:rsidP="005615ED">
      <w:pPr>
        <w:tabs>
          <w:tab w:val="left" w:pos="1701"/>
        </w:tabs>
        <w:autoSpaceDE w:val="0"/>
        <w:autoSpaceDN w:val="0"/>
        <w:adjustRightInd w:val="0"/>
        <w:spacing w:after="0" w:line="240" w:lineRule="auto"/>
        <w:rPr>
          <w:rFonts w:cs="Tahoma"/>
          <w:b/>
          <w:bCs/>
        </w:rPr>
      </w:pPr>
      <w:r w:rsidRPr="00CC6624">
        <w:rPr>
          <w:rFonts w:cs="Tahoma"/>
          <w:b/>
          <w:bCs/>
          <w:iCs/>
          <w:color w:val="000000"/>
        </w:rPr>
        <w:t>11:20 – 12:00</w:t>
      </w:r>
      <w:r w:rsidRPr="00CC6624">
        <w:rPr>
          <w:rFonts w:cs="Tahoma"/>
        </w:rPr>
        <w:tab/>
      </w:r>
      <w:r w:rsidRPr="00CC6624">
        <w:rPr>
          <w:rFonts w:cs="Tahoma"/>
          <w:b/>
          <w:bCs/>
        </w:rPr>
        <w:t>Debate</w:t>
      </w:r>
    </w:p>
    <w:p w:rsidR="00CC6624" w:rsidRDefault="00CC6624" w:rsidP="005615ED">
      <w:pPr>
        <w:tabs>
          <w:tab w:val="left" w:pos="1701"/>
        </w:tabs>
        <w:spacing w:after="0" w:line="240" w:lineRule="auto"/>
        <w:rPr>
          <w:rFonts w:cs="Tahoma"/>
          <w:b/>
          <w:bCs/>
          <w:iCs/>
          <w:color w:val="000000"/>
        </w:rPr>
      </w:pPr>
      <w:r w:rsidRPr="00CC6624">
        <w:rPr>
          <w:rFonts w:cs="Tahoma"/>
          <w:b/>
          <w:bCs/>
          <w:iCs/>
          <w:color w:val="000000"/>
        </w:rPr>
        <w:t>12:00 – 13:00 </w:t>
      </w:r>
      <w:r w:rsidR="005615ED">
        <w:rPr>
          <w:rFonts w:cs="Tahoma"/>
          <w:b/>
          <w:bCs/>
          <w:iCs/>
          <w:color w:val="000000"/>
        </w:rPr>
        <w:tab/>
      </w:r>
      <w:r w:rsidRPr="00CC6624">
        <w:rPr>
          <w:rFonts w:cs="Tahoma"/>
          <w:b/>
          <w:bCs/>
          <w:iCs/>
          <w:color w:val="000000"/>
        </w:rPr>
        <w:t>Lunch break</w:t>
      </w:r>
    </w:p>
    <w:p w:rsidR="00CC6624" w:rsidRPr="00CC6624" w:rsidRDefault="00CC6624" w:rsidP="005615ED">
      <w:pPr>
        <w:tabs>
          <w:tab w:val="left" w:pos="1701"/>
        </w:tabs>
        <w:autoSpaceDE w:val="0"/>
        <w:autoSpaceDN w:val="0"/>
        <w:adjustRightInd w:val="0"/>
        <w:spacing w:after="0" w:line="240" w:lineRule="auto"/>
        <w:rPr>
          <w:rFonts w:cs="Tahoma"/>
          <w:b/>
          <w:bCs/>
          <w:iCs/>
          <w:color w:val="000000"/>
        </w:rPr>
      </w:pPr>
      <w:r w:rsidRPr="00CC6624">
        <w:rPr>
          <w:rFonts w:cs="Tahoma"/>
          <w:b/>
          <w:bCs/>
          <w:iCs/>
          <w:color w:val="000000"/>
        </w:rPr>
        <w:t xml:space="preserve">13.00 – 14.00  </w:t>
      </w:r>
      <w:r w:rsidRPr="00CC6624">
        <w:rPr>
          <w:rFonts w:cs="Tahoma"/>
          <w:b/>
          <w:bCs/>
          <w:iCs/>
          <w:color w:val="000000"/>
        </w:rPr>
        <w:tab/>
        <w:t xml:space="preserve">Panel 2 </w:t>
      </w:r>
      <w:r w:rsidRPr="00CC6624">
        <w:rPr>
          <w:rFonts w:cs="Tahoma"/>
          <w:b/>
          <w:bCs/>
          <w:iCs/>
          <w:color w:val="000000"/>
        </w:rPr>
        <w:tab/>
        <w:t>Islamic legal and Political Perspectives on the use of force</w:t>
      </w:r>
    </w:p>
    <w:p w:rsidR="00CC6624" w:rsidRPr="00CC6624" w:rsidRDefault="00CC6624" w:rsidP="005615ED">
      <w:pPr>
        <w:tabs>
          <w:tab w:val="left" w:pos="1701"/>
        </w:tabs>
        <w:autoSpaceDE w:val="0"/>
        <w:autoSpaceDN w:val="0"/>
        <w:adjustRightInd w:val="0"/>
        <w:spacing w:after="0" w:line="240" w:lineRule="auto"/>
        <w:ind w:left="1701"/>
        <w:rPr>
          <w:rFonts w:cs="Tahoma"/>
          <w:bCs/>
          <w:iCs/>
          <w:color w:val="000000"/>
        </w:rPr>
      </w:pPr>
      <w:r w:rsidRPr="00CC6624">
        <w:rPr>
          <w:rFonts w:cs="Tahoma"/>
          <w:b/>
          <w:bCs/>
          <w:iCs/>
          <w:color w:val="000000"/>
        </w:rPr>
        <w:t xml:space="preserve">Introductory remarks by the session moderator: </w:t>
      </w:r>
      <w:r w:rsidRPr="00CC6624">
        <w:rPr>
          <w:rFonts w:cs="Tahoma"/>
          <w:bCs/>
          <w:iCs/>
          <w:color w:val="000000"/>
        </w:rPr>
        <w:t xml:space="preserve">Jann Kleffner, Swedish National Defence College </w:t>
      </w:r>
    </w:p>
    <w:p w:rsidR="00CC6624" w:rsidRPr="00CC6624" w:rsidRDefault="00CC6624" w:rsidP="005615ED">
      <w:pPr>
        <w:tabs>
          <w:tab w:val="left" w:pos="1701"/>
        </w:tabs>
        <w:autoSpaceDE w:val="0"/>
        <w:autoSpaceDN w:val="0"/>
        <w:adjustRightInd w:val="0"/>
        <w:spacing w:after="0" w:line="240" w:lineRule="auto"/>
        <w:ind w:left="1620"/>
        <w:rPr>
          <w:rFonts w:cs="Tahoma"/>
          <w:bCs/>
          <w:iCs/>
          <w:color w:val="000000"/>
        </w:rPr>
      </w:pPr>
    </w:p>
    <w:p w:rsidR="00CC6624" w:rsidRPr="00CC6624" w:rsidRDefault="005615ED" w:rsidP="005615ED">
      <w:pPr>
        <w:tabs>
          <w:tab w:val="left" w:pos="360"/>
          <w:tab w:val="left" w:pos="1701"/>
        </w:tabs>
        <w:spacing w:after="0" w:line="240" w:lineRule="auto"/>
        <w:jc w:val="both"/>
        <w:rPr>
          <w:rFonts w:cs="Tahoma"/>
          <w:bCs/>
          <w:iCs/>
          <w:color w:val="000000"/>
        </w:rPr>
      </w:pPr>
      <w:r>
        <w:rPr>
          <w:rFonts w:cs="Tahoma"/>
          <w:b/>
        </w:rPr>
        <w:tab/>
      </w:r>
      <w:r>
        <w:rPr>
          <w:rFonts w:cs="Tahoma"/>
          <w:b/>
        </w:rPr>
        <w:tab/>
      </w:r>
      <w:r w:rsidR="00CC6624" w:rsidRPr="00CC6624">
        <w:rPr>
          <w:rFonts w:cs="Tahoma"/>
          <w:b/>
        </w:rPr>
        <w:t>Hilmi M. Zawati</w:t>
      </w:r>
      <w:r w:rsidR="00CC6624" w:rsidRPr="00CC6624">
        <w:rPr>
          <w:color w:val="0000FF"/>
        </w:rPr>
        <w:t xml:space="preserve">: </w:t>
      </w:r>
      <w:r w:rsidR="00CC6624" w:rsidRPr="00CC6624">
        <w:rPr>
          <w:rFonts w:cs="Tahoma"/>
          <w:bCs/>
          <w:iCs/>
          <w:color w:val="000000"/>
        </w:rPr>
        <w:t xml:space="preserve">International Legal Advocacy Forum </w:t>
      </w:r>
    </w:p>
    <w:p w:rsidR="00CC6624" w:rsidRPr="00CC6624" w:rsidRDefault="00CC6624" w:rsidP="005615ED">
      <w:pPr>
        <w:tabs>
          <w:tab w:val="left" w:pos="1701"/>
        </w:tabs>
        <w:spacing w:after="0" w:line="240" w:lineRule="auto"/>
        <w:ind w:left="1701"/>
        <w:jc w:val="both"/>
        <w:rPr>
          <w:rFonts w:cs="Tahoma"/>
          <w:bCs/>
          <w:i/>
          <w:iCs/>
          <w:color w:val="000000"/>
        </w:rPr>
      </w:pPr>
      <w:r w:rsidRPr="00CC6624">
        <w:rPr>
          <w:rFonts w:cs="Tahoma"/>
          <w:bCs/>
          <w:i/>
          <w:iCs/>
          <w:color w:val="000000"/>
        </w:rPr>
        <w:t xml:space="preserve">Jus ad Bellum and the Rules of Engagement in the Islamic Law of Nations―the Shaybānī’s Siyar </w:t>
      </w:r>
    </w:p>
    <w:p w:rsidR="00CC6624" w:rsidRPr="00CC6624" w:rsidRDefault="00CC6624" w:rsidP="005615ED">
      <w:pPr>
        <w:tabs>
          <w:tab w:val="left" w:pos="1701"/>
        </w:tabs>
        <w:spacing w:after="0" w:line="240" w:lineRule="auto"/>
        <w:ind w:left="1701"/>
        <w:jc w:val="both"/>
        <w:rPr>
          <w:rFonts w:cs="Tahoma"/>
          <w:b/>
          <w:bCs/>
          <w:iCs/>
          <w:color w:val="000000"/>
        </w:rPr>
      </w:pPr>
      <w:r w:rsidRPr="00CC6624">
        <w:rPr>
          <w:rFonts w:cs="Tahoma"/>
          <w:b/>
          <w:bCs/>
          <w:iCs/>
          <w:color w:val="000000"/>
        </w:rPr>
        <w:t xml:space="preserve">Mohamed Abdel Aziz Ibrahim: </w:t>
      </w:r>
      <w:r w:rsidRPr="00CC6624">
        <w:rPr>
          <w:rFonts w:cs="Tahoma"/>
          <w:bCs/>
          <w:iCs/>
          <w:color w:val="000000"/>
        </w:rPr>
        <w:t xml:space="preserve">Rule of Law, Judicial System and Prisons Advisory Section, Khartoum, UNMIS </w:t>
      </w:r>
    </w:p>
    <w:p w:rsidR="00CC6624" w:rsidRPr="00CC6624" w:rsidRDefault="005615ED" w:rsidP="005615ED">
      <w:pPr>
        <w:tabs>
          <w:tab w:val="left" w:pos="360"/>
          <w:tab w:val="left" w:pos="1701"/>
        </w:tabs>
        <w:spacing w:after="0" w:line="240" w:lineRule="auto"/>
        <w:ind w:left="1620"/>
        <w:jc w:val="both"/>
        <w:rPr>
          <w:rFonts w:cs="Tahoma"/>
          <w:i/>
        </w:rPr>
      </w:pPr>
      <w:r>
        <w:rPr>
          <w:rFonts w:cs="Tahoma"/>
          <w:i/>
        </w:rPr>
        <w:tab/>
      </w:r>
      <w:r w:rsidR="00CC6624" w:rsidRPr="00CC6624">
        <w:rPr>
          <w:rFonts w:cs="Tahoma"/>
          <w:i/>
        </w:rPr>
        <w:t>Islamic law and humanitarian intervention</w:t>
      </w:r>
    </w:p>
    <w:p w:rsidR="00CC6624" w:rsidRPr="00CC6624" w:rsidRDefault="005615ED" w:rsidP="005615ED">
      <w:pPr>
        <w:tabs>
          <w:tab w:val="left" w:pos="1701"/>
        </w:tabs>
        <w:spacing w:after="0" w:line="240" w:lineRule="auto"/>
        <w:ind w:left="1620"/>
        <w:jc w:val="both"/>
        <w:rPr>
          <w:rFonts w:cs="Tahoma"/>
        </w:rPr>
      </w:pPr>
      <w:r>
        <w:rPr>
          <w:rFonts w:cs="Tahoma"/>
          <w:b/>
        </w:rPr>
        <w:tab/>
      </w:r>
      <w:r w:rsidR="00CC6624" w:rsidRPr="00CC6624">
        <w:rPr>
          <w:rFonts w:cs="Tahoma"/>
          <w:b/>
        </w:rPr>
        <w:t>Said Mahmoudi:</w:t>
      </w:r>
      <w:r w:rsidR="00CC6624" w:rsidRPr="00CC6624">
        <w:rPr>
          <w:rFonts w:cs="Tahoma"/>
        </w:rPr>
        <w:t xml:space="preserve"> Stockholm University </w:t>
      </w:r>
    </w:p>
    <w:p w:rsidR="00CC6624" w:rsidRPr="00CC6624" w:rsidRDefault="005615ED" w:rsidP="005615ED">
      <w:pPr>
        <w:tabs>
          <w:tab w:val="left" w:pos="360"/>
          <w:tab w:val="left" w:pos="1701"/>
        </w:tabs>
        <w:spacing w:after="0" w:line="240" w:lineRule="auto"/>
        <w:ind w:left="1620"/>
        <w:jc w:val="both"/>
        <w:rPr>
          <w:rFonts w:cs="Tahoma"/>
          <w:i/>
        </w:rPr>
      </w:pPr>
      <w:r>
        <w:rPr>
          <w:rFonts w:cs="Tahoma"/>
          <w:i/>
        </w:rPr>
        <w:tab/>
      </w:r>
      <w:r w:rsidR="00CC6624" w:rsidRPr="00CC6624">
        <w:rPr>
          <w:rFonts w:cs="Tahoma"/>
          <w:i/>
        </w:rPr>
        <w:t>Non-State Islamic Actors and International Humanitarian Law</w:t>
      </w:r>
    </w:p>
    <w:p w:rsidR="00CC6624" w:rsidRPr="00CC6624" w:rsidRDefault="00CC6624" w:rsidP="005615ED">
      <w:pPr>
        <w:tabs>
          <w:tab w:val="left" w:pos="360"/>
          <w:tab w:val="left" w:pos="1701"/>
        </w:tabs>
        <w:spacing w:after="0" w:line="240" w:lineRule="auto"/>
        <w:jc w:val="both"/>
        <w:rPr>
          <w:rFonts w:cs="Tahoma"/>
          <w:b/>
          <w:bCs/>
        </w:rPr>
      </w:pPr>
      <w:r w:rsidRPr="00CC6624">
        <w:rPr>
          <w:rFonts w:cs="Tahoma"/>
          <w:b/>
          <w:bCs/>
          <w:iCs/>
          <w:color w:val="000000"/>
        </w:rPr>
        <w:t>14:00 – 14:45</w:t>
      </w:r>
      <w:r w:rsidRPr="00CC6624">
        <w:rPr>
          <w:rFonts w:cs="Tahoma"/>
        </w:rPr>
        <w:tab/>
      </w:r>
      <w:r w:rsidRPr="00CC6624">
        <w:rPr>
          <w:rFonts w:cs="Tahoma"/>
          <w:b/>
          <w:bCs/>
        </w:rPr>
        <w:t>Debate</w:t>
      </w:r>
    </w:p>
    <w:p w:rsidR="00CC6624" w:rsidRPr="00CC6624" w:rsidRDefault="00CC6624" w:rsidP="005615ED">
      <w:pPr>
        <w:tabs>
          <w:tab w:val="left" w:pos="1701"/>
        </w:tabs>
        <w:spacing w:after="0" w:line="240" w:lineRule="auto"/>
        <w:rPr>
          <w:rFonts w:cs="Tahoma"/>
          <w:b/>
          <w:bCs/>
          <w:iCs/>
          <w:color w:val="000000"/>
        </w:rPr>
      </w:pPr>
      <w:r w:rsidRPr="00CC6624">
        <w:rPr>
          <w:rFonts w:cs="Tahoma"/>
          <w:b/>
          <w:bCs/>
          <w:iCs/>
          <w:color w:val="000000"/>
        </w:rPr>
        <w:t>14:45 – 15:15 </w:t>
      </w:r>
      <w:r w:rsidR="005615ED">
        <w:rPr>
          <w:rFonts w:cs="Tahoma"/>
          <w:b/>
          <w:bCs/>
          <w:iCs/>
          <w:color w:val="000000"/>
        </w:rPr>
        <w:tab/>
      </w:r>
      <w:r w:rsidRPr="00CC6624">
        <w:rPr>
          <w:rFonts w:cs="Tahoma"/>
          <w:b/>
          <w:bCs/>
          <w:iCs/>
          <w:color w:val="000000"/>
        </w:rPr>
        <w:t>Coffee/tea break</w:t>
      </w:r>
    </w:p>
    <w:p w:rsidR="00CC6624" w:rsidRPr="00CC6624" w:rsidRDefault="00CC6624" w:rsidP="005615ED">
      <w:pPr>
        <w:tabs>
          <w:tab w:val="left" w:pos="1701"/>
        </w:tabs>
        <w:spacing w:after="0" w:line="240" w:lineRule="auto"/>
        <w:ind w:left="1620"/>
        <w:jc w:val="both"/>
        <w:rPr>
          <w:rFonts w:cs="Tahoma"/>
          <w:b/>
          <w:bCs/>
          <w:iCs/>
          <w:color w:val="000000"/>
        </w:rPr>
      </w:pPr>
    </w:p>
    <w:p w:rsidR="00CC6624" w:rsidRPr="00CC6624" w:rsidRDefault="005615ED" w:rsidP="005615ED">
      <w:pPr>
        <w:tabs>
          <w:tab w:val="left" w:pos="1701"/>
        </w:tabs>
        <w:spacing w:after="0" w:line="240" w:lineRule="auto"/>
        <w:jc w:val="both"/>
        <w:rPr>
          <w:rFonts w:cs="Tahoma"/>
          <w:b/>
          <w:bCs/>
          <w:iCs/>
          <w:color w:val="000000"/>
        </w:rPr>
      </w:pPr>
      <w:r>
        <w:rPr>
          <w:rFonts w:cs="Tahoma"/>
          <w:b/>
          <w:bCs/>
          <w:iCs/>
          <w:color w:val="000000"/>
        </w:rPr>
        <w:t xml:space="preserve">15.15 – 16.15  </w:t>
      </w:r>
      <w:r>
        <w:rPr>
          <w:rFonts w:cs="Tahoma"/>
          <w:b/>
          <w:bCs/>
          <w:iCs/>
          <w:color w:val="000000"/>
        </w:rPr>
        <w:tab/>
      </w:r>
      <w:r w:rsidR="00CC6624" w:rsidRPr="00CC6624">
        <w:rPr>
          <w:rFonts w:cs="Tahoma"/>
          <w:b/>
          <w:bCs/>
          <w:iCs/>
          <w:color w:val="000000"/>
        </w:rPr>
        <w:t>Panel 3</w:t>
      </w:r>
      <w:r w:rsidR="00CC6624" w:rsidRPr="00CC6624">
        <w:rPr>
          <w:rFonts w:cs="Tahoma"/>
          <w:b/>
          <w:bCs/>
          <w:iCs/>
          <w:color w:val="000000"/>
        </w:rPr>
        <w:tab/>
        <w:t xml:space="preserve">Selected Topics: Islam and IHL </w:t>
      </w:r>
      <w:r w:rsidR="00CC6624" w:rsidRPr="00CC6624">
        <w:rPr>
          <w:rFonts w:cs="Tahoma"/>
          <w:b/>
          <w:bCs/>
          <w:iCs/>
          <w:color w:val="000000"/>
        </w:rPr>
        <w:tab/>
      </w:r>
    </w:p>
    <w:p w:rsidR="00CC6624" w:rsidRPr="00CC6624" w:rsidRDefault="00CC6624" w:rsidP="005615ED">
      <w:pPr>
        <w:tabs>
          <w:tab w:val="left" w:pos="1701"/>
        </w:tabs>
        <w:spacing w:after="0" w:line="240" w:lineRule="auto"/>
        <w:ind w:left="1701"/>
        <w:jc w:val="both"/>
        <w:rPr>
          <w:rFonts w:cs="Tahoma"/>
          <w:bCs/>
          <w:iCs/>
          <w:color w:val="000000"/>
        </w:rPr>
      </w:pPr>
      <w:r w:rsidRPr="00CC6624">
        <w:rPr>
          <w:rFonts w:cs="Tahoma"/>
          <w:b/>
          <w:bCs/>
          <w:iCs/>
          <w:color w:val="000000"/>
        </w:rPr>
        <w:t>Introductory remarks of the session moderator: Amna Guellali:</w:t>
      </w:r>
      <w:r w:rsidRPr="00CC6624">
        <w:rPr>
          <w:rFonts w:cs="Tahoma"/>
          <w:bCs/>
          <w:iCs/>
          <w:color w:val="000000"/>
        </w:rPr>
        <w:t xml:space="preserve"> </w:t>
      </w:r>
      <w:r w:rsidRPr="00CC6624">
        <w:rPr>
          <w:lang w:val="fr-FR"/>
        </w:rPr>
        <w:t xml:space="preserve">International Criminal Court </w:t>
      </w:r>
    </w:p>
    <w:p w:rsidR="00CC6624" w:rsidRPr="00CC6624" w:rsidRDefault="00FB6B7E" w:rsidP="005615ED">
      <w:pPr>
        <w:tabs>
          <w:tab w:val="left" w:pos="360"/>
          <w:tab w:val="left" w:pos="1701"/>
        </w:tabs>
        <w:spacing w:after="0" w:line="240" w:lineRule="auto"/>
        <w:ind w:left="1620" w:firstLine="81"/>
        <w:jc w:val="both"/>
        <w:rPr>
          <w:rFonts w:cs="Tahoma"/>
          <w:b/>
          <w:bCs/>
          <w:iCs/>
          <w:color w:val="000000"/>
        </w:rPr>
      </w:pPr>
      <w:r w:rsidRPr="00CC6624">
        <w:rPr>
          <w:rFonts w:cs="Tahoma"/>
          <w:b/>
          <w:bCs/>
          <w:iCs/>
          <w:color w:val="000000"/>
        </w:rPr>
        <w:fldChar w:fldCharType="begin"/>
      </w:r>
      <w:r w:rsidR="00CC6624" w:rsidRPr="00CC6624">
        <w:rPr>
          <w:rFonts w:cs="Tahoma"/>
          <w:b/>
          <w:bCs/>
          <w:iCs/>
          <w:color w:val="000000"/>
        </w:rPr>
        <w:instrText xml:space="preserve"> HYPERLINK "http://www.amazon.com/exec/obidos/search-handle-url/ref=ntt_athr_dp_sr_1?%5Fencoding=UTF8&amp;search-type=ss&amp;index=books&amp;field-author=Mohammad-Mahmoud%20Ould%20Mohamedou" </w:instrText>
      </w:r>
      <w:r w:rsidRPr="00CC6624">
        <w:rPr>
          <w:rFonts w:cs="Tahoma"/>
          <w:b/>
          <w:bCs/>
          <w:iCs/>
          <w:color w:val="000000"/>
        </w:rPr>
        <w:fldChar w:fldCharType="separate"/>
      </w:r>
      <w:r w:rsidR="00CC6624" w:rsidRPr="00CC6624">
        <w:rPr>
          <w:rFonts w:cs="Tahoma"/>
          <w:b/>
          <w:bCs/>
          <w:iCs/>
          <w:color w:val="000000"/>
        </w:rPr>
        <w:t xml:space="preserve">Maha Azzam: </w:t>
      </w:r>
      <w:r w:rsidR="00CC6624" w:rsidRPr="00CC6624">
        <w:rPr>
          <w:rFonts w:cs="Tahoma"/>
          <w:bCs/>
          <w:iCs/>
          <w:color w:val="000000"/>
        </w:rPr>
        <w:t xml:space="preserve">Middle East and North Africa Programme Chatham House </w:t>
      </w:r>
    </w:p>
    <w:p w:rsidR="00CC6624" w:rsidRPr="00CC6624" w:rsidRDefault="00FB6B7E" w:rsidP="005615ED">
      <w:pPr>
        <w:tabs>
          <w:tab w:val="left" w:pos="360"/>
          <w:tab w:val="left" w:pos="1701"/>
        </w:tabs>
        <w:spacing w:after="0" w:line="240" w:lineRule="auto"/>
        <w:ind w:left="1620" w:firstLine="81"/>
        <w:jc w:val="both"/>
        <w:rPr>
          <w:rFonts w:cs="Tahoma"/>
          <w:bCs/>
          <w:i/>
          <w:iCs/>
          <w:color w:val="000000"/>
        </w:rPr>
      </w:pPr>
      <w:r w:rsidRPr="00CC6624">
        <w:rPr>
          <w:rFonts w:cs="Tahoma"/>
          <w:b/>
          <w:bCs/>
          <w:iCs/>
          <w:color w:val="000000"/>
        </w:rPr>
        <w:fldChar w:fldCharType="end"/>
      </w:r>
      <w:r w:rsidR="00CC6624" w:rsidRPr="00CC6624">
        <w:rPr>
          <w:rFonts w:cs="Tahoma"/>
          <w:bCs/>
          <w:i/>
          <w:iCs/>
          <w:color w:val="000000"/>
        </w:rPr>
        <w:t>The political theology of Al Qaida</w:t>
      </w:r>
    </w:p>
    <w:p w:rsidR="00CC6624" w:rsidRPr="00CC6624" w:rsidRDefault="00CC6624" w:rsidP="005615ED">
      <w:pPr>
        <w:tabs>
          <w:tab w:val="left" w:pos="360"/>
          <w:tab w:val="left" w:pos="1701"/>
        </w:tabs>
        <w:spacing w:after="0" w:line="240" w:lineRule="auto"/>
        <w:ind w:left="1620" w:firstLine="81"/>
        <w:jc w:val="both"/>
        <w:rPr>
          <w:rFonts w:cs="Tahoma"/>
          <w:bCs/>
          <w:iCs/>
          <w:color w:val="000000"/>
        </w:rPr>
      </w:pPr>
      <w:r w:rsidRPr="00CC6624">
        <w:rPr>
          <w:rFonts w:cs="Tahoma"/>
          <w:b/>
          <w:bCs/>
          <w:iCs/>
          <w:color w:val="000000"/>
        </w:rPr>
        <w:t>Anicee Van Engeland:</w:t>
      </w:r>
      <w:r w:rsidRPr="00CC6624">
        <w:rPr>
          <w:rFonts w:cs="Tahoma"/>
          <w:bCs/>
          <w:iCs/>
          <w:color w:val="000000"/>
        </w:rPr>
        <w:t xml:space="preserve"> McGill University </w:t>
      </w:r>
    </w:p>
    <w:p w:rsidR="00CC6624" w:rsidRPr="00CC6624" w:rsidRDefault="00CC6624" w:rsidP="005615ED">
      <w:pPr>
        <w:tabs>
          <w:tab w:val="left" w:pos="1701"/>
        </w:tabs>
        <w:spacing w:after="0" w:line="240" w:lineRule="auto"/>
        <w:ind w:left="1701"/>
        <w:jc w:val="both"/>
        <w:rPr>
          <w:rFonts w:cs="Tahoma"/>
          <w:b/>
          <w:bCs/>
          <w:iCs/>
          <w:color w:val="000000"/>
        </w:rPr>
      </w:pPr>
      <w:r w:rsidRPr="00CC6624">
        <w:rPr>
          <w:rFonts w:cs="Tahoma"/>
          <w:bCs/>
          <w:i/>
          <w:iCs/>
          <w:color w:val="000000"/>
        </w:rPr>
        <w:t>Islamic humanitarian approach and international humanitarian law: conflict or complementarity</w:t>
      </w:r>
      <w:r w:rsidRPr="00CC6624">
        <w:rPr>
          <w:rFonts w:cs="Tahoma"/>
          <w:b/>
          <w:bCs/>
          <w:iCs/>
          <w:color w:val="000000"/>
        </w:rPr>
        <w:t xml:space="preserve"> </w:t>
      </w:r>
    </w:p>
    <w:p w:rsidR="00CC6624" w:rsidRPr="00CC6624" w:rsidRDefault="00CC6624" w:rsidP="005615ED">
      <w:pPr>
        <w:tabs>
          <w:tab w:val="left" w:pos="360"/>
          <w:tab w:val="left" w:pos="1701"/>
        </w:tabs>
        <w:spacing w:after="0" w:line="240" w:lineRule="auto"/>
        <w:ind w:left="1620" w:firstLine="81"/>
        <w:jc w:val="both"/>
        <w:rPr>
          <w:rFonts w:cs="Tahoma"/>
          <w:bCs/>
          <w:iCs/>
          <w:color w:val="000000"/>
        </w:rPr>
      </w:pPr>
      <w:r w:rsidRPr="00CC6624">
        <w:rPr>
          <w:rFonts w:cs="Tahoma"/>
          <w:b/>
          <w:bCs/>
          <w:iCs/>
          <w:color w:val="000000"/>
        </w:rPr>
        <w:t>Adel Maged</w:t>
      </w:r>
      <w:r w:rsidRPr="00CC6624">
        <w:rPr>
          <w:rFonts w:cs="Tahoma"/>
          <w:bCs/>
          <w:iCs/>
          <w:color w:val="000000"/>
        </w:rPr>
        <w:t xml:space="preserve">: Supreme Court of Egypt, Durham University  </w:t>
      </w:r>
    </w:p>
    <w:p w:rsidR="00CC6624" w:rsidRPr="00CC6624" w:rsidRDefault="00CC6624" w:rsidP="005615ED">
      <w:pPr>
        <w:tabs>
          <w:tab w:val="left" w:pos="360"/>
          <w:tab w:val="left" w:pos="1701"/>
        </w:tabs>
        <w:spacing w:after="0" w:line="240" w:lineRule="auto"/>
        <w:ind w:left="1620" w:firstLine="81"/>
        <w:jc w:val="both"/>
        <w:rPr>
          <w:rFonts w:cs="Tahoma"/>
          <w:bCs/>
          <w:i/>
          <w:iCs/>
          <w:color w:val="000000"/>
        </w:rPr>
      </w:pPr>
      <w:r w:rsidRPr="00CC6624">
        <w:rPr>
          <w:rFonts w:cs="Tahoma"/>
          <w:bCs/>
          <w:i/>
          <w:iCs/>
          <w:color w:val="000000"/>
        </w:rPr>
        <w:t xml:space="preserve">Gender violence prohibition in IHL and in Sharia law </w:t>
      </w:r>
    </w:p>
    <w:p w:rsidR="00CC6624" w:rsidRPr="00CC6624" w:rsidRDefault="00CC6624" w:rsidP="005615ED">
      <w:pPr>
        <w:tabs>
          <w:tab w:val="left" w:pos="360"/>
          <w:tab w:val="left" w:pos="1701"/>
        </w:tabs>
        <w:spacing w:after="0" w:line="240" w:lineRule="auto"/>
        <w:ind w:left="1620"/>
        <w:jc w:val="both"/>
        <w:rPr>
          <w:rFonts w:cs="Tahoma"/>
          <w:bCs/>
          <w:i/>
          <w:iCs/>
          <w:color w:val="000000"/>
        </w:rPr>
      </w:pPr>
    </w:p>
    <w:p w:rsidR="00CC6624" w:rsidRPr="00CC6624" w:rsidRDefault="00CC6624" w:rsidP="005615ED">
      <w:pPr>
        <w:tabs>
          <w:tab w:val="left" w:pos="1701"/>
        </w:tabs>
        <w:spacing w:after="0" w:line="240" w:lineRule="auto"/>
        <w:jc w:val="both"/>
        <w:rPr>
          <w:rFonts w:cs="Tahoma"/>
          <w:b/>
          <w:bCs/>
        </w:rPr>
      </w:pPr>
      <w:r w:rsidRPr="00CC6624">
        <w:rPr>
          <w:rFonts w:cs="Tahoma"/>
          <w:b/>
          <w:bCs/>
          <w:iCs/>
        </w:rPr>
        <w:t>16.15 – 17.00</w:t>
      </w:r>
      <w:r w:rsidRPr="00CC6624">
        <w:rPr>
          <w:rFonts w:cs="Tahoma"/>
        </w:rPr>
        <w:tab/>
      </w:r>
      <w:r w:rsidRPr="00CC6624">
        <w:rPr>
          <w:rFonts w:cs="Tahoma"/>
          <w:b/>
          <w:bCs/>
        </w:rPr>
        <w:t>Debate</w:t>
      </w:r>
    </w:p>
    <w:p w:rsidR="008434F4" w:rsidRDefault="00CC6624" w:rsidP="005615ED">
      <w:pPr>
        <w:tabs>
          <w:tab w:val="left" w:pos="1701"/>
        </w:tabs>
        <w:spacing w:after="0" w:line="240" w:lineRule="auto"/>
        <w:jc w:val="both"/>
        <w:rPr>
          <w:rFonts w:cs="Tahoma"/>
          <w:b/>
          <w:bCs/>
          <w:iCs/>
          <w:color w:val="000000"/>
        </w:rPr>
      </w:pPr>
      <w:r w:rsidRPr="00CC6624">
        <w:rPr>
          <w:rFonts w:cs="Tahoma"/>
          <w:b/>
          <w:bCs/>
          <w:iCs/>
          <w:color w:val="000000"/>
        </w:rPr>
        <w:t>17:00 – 18:00</w:t>
      </w:r>
      <w:r w:rsidRPr="00CC6624">
        <w:rPr>
          <w:rFonts w:cs="Tahoma"/>
          <w:b/>
          <w:bCs/>
          <w:iCs/>
          <w:color w:val="000000"/>
        </w:rPr>
        <w:tab/>
        <w:t>Reception</w:t>
      </w:r>
    </w:p>
    <w:p w:rsidR="008434F4" w:rsidRDefault="008434F4">
      <w:pPr>
        <w:rPr>
          <w:rFonts w:cs="Tahoma"/>
          <w:b/>
          <w:bCs/>
          <w:iCs/>
          <w:color w:val="000000"/>
        </w:rPr>
      </w:pPr>
      <w:r>
        <w:rPr>
          <w:rFonts w:cs="Tahoma"/>
          <w:b/>
          <w:bCs/>
          <w:iCs/>
          <w:color w:val="000000"/>
        </w:rPr>
        <w:br w:type="page"/>
      </w:r>
    </w:p>
    <w:p w:rsidR="008434F4" w:rsidRDefault="008434F4">
      <w:pPr>
        <w:rPr>
          <w:rFonts w:cs="Tahoma"/>
          <w:b/>
          <w:bCs/>
          <w:iCs/>
          <w:color w:val="000000"/>
        </w:rPr>
      </w:pPr>
      <w:r>
        <w:rPr>
          <w:rFonts w:cs="Tahoma"/>
          <w:b/>
          <w:bCs/>
          <w:iCs/>
          <w:color w:val="000000"/>
        </w:rPr>
        <w:lastRenderedPageBreak/>
        <w:br w:type="page"/>
      </w:r>
    </w:p>
    <w:p w:rsidR="00FB739F" w:rsidRPr="00FB739F" w:rsidRDefault="00FB739F" w:rsidP="00FB739F">
      <w:pPr>
        <w:pStyle w:val="Heading1"/>
      </w:pPr>
      <w:bookmarkStart w:id="4" w:name="_Toc246761547"/>
      <w:bookmarkStart w:id="5" w:name="_Toc246831791"/>
      <w:bookmarkStart w:id="6" w:name="_Toc246831857"/>
      <w:bookmarkStart w:id="7" w:name="_Toc246836026"/>
      <w:r w:rsidRPr="00FB739F">
        <w:lastRenderedPageBreak/>
        <w:t>Panel 1 - IHL: the Universality versus Cultural Relativity Debate</w:t>
      </w:r>
      <w:bookmarkEnd w:id="5"/>
      <w:bookmarkEnd w:id="6"/>
      <w:bookmarkEnd w:id="7"/>
    </w:p>
    <w:p w:rsidR="00FB739F" w:rsidRDefault="00FB739F" w:rsidP="00FB739F">
      <w:pPr>
        <w:rPr>
          <w:rFonts w:eastAsiaTheme="majorEastAsia"/>
          <w:sz w:val="28"/>
          <w:szCs w:val="28"/>
        </w:rPr>
      </w:pPr>
      <w:r>
        <w:br w:type="page"/>
      </w:r>
    </w:p>
    <w:p w:rsidR="00FB739F" w:rsidRPr="005D5D96" w:rsidRDefault="00FB739F" w:rsidP="00FB739F">
      <w:pPr>
        <w:pStyle w:val="Heading1"/>
        <w:rPr>
          <w:rFonts w:ascii="Times" w:hAnsi="Times" w:cs="Tahoma"/>
          <w:b w:val="0"/>
          <w:bCs w:val="0"/>
          <w:iCs/>
          <w:color w:val="000000"/>
        </w:rPr>
      </w:pPr>
    </w:p>
    <w:p w:rsidR="000C5B8C" w:rsidRDefault="000C5B8C">
      <w:pPr>
        <w:rPr>
          <w:rFonts w:asciiTheme="majorHAnsi" w:eastAsiaTheme="majorEastAsia" w:hAnsiTheme="majorHAnsi" w:cstheme="majorBidi"/>
          <w:b/>
          <w:bCs/>
          <w:sz w:val="28"/>
          <w:szCs w:val="28"/>
        </w:rPr>
      </w:pPr>
      <w:bookmarkStart w:id="8" w:name="_Toc246831792"/>
      <w:bookmarkStart w:id="9" w:name="_Toc246831858"/>
      <w:r>
        <w:br w:type="page"/>
      </w:r>
    </w:p>
    <w:p w:rsidR="00B84EF0" w:rsidRDefault="00B84EF0" w:rsidP="00B84EF0">
      <w:pPr>
        <w:pStyle w:val="Heading1"/>
      </w:pPr>
      <w:bookmarkStart w:id="10" w:name="_Toc246836027"/>
      <w:r>
        <w:t>Kathleen Cavanaugh: Moderator Panel 1</w:t>
      </w:r>
      <w:bookmarkEnd w:id="4"/>
      <w:bookmarkEnd w:id="8"/>
      <w:bookmarkEnd w:id="9"/>
      <w:bookmarkEnd w:id="10"/>
    </w:p>
    <w:p w:rsidR="00B84EF0" w:rsidRPr="00B84EF0" w:rsidRDefault="00B84EF0" w:rsidP="00B84EF0">
      <w:pPr>
        <w:jc w:val="both"/>
        <w:rPr>
          <w:rFonts w:cs="Arial"/>
          <w:b/>
        </w:rPr>
      </w:pPr>
      <w:r w:rsidRPr="00B84EF0">
        <w:rPr>
          <w:rFonts w:cs="Arial"/>
          <w:b/>
        </w:rPr>
        <w:t>Irish Centre for Human Rights</w:t>
      </w:r>
    </w:p>
    <w:p w:rsidR="00B84EF0" w:rsidRDefault="00B84EF0" w:rsidP="00B84EF0">
      <w:pPr>
        <w:pStyle w:val="Heading2"/>
      </w:pPr>
      <w:bookmarkStart w:id="11" w:name="_Toc246761548"/>
      <w:bookmarkStart w:id="12" w:name="_Toc246831793"/>
      <w:bookmarkStart w:id="13" w:name="_Toc246831859"/>
      <w:bookmarkStart w:id="14" w:name="_Toc246836028"/>
      <w:r>
        <w:t>Biography</w:t>
      </w:r>
      <w:bookmarkEnd w:id="11"/>
      <w:bookmarkEnd w:id="12"/>
      <w:bookmarkEnd w:id="13"/>
      <w:bookmarkEnd w:id="14"/>
    </w:p>
    <w:p w:rsidR="00B84EF0" w:rsidRPr="00D1105F" w:rsidRDefault="00B84EF0" w:rsidP="00B84EF0">
      <w:pPr>
        <w:jc w:val="both"/>
        <w:rPr>
          <w:rFonts w:cs="Arial"/>
        </w:rPr>
      </w:pPr>
      <w:r w:rsidRPr="00D1105F">
        <w:rPr>
          <w:rFonts w:cs="Arial"/>
        </w:rPr>
        <w:t xml:space="preserve">Kathleen Cavanaugh is currently a Lecturer of International Law in the Faculty of Law, Irish Centre for Human Rights (ICHR), National University of Ireland, </w:t>
      </w:r>
      <w:proofErr w:type="gramStart"/>
      <w:r w:rsidRPr="00D1105F">
        <w:rPr>
          <w:rFonts w:cs="Arial"/>
        </w:rPr>
        <w:t>Galway</w:t>
      </w:r>
      <w:proofErr w:type="gramEnd"/>
      <w:r w:rsidRPr="00D1105F">
        <w:rPr>
          <w:rFonts w:cs="Arial"/>
        </w:rPr>
        <w:t xml:space="preserve">. She holds a LL.M (Distinction) from the Queen’s University of Belfast, Northern Ireland (1998), and PhD in Comparative Politics from the London School of Economics &amp; Political Science (1997). She has held several Visiting Lectureships including: Visiting Research Fellow, Minerva Centre for Human Rights, Hebrew University, Israel (2001), and Visiting Lecturer, Department of International Relations, Boston University, Massachusetts, USA (1998) and was awarded a Fellowship at the Centre for Socio-Legal Studies, University of Oxford (2006-7).  </w:t>
      </w:r>
    </w:p>
    <w:p w:rsidR="00B84EF0" w:rsidRPr="00D1105F" w:rsidRDefault="00B84EF0" w:rsidP="00B84EF0">
      <w:pPr>
        <w:jc w:val="both"/>
      </w:pPr>
      <w:r w:rsidRPr="00D1105F">
        <w:rPr>
          <w:rFonts w:cs="Arial"/>
        </w:rPr>
        <w:t xml:space="preserve">Her publications and current research agenda, academic interests and specialisation includes: the study of nationalism, ethnic conflict, political violence, applicable human rights laws in entrenched/states of emergency and the laws of belligerent occupation (IHL).   Her current projects includes a manuscript with Oxford University Press entitled </w:t>
      </w:r>
      <w:r w:rsidRPr="00D1105F">
        <w:rPr>
          <w:rFonts w:cs="Arial"/>
          <w:i/>
        </w:rPr>
        <w:t>Minority Rights in the Middle East</w:t>
      </w:r>
      <w:r w:rsidRPr="00D1105F">
        <w:rPr>
          <w:rFonts w:cs="Arial"/>
        </w:rPr>
        <w:t xml:space="preserve"> as well as an additional monograph entitled </w:t>
      </w:r>
      <w:r w:rsidRPr="00D1105F">
        <w:rPr>
          <w:rFonts w:cs="Arial"/>
          <w:i/>
        </w:rPr>
        <w:t>Militant Democracy</w:t>
      </w:r>
      <w:r w:rsidRPr="00D1105F">
        <w:rPr>
          <w:rFonts w:cs="Arial"/>
        </w:rPr>
        <w:t xml:space="preserve"> which investigates the exclusion radicalisation thesis, focussing on the Muslim community in the UK and in Gujarat India.  She is currently Chair of the Executive Committee of Amnesty International (Ireland) and a member of the International Policy Committee of Amnesty International.  As a consultant, she has undertaken numerous missions on behalf of Amnesty International including to Northern Ireland, Israel/Palestine and more recently, to Iraq (where she focussed on the conduct of the occupying powers with relation to detention and security).  She has conducted trainings for governmental as well as non-governmental organisations throughout the Middle East (Yemen, Jordan, Egypt, Iran, Morocco, Syria, Lebanon, and Sudan), India, and the Republic of Ireland.</w:t>
      </w:r>
    </w:p>
    <w:p w:rsidR="00B84EF0" w:rsidRDefault="00B84EF0">
      <w:pPr>
        <w:rPr>
          <w:rFonts w:asciiTheme="majorHAnsi" w:eastAsiaTheme="majorEastAsia" w:hAnsiTheme="majorHAnsi" w:cstheme="majorBidi"/>
          <w:b/>
          <w:bCs/>
          <w:sz w:val="28"/>
          <w:szCs w:val="28"/>
        </w:rPr>
      </w:pPr>
    </w:p>
    <w:p w:rsidR="000C5B8C" w:rsidRDefault="00FB739F">
      <w:pPr>
        <w:rPr>
          <w:rFonts w:asciiTheme="majorHAnsi" w:eastAsiaTheme="majorEastAsia" w:hAnsiTheme="majorHAnsi" w:cstheme="majorBidi"/>
          <w:b/>
          <w:bCs/>
          <w:sz w:val="28"/>
          <w:szCs w:val="28"/>
        </w:rPr>
      </w:pPr>
      <w:bookmarkStart w:id="15" w:name="_Toc246761549"/>
      <w:r w:rsidRPr="00FB739F">
        <w:br w:type="page"/>
      </w:r>
      <w:bookmarkStart w:id="16" w:name="_Toc246831794"/>
      <w:bookmarkStart w:id="17" w:name="_Toc246831860"/>
      <w:r w:rsidR="000C5B8C">
        <w:lastRenderedPageBreak/>
        <w:br w:type="page"/>
      </w:r>
    </w:p>
    <w:p w:rsidR="00FB739F" w:rsidRPr="004B2958" w:rsidRDefault="00FB739F" w:rsidP="00FB739F">
      <w:pPr>
        <w:pStyle w:val="Heading1"/>
        <w:rPr>
          <w:color w:val="000000"/>
          <w:lang w:val="en-GB"/>
        </w:rPr>
      </w:pPr>
      <w:bookmarkStart w:id="18" w:name="_Toc246836029"/>
      <w:r w:rsidRPr="004B2958">
        <w:rPr>
          <w:color w:val="000000"/>
          <w:lang w:val="en-GB"/>
        </w:rPr>
        <w:t>Jean D’Aspremont</w:t>
      </w:r>
      <w:r>
        <w:rPr>
          <w:color w:val="000000"/>
          <w:lang w:val="en-GB"/>
        </w:rPr>
        <w:t xml:space="preserve">: </w:t>
      </w:r>
      <w:r w:rsidRPr="004B2958">
        <w:t>Global Values versus Common Interests: the Foundations of International Humanitarian Law</w:t>
      </w:r>
      <w:bookmarkEnd w:id="16"/>
      <w:bookmarkEnd w:id="17"/>
      <w:bookmarkEnd w:id="18"/>
    </w:p>
    <w:p w:rsidR="00FB739F" w:rsidRPr="00FB739F" w:rsidRDefault="00FB739F" w:rsidP="00FB739F">
      <w:pPr>
        <w:spacing w:after="0" w:line="210" w:lineRule="atLeast"/>
        <w:rPr>
          <w:rFonts w:eastAsia="Times New Roman" w:cs="Arial"/>
          <w:b/>
          <w:bCs/>
          <w:color w:val="000000"/>
        </w:rPr>
      </w:pPr>
      <w:r w:rsidRPr="00FB739F">
        <w:rPr>
          <w:b/>
          <w:color w:val="000000"/>
          <w:lang w:val="en-GB"/>
        </w:rPr>
        <w:t>University of Amsterdam</w:t>
      </w:r>
      <w:r w:rsidRPr="00FB739F">
        <w:rPr>
          <w:rFonts w:eastAsia="Times New Roman" w:cs="Arial"/>
          <w:b/>
          <w:bCs/>
          <w:color w:val="000000"/>
        </w:rPr>
        <w:t xml:space="preserve"> </w:t>
      </w:r>
    </w:p>
    <w:p w:rsidR="00FB739F" w:rsidRPr="00FB739F" w:rsidRDefault="00FB739F" w:rsidP="00FB739F">
      <w:pPr>
        <w:spacing w:after="0" w:line="210" w:lineRule="atLeast"/>
        <w:rPr>
          <w:rFonts w:eastAsia="Times New Roman" w:cs="Arial"/>
          <w:b/>
          <w:bCs/>
          <w:color w:val="000000"/>
        </w:rPr>
      </w:pPr>
      <w:r>
        <w:rPr>
          <w:rFonts w:eastAsia="Times New Roman" w:cs="Arial"/>
          <w:b/>
          <w:bCs/>
          <w:noProof/>
          <w:color w:val="000000"/>
          <w:lang w:bidi="ar-SA"/>
        </w:rPr>
        <w:drawing>
          <wp:anchor distT="0" distB="0" distL="114300" distR="114300" simplePos="0" relativeHeight="251660288" behindDoc="1" locked="0" layoutInCell="1" allowOverlap="1">
            <wp:simplePos x="0" y="0"/>
            <wp:positionH relativeFrom="column">
              <wp:posOffset>3967480</wp:posOffset>
            </wp:positionH>
            <wp:positionV relativeFrom="paragraph">
              <wp:posOffset>81915</wp:posOffset>
            </wp:positionV>
            <wp:extent cx="1428750" cy="1809750"/>
            <wp:effectExtent l="19050" t="0" r="0" b="0"/>
            <wp:wrapTight wrapText="bothSides">
              <wp:wrapPolygon edited="0">
                <wp:start x="-288" y="0"/>
                <wp:lineTo x="-288" y="21373"/>
                <wp:lineTo x="21600" y="21373"/>
                <wp:lineTo x="21600" y="0"/>
                <wp:lineTo x="-288" y="0"/>
              </wp:wrapPolygon>
            </wp:wrapTight>
            <wp:docPr id="9" name="Picture 6" descr="http://home.medewerker.uva.nl/j.daspremont/bestanden/DSC01924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home.medewerker.uva.nl/j.daspremont/bestanden/DSC01924_3.jpg"/>
                    <pic:cNvPicPr>
                      <a:picLocks noChangeAspect="1" noChangeArrowheads="1"/>
                    </pic:cNvPicPr>
                  </pic:nvPicPr>
                  <pic:blipFill>
                    <a:blip r:embed="rId13" cstate="print"/>
                    <a:srcRect/>
                    <a:stretch>
                      <a:fillRect/>
                    </a:stretch>
                  </pic:blipFill>
                  <pic:spPr bwMode="auto">
                    <a:xfrm>
                      <a:off x="0" y="0"/>
                      <a:ext cx="1428750" cy="1809750"/>
                    </a:xfrm>
                    <a:prstGeom prst="rect">
                      <a:avLst/>
                    </a:prstGeom>
                    <a:noFill/>
                    <a:ln w="9525">
                      <a:noFill/>
                      <a:miter lim="800000"/>
                      <a:headEnd/>
                      <a:tailEnd/>
                    </a:ln>
                  </pic:spPr>
                </pic:pic>
              </a:graphicData>
            </a:graphic>
          </wp:anchor>
        </w:drawing>
      </w:r>
    </w:p>
    <w:p w:rsidR="00FB739F" w:rsidRPr="00FB739F" w:rsidRDefault="00FB739F" w:rsidP="00FB739F">
      <w:pPr>
        <w:pStyle w:val="Heading2"/>
        <w:rPr>
          <w:rFonts w:eastAsia="Times New Roman"/>
        </w:rPr>
      </w:pPr>
      <w:bookmarkStart w:id="19" w:name="_Toc246831795"/>
      <w:bookmarkStart w:id="20" w:name="_Toc246831861"/>
      <w:bookmarkStart w:id="21" w:name="_Toc246836030"/>
      <w:r>
        <w:rPr>
          <w:rFonts w:eastAsia="Times New Roman"/>
        </w:rPr>
        <w:t>Biography</w:t>
      </w:r>
      <w:bookmarkEnd w:id="19"/>
      <w:bookmarkEnd w:id="20"/>
      <w:bookmarkEnd w:id="21"/>
    </w:p>
    <w:p w:rsidR="00FB739F" w:rsidRPr="00FB739F" w:rsidRDefault="00FB739F" w:rsidP="00FB739F">
      <w:pPr>
        <w:spacing w:after="0" w:line="210" w:lineRule="atLeast"/>
        <w:rPr>
          <w:rFonts w:eastAsia="Times New Roman" w:cs="Arial"/>
          <w:b/>
          <w:bCs/>
          <w:color w:val="000000"/>
          <w:lang w:val="nl-NL"/>
        </w:rPr>
      </w:pPr>
      <w:r w:rsidRPr="004661B7">
        <w:rPr>
          <w:rFonts w:eastAsia="Times New Roman" w:cs="Arial"/>
          <w:b/>
          <w:bCs/>
          <w:color w:val="000000"/>
          <w:lang w:val="nl-NL"/>
        </w:rPr>
        <w:t>dr.  J.  (Jean)  d' Aspremont</w:t>
      </w:r>
      <w:r w:rsidRPr="004661B7">
        <w:rPr>
          <w:rFonts w:eastAsia="Times New Roman" w:cs="Arial"/>
          <w:b/>
          <w:bCs/>
          <w:color w:val="000000"/>
          <w:lang w:val="nl-NL"/>
        </w:rPr>
        <w:br/>
      </w:r>
      <w:r w:rsidRPr="004661B7">
        <w:rPr>
          <w:rFonts w:eastAsia="Times New Roman" w:cs="Arial"/>
          <w:color w:val="000000"/>
          <w:lang w:val="nl-NL"/>
        </w:rPr>
        <w:t>Oudemanhuispoort 4-6</w:t>
      </w:r>
      <w:r w:rsidRPr="004661B7">
        <w:rPr>
          <w:rFonts w:eastAsia="Times New Roman" w:cs="Arial"/>
          <w:color w:val="000000"/>
          <w:lang w:val="nl-NL"/>
        </w:rPr>
        <w:br/>
        <w:t>1012 CN Amsterdam</w:t>
      </w:r>
      <w:r w:rsidRPr="004661B7">
        <w:rPr>
          <w:rFonts w:eastAsia="Times New Roman" w:cs="Arial"/>
          <w:color w:val="000000"/>
          <w:lang w:val="nl-NL"/>
        </w:rPr>
        <w:br/>
        <w:t>Room: E-010</w:t>
      </w:r>
      <w:r w:rsidRPr="004661B7">
        <w:rPr>
          <w:rFonts w:eastAsia="Times New Roman" w:cs="Arial"/>
          <w:color w:val="000000"/>
          <w:lang w:val="nl-NL"/>
        </w:rPr>
        <w:br/>
        <w:t>Telephone</w:t>
      </w:r>
      <w:r w:rsidRPr="004661B7">
        <w:rPr>
          <w:rFonts w:eastAsia="Times New Roman" w:cs="Arial"/>
          <w:color w:val="000000"/>
          <w:lang w:val="nl-NL"/>
        </w:rPr>
        <w:br/>
        <w:t>0205253184</w:t>
      </w:r>
      <w:r w:rsidRPr="004661B7">
        <w:rPr>
          <w:rFonts w:eastAsia="Times New Roman" w:cs="Arial"/>
          <w:color w:val="000000"/>
          <w:lang w:val="nl-NL"/>
        </w:rPr>
        <w:br/>
      </w:r>
      <w:r w:rsidRPr="004661B7">
        <w:rPr>
          <w:rFonts w:eastAsia="Times New Roman" w:cs="Arial"/>
          <w:color w:val="000000"/>
          <w:lang w:val="nl-NL"/>
        </w:rPr>
        <w:br/>
        <w:t>Email</w:t>
      </w:r>
      <w:r w:rsidRPr="004661B7">
        <w:rPr>
          <w:rFonts w:eastAsia="Times New Roman" w:cs="Arial"/>
          <w:color w:val="000000"/>
          <w:lang w:val="nl-NL"/>
        </w:rPr>
        <w:br/>
      </w:r>
      <w:hyperlink r:id="rId14" w:history="1">
        <w:r w:rsidRPr="004661B7">
          <w:rPr>
            <w:rFonts w:eastAsia="Times New Roman" w:cs="Arial"/>
            <w:color w:val="000000"/>
            <w:lang w:val="nl-NL"/>
          </w:rPr>
          <w:t>J.dAspremont@uva.nl</w:t>
        </w:r>
      </w:hyperlink>
    </w:p>
    <w:p w:rsidR="00FB739F" w:rsidRPr="00FB739F" w:rsidRDefault="00FB739F" w:rsidP="00FB739F">
      <w:pPr>
        <w:spacing w:after="0" w:line="210" w:lineRule="atLeast"/>
        <w:rPr>
          <w:rFonts w:eastAsia="Times New Roman" w:cs="Arial"/>
          <w:b/>
          <w:bCs/>
          <w:color w:val="000000"/>
          <w:lang w:val="nl-NL"/>
        </w:rPr>
      </w:pPr>
    </w:p>
    <w:p w:rsidR="00FB739F" w:rsidRPr="004661B7" w:rsidRDefault="00FB739F" w:rsidP="00FB739F">
      <w:pPr>
        <w:spacing w:after="0" w:line="210" w:lineRule="atLeast"/>
        <w:rPr>
          <w:rFonts w:eastAsia="Times New Roman" w:cs="Arial"/>
          <w:color w:val="000000"/>
        </w:rPr>
      </w:pPr>
      <w:r w:rsidRPr="004661B7">
        <w:rPr>
          <w:rFonts w:eastAsia="Times New Roman" w:cs="Arial"/>
          <w:b/>
          <w:bCs/>
          <w:color w:val="000000"/>
        </w:rPr>
        <w:t>Profile</w:t>
      </w:r>
    </w:p>
    <w:p w:rsidR="00FB739F" w:rsidRPr="004661B7" w:rsidRDefault="00FB739F" w:rsidP="00FB739F">
      <w:pPr>
        <w:spacing w:before="100" w:beforeAutospacing="1" w:after="100" w:afterAutospacing="1" w:line="210" w:lineRule="atLeast"/>
        <w:rPr>
          <w:rFonts w:eastAsia="Times New Roman" w:cs="Times New Roman"/>
        </w:rPr>
      </w:pPr>
      <w:r w:rsidRPr="004661B7">
        <w:rPr>
          <w:rFonts w:eastAsia="Times New Roman" w:cs="Arial"/>
          <w:color w:val="000000"/>
        </w:rPr>
        <w:t>Dr. Jean d’Aspremont is Associate Professor and Senior Research Fellow of the Amsterdam Centre for International Law at the University of Amsterdam. He also is Guest Professor of International Humanitarian Law at the University of Louvain in Belgium. He is a Senior Editor of the Leiden Journal of International Law. He is acting as counsel in proceedings before the International Court of Justice.</w:t>
      </w:r>
    </w:p>
    <w:p w:rsidR="00FB739F" w:rsidRPr="004661B7" w:rsidRDefault="00FB739F" w:rsidP="00FB739F">
      <w:pPr>
        <w:spacing w:after="0" w:line="210" w:lineRule="atLeast"/>
        <w:rPr>
          <w:rFonts w:eastAsia="Times New Roman" w:cs="Arial"/>
          <w:b/>
          <w:bCs/>
          <w:color w:val="000000"/>
        </w:rPr>
      </w:pPr>
      <w:r w:rsidRPr="004661B7">
        <w:rPr>
          <w:rFonts w:eastAsia="Times New Roman" w:cs="Arial"/>
          <w:color w:val="000000"/>
        </w:rPr>
        <w:t>He previously was Assistant Professor of International Law at the University of Leiden and Director of the LL.M. in Public International Law. He received his LL.M. from the University of Cambridge and his Ph.D. from the University of Louvain. In 2005-06, he was a Global Research Fellow at New York University (NYU), affiliated with the Institute of International Law and Justice (IILJ).</w:t>
      </w:r>
    </w:p>
    <w:p w:rsidR="00FB739F" w:rsidRPr="004661B7" w:rsidRDefault="00FB739F" w:rsidP="00FB739F">
      <w:pPr>
        <w:spacing w:after="0" w:line="210" w:lineRule="atLeast"/>
        <w:rPr>
          <w:rFonts w:eastAsia="Times New Roman" w:cs="Arial"/>
          <w:b/>
          <w:bCs/>
          <w:color w:val="000000"/>
        </w:rPr>
      </w:pPr>
    </w:p>
    <w:p w:rsidR="00FB739F" w:rsidRPr="004661B7" w:rsidRDefault="00FB739F" w:rsidP="00FB739F">
      <w:pPr>
        <w:spacing w:after="0" w:line="210" w:lineRule="atLeast"/>
        <w:rPr>
          <w:rFonts w:eastAsia="Times New Roman" w:cs="Arial"/>
          <w:color w:val="000000"/>
        </w:rPr>
      </w:pPr>
      <w:r w:rsidRPr="004661B7">
        <w:rPr>
          <w:rFonts w:eastAsia="Times New Roman" w:cs="Arial"/>
          <w:b/>
          <w:bCs/>
          <w:color w:val="000000"/>
        </w:rPr>
        <w:t>Research</w:t>
      </w:r>
    </w:p>
    <w:p w:rsidR="00FB739F" w:rsidRPr="004661B7" w:rsidRDefault="00FB739F" w:rsidP="00FB739F">
      <w:pPr>
        <w:spacing w:before="100" w:beforeAutospacing="1" w:after="100" w:afterAutospacing="1" w:line="210" w:lineRule="atLeast"/>
        <w:rPr>
          <w:rFonts w:eastAsia="Times New Roman" w:cs="Times New Roman"/>
        </w:rPr>
      </w:pPr>
      <w:r w:rsidRPr="004661B7">
        <w:rPr>
          <w:rFonts w:eastAsia="Times New Roman" w:cs="Arial"/>
          <w:color w:val="000000"/>
        </w:rPr>
        <w:t xml:space="preserve">His areas of research include most major subject matters of general Public International Law and, in particular, questions pertaining to Statehood, Sources of International Law, State Responsibility, International Institutional Law, International Dispute Settlement, the Law of Armed Conflicts, and Legal Theory. </w:t>
      </w:r>
    </w:p>
    <w:p w:rsidR="00FB739F" w:rsidRPr="004661B7" w:rsidRDefault="00FB739F" w:rsidP="00FB739F">
      <w:pPr>
        <w:spacing w:after="0" w:line="210" w:lineRule="atLeast"/>
        <w:rPr>
          <w:rFonts w:eastAsia="Times New Roman" w:cs="Arial"/>
          <w:b/>
          <w:bCs/>
          <w:color w:val="000000"/>
        </w:rPr>
      </w:pPr>
      <w:r w:rsidRPr="004661B7">
        <w:rPr>
          <w:rFonts w:eastAsia="Times New Roman" w:cs="Arial"/>
          <w:color w:val="000000"/>
        </w:rPr>
        <w:t>He currently carries out a VENI-Research project at the Amsterdam Centre for International Law funded by the Dutch National Fund for Scientific Research (NWO) on Non-State Actors. Other current research projects include a book on Legal Positivism in International Law and a book on International Humanitarian Law.</w:t>
      </w:r>
    </w:p>
    <w:p w:rsidR="00FB739F" w:rsidRPr="004661B7" w:rsidRDefault="00FB739F" w:rsidP="00FB739F">
      <w:pPr>
        <w:spacing w:after="0" w:line="210" w:lineRule="atLeast"/>
        <w:rPr>
          <w:rFonts w:eastAsia="Times New Roman" w:cs="Arial"/>
          <w:b/>
          <w:bCs/>
          <w:color w:val="000000"/>
        </w:rPr>
      </w:pPr>
    </w:p>
    <w:p w:rsidR="00FB739F" w:rsidRPr="004661B7" w:rsidRDefault="00FB739F" w:rsidP="00FB739F">
      <w:pPr>
        <w:spacing w:after="0" w:line="210" w:lineRule="atLeast"/>
        <w:rPr>
          <w:rFonts w:eastAsia="Times New Roman" w:cs="Arial"/>
          <w:color w:val="000000"/>
        </w:rPr>
      </w:pPr>
      <w:r w:rsidRPr="004661B7">
        <w:rPr>
          <w:rFonts w:eastAsia="Times New Roman" w:cs="Arial"/>
          <w:b/>
          <w:bCs/>
          <w:color w:val="000000"/>
        </w:rPr>
        <w:t>Selected Publications</w:t>
      </w:r>
    </w:p>
    <w:p w:rsidR="00FB739F" w:rsidRPr="004661B7" w:rsidRDefault="00FB739F" w:rsidP="00FB739F">
      <w:pPr>
        <w:numPr>
          <w:ilvl w:val="0"/>
          <w:numId w:val="48"/>
        </w:numPr>
        <w:spacing w:before="100" w:beforeAutospacing="1" w:after="100" w:afterAutospacing="1" w:line="210" w:lineRule="atLeast"/>
        <w:rPr>
          <w:rFonts w:eastAsia="Times New Roman" w:cs="Times New Roman"/>
        </w:rPr>
      </w:pPr>
      <w:r w:rsidRPr="004661B7">
        <w:rPr>
          <w:rFonts w:eastAsia="Times New Roman" w:cs="Arial"/>
          <w:color w:val="000000"/>
        </w:rPr>
        <w:t xml:space="preserve">“Softness in International Law: A Self-Serving Quest for New Legal Materials”, 19 </w:t>
      </w:r>
      <w:r w:rsidRPr="004661B7">
        <w:rPr>
          <w:rFonts w:eastAsia="Times New Roman" w:cs="Arial"/>
          <w:i/>
          <w:iCs/>
          <w:color w:val="000000"/>
        </w:rPr>
        <w:t>European Journal of International Law</w:t>
      </w:r>
      <w:r w:rsidRPr="004661B7">
        <w:rPr>
          <w:rFonts w:eastAsia="Times New Roman" w:cs="Arial"/>
          <w:color w:val="000000"/>
        </w:rPr>
        <w:t xml:space="preserve"> (2008) 1075-1093 </w:t>
      </w:r>
    </w:p>
    <w:p w:rsidR="00FB739F" w:rsidRPr="004661B7" w:rsidRDefault="00FB739F" w:rsidP="00FB739F">
      <w:pPr>
        <w:numPr>
          <w:ilvl w:val="0"/>
          <w:numId w:val="48"/>
        </w:numPr>
        <w:spacing w:before="100" w:beforeAutospacing="1" w:after="100" w:afterAutospacing="1" w:line="210" w:lineRule="atLeast"/>
        <w:rPr>
          <w:rFonts w:eastAsia="Times New Roman" w:cs="Arial"/>
          <w:color w:val="000000"/>
        </w:rPr>
      </w:pPr>
      <w:r w:rsidRPr="004661B7">
        <w:rPr>
          <w:rFonts w:eastAsia="Times New Roman" w:cs="Arial"/>
          <w:color w:val="000000"/>
        </w:rPr>
        <w:t xml:space="preserve">“State Responsibility and Rebellion: Wrongdoing by democratically elected insurgents”, 58 </w:t>
      </w:r>
      <w:r w:rsidRPr="004661B7">
        <w:rPr>
          <w:rFonts w:eastAsia="Times New Roman" w:cs="Arial"/>
          <w:i/>
          <w:iCs/>
          <w:color w:val="000000"/>
        </w:rPr>
        <w:t>International and Comparative Law Quarterly</w:t>
      </w:r>
      <w:r w:rsidRPr="004661B7">
        <w:rPr>
          <w:rFonts w:eastAsia="Times New Roman" w:cs="Arial"/>
          <w:color w:val="000000"/>
        </w:rPr>
        <w:t xml:space="preserve"> 427-442 (2009) </w:t>
      </w:r>
    </w:p>
    <w:p w:rsidR="00FB739F" w:rsidRPr="004661B7" w:rsidRDefault="00FB739F" w:rsidP="00FB739F">
      <w:pPr>
        <w:numPr>
          <w:ilvl w:val="0"/>
          <w:numId w:val="48"/>
        </w:numPr>
        <w:spacing w:before="100" w:beforeAutospacing="1" w:after="100" w:afterAutospacing="1" w:line="210" w:lineRule="atLeast"/>
        <w:rPr>
          <w:rFonts w:eastAsia="Times New Roman" w:cs="Arial"/>
          <w:color w:val="000000"/>
        </w:rPr>
      </w:pPr>
      <w:r w:rsidRPr="004661B7">
        <w:rPr>
          <w:rFonts w:eastAsia="Times New Roman" w:cs="Arial"/>
          <w:color w:val="000000"/>
        </w:rPr>
        <w:t xml:space="preserve">“Softness in International Law: A Rejoinder to Tony d’Amato”, 20 </w:t>
      </w:r>
      <w:r w:rsidRPr="004661B7">
        <w:rPr>
          <w:rFonts w:eastAsia="Times New Roman" w:cs="Arial"/>
          <w:i/>
          <w:iCs/>
          <w:color w:val="000000"/>
        </w:rPr>
        <w:t xml:space="preserve">European Journal of International Law </w:t>
      </w:r>
      <w:r w:rsidRPr="004661B7">
        <w:rPr>
          <w:rFonts w:eastAsia="Times New Roman" w:cs="Arial"/>
          <w:color w:val="000000"/>
        </w:rPr>
        <w:t xml:space="preserve">911-917 (2009). </w:t>
      </w:r>
    </w:p>
    <w:p w:rsidR="00FB739F" w:rsidRPr="004661B7" w:rsidRDefault="00FB739F" w:rsidP="00FB739F">
      <w:pPr>
        <w:numPr>
          <w:ilvl w:val="0"/>
          <w:numId w:val="48"/>
        </w:numPr>
        <w:spacing w:before="100" w:beforeAutospacing="1" w:after="100" w:afterAutospacing="1" w:line="210" w:lineRule="atLeast"/>
        <w:rPr>
          <w:rFonts w:eastAsia="Times New Roman" w:cs="Arial"/>
          <w:color w:val="000000"/>
        </w:rPr>
      </w:pPr>
      <w:r w:rsidRPr="004661B7">
        <w:rPr>
          <w:rFonts w:eastAsia="Times New Roman" w:cs="Arial"/>
          <w:color w:val="000000"/>
        </w:rPr>
        <w:t xml:space="preserve">“Hart et le positivisme postmoderne”, 113 </w:t>
      </w:r>
      <w:r w:rsidRPr="004661B7">
        <w:rPr>
          <w:rFonts w:eastAsia="Times New Roman" w:cs="Arial"/>
          <w:i/>
          <w:iCs/>
          <w:color w:val="000000"/>
        </w:rPr>
        <w:t>Revue générale de droit international public</w:t>
      </w:r>
      <w:r w:rsidRPr="004661B7">
        <w:rPr>
          <w:rFonts w:eastAsia="Times New Roman" w:cs="Arial"/>
          <w:color w:val="000000"/>
        </w:rPr>
        <w:t xml:space="preserve"> (2009), 635-654. </w:t>
      </w:r>
    </w:p>
    <w:p w:rsidR="00FB739F" w:rsidRPr="004661B7" w:rsidRDefault="00FB739F" w:rsidP="00FB739F">
      <w:pPr>
        <w:numPr>
          <w:ilvl w:val="0"/>
          <w:numId w:val="48"/>
        </w:numPr>
        <w:spacing w:before="100" w:beforeAutospacing="1" w:after="100" w:afterAutospacing="1" w:line="210" w:lineRule="atLeast"/>
        <w:rPr>
          <w:rFonts w:eastAsia="Times New Roman" w:cs="Arial"/>
          <w:color w:val="000000"/>
        </w:rPr>
      </w:pPr>
      <w:r w:rsidRPr="004661B7">
        <w:rPr>
          <w:rFonts w:eastAsia="Times New Roman" w:cs="Arial"/>
          <w:color w:val="000000"/>
        </w:rPr>
        <w:lastRenderedPageBreak/>
        <w:t xml:space="preserve">“The Foundations of the International Legal Order” 18 </w:t>
      </w:r>
      <w:r w:rsidRPr="004661B7">
        <w:rPr>
          <w:rFonts w:eastAsia="Times New Roman" w:cs="Arial"/>
          <w:i/>
          <w:iCs/>
          <w:color w:val="000000"/>
        </w:rPr>
        <w:t>Finnish Yearbook of International Law</w:t>
      </w:r>
      <w:r w:rsidRPr="004661B7">
        <w:rPr>
          <w:rFonts w:eastAsia="Times New Roman" w:cs="Arial"/>
          <w:color w:val="000000"/>
        </w:rPr>
        <w:t xml:space="preserve"> (2007) 261-297 </w:t>
      </w:r>
    </w:p>
    <w:p w:rsidR="00FB739F" w:rsidRPr="004661B7" w:rsidRDefault="00FB739F" w:rsidP="00FB739F">
      <w:pPr>
        <w:numPr>
          <w:ilvl w:val="0"/>
          <w:numId w:val="48"/>
        </w:numPr>
        <w:spacing w:before="100" w:beforeAutospacing="1" w:after="100" w:afterAutospacing="1" w:line="210" w:lineRule="atLeast"/>
        <w:rPr>
          <w:rFonts w:eastAsia="Times New Roman" w:cs="Arial"/>
          <w:color w:val="000000"/>
        </w:rPr>
      </w:pPr>
      <w:r w:rsidRPr="004661B7">
        <w:rPr>
          <w:rFonts w:eastAsia="Times New Roman" w:cs="Arial"/>
          <w:color w:val="000000"/>
        </w:rPr>
        <w:t xml:space="preserve">“Two Constitutionalisms in Europe: Pursuing an Articulation of the European and International Legal Orders”, 69 </w:t>
      </w:r>
      <w:r w:rsidRPr="004661B7">
        <w:rPr>
          <w:rFonts w:eastAsia="Times New Roman" w:cs="Arial"/>
          <w:i/>
          <w:iCs/>
          <w:color w:val="000000"/>
        </w:rPr>
        <w:t>Heidelberg Journal of International Law</w:t>
      </w:r>
      <w:r w:rsidRPr="004661B7">
        <w:rPr>
          <w:rFonts w:eastAsia="Times New Roman" w:cs="Arial"/>
          <w:color w:val="000000"/>
        </w:rPr>
        <w:t xml:space="preserve"> (ZaÖRV) (2009) 939-978 (with Fr. Dopagne) </w:t>
      </w:r>
    </w:p>
    <w:p w:rsidR="00FB739F" w:rsidRPr="004661B7" w:rsidRDefault="00FB739F" w:rsidP="00FB739F">
      <w:pPr>
        <w:numPr>
          <w:ilvl w:val="0"/>
          <w:numId w:val="48"/>
        </w:numPr>
        <w:spacing w:before="100" w:beforeAutospacing="1" w:after="100" w:afterAutospacing="1" w:line="210" w:lineRule="atLeast"/>
        <w:rPr>
          <w:rFonts w:eastAsia="Times New Roman" w:cs="Arial"/>
          <w:color w:val="000000"/>
        </w:rPr>
      </w:pPr>
      <w:r w:rsidRPr="004661B7">
        <w:rPr>
          <w:rFonts w:eastAsia="Times New Roman" w:cs="Arial"/>
          <w:i/>
          <w:iCs/>
          <w:color w:val="000000"/>
        </w:rPr>
        <w:t xml:space="preserve">L’Etat non démocratique en droit international. Etude critique du droit positif </w:t>
      </w:r>
      <w:proofErr w:type="gramStart"/>
      <w:r w:rsidRPr="004661B7">
        <w:rPr>
          <w:rFonts w:eastAsia="Times New Roman" w:cs="Arial"/>
          <w:i/>
          <w:iCs/>
          <w:color w:val="000000"/>
        </w:rPr>
        <w:t>et</w:t>
      </w:r>
      <w:proofErr w:type="gramEnd"/>
      <w:r w:rsidRPr="004661B7">
        <w:rPr>
          <w:rFonts w:eastAsia="Times New Roman" w:cs="Arial"/>
          <w:i/>
          <w:iCs/>
          <w:color w:val="000000"/>
        </w:rPr>
        <w:t xml:space="preserve"> de la pratique contemporaine</w:t>
      </w:r>
      <w:r w:rsidRPr="004661B7">
        <w:rPr>
          <w:rFonts w:eastAsia="Times New Roman" w:cs="Arial"/>
          <w:color w:val="000000"/>
        </w:rPr>
        <w:t xml:space="preserve">, Paris, Pedone, 2008 (monograph – 375 p.) </w:t>
      </w:r>
    </w:p>
    <w:p w:rsidR="00FB739F" w:rsidRPr="004661B7" w:rsidRDefault="00FB739F" w:rsidP="00FB739F">
      <w:pPr>
        <w:numPr>
          <w:ilvl w:val="0"/>
          <w:numId w:val="48"/>
        </w:numPr>
        <w:spacing w:before="100" w:beforeAutospacing="1" w:after="100" w:afterAutospacing="1" w:line="210" w:lineRule="atLeast"/>
        <w:rPr>
          <w:rFonts w:eastAsia="Times New Roman" w:cs="Arial"/>
          <w:color w:val="000000"/>
        </w:rPr>
      </w:pPr>
      <w:r w:rsidRPr="004661B7">
        <w:rPr>
          <w:rFonts w:eastAsia="Times New Roman" w:cs="Arial"/>
          <w:color w:val="000000"/>
        </w:rPr>
        <w:t xml:space="preserve">“Premises of Diplomatic Missions”, “Diplomatic Courier and Bag”, “Persona non grata”in R. Wolfrum (ed.), </w:t>
      </w:r>
      <w:r w:rsidRPr="004661B7">
        <w:rPr>
          <w:rFonts w:eastAsia="Times New Roman" w:cs="Arial"/>
          <w:i/>
          <w:iCs/>
          <w:color w:val="000000"/>
        </w:rPr>
        <w:t>Heidelberg Encyclopedia of International Law</w:t>
      </w:r>
      <w:r w:rsidRPr="004661B7">
        <w:rPr>
          <w:rFonts w:eastAsia="Times New Roman" w:cs="Arial"/>
          <w:color w:val="000000"/>
        </w:rPr>
        <w:t xml:space="preserve">, (Oxford University Press, 2008) </w:t>
      </w:r>
    </w:p>
    <w:p w:rsidR="00FB739F" w:rsidRPr="004661B7" w:rsidRDefault="00FB739F" w:rsidP="00FB739F">
      <w:pPr>
        <w:numPr>
          <w:ilvl w:val="0"/>
          <w:numId w:val="48"/>
        </w:numPr>
        <w:spacing w:before="100" w:beforeAutospacing="1" w:after="100" w:afterAutospacing="1" w:line="210" w:lineRule="atLeast"/>
        <w:rPr>
          <w:rFonts w:eastAsia="Times New Roman" w:cs="Arial"/>
          <w:color w:val="000000"/>
        </w:rPr>
      </w:pPr>
      <w:r w:rsidRPr="004661B7">
        <w:rPr>
          <w:rFonts w:eastAsia="Times New Roman" w:cs="Arial"/>
          <w:color w:val="000000"/>
        </w:rPr>
        <w:t xml:space="preserve">“La doctrine du droit international face à la tentation d’une juridicisation sans limites”, </w:t>
      </w:r>
      <w:r w:rsidRPr="004661B7">
        <w:rPr>
          <w:rFonts w:eastAsia="Times New Roman" w:cs="Arial"/>
          <w:i/>
          <w:iCs/>
          <w:color w:val="000000"/>
        </w:rPr>
        <w:t>Revue générale de droit international public</w:t>
      </w:r>
      <w:r w:rsidRPr="004661B7">
        <w:rPr>
          <w:rFonts w:eastAsia="Times New Roman" w:cs="Arial"/>
          <w:color w:val="000000"/>
        </w:rPr>
        <w:t xml:space="preserve"> (2008) 849-866 </w:t>
      </w:r>
    </w:p>
    <w:p w:rsidR="00FB739F" w:rsidRPr="004661B7" w:rsidRDefault="00FB739F" w:rsidP="00FB739F">
      <w:pPr>
        <w:numPr>
          <w:ilvl w:val="0"/>
          <w:numId w:val="48"/>
        </w:numPr>
        <w:spacing w:before="100" w:beforeAutospacing="1" w:after="100" w:afterAutospacing="1" w:line="210" w:lineRule="atLeast"/>
        <w:rPr>
          <w:rFonts w:eastAsia="Times New Roman" w:cs="Arial"/>
          <w:color w:val="000000"/>
        </w:rPr>
      </w:pPr>
      <w:r w:rsidRPr="004661B7">
        <w:rPr>
          <w:rFonts w:eastAsia="Times New Roman" w:cs="Arial"/>
          <w:color w:val="000000"/>
        </w:rPr>
        <w:t xml:space="preserve">“Post-Conflict Administrations as Democracy-Building Instruments”, 9 </w:t>
      </w:r>
      <w:r w:rsidRPr="004661B7">
        <w:rPr>
          <w:rFonts w:eastAsia="Times New Roman" w:cs="Arial"/>
          <w:i/>
          <w:iCs/>
          <w:color w:val="000000"/>
        </w:rPr>
        <w:t>Chicago Journal of International Law</w:t>
      </w:r>
      <w:r w:rsidRPr="004661B7">
        <w:rPr>
          <w:rFonts w:eastAsia="Times New Roman" w:cs="Arial"/>
          <w:color w:val="000000"/>
        </w:rPr>
        <w:t xml:space="preserve"> (2008) 1-16 </w:t>
      </w:r>
    </w:p>
    <w:p w:rsidR="00FB739F" w:rsidRPr="004661B7" w:rsidRDefault="00FB739F" w:rsidP="00FB739F">
      <w:pPr>
        <w:numPr>
          <w:ilvl w:val="0"/>
          <w:numId w:val="48"/>
        </w:numPr>
        <w:spacing w:before="100" w:beforeAutospacing="1" w:after="100" w:afterAutospacing="1" w:line="210" w:lineRule="atLeast"/>
        <w:rPr>
          <w:rFonts w:eastAsia="Times New Roman" w:cs="Arial"/>
          <w:color w:val="000000"/>
        </w:rPr>
      </w:pPr>
      <w:r w:rsidRPr="004661B7">
        <w:rPr>
          <w:rFonts w:eastAsia="Times New Roman" w:cs="Arial"/>
          <w:color w:val="000000"/>
        </w:rPr>
        <w:t xml:space="preserve">“International Law in Asia: the Limits to the Western Constitutionalist and Liberal Doctrines”, 13 </w:t>
      </w:r>
      <w:r w:rsidRPr="004661B7">
        <w:rPr>
          <w:rFonts w:eastAsia="Times New Roman" w:cs="Arial"/>
          <w:i/>
          <w:iCs/>
          <w:color w:val="000000"/>
        </w:rPr>
        <w:t>Asian Yearbook of International Law</w:t>
      </w:r>
      <w:r w:rsidRPr="004661B7">
        <w:rPr>
          <w:rFonts w:eastAsia="Times New Roman" w:cs="Arial"/>
          <w:color w:val="000000"/>
        </w:rPr>
        <w:t xml:space="preserve"> (2008) 89-111 </w:t>
      </w:r>
    </w:p>
    <w:p w:rsidR="00FB739F" w:rsidRPr="004661B7" w:rsidRDefault="00FB739F" w:rsidP="00FB739F">
      <w:pPr>
        <w:numPr>
          <w:ilvl w:val="0"/>
          <w:numId w:val="48"/>
        </w:numPr>
        <w:spacing w:before="100" w:beforeAutospacing="1" w:after="100" w:afterAutospacing="1" w:line="210" w:lineRule="atLeast"/>
        <w:rPr>
          <w:rFonts w:eastAsia="Times New Roman" w:cs="Arial"/>
          <w:color w:val="000000"/>
        </w:rPr>
      </w:pPr>
      <w:r w:rsidRPr="004661B7">
        <w:rPr>
          <w:rFonts w:eastAsia="Times New Roman" w:cs="Arial"/>
          <w:color w:val="000000"/>
        </w:rPr>
        <w:t xml:space="preserve">“The Doctrinal Illusion of Heterogenity of International Lawmaking Processes”, in R. Wolfrum (ed.), </w:t>
      </w:r>
      <w:r w:rsidRPr="004661B7">
        <w:rPr>
          <w:rFonts w:eastAsia="Times New Roman" w:cs="Arial"/>
          <w:i/>
          <w:iCs/>
          <w:color w:val="000000"/>
        </w:rPr>
        <w:t>Proceedings of the ESIL Biennal Conference</w:t>
      </w:r>
      <w:r w:rsidRPr="004661B7">
        <w:rPr>
          <w:rFonts w:eastAsia="Times New Roman" w:cs="Arial"/>
          <w:color w:val="000000"/>
        </w:rPr>
        <w:t xml:space="preserve"> (Hart Publishing, 2009) </w:t>
      </w:r>
    </w:p>
    <w:p w:rsidR="00FB739F" w:rsidRPr="004661B7" w:rsidRDefault="00FB739F" w:rsidP="00FB739F">
      <w:pPr>
        <w:numPr>
          <w:ilvl w:val="0"/>
          <w:numId w:val="48"/>
        </w:numPr>
        <w:spacing w:before="100" w:beforeAutospacing="1" w:after="100" w:afterAutospacing="1" w:line="210" w:lineRule="atLeast"/>
        <w:rPr>
          <w:rFonts w:eastAsia="Times New Roman" w:cs="Arial"/>
          <w:color w:val="000000"/>
        </w:rPr>
      </w:pPr>
      <w:r w:rsidRPr="004661B7">
        <w:rPr>
          <w:rFonts w:eastAsia="Times New Roman" w:cs="Arial"/>
          <w:color w:val="000000"/>
        </w:rPr>
        <w:t xml:space="preserve">“Abuse of the Legal Personality of International Organizations and the Responsibility of Member States”, 4 </w:t>
      </w:r>
      <w:r w:rsidRPr="004661B7">
        <w:rPr>
          <w:rFonts w:eastAsia="Times New Roman" w:cs="Arial"/>
          <w:i/>
          <w:iCs/>
          <w:color w:val="000000"/>
        </w:rPr>
        <w:t>International Organizations Law Review</w:t>
      </w:r>
      <w:r w:rsidRPr="004661B7">
        <w:rPr>
          <w:rFonts w:eastAsia="Times New Roman" w:cs="Arial"/>
          <w:color w:val="000000"/>
        </w:rPr>
        <w:t xml:space="preserve"> (2007), 91-119 </w:t>
      </w:r>
    </w:p>
    <w:p w:rsidR="00FB739F" w:rsidRPr="004661B7" w:rsidRDefault="00FB739F" w:rsidP="00FB739F">
      <w:pPr>
        <w:numPr>
          <w:ilvl w:val="0"/>
          <w:numId w:val="48"/>
        </w:numPr>
        <w:spacing w:before="100" w:beforeAutospacing="1" w:after="100" w:afterAutospacing="1" w:line="210" w:lineRule="atLeast"/>
        <w:rPr>
          <w:rFonts w:eastAsia="Times New Roman" w:cs="Arial"/>
          <w:color w:val="000000"/>
        </w:rPr>
      </w:pPr>
      <w:r w:rsidRPr="004661B7">
        <w:rPr>
          <w:rFonts w:eastAsia="Times New Roman" w:cs="Arial"/>
          <w:color w:val="000000"/>
        </w:rPr>
        <w:t xml:space="preserve">“The recommendations made by the International Court of Justice”, 56 </w:t>
      </w:r>
      <w:r w:rsidRPr="004661B7">
        <w:rPr>
          <w:rFonts w:eastAsia="Times New Roman" w:cs="Arial"/>
          <w:i/>
          <w:iCs/>
          <w:color w:val="000000"/>
        </w:rPr>
        <w:t>International and Comparative Law Quarterly</w:t>
      </w:r>
      <w:r w:rsidRPr="004661B7">
        <w:rPr>
          <w:rFonts w:eastAsia="Times New Roman" w:cs="Arial"/>
          <w:color w:val="000000"/>
        </w:rPr>
        <w:t xml:space="preserve"> (2007), 185-198 (see the reaction of H. Thirlway, ICLQ 2009/1) </w:t>
      </w:r>
    </w:p>
    <w:p w:rsidR="00FB739F" w:rsidRPr="004661B7" w:rsidRDefault="00FB739F" w:rsidP="00FB739F">
      <w:pPr>
        <w:numPr>
          <w:ilvl w:val="0"/>
          <w:numId w:val="48"/>
        </w:numPr>
        <w:spacing w:before="100" w:beforeAutospacing="1" w:after="100" w:afterAutospacing="1" w:line="210" w:lineRule="atLeast"/>
        <w:rPr>
          <w:rFonts w:eastAsia="Times New Roman" w:cs="Arial"/>
          <w:color w:val="000000"/>
        </w:rPr>
      </w:pPr>
      <w:r w:rsidRPr="004661B7">
        <w:rPr>
          <w:rFonts w:eastAsia="Times New Roman" w:cs="Arial"/>
          <w:color w:val="000000"/>
        </w:rPr>
        <w:t xml:space="preserve">“Regulating Statehood: The Kosovo Status Settlement”, 20 </w:t>
      </w:r>
      <w:r w:rsidRPr="004661B7">
        <w:rPr>
          <w:rFonts w:eastAsia="Times New Roman" w:cs="Arial"/>
          <w:i/>
          <w:iCs/>
          <w:color w:val="000000"/>
        </w:rPr>
        <w:t>Leiden Journal of International Law</w:t>
      </w:r>
      <w:r w:rsidRPr="004661B7">
        <w:rPr>
          <w:rFonts w:eastAsia="Times New Roman" w:cs="Arial"/>
          <w:color w:val="000000"/>
        </w:rPr>
        <w:t xml:space="preserve"> 3 (2007),649-668 </w:t>
      </w:r>
    </w:p>
    <w:p w:rsidR="00FB739F" w:rsidRPr="004661B7" w:rsidRDefault="00FB739F" w:rsidP="00FB739F">
      <w:pPr>
        <w:numPr>
          <w:ilvl w:val="0"/>
          <w:numId w:val="48"/>
        </w:numPr>
        <w:spacing w:before="100" w:beforeAutospacing="1" w:after="100" w:afterAutospacing="1" w:line="210" w:lineRule="atLeast"/>
        <w:rPr>
          <w:rFonts w:eastAsia="Times New Roman" w:cs="Arial"/>
          <w:color w:val="000000"/>
        </w:rPr>
      </w:pPr>
      <w:r w:rsidRPr="004661B7">
        <w:rPr>
          <w:rFonts w:eastAsia="Times New Roman" w:cs="Arial"/>
          <w:color w:val="000000"/>
        </w:rPr>
        <w:t xml:space="preserve">“Legitimacy of Governments in the Age of Democracy”, 38 </w:t>
      </w:r>
      <w:r w:rsidRPr="004661B7">
        <w:rPr>
          <w:rFonts w:eastAsia="Times New Roman" w:cs="Arial"/>
          <w:i/>
          <w:iCs/>
          <w:color w:val="000000"/>
        </w:rPr>
        <w:t>N.Y.U.Journal of International Law &amp; Politics</w:t>
      </w:r>
      <w:r w:rsidRPr="004661B7">
        <w:rPr>
          <w:rFonts w:eastAsia="Times New Roman" w:cs="Arial"/>
          <w:color w:val="000000"/>
        </w:rPr>
        <w:t xml:space="preserve">, (2006) 877-918 </w:t>
      </w:r>
    </w:p>
    <w:p w:rsidR="00FB739F" w:rsidRPr="004661B7" w:rsidRDefault="00FB739F" w:rsidP="00FB739F">
      <w:r w:rsidRPr="004661B7">
        <w:rPr>
          <w:rFonts w:eastAsia="Times New Roman" w:cs="Arial"/>
          <w:color w:val="000000"/>
        </w:rPr>
        <w:t xml:space="preserve">“Uniting Pragmatism and Theory in International Legal Scholarship: Koskenniemi’s From Apology to Utopia revisited”, 19 </w:t>
      </w:r>
      <w:r w:rsidRPr="004661B7">
        <w:rPr>
          <w:rFonts w:eastAsia="Times New Roman" w:cs="Arial"/>
          <w:i/>
          <w:iCs/>
          <w:color w:val="000000"/>
        </w:rPr>
        <w:t>Revue québecoise de droit international</w:t>
      </w:r>
      <w:r w:rsidRPr="004661B7">
        <w:rPr>
          <w:rFonts w:eastAsia="Times New Roman" w:cs="Arial"/>
          <w:color w:val="000000"/>
        </w:rPr>
        <w:t xml:space="preserve"> (2006), 353-360</w:t>
      </w:r>
    </w:p>
    <w:p w:rsidR="00FB739F" w:rsidRDefault="00FB739F">
      <w:pPr>
        <w:rPr>
          <w:rFonts w:asciiTheme="majorHAnsi" w:eastAsiaTheme="majorEastAsia" w:hAnsiTheme="majorHAnsi" w:cstheme="majorBidi"/>
          <w:b/>
          <w:bCs/>
          <w:sz w:val="28"/>
          <w:szCs w:val="28"/>
        </w:rPr>
      </w:pPr>
    </w:p>
    <w:p w:rsidR="00FB739F" w:rsidRDefault="00FB739F">
      <w:pPr>
        <w:rPr>
          <w:rFonts w:asciiTheme="majorHAnsi" w:eastAsiaTheme="majorEastAsia" w:hAnsiTheme="majorHAnsi" w:cstheme="majorBidi"/>
          <w:b/>
          <w:bCs/>
          <w:sz w:val="28"/>
          <w:szCs w:val="28"/>
        </w:rPr>
      </w:pPr>
      <w:r>
        <w:br w:type="page"/>
      </w:r>
    </w:p>
    <w:p w:rsidR="00CC6624" w:rsidRPr="00E751F1" w:rsidRDefault="00CC6624" w:rsidP="00CC6624">
      <w:pPr>
        <w:pStyle w:val="Heading1"/>
      </w:pPr>
      <w:bookmarkStart w:id="22" w:name="_Toc246831796"/>
      <w:bookmarkStart w:id="23" w:name="_Toc246831862"/>
      <w:bookmarkStart w:id="24" w:name="_Toc246836031"/>
      <w:r w:rsidRPr="00E751F1">
        <w:lastRenderedPageBreak/>
        <w:t>René Provost</w:t>
      </w:r>
      <w:r>
        <w:t>:</w:t>
      </w:r>
      <w:r w:rsidRPr="00BE0692">
        <w:t xml:space="preserve"> </w:t>
      </w:r>
      <w:r>
        <w:t xml:space="preserve">Islam and the Cultural Pluralisation of </w:t>
      </w:r>
      <w:r w:rsidRPr="00E751F1">
        <w:t>IHL</w:t>
      </w:r>
      <w:bookmarkEnd w:id="15"/>
      <w:bookmarkEnd w:id="22"/>
      <w:bookmarkEnd w:id="23"/>
      <w:bookmarkEnd w:id="24"/>
    </w:p>
    <w:p w:rsidR="00CC6624" w:rsidRPr="00E751F1" w:rsidRDefault="00CC6624" w:rsidP="00CC6624">
      <w:pPr>
        <w:rPr>
          <w:b/>
        </w:rPr>
      </w:pPr>
      <w:r w:rsidRPr="00E751F1">
        <w:rPr>
          <w:b/>
        </w:rPr>
        <w:t>McGill Centre for Human Rights and Legal Plurali</w:t>
      </w:r>
      <w:r>
        <w:rPr>
          <w:b/>
        </w:rPr>
        <w:t>s</w:t>
      </w:r>
      <w:r w:rsidRPr="00E751F1">
        <w:rPr>
          <w:b/>
        </w:rPr>
        <w:t>m</w:t>
      </w:r>
    </w:p>
    <w:p w:rsidR="00E74F76" w:rsidRDefault="00E74F76" w:rsidP="00CC6624">
      <w:pPr>
        <w:pStyle w:val="Heading2"/>
      </w:pPr>
      <w:bookmarkStart w:id="25" w:name="_Toc246761550"/>
      <w:bookmarkStart w:id="26" w:name="_Toc246831797"/>
      <w:bookmarkStart w:id="27" w:name="_Toc246831863"/>
      <w:bookmarkStart w:id="28" w:name="_Toc246836032"/>
      <w:r>
        <w:t>Biography</w:t>
      </w:r>
      <w:bookmarkEnd w:id="25"/>
      <w:bookmarkEnd w:id="26"/>
      <w:bookmarkEnd w:id="27"/>
      <w:bookmarkEnd w:id="28"/>
    </w:p>
    <w:p w:rsidR="00E74F76" w:rsidRPr="00B63D53" w:rsidRDefault="00E74F76" w:rsidP="00E74F76">
      <w:pPr>
        <w:spacing w:after="0" w:line="240" w:lineRule="auto"/>
        <w:rPr>
          <w:rFonts w:ascii="Verdana" w:eastAsia="Times New Roman" w:hAnsi="Verdana" w:cs="Times New Roman"/>
          <w:color w:val="000000"/>
          <w:sz w:val="14"/>
          <w:szCs w:val="14"/>
        </w:rPr>
      </w:pPr>
    </w:p>
    <w:p w:rsidR="00E74F76" w:rsidRPr="00B63D53" w:rsidRDefault="00E74F76" w:rsidP="00E74F76">
      <w:pPr>
        <w:shd w:val="clear" w:color="auto" w:fill="FFFFFF"/>
        <w:spacing w:after="0" w:line="240" w:lineRule="auto"/>
        <w:rPr>
          <w:rFonts w:ascii="Verdana" w:eastAsia="Times New Roman" w:hAnsi="Verdana" w:cs="Times New Roman"/>
          <w:color w:val="000000"/>
          <w:sz w:val="17"/>
          <w:szCs w:val="17"/>
        </w:rPr>
      </w:pPr>
      <w:r>
        <w:rPr>
          <w:rFonts w:ascii="Verdana" w:eastAsia="Times New Roman" w:hAnsi="Verdana" w:cs="Times New Roman"/>
          <w:noProof/>
          <w:color w:val="000000"/>
          <w:sz w:val="17"/>
          <w:szCs w:val="17"/>
          <w:lang w:bidi="ar-SA"/>
        </w:rPr>
        <w:drawing>
          <wp:inline distT="0" distB="0" distL="0" distR="0">
            <wp:extent cx="1171575" cy="1743075"/>
            <wp:effectExtent l="19050" t="0" r="9525" b="0"/>
            <wp:docPr id="5" name="Picture 2" descr="Photo of Rene Prov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hoto of Rene Provost"/>
                    <pic:cNvPicPr>
                      <a:picLocks noChangeAspect="1" noChangeArrowheads="1"/>
                    </pic:cNvPicPr>
                  </pic:nvPicPr>
                  <pic:blipFill>
                    <a:blip r:embed="rId15" cstate="print"/>
                    <a:srcRect/>
                    <a:stretch>
                      <a:fillRect/>
                    </a:stretch>
                  </pic:blipFill>
                  <pic:spPr bwMode="auto">
                    <a:xfrm>
                      <a:off x="0" y="0"/>
                      <a:ext cx="1171575" cy="1743075"/>
                    </a:xfrm>
                    <a:prstGeom prst="rect">
                      <a:avLst/>
                    </a:prstGeom>
                    <a:noFill/>
                    <a:ln w="9525">
                      <a:noFill/>
                      <a:miter lim="800000"/>
                      <a:headEnd/>
                      <a:tailEnd/>
                    </a:ln>
                  </pic:spPr>
                </pic:pic>
              </a:graphicData>
            </a:graphic>
          </wp:inline>
        </w:drawing>
      </w:r>
    </w:p>
    <w:p w:rsidR="00E74F76" w:rsidRPr="00B63D53" w:rsidRDefault="00E74F76" w:rsidP="00E74F76">
      <w:pPr>
        <w:spacing w:after="0" w:line="240" w:lineRule="auto"/>
        <w:rPr>
          <w:rFonts w:ascii="Verdana" w:eastAsia="Times New Roman" w:hAnsi="Verdana" w:cs="Times New Roman"/>
          <w:color w:val="000000"/>
          <w:sz w:val="14"/>
          <w:szCs w:val="14"/>
        </w:rPr>
      </w:pPr>
      <w:r w:rsidRPr="00B63D53">
        <w:rPr>
          <w:rFonts w:ascii="Verdana" w:eastAsia="Times New Roman" w:hAnsi="Verdana" w:cs="Times New Roman"/>
          <w:color w:val="000000"/>
          <w:sz w:val="14"/>
          <w:szCs w:val="14"/>
        </w:rPr>
        <w:br w:type="textWrapping" w:clear="all"/>
      </w:r>
    </w:p>
    <w:p w:rsidR="00E74F76" w:rsidRPr="00B63D53" w:rsidRDefault="00E74F76" w:rsidP="00E74F76">
      <w:pPr>
        <w:spacing w:after="0" w:line="240" w:lineRule="auto"/>
        <w:rPr>
          <w:rFonts w:ascii="Verdana" w:eastAsia="Times New Roman" w:hAnsi="Verdana" w:cs="Times New Roman"/>
          <w:color w:val="000000"/>
          <w:sz w:val="14"/>
          <w:szCs w:val="14"/>
        </w:rPr>
      </w:pPr>
    </w:p>
    <w:p w:rsidR="00E74F76" w:rsidRPr="00B63D53" w:rsidRDefault="00E74F76" w:rsidP="00E74F76">
      <w:pPr>
        <w:shd w:val="clear" w:color="auto" w:fill="FFFFFF"/>
        <w:spacing w:after="0" w:line="240" w:lineRule="auto"/>
        <w:rPr>
          <w:rFonts w:ascii="Verdana" w:eastAsia="Times New Roman" w:hAnsi="Verdana" w:cs="Times New Roman"/>
          <w:color w:val="000000"/>
          <w:sz w:val="17"/>
          <w:szCs w:val="17"/>
        </w:rPr>
      </w:pPr>
      <w:r w:rsidRPr="00B63D53">
        <w:rPr>
          <w:rFonts w:ascii="Verdana" w:eastAsia="Times New Roman" w:hAnsi="Verdana" w:cs="Times New Roman"/>
          <w:color w:val="000000"/>
          <w:sz w:val="17"/>
          <w:szCs w:val="17"/>
        </w:rPr>
        <w:t>Day, Chancellor, Hall, Rm 601 [</w:t>
      </w:r>
      <w:hyperlink r:id="rId16" w:tgtFrame="_blank" w:history="1">
        <w:r w:rsidRPr="00B63D53">
          <w:rPr>
            <w:rFonts w:ascii="Times New Roman" w:eastAsia="Times New Roman" w:hAnsi="Times New Roman" w:cs="Times New Roman"/>
            <w:color w:val="CF0000"/>
            <w:sz w:val="17"/>
          </w:rPr>
          <w:t>Map</w:t>
        </w:r>
      </w:hyperlink>
      <w:proofErr w:type="gramStart"/>
      <w:r w:rsidRPr="00B63D53">
        <w:rPr>
          <w:rFonts w:ascii="Verdana" w:eastAsia="Times New Roman" w:hAnsi="Verdana" w:cs="Times New Roman"/>
          <w:color w:val="000000"/>
          <w:sz w:val="17"/>
          <w:szCs w:val="17"/>
        </w:rPr>
        <w:t>]</w:t>
      </w:r>
      <w:proofErr w:type="gramEnd"/>
      <w:r w:rsidRPr="00B63D53">
        <w:rPr>
          <w:rFonts w:ascii="Verdana" w:eastAsia="Times New Roman" w:hAnsi="Verdana" w:cs="Times New Roman"/>
          <w:color w:val="000000"/>
          <w:sz w:val="17"/>
          <w:szCs w:val="17"/>
        </w:rPr>
        <w:br/>
        <w:t>3644 Peel Street</w:t>
      </w:r>
      <w:r w:rsidRPr="00B63D53">
        <w:rPr>
          <w:rFonts w:ascii="Verdana" w:eastAsia="Times New Roman" w:hAnsi="Verdana" w:cs="Times New Roman"/>
          <w:color w:val="000000"/>
          <w:sz w:val="17"/>
          <w:szCs w:val="17"/>
        </w:rPr>
        <w:br/>
        <w:t>Montreal, Quebec</w:t>
      </w:r>
      <w:r w:rsidRPr="00B63D53">
        <w:rPr>
          <w:rFonts w:ascii="Verdana" w:eastAsia="Times New Roman" w:hAnsi="Verdana" w:cs="Times New Roman"/>
          <w:color w:val="000000"/>
          <w:sz w:val="17"/>
          <w:szCs w:val="17"/>
        </w:rPr>
        <w:br/>
        <w:t>H3A 1W9</w:t>
      </w:r>
      <w:r w:rsidRPr="00B63D53">
        <w:rPr>
          <w:rFonts w:ascii="Verdana" w:eastAsia="Times New Roman" w:hAnsi="Verdana" w:cs="Times New Roman"/>
          <w:color w:val="000000"/>
          <w:sz w:val="17"/>
          <w:szCs w:val="17"/>
        </w:rPr>
        <w:br/>
        <w:t>  </w:t>
      </w:r>
    </w:p>
    <w:p w:rsidR="00E74F76" w:rsidRPr="00B63D53" w:rsidRDefault="00E74F76" w:rsidP="00E74F76">
      <w:pPr>
        <w:shd w:val="clear" w:color="auto" w:fill="FFFFFF"/>
        <w:spacing w:after="0" w:line="240" w:lineRule="auto"/>
        <w:rPr>
          <w:rFonts w:ascii="Verdana" w:eastAsia="Times New Roman" w:hAnsi="Verdana" w:cs="Times New Roman"/>
          <w:color w:val="000000"/>
          <w:sz w:val="14"/>
          <w:szCs w:val="14"/>
        </w:rPr>
      </w:pPr>
      <w:r w:rsidRPr="00B63D53">
        <w:rPr>
          <w:rFonts w:ascii="Verdana" w:eastAsia="Times New Roman" w:hAnsi="Verdana" w:cs="Times New Roman"/>
          <w:color w:val="000000"/>
          <w:sz w:val="17"/>
          <w:szCs w:val="17"/>
        </w:rPr>
        <w:t>514.398.6647 [Office</w:t>
      </w:r>
      <w:proofErr w:type="gramStart"/>
      <w:r w:rsidRPr="00B63D53">
        <w:rPr>
          <w:rFonts w:ascii="Verdana" w:eastAsia="Times New Roman" w:hAnsi="Verdana" w:cs="Times New Roman"/>
          <w:color w:val="000000"/>
          <w:sz w:val="17"/>
          <w:szCs w:val="17"/>
        </w:rPr>
        <w:t>]</w:t>
      </w:r>
      <w:proofErr w:type="gramEnd"/>
      <w:r w:rsidRPr="00B63D53">
        <w:rPr>
          <w:rFonts w:ascii="Verdana" w:eastAsia="Times New Roman" w:hAnsi="Verdana" w:cs="Times New Roman"/>
          <w:color w:val="000000"/>
          <w:sz w:val="17"/>
          <w:szCs w:val="17"/>
        </w:rPr>
        <w:br/>
        <w:t>514-398-8197 [Fax]</w:t>
      </w:r>
      <w:r w:rsidRPr="00B63D53">
        <w:rPr>
          <w:rFonts w:ascii="Verdana" w:eastAsia="Times New Roman" w:hAnsi="Verdana" w:cs="Times New Roman"/>
          <w:color w:val="000000"/>
          <w:sz w:val="17"/>
          <w:szCs w:val="17"/>
        </w:rPr>
        <w:br/>
      </w:r>
      <w:r w:rsidRPr="00B63D53">
        <w:rPr>
          <w:rFonts w:ascii="Verdana" w:eastAsia="Times New Roman" w:hAnsi="Verdana" w:cs="Times New Roman"/>
          <w:color w:val="000000"/>
          <w:sz w:val="17"/>
          <w:szCs w:val="17"/>
        </w:rPr>
        <w:br/>
      </w:r>
    </w:p>
    <w:p w:rsidR="00E74F76" w:rsidRPr="00B63D53" w:rsidRDefault="00E74F76" w:rsidP="00E74F76">
      <w:pPr>
        <w:spacing w:after="0" w:line="240" w:lineRule="auto"/>
        <w:rPr>
          <w:rFonts w:ascii="Verdana" w:eastAsia="Times New Roman" w:hAnsi="Verdana" w:cs="Times New Roman"/>
          <w:color w:val="000000"/>
          <w:sz w:val="14"/>
          <w:szCs w:val="14"/>
        </w:rPr>
      </w:pPr>
      <w:r w:rsidRPr="00B63D53">
        <w:rPr>
          <w:rFonts w:ascii="Verdana" w:eastAsia="Times New Roman" w:hAnsi="Verdana" w:cs="Times New Roman"/>
          <w:color w:val="000000"/>
          <w:sz w:val="14"/>
          <w:szCs w:val="14"/>
        </w:rPr>
        <w:t>DPhil Oxford University, International Law</w:t>
      </w:r>
      <w:r w:rsidRPr="00B63D53">
        <w:rPr>
          <w:rFonts w:ascii="Verdana" w:eastAsia="Times New Roman" w:hAnsi="Verdana" w:cs="Times New Roman"/>
          <w:color w:val="000000"/>
          <w:sz w:val="14"/>
          <w:szCs w:val="14"/>
        </w:rPr>
        <w:br/>
        <w:t>LLM University of California at Berkeley</w:t>
      </w:r>
      <w:r w:rsidRPr="00B63D53">
        <w:rPr>
          <w:rFonts w:ascii="Verdana" w:eastAsia="Times New Roman" w:hAnsi="Verdana" w:cs="Times New Roman"/>
          <w:color w:val="000000"/>
          <w:sz w:val="14"/>
          <w:szCs w:val="14"/>
        </w:rPr>
        <w:br/>
        <w:t>LLB Université de Montréal</w:t>
      </w:r>
      <w:r w:rsidRPr="00B63D53">
        <w:rPr>
          <w:rFonts w:ascii="Verdana" w:eastAsia="Times New Roman" w:hAnsi="Verdana" w:cs="Times New Roman"/>
          <w:color w:val="000000"/>
          <w:sz w:val="14"/>
          <w:szCs w:val="14"/>
        </w:rPr>
        <w:br/>
      </w:r>
      <w:r w:rsidRPr="00B63D53">
        <w:rPr>
          <w:rFonts w:ascii="Verdana" w:eastAsia="Times New Roman" w:hAnsi="Verdana" w:cs="Times New Roman"/>
          <w:color w:val="000000"/>
          <w:sz w:val="14"/>
          <w:szCs w:val="14"/>
        </w:rPr>
        <w:br w:type="textWrapping" w:clear="all"/>
        <w:t xml:space="preserve">  </w:t>
      </w:r>
    </w:p>
    <w:p w:rsidR="00E74F76" w:rsidRPr="00E74F76" w:rsidRDefault="00E74F76" w:rsidP="00E74F76">
      <w:pPr>
        <w:rPr>
          <w:rFonts w:eastAsia="Times New Roman"/>
          <w:b/>
        </w:rPr>
      </w:pPr>
      <w:r w:rsidRPr="00E74F76">
        <w:rPr>
          <w:rFonts w:eastAsia="Times New Roman"/>
          <w:b/>
        </w:rPr>
        <w:t>Biography</w:t>
      </w:r>
    </w:p>
    <w:p w:rsidR="00E74F76" w:rsidRPr="00B63D53" w:rsidRDefault="00E74F76" w:rsidP="00E74F76">
      <w:pPr>
        <w:pBdr>
          <w:top w:val="single" w:sz="2" w:space="0" w:color="000000"/>
          <w:left w:val="single" w:sz="2" w:space="0" w:color="000000"/>
          <w:bottom w:val="single" w:sz="2" w:space="0" w:color="000000"/>
          <w:right w:val="single" w:sz="2" w:space="0" w:color="000000"/>
        </w:pBdr>
        <w:spacing w:after="210" w:line="240" w:lineRule="auto"/>
        <w:rPr>
          <w:rFonts w:ascii="Verdana" w:eastAsia="Times New Roman" w:hAnsi="Verdana" w:cs="Times New Roman"/>
          <w:color w:val="000000"/>
          <w:sz w:val="17"/>
          <w:szCs w:val="17"/>
        </w:rPr>
      </w:pPr>
      <w:r w:rsidRPr="00B63D53">
        <w:rPr>
          <w:rFonts w:ascii="Verdana" w:eastAsia="Times New Roman" w:hAnsi="Verdana" w:cs="Times New Roman"/>
          <w:color w:val="000000"/>
          <w:sz w:val="17"/>
          <w:szCs w:val="17"/>
        </w:rPr>
        <w:t>Professor Provost teaches and conducts research in public international law, international human rights law, and international humanitarian law. He is particularly interested in human rights, international criminal law, the law of armed conflict</w:t>
      </w:r>
      <w:proofErr w:type="gramStart"/>
      <w:r w:rsidRPr="00B63D53">
        <w:rPr>
          <w:rFonts w:ascii="Verdana" w:eastAsia="Times New Roman" w:hAnsi="Verdana" w:cs="Times New Roman"/>
          <w:color w:val="000000"/>
          <w:sz w:val="17"/>
          <w:szCs w:val="17"/>
        </w:rPr>
        <w:t>,and</w:t>
      </w:r>
      <w:proofErr w:type="gramEnd"/>
      <w:r w:rsidRPr="00B63D53">
        <w:rPr>
          <w:rFonts w:ascii="Verdana" w:eastAsia="Times New Roman" w:hAnsi="Verdana" w:cs="Times New Roman"/>
          <w:color w:val="000000"/>
          <w:sz w:val="17"/>
          <w:szCs w:val="17"/>
        </w:rPr>
        <w:t xml:space="preserve"> the intersection of national law and international law.</w:t>
      </w:r>
    </w:p>
    <w:p w:rsidR="00E74F76" w:rsidRPr="00B63D53" w:rsidRDefault="00E74F76" w:rsidP="00E74F76">
      <w:pPr>
        <w:pBdr>
          <w:top w:val="single" w:sz="2" w:space="0" w:color="000000"/>
          <w:left w:val="single" w:sz="2" w:space="0" w:color="000000"/>
          <w:bottom w:val="single" w:sz="2" w:space="0" w:color="000000"/>
          <w:right w:val="single" w:sz="2" w:space="0" w:color="000000"/>
        </w:pBdr>
        <w:spacing w:after="210" w:line="240" w:lineRule="auto"/>
        <w:rPr>
          <w:rFonts w:ascii="Verdana" w:eastAsia="Times New Roman" w:hAnsi="Verdana" w:cs="Times New Roman"/>
          <w:color w:val="000000"/>
          <w:sz w:val="17"/>
          <w:szCs w:val="17"/>
        </w:rPr>
      </w:pPr>
      <w:r w:rsidRPr="00B63D53">
        <w:rPr>
          <w:rFonts w:ascii="Verdana" w:eastAsia="Times New Roman" w:hAnsi="Verdana" w:cs="Times New Roman"/>
          <w:color w:val="000000"/>
          <w:sz w:val="17"/>
          <w:szCs w:val="17"/>
        </w:rPr>
        <w:t xml:space="preserve">He is the author of International Human Rights and Humanitarian Law (Cambridge University Press, 2002), the editor of State Responsibility in International Law (Ashgate/Dartmouth, 2002), and a co-editor of International Law Chiefly </w:t>
      </w:r>
      <w:proofErr w:type="gramStart"/>
      <w:r w:rsidRPr="00B63D53">
        <w:rPr>
          <w:rFonts w:ascii="Verdana" w:eastAsia="Times New Roman" w:hAnsi="Verdana" w:cs="Times New Roman"/>
          <w:color w:val="000000"/>
          <w:sz w:val="17"/>
          <w:szCs w:val="17"/>
        </w:rPr>
        <w:t>As</w:t>
      </w:r>
      <w:proofErr w:type="gramEnd"/>
      <w:r w:rsidRPr="00B63D53">
        <w:rPr>
          <w:rFonts w:ascii="Verdana" w:eastAsia="Times New Roman" w:hAnsi="Verdana" w:cs="Times New Roman"/>
          <w:color w:val="000000"/>
          <w:sz w:val="17"/>
          <w:szCs w:val="17"/>
        </w:rPr>
        <w:t xml:space="preserve"> Applied and Interpreted in Canada (Emond Mongtgomery, 2006). Professor Provost served as Law Clerk to Justice L'Heureux-Dubé of the Supreme Court of Canada. He was the President of the Société québécoise de droit international from 2002 to 2006. Professor Provost is the founding Director of the Centre for Human Rights and Legal Pluralism, created in the fall of 2005.</w:t>
      </w:r>
    </w:p>
    <w:p w:rsidR="00E74F76" w:rsidRPr="00E74F76" w:rsidRDefault="00E74F76" w:rsidP="00E74F76">
      <w:pPr>
        <w:rPr>
          <w:rFonts w:eastAsia="Times New Roman"/>
          <w:b/>
        </w:rPr>
      </w:pPr>
      <w:r w:rsidRPr="00E74F76">
        <w:rPr>
          <w:rFonts w:eastAsia="Times New Roman"/>
          <w:b/>
        </w:rPr>
        <w:t>Education</w:t>
      </w:r>
    </w:p>
    <w:p w:rsidR="00E74F76" w:rsidRPr="00B63D53" w:rsidRDefault="00E74F76" w:rsidP="00E74F76">
      <w:pPr>
        <w:pBdr>
          <w:top w:val="single" w:sz="2" w:space="0" w:color="000000"/>
          <w:left w:val="single" w:sz="2" w:space="0" w:color="000000"/>
          <w:bottom w:val="single" w:sz="2" w:space="0" w:color="000000"/>
          <w:right w:val="single" w:sz="2" w:space="0" w:color="000000"/>
        </w:pBdr>
        <w:spacing w:after="210" w:line="240" w:lineRule="auto"/>
        <w:rPr>
          <w:rFonts w:ascii="Verdana" w:eastAsia="Times New Roman" w:hAnsi="Verdana" w:cs="Times New Roman"/>
          <w:color w:val="000000"/>
          <w:sz w:val="17"/>
          <w:szCs w:val="17"/>
        </w:rPr>
      </w:pPr>
      <w:r w:rsidRPr="00B63D53">
        <w:rPr>
          <w:rFonts w:ascii="Verdana" w:eastAsia="Times New Roman" w:hAnsi="Verdana" w:cs="Times New Roman"/>
          <w:color w:val="000000"/>
          <w:sz w:val="17"/>
          <w:szCs w:val="17"/>
        </w:rPr>
        <w:t>D.Phil., University of Oxford, St.Antony's College, 1999</w:t>
      </w:r>
    </w:p>
    <w:p w:rsidR="00E74F76" w:rsidRPr="00B63D53" w:rsidRDefault="00E74F76" w:rsidP="00E74F76">
      <w:pPr>
        <w:pBdr>
          <w:top w:val="single" w:sz="2" w:space="0" w:color="000000"/>
          <w:left w:val="single" w:sz="2" w:space="0" w:color="000000"/>
          <w:bottom w:val="single" w:sz="2" w:space="0" w:color="000000"/>
          <w:right w:val="single" w:sz="2" w:space="0" w:color="000000"/>
        </w:pBdr>
        <w:spacing w:after="210" w:line="240" w:lineRule="auto"/>
        <w:rPr>
          <w:rFonts w:ascii="Verdana" w:eastAsia="Times New Roman" w:hAnsi="Verdana" w:cs="Times New Roman"/>
          <w:color w:val="000000"/>
          <w:sz w:val="17"/>
          <w:szCs w:val="17"/>
        </w:rPr>
      </w:pPr>
      <w:r w:rsidRPr="00B63D53">
        <w:rPr>
          <w:rFonts w:ascii="Verdana" w:eastAsia="Times New Roman" w:hAnsi="Verdana" w:cs="Times New Roman"/>
          <w:color w:val="000000"/>
          <w:sz w:val="17"/>
          <w:szCs w:val="17"/>
        </w:rPr>
        <w:t>LL.M., University of California at Berkerley School of Law (Boalt Hall), 1991</w:t>
      </w:r>
    </w:p>
    <w:p w:rsidR="00E74F76" w:rsidRPr="00B63D53" w:rsidRDefault="00E74F76" w:rsidP="00E74F76">
      <w:pPr>
        <w:pBdr>
          <w:top w:val="single" w:sz="2" w:space="0" w:color="000000"/>
          <w:left w:val="single" w:sz="2" w:space="0" w:color="000000"/>
          <w:bottom w:val="single" w:sz="2" w:space="0" w:color="000000"/>
          <w:right w:val="single" w:sz="2" w:space="0" w:color="000000"/>
        </w:pBdr>
        <w:spacing w:after="210" w:line="240" w:lineRule="auto"/>
        <w:rPr>
          <w:rFonts w:ascii="Verdana" w:eastAsia="Times New Roman" w:hAnsi="Verdana" w:cs="Times New Roman"/>
          <w:color w:val="000000"/>
          <w:sz w:val="17"/>
          <w:szCs w:val="17"/>
          <w:lang w:val="nl-NL"/>
        </w:rPr>
      </w:pPr>
      <w:r w:rsidRPr="00B63D53">
        <w:rPr>
          <w:rFonts w:ascii="Verdana" w:eastAsia="Times New Roman" w:hAnsi="Verdana" w:cs="Times New Roman"/>
          <w:color w:val="000000"/>
          <w:sz w:val="17"/>
          <w:szCs w:val="17"/>
          <w:lang w:val="nl-NL"/>
        </w:rPr>
        <w:t>École du Barreau, Centre de Montréal, 1989</w:t>
      </w:r>
    </w:p>
    <w:p w:rsidR="00E74F76" w:rsidRPr="00B63D53" w:rsidRDefault="00E74F76" w:rsidP="00E74F76">
      <w:pPr>
        <w:pBdr>
          <w:top w:val="single" w:sz="2" w:space="0" w:color="000000"/>
          <w:left w:val="single" w:sz="2" w:space="0" w:color="000000"/>
          <w:bottom w:val="single" w:sz="2" w:space="0" w:color="000000"/>
          <w:right w:val="single" w:sz="2" w:space="0" w:color="000000"/>
        </w:pBdr>
        <w:spacing w:after="210" w:line="240" w:lineRule="auto"/>
        <w:rPr>
          <w:rFonts w:ascii="Verdana" w:eastAsia="Times New Roman" w:hAnsi="Verdana" w:cs="Times New Roman"/>
          <w:color w:val="000000"/>
          <w:sz w:val="17"/>
          <w:szCs w:val="17"/>
          <w:lang w:val="nl-NL"/>
        </w:rPr>
      </w:pPr>
      <w:r w:rsidRPr="00B63D53">
        <w:rPr>
          <w:rFonts w:ascii="Verdana" w:eastAsia="Times New Roman" w:hAnsi="Verdana" w:cs="Times New Roman"/>
          <w:color w:val="000000"/>
          <w:sz w:val="17"/>
          <w:szCs w:val="17"/>
          <w:lang w:val="nl-NL"/>
        </w:rPr>
        <w:t>LL.B., Université de Montréal, 1988</w:t>
      </w:r>
    </w:p>
    <w:p w:rsidR="00E74F76" w:rsidRPr="00B63D53" w:rsidRDefault="00E74F76" w:rsidP="00E74F76">
      <w:pPr>
        <w:pBdr>
          <w:top w:val="single" w:sz="2" w:space="0" w:color="000000"/>
          <w:left w:val="single" w:sz="2" w:space="0" w:color="000000"/>
          <w:bottom w:val="single" w:sz="2" w:space="0" w:color="000000"/>
          <w:right w:val="single" w:sz="2" w:space="0" w:color="000000"/>
        </w:pBdr>
        <w:spacing w:after="210" w:line="240" w:lineRule="auto"/>
        <w:rPr>
          <w:rFonts w:ascii="Verdana" w:eastAsia="Times New Roman" w:hAnsi="Verdana" w:cs="Times New Roman"/>
          <w:color w:val="000000"/>
          <w:sz w:val="17"/>
          <w:szCs w:val="17"/>
        </w:rPr>
      </w:pPr>
      <w:r w:rsidRPr="00B63D53">
        <w:rPr>
          <w:rFonts w:ascii="Verdana" w:eastAsia="Times New Roman" w:hAnsi="Verdana" w:cs="Times New Roman"/>
          <w:color w:val="000000"/>
          <w:sz w:val="17"/>
          <w:szCs w:val="17"/>
        </w:rPr>
        <w:t>Baccalauréat général d'enseignement du second degré en économie, Collège Stanislas, 1985</w:t>
      </w:r>
    </w:p>
    <w:p w:rsidR="00E74F76" w:rsidRPr="00E74F76" w:rsidRDefault="00E74F76" w:rsidP="00E74F76">
      <w:pPr>
        <w:rPr>
          <w:rFonts w:eastAsia="Times New Roman"/>
          <w:b/>
        </w:rPr>
      </w:pPr>
      <w:r w:rsidRPr="00E74F76">
        <w:rPr>
          <w:rFonts w:eastAsia="Times New Roman"/>
          <w:b/>
        </w:rPr>
        <w:t>Employment</w:t>
      </w:r>
    </w:p>
    <w:p w:rsidR="00E74F76" w:rsidRPr="00B63D53" w:rsidRDefault="00E74F76" w:rsidP="00E74F76">
      <w:pPr>
        <w:pBdr>
          <w:top w:val="single" w:sz="2" w:space="0" w:color="000000"/>
          <w:left w:val="single" w:sz="2" w:space="0" w:color="000000"/>
          <w:bottom w:val="single" w:sz="2" w:space="0" w:color="000000"/>
          <w:right w:val="single" w:sz="2" w:space="0" w:color="000000"/>
        </w:pBdr>
        <w:spacing w:after="210" w:line="240" w:lineRule="auto"/>
        <w:rPr>
          <w:rFonts w:ascii="Verdana" w:eastAsia="Times New Roman" w:hAnsi="Verdana" w:cs="Times New Roman"/>
          <w:color w:val="000000"/>
          <w:sz w:val="17"/>
          <w:szCs w:val="17"/>
        </w:rPr>
      </w:pPr>
      <w:r w:rsidRPr="00B63D53">
        <w:rPr>
          <w:rFonts w:ascii="Verdana" w:eastAsia="Times New Roman" w:hAnsi="Verdana" w:cs="Times New Roman"/>
          <w:color w:val="000000"/>
          <w:sz w:val="17"/>
          <w:szCs w:val="17"/>
        </w:rPr>
        <w:t>Director, Centre for Human Rights and Legal Pluralism, 2005-</w:t>
      </w:r>
    </w:p>
    <w:p w:rsidR="00E74F76" w:rsidRPr="00B63D53" w:rsidRDefault="00E74F76" w:rsidP="00E74F76">
      <w:pPr>
        <w:pBdr>
          <w:top w:val="single" w:sz="2" w:space="0" w:color="000000"/>
          <w:left w:val="single" w:sz="2" w:space="0" w:color="000000"/>
          <w:bottom w:val="single" w:sz="2" w:space="0" w:color="000000"/>
          <w:right w:val="single" w:sz="2" w:space="0" w:color="000000"/>
        </w:pBdr>
        <w:spacing w:after="210" w:line="240" w:lineRule="auto"/>
        <w:rPr>
          <w:rFonts w:ascii="Verdana" w:eastAsia="Times New Roman" w:hAnsi="Verdana" w:cs="Times New Roman"/>
          <w:color w:val="000000"/>
          <w:sz w:val="17"/>
          <w:szCs w:val="17"/>
        </w:rPr>
      </w:pPr>
      <w:r w:rsidRPr="00B63D53">
        <w:rPr>
          <w:rFonts w:ascii="Verdana" w:eastAsia="Times New Roman" w:hAnsi="Verdana" w:cs="Times New Roman"/>
          <w:color w:val="000000"/>
          <w:sz w:val="17"/>
          <w:szCs w:val="17"/>
        </w:rPr>
        <w:t>Associate Dean (Academic), Faculty of Law, McGill University, 2001-03</w:t>
      </w:r>
    </w:p>
    <w:p w:rsidR="00E74F76" w:rsidRPr="00B63D53" w:rsidRDefault="00E74F76" w:rsidP="00E74F76">
      <w:pPr>
        <w:pBdr>
          <w:top w:val="single" w:sz="2" w:space="0" w:color="000000"/>
          <w:left w:val="single" w:sz="2" w:space="0" w:color="000000"/>
          <w:bottom w:val="single" w:sz="2" w:space="0" w:color="000000"/>
          <w:right w:val="single" w:sz="2" w:space="0" w:color="000000"/>
        </w:pBdr>
        <w:spacing w:after="210" w:line="240" w:lineRule="auto"/>
        <w:rPr>
          <w:rFonts w:ascii="Verdana" w:eastAsia="Times New Roman" w:hAnsi="Verdana" w:cs="Times New Roman"/>
          <w:color w:val="000000"/>
          <w:sz w:val="17"/>
          <w:szCs w:val="17"/>
        </w:rPr>
      </w:pPr>
      <w:r w:rsidRPr="00B63D53">
        <w:rPr>
          <w:rFonts w:ascii="Verdana" w:eastAsia="Times New Roman" w:hAnsi="Verdana" w:cs="Times New Roman"/>
          <w:color w:val="000000"/>
          <w:sz w:val="17"/>
          <w:szCs w:val="17"/>
        </w:rPr>
        <w:lastRenderedPageBreak/>
        <w:t>Associate Professor, Faculty of Law, McGill University, 2001-</w:t>
      </w:r>
    </w:p>
    <w:p w:rsidR="00E74F76" w:rsidRPr="00B63D53" w:rsidRDefault="00E74F76" w:rsidP="00E74F76">
      <w:pPr>
        <w:pBdr>
          <w:top w:val="single" w:sz="2" w:space="0" w:color="000000"/>
          <w:left w:val="single" w:sz="2" w:space="0" w:color="000000"/>
          <w:bottom w:val="single" w:sz="2" w:space="0" w:color="000000"/>
          <w:right w:val="single" w:sz="2" w:space="0" w:color="000000"/>
        </w:pBdr>
        <w:spacing w:after="210" w:line="240" w:lineRule="auto"/>
        <w:rPr>
          <w:rFonts w:ascii="Verdana" w:eastAsia="Times New Roman" w:hAnsi="Verdana" w:cs="Times New Roman"/>
          <w:color w:val="000000"/>
          <w:sz w:val="17"/>
          <w:szCs w:val="17"/>
        </w:rPr>
      </w:pPr>
      <w:r w:rsidRPr="00B63D53">
        <w:rPr>
          <w:rFonts w:ascii="Verdana" w:eastAsia="Times New Roman" w:hAnsi="Verdana" w:cs="Times New Roman"/>
          <w:color w:val="000000"/>
          <w:sz w:val="17"/>
          <w:szCs w:val="17"/>
        </w:rPr>
        <w:t>Assistant Professor, Faculty of Law, McGill University, 1995-2001</w:t>
      </w:r>
    </w:p>
    <w:p w:rsidR="00E74F76" w:rsidRPr="00B63D53" w:rsidRDefault="00E74F76" w:rsidP="00E74F76">
      <w:pPr>
        <w:pBdr>
          <w:top w:val="single" w:sz="2" w:space="0" w:color="000000"/>
          <w:left w:val="single" w:sz="2" w:space="0" w:color="000000"/>
          <w:bottom w:val="single" w:sz="2" w:space="0" w:color="000000"/>
          <w:right w:val="single" w:sz="2" w:space="0" w:color="000000"/>
        </w:pBdr>
        <w:spacing w:after="210" w:line="240" w:lineRule="auto"/>
        <w:rPr>
          <w:rFonts w:ascii="Verdana" w:eastAsia="Times New Roman" w:hAnsi="Verdana" w:cs="Times New Roman"/>
          <w:color w:val="000000"/>
          <w:sz w:val="17"/>
          <w:szCs w:val="17"/>
        </w:rPr>
      </w:pPr>
      <w:r w:rsidRPr="00B63D53">
        <w:rPr>
          <w:rFonts w:ascii="Verdana" w:eastAsia="Times New Roman" w:hAnsi="Verdana" w:cs="Times New Roman"/>
          <w:color w:val="000000"/>
          <w:sz w:val="17"/>
          <w:szCs w:val="17"/>
        </w:rPr>
        <w:t>Boulton Fellow, Faculty of Law, McGill University, 1994-95</w:t>
      </w:r>
    </w:p>
    <w:p w:rsidR="00E74F76" w:rsidRPr="00B63D53" w:rsidRDefault="00E74F76" w:rsidP="00E74F76">
      <w:pPr>
        <w:pBdr>
          <w:top w:val="single" w:sz="2" w:space="0" w:color="000000"/>
          <w:left w:val="single" w:sz="2" w:space="0" w:color="000000"/>
          <w:bottom w:val="single" w:sz="2" w:space="0" w:color="000000"/>
          <w:right w:val="single" w:sz="2" w:space="0" w:color="000000"/>
        </w:pBdr>
        <w:spacing w:after="210" w:line="240" w:lineRule="auto"/>
        <w:rPr>
          <w:rFonts w:ascii="Verdana" w:eastAsia="Times New Roman" w:hAnsi="Verdana" w:cs="Times New Roman"/>
          <w:color w:val="000000"/>
          <w:sz w:val="17"/>
          <w:szCs w:val="17"/>
        </w:rPr>
      </w:pPr>
      <w:r w:rsidRPr="00B63D53">
        <w:rPr>
          <w:rFonts w:ascii="Verdana" w:eastAsia="Times New Roman" w:hAnsi="Verdana" w:cs="Times New Roman"/>
          <w:color w:val="000000"/>
          <w:sz w:val="17"/>
          <w:szCs w:val="17"/>
        </w:rPr>
        <w:t>Lawyers' Committee for Human Rights (New York), 1992</w:t>
      </w:r>
    </w:p>
    <w:p w:rsidR="00E74F76" w:rsidRPr="00B63D53" w:rsidRDefault="00E74F76" w:rsidP="00E74F76">
      <w:pPr>
        <w:pBdr>
          <w:top w:val="single" w:sz="2" w:space="0" w:color="000000"/>
          <w:left w:val="single" w:sz="2" w:space="0" w:color="000000"/>
          <w:bottom w:val="single" w:sz="2" w:space="0" w:color="000000"/>
          <w:right w:val="single" w:sz="2" w:space="0" w:color="000000"/>
        </w:pBdr>
        <w:spacing w:after="210" w:line="240" w:lineRule="auto"/>
        <w:rPr>
          <w:rFonts w:ascii="Verdana" w:eastAsia="Times New Roman" w:hAnsi="Verdana" w:cs="Times New Roman"/>
          <w:color w:val="000000"/>
          <w:sz w:val="17"/>
          <w:szCs w:val="17"/>
        </w:rPr>
      </w:pPr>
      <w:r w:rsidRPr="00B63D53">
        <w:rPr>
          <w:rFonts w:ascii="Verdana" w:eastAsia="Times New Roman" w:hAnsi="Verdana" w:cs="Times New Roman"/>
          <w:color w:val="000000"/>
          <w:sz w:val="17"/>
          <w:szCs w:val="17"/>
        </w:rPr>
        <w:t>Adjunct Lecturer in International Law, Lehigh University, Department of International Relations, Pennsylvania, 1991</w:t>
      </w:r>
    </w:p>
    <w:p w:rsidR="00E74F76" w:rsidRPr="00B63D53" w:rsidRDefault="00E74F76" w:rsidP="00E74F76">
      <w:pPr>
        <w:pBdr>
          <w:top w:val="single" w:sz="2" w:space="0" w:color="000000"/>
          <w:left w:val="single" w:sz="2" w:space="0" w:color="000000"/>
          <w:bottom w:val="single" w:sz="2" w:space="0" w:color="000000"/>
          <w:right w:val="single" w:sz="2" w:space="0" w:color="000000"/>
        </w:pBdr>
        <w:spacing w:after="210" w:line="240" w:lineRule="auto"/>
        <w:rPr>
          <w:rFonts w:ascii="Verdana" w:eastAsia="Times New Roman" w:hAnsi="Verdana" w:cs="Times New Roman"/>
          <w:color w:val="000000"/>
          <w:sz w:val="17"/>
          <w:szCs w:val="17"/>
        </w:rPr>
      </w:pPr>
      <w:r w:rsidRPr="00B63D53">
        <w:rPr>
          <w:rFonts w:ascii="Verdana" w:eastAsia="Times New Roman" w:hAnsi="Verdana" w:cs="Times New Roman"/>
          <w:color w:val="000000"/>
          <w:sz w:val="17"/>
          <w:szCs w:val="17"/>
        </w:rPr>
        <w:t>Research Attorney, Human Rights Watch, 1991</w:t>
      </w:r>
    </w:p>
    <w:p w:rsidR="00E74F76" w:rsidRPr="00B63D53" w:rsidRDefault="00E74F76" w:rsidP="00E74F76">
      <w:pPr>
        <w:pBdr>
          <w:top w:val="single" w:sz="2" w:space="0" w:color="000000"/>
          <w:left w:val="single" w:sz="2" w:space="0" w:color="000000"/>
          <w:bottom w:val="single" w:sz="2" w:space="0" w:color="000000"/>
          <w:right w:val="single" w:sz="2" w:space="0" w:color="000000"/>
        </w:pBdr>
        <w:spacing w:after="210" w:line="240" w:lineRule="auto"/>
        <w:rPr>
          <w:rFonts w:ascii="Verdana" w:eastAsia="Times New Roman" w:hAnsi="Verdana" w:cs="Times New Roman"/>
          <w:color w:val="000000"/>
          <w:sz w:val="17"/>
          <w:szCs w:val="17"/>
        </w:rPr>
      </w:pPr>
      <w:r w:rsidRPr="00B63D53">
        <w:rPr>
          <w:rFonts w:ascii="Verdana" w:eastAsia="Times New Roman" w:hAnsi="Verdana" w:cs="Times New Roman"/>
          <w:color w:val="000000"/>
          <w:sz w:val="17"/>
          <w:szCs w:val="17"/>
        </w:rPr>
        <w:t>Law clerk to the Honourable Justice Claire L'Heureux-Dubé, Supreme Court of Canada, 1989-1990</w:t>
      </w:r>
    </w:p>
    <w:p w:rsidR="00E74F76" w:rsidRPr="00B63D53" w:rsidRDefault="00E74F76" w:rsidP="00E74F76">
      <w:pPr>
        <w:pBdr>
          <w:top w:val="single" w:sz="2" w:space="0" w:color="000000"/>
          <w:left w:val="single" w:sz="2" w:space="0" w:color="000000"/>
          <w:bottom w:val="single" w:sz="2" w:space="0" w:color="000000"/>
          <w:right w:val="single" w:sz="2" w:space="0" w:color="000000"/>
        </w:pBdr>
        <w:spacing w:after="210" w:line="240" w:lineRule="auto"/>
        <w:rPr>
          <w:rFonts w:ascii="Verdana" w:eastAsia="Times New Roman" w:hAnsi="Verdana" w:cs="Times New Roman"/>
          <w:color w:val="000000"/>
          <w:sz w:val="17"/>
          <w:szCs w:val="17"/>
        </w:rPr>
      </w:pPr>
      <w:r w:rsidRPr="00B63D53">
        <w:rPr>
          <w:rFonts w:ascii="Verdana" w:eastAsia="Times New Roman" w:hAnsi="Verdana" w:cs="Times New Roman"/>
          <w:color w:val="000000"/>
          <w:sz w:val="17"/>
          <w:szCs w:val="17"/>
        </w:rPr>
        <w:t>Summer and part-time associate, Stikeman Elliott, 1987-1989</w:t>
      </w:r>
    </w:p>
    <w:p w:rsidR="00E74F76" w:rsidRPr="00E74F76" w:rsidRDefault="00E74F76" w:rsidP="00E74F76">
      <w:pPr>
        <w:rPr>
          <w:rFonts w:eastAsia="Times New Roman"/>
          <w:b/>
        </w:rPr>
      </w:pPr>
      <w:r w:rsidRPr="00E74F76">
        <w:rPr>
          <w:rFonts w:eastAsia="Times New Roman"/>
          <w:b/>
        </w:rPr>
        <w:t>Areas of Interest</w:t>
      </w:r>
    </w:p>
    <w:p w:rsidR="00E74F76" w:rsidRPr="00B63D53" w:rsidRDefault="00E74F76" w:rsidP="00E74F76">
      <w:pPr>
        <w:pBdr>
          <w:top w:val="single" w:sz="2" w:space="0" w:color="000000"/>
          <w:left w:val="single" w:sz="2" w:space="0" w:color="000000"/>
          <w:bottom w:val="single" w:sz="2" w:space="0" w:color="000000"/>
          <w:right w:val="single" w:sz="2" w:space="0" w:color="000000"/>
        </w:pBdr>
        <w:spacing w:after="210" w:line="240" w:lineRule="auto"/>
        <w:rPr>
          <w:rFonts w:ascii="Verdana" w:eastAsia="Times New Roman" w:hAnsi="Verdana" w:cs="Times New Roman"/>
          <w:color w:val="000000"/>
          <w:sz w:val="17"/>
          <w:szCs w:val="17"/>
        </w:rPr>
      </w:pPr>
      <w:r w:rsidRPr="00B63D53">
        <w:rPr>
          <w:rFonts w:ascii="Verdana" w:eastAsia="Times New Roman" w:hAnsi="Verdana" w:cs="Times New Roman"/>
          <w:color w:val="000000"/>
          <w:sz w:val="17"/>
          <w:szCs w:val="17"/>
        </w:rPr>
        <w:t>International public law, international human rights, international humanitarian law, law of armed conflicts, international criminal law, international environmental law</w:t>
      </w:r>
    </w:p>
    <w:p w:rsidR="00E74F76" w:rsidRPr="00E74F76" w:rsidRDefault="00E74F76" w:rsidP="00E74F76">
      <w:pPr>
        <w:spacing w:after="0" w:line="240" w:lineRule="auto"/>
        <w:rPr>
          <w:b/>
          <w:szCs w:val="23"/>
        </w:rPr>
      </w:pPr>
      <w:r w:rsidRPr="00B63D53">
        <w:rPr>
          <w:rFonts w:ascii="Verdana" w:eastAsia="Times New Roman" w:hAnsi="Verdana" w:cs="Times New Roman"/>
          <w:color w:val="000000"/>
          <w:sz w:val="14"/>
          <w:szCs w:val="14"/>
        </w:rPr>
        <w:t> </w:t>
      </w:r>
      <w:r w:rsidRPr="00B63D53">
        <w:rPr>
          <w:rFonts w:ascii="Verdana" w:eastAsia="Times New Roman" w:hAnsi="Verdana" w:cs="Times New Roman"/>
          <w:color w:val="000000"/>
          <w:sz w:val="14"/>
          <w:szCs w:val="14"/>
        </w:rPr>
        <w:br/>
      </w:r>
      <w:r w:rsidRPr="00E74F76">
        <w:rPr>
          <w:b/>
        </w:rPr>
        <w:t>Selected Publications - René Provost</w:t>
      </w:r>
    </w:p>
    <w:p w:rsidR="00E74F76" w:rsidRPr="00B63D53" w:rsidRDefault="00E74F76" w:rsidP="00E74F76">
      <w:pPr>
        <w:autoSpaceDE w:val="0"/>
        <w:autoSpaceDN w:val="0"/>
        <w:adjustRightInd w:val="0"/>
        <w:spacing w:after="0" w:line="240" w:lineRule="auto"/>
        <w:rPr>
          <w:rFonts w:ascii="Times New Roman" w:hAnsi="Times New Roman" w:cs="Times New Roman"/>
          <w:color w:val="000000"/>
          <w:sz w:val="23"/>
          <w:szCs w:val="23"/>
        </w:rPr>
      </w:pPr>
    </w:p>
    <w:p w:rsidR="00E74F76" w:rsidRPr="00B63D53" w:rsidRDefault="00E74F76" w:rsidP="00E74F76">
      <w:pPr>
        <w:autoSpaceDE w:val="0"/>
        <w:autoSpaceDN w:val="0"/>
        <w:adjustRightInd w:val="0"/>
        <w:spacing w:after="0" w:line="240" w:lineRule="auto"/>
        <w:ind w:left="720" w:hanging="360"/>
        <w:rPr>
          <w:rFonts w:ascii="Times New Roman" w:hAnsi="Times New Roman" w:cs="Times New Roman"/>
          <w:color w:val="000000"/>
          <w:sz w:val="23"/>
          <w:szCs w:val="23"/>
        </w:rPr>
      </w:pPr>
      <w:r w:rsidRPr="00B63D53">
        <w:rPr>
          <w:rFonts w:ascii="Times New Roman" w:hAnsi="Times New Roman" w:cs="Times New Roman"/>
          <w:color w:val="000000"/>
          <w:sz w:val="23"/>
          <w:szCs w:val="23"/>
        </w:rPr>
        <w:t xml:space="preserve">1. With Kindred, Hugh, et al. (eds.), </w:t>
      </w:r>
      <w:r w:rsidRPr="00B63D53">
        <w:rPr>
          <w:rFonts w:ascii="Times New Roman" w:hAnsi="Times New Roman" w:cs="Times New Roman"/>
          <w:color w:val="000000"/>
          <w:sz w:val="23"/>
          <w:szCs w:val="23"/>
          <w:u w:val="single"/>
        </w:rPr>
        <w:t>International Law Chiefly as Interpreted and Applied in Canada, 7th ed.</w:t>
      </w:r>
      <w:r w:rsidRPr="00B63D53">
        <w:rPr>
          <w:rFonts w:ascii="Times New Roman" w:hAnsi="Times New Roman" w:cs="Times New Roman"/>
          <w:color w:val="000000"/>
          <w:sz w:val="23"/>
          <w:szCs w:val="23"/>
        </w:rPr>
        <w:t xml:space="preserve">, (Toronto: Emond Montgomery, forth. 2005). </w:t>
      </w:r>
    </w:p>
    <w:p w:rsidR="00E74F76" w:rsidRPr="00B63D53" w:rsidRDefault="00E74F76" w:rsidP="00E74F76">
      <w:pPr>
        <w:autoSpaceDE w:val="0"/>
        <w:autoSpaceDN w:val="0"/>
        <w:adjustRightInd w:val="0"/>
        <w:spacing w:after="0" w:line="240" w:lineRule="auto"/>
        <w:ind w:left="720" w:hanging="360"/>
        <w:rPr>
          <w:rFonts w:ascii="Times New Roman" w:hAnsi="Times New Roman" w:cs="Times New Roman"/>
          <w:color w:val="000000"/>
          <w:sz w:val="23"/>
          <w:szCs w:val="23"/>
        </w:rPr>
      </w:pPr>
    </w:p>
    <w:p w:rsidR="00E74F76" w:rsidRPr="00B63D53" w:rsidRDefault="00E74F76" w:rsidP="00E74F76">
      <w:pPr>
        <w:autoSpaceDE w:val="0"/>
        <w:autoSpaceDN w:val="0"/>
        <w:adjustRightInd w:val="0"/>
        <w:spacing w:after="0" w:line="240" w:lineRule="auto"/>
        <w:ind w:left="720" w:hanging="360"/>
        <w:rPr>
          <w:rFonts w:ascii="Times New Roman" w:hAnsi="Times New Roman" w:cs="Times New Roman"/>
          <w:color w:val="000000"/>
          <w:sz w:val="23"/>
          <w:szCs w:val="23"/>
        </w:rPr>
      </w:pPr>
      <w:r w:rsidRPr="00B63D53">
        <w:rPr>
          <w:rFonts w:ascii="Times New Roman" w:hAnsi="Times New Roman" w:cs="Times New Roman"/>
          <w:color w:val="000000"/>
          <w:sz w:val="23"/>
          <w:szCs w:val="23"/>
        </w:rPr>
        <w:t xml:space="preserve">2. “Le juge mondialisé - fonction judiciaire et droit international au Canada”, in Marie Claire Belleau &amp; François Lacasse eds., </w:t>
      </w:r>
      <w:r w:rsidRPr="00B63D53">
        <w:rPr>
          <w:rFonts w:ascii="Times New Roman" w:hAnsi="Times New Roman" w:cs="Times New Roman"/>
          <w:color w:val="000000"/>
          <w:sz w:val="23"/>
          <w:szCs w:val="23"/>
          <w:u w:val="single"/>
        </w:rPr>
        <w:t xml:space="preserve">Mélanges Claire L’Heureux-Dubé </w:t>
      </w:r>
      <w:r w:rsidRPr="00B63D53">
        <w:rPr>
          <w:rFonts w:ascii="Times New Roman" w:hAnsi="Times New Roman" w:cs="Times New Roman"/>
          <w:color w:val="000000"/>
          <w:sz w:val="23"/>
          <w:szCs w:val="23"/>
        </w:rPr>
        <w:t xml:space="preserve">(Montreal: Wilson &amp; Lafleur, 2004) 569-603. </w:t>
      </w:r>
    </w:p>
    <w:p w:rsidR="00E74F76" w:rsidRPr="00B63D53" w:rsidRDefault="00E74F76" w:rsidP="00E74F76">
      <w:pPr>
        <w:autoSpaceDE w:val="0"/>
        <w:autoSpaceDN w:val="0"/>
        <w:adjustRightInd w:val="0"/>
        <w:spacing w:after="0" w:line="240" w:lineRule="auto"/>
        <w:ind w:left="720" w:hanging="360"/>
        <w:rPr>
          <w:rFonts w:ascii="Times New Roman" w:hAnsi="Times New Roman" w:cs="Times New Roman"/>
          <w:color w:val="000000"/>
          <w:sz w:val="23"/>
          <w:szCs w:val="23"/>
        </w:rPr>
      </w:pPr>
    </w:p>
    <w:p w:rsidR="00E74F76" w:rsidRPr="00B63D53" w:rsidRDefault="00E74F76" w:rsidP="00E74F76">
      <w:pPr>
        <w:autoSpaceDE w:val="0"/>
        <w:autoSpaceDN w:val="0"/>
        <w:adjustRightInd w:val="0"/>
        <w:spacing w:after="0" w:line="240" w:lineRule="auto"/>
        <w:ind w:left="720" w:hanging="360"/>
        <w:rPr>
          <w:rFonts w:ascii="Times New Roman" w:hAnsi="Times New Roman" w:cs="Times New Roman"/>
          <w:color w:val="000000"/>
          <w:sz w:val="23"/>
          <w:szCs w:val="23"/>
        </w:rPr>
      </w:pPr>
      <w:r w:rsidRPr="00B63D53">
        <w:rPr>
          <w:rFonts w:ascii="Times New Roman" w:hAnsi="Times New Roman" w:cs="Times New Roman"/>
          <w:color w:val="000000"/>
          <w:sz w:val="23"/>
          <w:szCs w:val="23"/>
        </w:rPr>
        <w:t xml:space="preserve">3. "Guerre et fait", in Boustany, Katia, Dormoy, Daniel (ed.), </w:t>
      </w:r>
      <w:r w:rsidRPr="00B63D53">
        <w:rPr>
          <w:rFonts w:ascii="Times New Roman" w:hAnsi="Times New Roman" w:cs="Times New Roman"/>
          <w:color w:val="000000"/>
          <w:sz w:val="23"/>
          <w:szCs w:val="23"/>
          <w:u w:val="single"/>
        </w:rPr>
        <w:t>Colloque pour le cinquantième anniversaire des Conventions de Genève</w:t>
      </w:r>
      <w:r w:rsidRPr="00B63D53">
        <w:rPr>
          <w:rFonts w:ascii="Times New Roman" w:hAnsi="Times New Roman" w:cs="Times New Roman"/>
          <w:color w:val="000000"/>
          <w:sz w:val="23"/>
          <w:szCs w:val="23"/>
        </w:rPr>
        <w:t>, (</w:t>
      </w:r>
      <w:proofErr w:type="gramStart"/>
      <w:r w:rsidRPr="00B63D53">
        <w:rPr>
          <w:rFonts w:ascii="Times New Roman" w:hAnsi="Times New Roman" w:cs="Times New Roman"/>
          <w:color w:val="000000"/>
          <w:sz w:val="23"/>
          <w:szCs w:val="23"/>
        </w:rPr>
        <w:t>Paris ,</w:t>
      </w:r>
      <w:proofErr w:type="gramEnd"/>
      <w:r w:rsidRPr="00B63D53">
        <w:rPr>
          <w:rFonts w:ascii="Times New Roman" w:hAnsi="Times New Roman" w:cs="Times New Roman"/>
          <w:color w:val="000000"/>
          <w:sz w:val="23"/>
          <w:szCs w:val="23"/>
        </w:rPr>
        <w:t xml:space="preserve"> à paraître). </w:t>
      </w:r>
    </w:p>
    <w:p w:rsidR="00E74F76" w:rsidRPr="00B63D53" w:rsidRDefault="00E74F76" w:rsidP="00E74F76">
      <w:pPr>
        <w:autoSpaceDE w:val="0"/>
        <w:autoSpaceDN w:val="0"/>
        <w:adjustRightInd w:val="0"/>
        <w:spacing w:after="0" w:line="240" w:lineRule="auto"/>
        <w:ind w:left="720" w:hanging="360"/>
        <w:rPr>
          <w:rFonts w:ascii="Times New Roman" w:hAnsi="Times New Roman" w:cs="Times New Roman"/>
          <w:color w:val="000000"/>
          <w:sz w:val="23"/>
          <w:szCs w:val="23"/>
        </w:rPr>
      </w:pPr>
    </w:p>
    <w:p w:rsidR="00E74F76" w:rsidRPr="00B63D53" w:rsidRDefault="00E74F76" w:rsidP="00E74F76">
      <w:pPr>
        <w:autoSpaceDE w:val="0"/>
        <w:autoSpaceDN w:val="0"/>
        <w:adjustRightInd w:val="0"/>
        <w:spacing w:after="0" w:line="240" w:lineRule="auto"/>
        <w:ind w:left="720" w:hanging="360"/>
        <w:rPr>
          <w:rFonts w:ascii="Times New Roman" w:hAnsi="Times New Roman" w:cs="Times New Roman"/>
          <w:color w:val="000000"/>
          <w:sz w:val="23"/>
          <w:szCs w:val="23"/>
        </w:rPr>
      </w:pPr>
      <w:r w:rsidRPr="00B63D53">
        <w:rPr>
          <w:rFonts w:ascii="Times New Roman" w:hAnsi="Times New Roman" w:cs="Times New Roman"/>
          <w:color w:val="000000"/>
          <w:sz w:val="23"/>
          <w:szCs w:val="23"/>
        </w:rPr>
        <w:t xml:space="preserve">4. </w:t>
      </w:r>
      <w:r w:rsidRPr="00B63D53">
        <w:rPr>
          <w:rFonts w:ascii="Times New Roman" w:hAnsi="Times New Roman" w:cs="Times New Roman"/>
          <w:color w:val="000000"/>
          <w:sz w:val="23"/>
          <w:szCs w:val="23"/>
          <w:u w:val="single"/>
        </w:rPr>
        <w:t>International Human Rights and Humanitarian Law</w:t>
      </w:r>
      <w:r w:rsidRPr="00B63D53">
        <w:rPr>
          <w:rFonts w:ascii="Times New Roman" w:hAnsi="Times New Roman" w:cs="Times New Roman"/>
          <w:color w:val="000000"/>
          <w:sz w:val="23"/>
          <w:szCs w:val="23"/>
        </w:rPr>
        <w:t xml:space="preserve">, (Cambridge: Cambridge University </w:t>
      </w:r>
      <w:proofErr w:type="gramStart"/>
      <w:r w:rsidRPr="00B63D53">
        <w:rPr>
          <w:rFonts w:ascii="Times New Roman" w:hAnsi="Times New Roman" w:cs="Times New Roman"/>
          <w:color w:val="000000"/>
          <w:sz w:val="23"/>
          <w:szCs w:val="23"/>
        </w:rPr>
        <w:t>Press ,</w:t>
      </w:r>
      <w:proofErr w:type="gramEnd"/>
      <w:r w:rsidRPr="00B63D53">
        <w:rPr>
          <w:rFonts w:ascii="Times New Roman" w:hAnsi="Times New Roman" w:cs="Times New Roman"/>
          <w:color w:val="000000"/>
          <w:sz w:val="23"/>
          <w:szCs w:val="23"/>
        </w:rPr>
        <w:t xml:space="preserve"> 2002). </w:t>
      </w:r>
    </w:p>
    <w:p w:rsidR="00E74F76" w:rsidRPr="00B63D53" w:rsidRDefault="00E74F76" w:rsidP="00E74F76">
      <w:pPr>
        <w:autoSpaceDE w:val="0"/>
        <w:autoSpaceDN w:val="0"/>
        <w:adjustRightInd w:val="0"/>
        <w:spacing w:after="0" w:line="240" w:lineRule="auto"/>
        <w:ind w:left="720" w:hanging="360"/>
        <w:rPr>
          <w:rFonts w:ascii="Times New Roman" w:hAnsi="Times New Roman" w:cs="Times New Roman"/>
          <w:color w:val="000000"/>
          <w:sz w:val="23"/>
          <w:szCs w:val="23"/>
        </w:rPr>
      </w:pPr>
    </w:p>
    <w:p w:rsidR="00E74F76" w:rsidRPr="00B63D53" w:rsidRDefault="00E74F76" w:rsidP="00E74F76">
      <w:pPr>
        <w:autoSpaceDE w:val="0"/>
        <w:autoSpaceDN w:val="0"/>
        <w:adjustRightInd w:val="0"/>
        <w:spacing w:after="0" w:line="240" w:lineRule="auto"/>
        <w:ind w:left="720" w:hanging="360"/>
        <w:rPr>
          <w:rFonts w:ascii="Times New Roman" w:hAnsi="Times New Roman" w:cs="Times New Roman"/>
          <w:color w:val="000000"/>
          <w:sz w:val="23"/>
          <w:szCs w:val="23"/>
        </w:rPr>
      </w:pPr>
      <w:r w:rsidRPr="00B63D53">
        <w:rPr>
          <w:rFonts w:ascii="Times New Roman" w:hAnsi="Times New Roman" w:cs="Times New Roman"/>
          <w:color w:val="000000"/>
          <w:sz w:val="23"/>
          <w:szCs w:val="23"/>
        </w:rPr>
        <w:t xml:space="preserve">5. (ed.), </w:t>
      </w:r>
      <w:r w:rsidRPr="00B63D53">
        <w:rPr>
          <w:rFonts w:ascii="Times New Roman" w:hAnsi="Times New Roman" w:cs="Times New Roman"/>
          <w:color w:val="000000"/>
          <w:sz w:val="23"/>
          <w:szCs w:val="23"/>
          <w:u w:val="single"/>
        </w:rPr>
        <w:t>State Responsibility in International Law</w:t>
      </w:r>
      <w:r w:rsidRPr="00B63D53">
        <w:rPr>
          <w:rFonts w:ascii="Times New Roman" w:hAnsi="Times New Roman" w:cs="Times New Roman"/>
          <w:color w:val="000000"/>
          <w:sz w:val="23"/>
          <w:szCs w:val="23"/>
        </w:rPr>
        <w:t>, (Aldershot, UK: Ashgate/Dartmouth, 2002</w:t>
      </w:r>
      <w:proofErr w:type="gramStart"/>
      <w:r w:rsidRPr="00B63D53">
        <w:rPr>
          <w:rFonts w:ascii="Times New Roman" w:hAnsi="Times New Roman" w:cs="Times New Roman"/>
          <w:color w:val="000000"/>
          <w:sz w:val="23"/>
          <w:szCs w:val="23"/>
        </w:rPr>
        <w:t>) .</w:t>
      </w:r>
      <w:proofErr w:type="gramEnd"/>
      <w:r w:rsidRPr="00B63D53">
        <w:rPr>
          <w:rFonts w:ascii="Times New Roman" w:hAnsi="Times New Roman" w:cs="Times New Roman"/>
          <w:color w:val="000000"/>
          <w:sz w:val="23"/>
          <w:szCs w:val="23"/>
        </w:rPr>
        <w:t xml:space="preserve"> </w:t>
      </w:r>
    </w:p>
    <w:p w:rsidR="00E74F76" w:rsidRPr="00B63D53" w:rsidRDefault="00E74F76" w:rsidP="00E74F76">
      <w:pPr>
        <w:autoSpaceDE w:val="0"/>
        <w:autoSpaceDN w:val="0"/>
        <w:adjustRightInd w:val="0"/>
        <w:spacing w:after="0" w:line="240" w:lineRule="auto"/>
        <w:ind w:left="720" w:hanging="360"/>
        <w:rPr>
          <w:rFonts w:ascii="Times New Roman" w:hAnsi="Times New Roman" w:cs="Times New Roman"/>
          <w:color w:val="000000"/>
          <w:sz w:val="23"/>
          <w:szCs w:val="23"/>
        </w:rPr>
      </w:pPr>
    </w:p>
    <w:p w:rsidR="00E74F76" w:rsidRPr="00B63D53" w:rsidRDefault="00E74F76" w:rsidP="00E74F76">
      <w:pPr>
        <w:autoSpaceDE w:val="0"/>
        <w:autoSpaceDN w:val="0"/>
        <w:adjustRightInd w:val="0"/>
        <w:spacing w:after="0" w:line="240" w:lineRule="auto"/>
        <w:ind w:left="720" w:hanging="360"/>
        <w:rPr>
          <w:rFonts w:ascii="Times New Roman" w:hAnsi="Times New Roman" w:cs="Times New Roman"/>
          <w:color w:val="000000"/>
          <w:sz w:val="23"/>
          <w:szCs w:val="23"/>
        </w:rPr>
      </w:pPr>
      <w:r w:rsidRPr="00B63D53">
        <w:rPr>
          <w:rFonts w:ascii="Times New Roman" w:hAnsi="Times New Roman" w:cs="Times New Roman"/>
          <w:color w:val="000000"/>
          <w:sz w:val="23"/>
          <w:szCs w:val="23"/>
        </w:rPr>
        <w:t xml:space="preserve">6. "El </w:t>
      </w:r>
      <w:proofErr w:type="gramStart"/>
      <w:r w:rsidRPr="00B63D53">
        <w:rPr>
          <w:rFonts w:ascii="Times New Roman" w:hAnsi="Times New Roman" w:cs="Times New Roman"/>
          <w:color w:val="000000"/>
          <w:sz w:val="23"/>
          <w:szCs w:val="23"/>
        </w:rPr>
        <w:t>uso</w:t>
      </w:r>
      <w:proofErr w:type="gramEnd"/>
      <w:r w:rsidRPr="00B63D53">
        <w:rPr>
          <w:rFonts w:ascii="Times New Roman" w:hAnsi="Times New Roman" w:cs="Times New Roman"/>
          <w:color w:val="000000"/>
          <w:sz w:val="23"/>
          <w:szCs w:val="23"/>
        </w:rPr>
        <w:t xml:space="preserve"> del derecho internacional humanitario por la Comisión interamericana de derechos humanos: ¿hacia un derecho humanitario regional?" </w:t>
      </w:r>
      <w:proofErr w:type="gramStart"/>
      <w:r w:rsidRPr="00B63D53">
        <w:rPr>
          <w:rFonts w:ascii="Times New Roman" w:hAnsi="Times New Roman" w:cs="Times New Roman"/>
          <w:color w:val="000000"/>
          <w:sz w:val="23"/>
          <w:szCs w:val="23"/>
        </w:rPr>
        <w:t xml:space="preserve">(2002) </w:t>
      </w:r>
      <w:r w:rsidRPr="00B63D53">
        <w:rPr>
          <w:rFonts w:ascii="Times New Roman" w:hAnsi="Times New Roman" w:cs="Times New Roman"/>
          <w:i/>
          <w:iCs/>
          <w:color w:val="000000"/>
          <w:sz w:val="23"/>
          <w:szCs w:val="23"/>
        </w:rPr>
        <w:t>Jornadas de derecho internacional</w:t>
      </w:r>
      <w:r w:rsidRPr="00B63D53">
        <w:rPr>
          <w:rFonts w:ascii="Times New Roman" w:hAnsi="Times New Roman" w:cs="Times New Roman"/>
          <w:color w:val="000000"/>
          <w:sz w:val="23"/>
          <w:szCs w:val="23"/>
        </w:rPr>
        <w:t>, p. 169 - 79.</w:t>
      </w:r>
      <w:proofErr w:type="gramEnd"/>
      <w:r w:rsidRPr="00B63D53">
        <w:rPr>
          <w:rFonts w:ascii="Times New Roman" w:hAnsi="Times New Roman" w:cs="Times New Roman"/>
          <w:color w:val="000000"/>
          <w:sz w:val="23"/>
          <w:szCs w:val="23"/>
        </w:rPr>
        <w:t xml:space="preserve"> </w:t>
      </w:r>
    </w:p>
    <w:p w:rsidR="00E74F76" w:rsidRPr="00B63D53" w:rsidRDefault="00E74F76" w:rsidP="00E74F76">
      <w:pPr>
        <w:autoSpaceDE w:val="0"/>
        <w:autoSpaceDN w:val="0"/>
        <w:adjustRightInd w:val="0"/>
        <w:spacing w:after="0" w:line="240" w:lineRule="auto"/>
        <w:ind w:left="720" w:hanging="360"/>
        <w:rPr>
          <w:rFonts w:ascii="Times New Roman" w:hAnsi="Times New Roman" w:cs="Times New Roman"/>
          <w:color w:val="000000"/>
          <w:sz w:val="23"/>
          <w:szCs w:val="23"/>
        </w:rPr>
      </w:pPr>
    </w:p>
    <w:p w:rsidR="00E74F76" w:rsidRPr="00B63D53" w:rsidRDefault="00E74F76" w:rsidP="00E74F76">
      <w:pPr>
        <w:autoSpaceDE w:val="0"/>
        <w:autoSpaceDN w:val="0"/>
        <w:adjustRightInd w:val="0"/>
        <w:spacing w:after="0" w:line="240" w:lineRule="auto"/>
        <w:ind w:left="720" w:hanging="360"/>
        <w:rPr>
          <w:rFonts w:ascii="Times New Roman" w:hAnsi="Times New Roman" w:cs="Times New Roman"/>
          <w:color w:val="000000"/>
          <w:sz w:val="23"/>
          <w:szCs w:val="23"/>
        </w:rPr>
      </w:pPr>
      <w:r w:rsidRPr="00B63D53">
        <w:rPr>
          <w:rFonts w:ascii="Times New Roman" w:hAnsi="Times New Roman" w:cs="Times New Roman"/>
          <w:color w:val="000000"/>
          <w:sz w:val="23"/>
          <w:szCs w:val="23"/>
        </w:rPr>
        <w:t xml:space="preserve">7. With Kindred, Hugh, et al. (eds.), </w:t>
      </w:r>
      <w:r w:rsidRPr="00B63D53">
        <w:rPr>
          <w:rFonts w:ascii="Times New Roman" w:hAnsi="Times New Roman" w:cs="Times New Roman"/>
          <w:color w:val="000000"/>
          <w:sz w:val="23"/>
          <w:szCs w:val="23"/>
          <w:u w:val="single"/>
        </w:rPr>
        <w:t>International Law Chiefly as Interpreted and Applied in Canada, 6th ed.</w:t>
      </w:r>
      <w:r w:rsidRPr="00B63D53">
        <w:rPr>
          <w:rFonts w:ascii="Times New Roman" w:hAnsi="Times New Roman" w:cs="Times New Roman"/>
          <w:color w:val="000000"/>
          <w:sz w:val="23"/>
          <w:szCs w:val="23"/>
        </w:rPr>
        <w:t xml:space="preserve">, (Toronto: Emond Montgomery, 2000). </w:t>
      </w:r>
    </w:p>
    <w:p w:rsidR="00E74F76" w:rsidRPr="00B63D53" w:rsidRDefault="00E74F76" w:rsidP="00E74F76">
      <w:pPr>
        <w:autoSpaceDE w:val="0"/>
        <w:autoSpaceDN w:val="0"/>
        <w:adjustRightInd w:val="0"/>
        <w:spacing w:after="0" w:line="240" w:lineRule="auto"/>
        <w:ind w:left="720" w:hanging="360"/>
        <w:rPr>
          <w:rFonts w:ascii="Times New Roman" w:hAnsi="Times New Roman" w:cs="Times New Roman"/>
          <w:color w:val="000000"/>
          <w:sz w:val="23"/>
          <w:szCs w:val="23"/>
        </w:rPr>
      </w:pPr>
    </w:p>
    <w:p w:rsidR="00E74F76" w:rsidRPr="00B63D53" w:rsidRDefault="00E74F76" w:rsidP="00E74F76">
      <w:pPr>
        <w:autoSpaceDE w:val="0"/>
        <w:autoSpaceDN w:val="0"/>
        <w:adjustRightInd w:val="0"/>
        <w:spacing w:after="0" w:line="240" w:lineRule="auto"/>
        <w:ind w:left="720" w:hanging="360"/>
        <w:rPr>
          <w:rFonts w:ascii="Times New Roman" w:hAnsi="Times New Roman" w:cs="Times New Roman"/>
          <w:color w:val="000000"/>
          <w:sz w:val="23"/>
          <w:szCs w:val="23"/>
        </w:rPr>
      </w:pPr>
      <w:r w:rsidRPr="00B63D53">
        <w:rPr>
          <w:rFonts w:ascii="Times New Roman" w:hAnsi="Times New Roman" w:cs="Times New Roman"/>
          <w:color w:val="000000"/>
          <w:sz w:val="23"/>
          <w:szCs w:val="23"/>
        </w:rPr>
        <w:t>8. "International Criminal Environmental Law", in Goodwin-Gill, Guy, Talmon, Stefan (</w:t>
      </w:r>
      <w:proofErr w:type="gramStart"/>
      <w:r w:rsidRPr="00B63D53">
        <w:rPr>
          <w:rFonts w:ascii="Times New Roman" w:hAnsi="Times New Roman" w:cs="Times New Roman"/>
          <w:color w:val="000000"/>
          <w:sz w:val="23"/>
          <w:szCs w:val="23"/>
        </w:rPr>
        <w:t>eds</w:t>
      </w:r>
      <w:proofErr w:type="gramEnd"/>
      <w:r w:rsidRPr="00B63D53">
        <w:rPr>
          <w:rFonts w:ascii="Times New Roman" w:hAnsi="Times New Roman" w:cs="Times New Roman"/>
          <w:color w:val="000000"/>
          <w:sz w:val="23"/>
          <w:szCs w:val="23"/>
        </w:rPr>
        <w:t xml:space="preserve">) (ed.), </w:t>
      </w:r>
      <w:r w:rsidRPr="00B63D53">
        <w:rPr>
          <w:rFonts w:ascii="Times New Roman" w:hAnsi="Times New Roman" w:cs="Times New Roman"/>
          <w:color w:val="000000"/>
          <w:sz w:val="23"/>
          <w:szCs w:val="23"/>
          <w:u w:val="single"/>
        </w:rPr>
        <w:t>The Reality of International Law. Essays in Honour of Ian Brownlie.</w:t>
      </w:r>
      <w:r w:rsidRPr="00B63D53">
        <w:rPr>
          <w:rFonts w:ascii="Times New Roman" w:hAnsi="Times New Roman" w:cs="Times New Roman"/>
          <w:color w:val="000000"/>
          <w:sz w:val="23"/>
          <w:szCs w:val="23"/>
        </w:rPr>
        <w:t xml:space="preserve">, (Oxford: Oxford University Press, 1999), p. 439 - 453. </w:t>
      </w:r>
    </w:p>
    <w:p w:rsidR="00E74F76" w:rsidRPr="00B63D53" w:rsidRDefault="00E74F76" w:rsidP="00E74F76">
      <w:pPr>
        <w:autoSpaceDE w:val="0"/>
        <w:autoSpaceDN w:val="0"/>
        <w:adjustRightInd w:val="0"/>
        <w:spacing w:after="0" w:line="240" w:lineRule="auto"/>
        <w:ind w:left="720" w:hanging="360"/>
        <w:rPr>
          <w:rFonts w:ascii="Times New Roman" w:hAnsi="Times New Roman" w:cs="Times New Roman"/>
          <w:color w:val="000000"/>
          <w:sz w:val="23"/>
          <w:szCs w:val="23"/>
        </w:rPr>
      </w:pPr>
    </w:p>
    <w:p w:rsidR="00E74F76" w:rsidRPr="00B63D53" w:rsidRDefault="00E74F76" w:rsidP="00E74F76">
      <w:pPr>
        <w:autoSpaceDE w:val="0"/>
        <w:autoSpaceDN w:val="0"/>
        <w:adjustRightInd w:val="0"/>
        <w:spacing w:after="0" w:line="240" w:lineRule="auto"/>
        <w:ind w:left="720" w:hanging="360"/>
        <w:rPr>
          <w:rFonts w:ascii="Times New Roman" w:hAnsi="Times New Roman" w:cs="Times New Roman"/>
          <w:color w:val="000000"/>
          <w:sz w:val="23"/>
          <w:szCs w:val="23"/>
        </w:rPr>
      </w:pPr>
      <w:r w:rsidRPr="00B63D53">
        <w:rPr>
          <w:rFonts w:ascii="Times New Roman" w:hAnsi="Times New Roman" w:cs="Times New Roman"/>
          <w:color w:val="000000"/>
          <w:sz w:val="23"/>
          <w:szCs w:val="23"/>
        </w:rPr>
        <w:t xml:space="preserve">9. "Les vingt-cinq prochaines années dans le domaine des droits de l'homme : commentaire sur les Actes du 2e colloque du CCDI, 1973", in </w:t>
      </w:r>
      <w:r w:rsidRPr="00B63D53">
        <w:rPr>
          <w:rFonts w:ascii="Times New Roman" w:hAnsi="Times New Roman" w:cs="Times New Roman"/>
          <w:color w:val="000000"/>
          <w:sz w:val="23"/>
          <w:szCs w:val="23"/>
          <w:u w:val="single"/>
        </w:rPr>
        <w:t>Canadian Council for International Law, Compedium - The first Twenty-five years/Les premiers vingt-cinq ans</w:t>
      </w:r>
      <w:r w:rsidRPr="00B63D53">
        <w:rPr>
          <w:rFonts w:ascii="Times New Roman" w:hAnsi="Times New Roman" w:cs="Times New Roman"/>
          <w:color w:val="000000"/>
          <w:sz w:val="23"/>
          <w:szCs w:val="23"/>
        </w:rPr>
        <w:t xml:space="preserve">, (Ottawa, CCIL , 1997), p. 143 - 146. </w:t>
      </w:r>
    </w:p>
    <w:p w:rsidR="00E74F76" w:rsidRPr="00B63D53" w:rsidRDefault="00E74F76" w:rsidP="00E74F76">
      <w:pPr>
        <w:autoSpaceDE w:val="0"/>
        <w:autoSpaceDN w:val="0"/>
        <w:adjustRightInd w:val="0"/>
        <w:spacing w:after="0" w:line="240" w:lineRule="auto"/>
        <w:ind w:left="720" w:hanging="360"/>
        <w:rPr>
          <w:rFonts w:ascii="Times New Roman" w:hAnsi="Times New Roman" w:cs="Times New Roman"/>
          <w:color w:val="000000"/>
          <w:sz w:val="23"/>
          <w:szCs w:val="23"/>
        </w:rPr>
      </w:pPr>
    </w:p>
    <w:p w:rsidR="00E74F76" w:rsidRPr="00B63D53" w:rsidRDefault="00E74F76" w:rsidP="00E74F76">
      <w:pPr>
        <w:autoSpaceDE w:val="0"/>
        <w:autoSpaceDN w:val="0"/>
        <w:adjustRightInd w:val="0"/>
        <w:spacing w:after="0" w:line="240" w:lineRule="auto"/>
        <w:ind w:left="720" w:hanging="360"/>
        <w:rPr>
          <w:rFonts w:ascii="Times New Roman" w:hAnsi="Times New Roman" w:cs="Times New Roman"/>
          <w:color w:val="000000"/>
          <w:sz w:val="23"/>
          <w:szCs w:val="23"/>
        </w:rPr>
      </w:pPr>
      <w:r w:rsidRPr="00B63D53">
        <w:rPr>
          <w:rFonts w:ascii="Times New Roman" w:hAnsi="Times New Roman" w:cs="Times New Roman"/>
          <w:color w:val="000000"/>
          <w:sz w:val="23"/>
          <w:szCs w:val="23"/>
        </w:rPr>
        <w:lastRenderedPageBreak/>
        <w:t xml:space="preserve">10. "Indeterminacy and Characterisation in the Application of Humanitarian Law", in Sellers, Mortimer (ed.) (ed.), </w:t>
      </w:r>
      <w:r w:rsidRPr="00B63D53">
        <w:rPr>
          <w:rFonts w:ascii="Times New Roman" w:hAnsi="Times New Roman" w:cs="Times New Roman"/>
          <w:color w:val="000000"/>
          <w:sz w:val="23"/>
          <w:szCs w:val="23"/>
          <w:u w:val="single"/>
        </w:rPr>
        <w:t>The New World Order - Sovereignty, Human Rights, and Self-Determination of Peoples</w:t>
      </w:r>
      <w:r w:rsidRPr="00B63D53">
        <w:rPr>
          <w:rFonts w:ascii="Times New Roman" w:hAnsi="Times New Roman" w:cs="Times New Roman"/>
          <w:color w:val="000000"/>
          <w:sz w:val="23"/>
          <w:szCs w:val="23"/>
        </w:rPr>
        <w:t xml:space="preserve">, (Oxford: Berg Press, 1996), p. 177 - 236. </w:t>
      </w:r>
    </w:p>
    <w:p w:rsidR="00E74F76" w:rsidRPr="00B63D53" w:rsidRDefault="00E74F76" w:rsidP="00E74F76">
      <w:pPr>
        <w:autoSpaceDE w:val="0"/>
        <w:autoSpaceDN w:val="0"/>
        <w:adjustRightInd w:val="0"/>
        <w:spacing w:after="0" w:line="240" w:lineRule="auto"/>
        <w:ind w:left="720" w:hanging="360"/>
        <w:rPr>
          <w:rFonts w:ascii="Times New Roman" w:hAnsi="Times New Roman" w:cs="Times New Roman"/>
          <w:color w:val="000000"/>
          <w:sz w:val="23"/>
          <w:szCs w:val="23"/>
        </w:rPr>
      </w:pPr>
    </w:p>
    <w:p w:rsidR="00E74F76" w:rsidRPr="00B63D53" w:rsidRDefault="00E74F76" w:rsidP="00E74F76">
      <w:pPr>
        <w:autoSpaceDE w:val="0"/>
        <w:autoSpaceDN w:val="0"/>
        <w:adjustRightInd w:val="0"/>
        <w:spacing w:after="0" w:line="240" w:lineRule="auto"/>
        <w:ind w:left="720" w:hanging="360"/>
        <w:rPr>
          <w:rFonts w:ascii="Times New Roman" w:hAnsi="Times New Roman" w:cs="Times New Roman"/>
          <w:color w:val="000000"/>
          <w:sz w:val="23"/>
          <w:szCs w:val="23"/>
        </w:rPr>
      </w:pPr>
      <w:r w:rsidRPr="00B63D53">
        <w:rPr>
          <w:rFonts w:ascii="Times New Roman" w:hAnsi="Times New Roman" w:cs="Times New Roman"/>
          <w:color w:val="000000"/>
          <w:sz w:val="23"/>
          <w:szCs w:val="23"/>
        </w:rPr>
        <w:t xml:space="preserve">11. "Reciprocity in Human Rights and Humanitarian Law" (1995) 65 </w:t>
      </w:r>
      <w:r w:rsidRPr="00B63D53">
        <w:rPr>
          <w:rFonts w:ascii="Times New Roman" w:hAnsi="Times New Roman" w:cs="Times New Roman"/>
          <w:i/>
          <w:iCs/>
          <w:color w:val="000000"/>
          <w:sz w:val="23"/>
          <w:szCs w:val="23"/>
        </w:rPr>
        <w:t>British Yearbook of International Law</w:t>
      </w:r>
      <w:r w:rsidRPr="00B63D53">
        <w:rPr>
          <w:rFonts w:ascii="Times New Roman" w:hAnsi="Times New Roman" w:cs="Times New Roman"/>
          <w:color w:val="000000"/>
          <w:sz w:val="23"/>
          <w:szCs w:val="23"/>
        </w:rPr>
        <w:t xml:space="preserve">, p. 383 - 454. </w:t>
      </w:r>
    </w:p>
    <w:p w:rsidR="00E74F76" w:rsidRPr="00B63D53" w:rsidRDefault="00E74F76" w:rsidP="00E74F76">
      <w:pPr>
        <w:autoSpaceDE w:val="0"/>
        <w:autoSpaceDN w:val="0"/>
        <w:adjustRightInd w:val="0"/>
        <w:spacing w:after="0" w:line="240" w:lineRule="auto"/>
        <w:ind w:left="720" w:hanging="360"/>
        <w:rPr>
          <w:rFonts w:ascii="Times New Roman" w:hAnsi="Times New Roman" w:cs="Times New Roman"/>
          <w:color w:val="000000"/>
          <w:sz w:val="23"/>
          <w:szCs w:val="23"/>
        </w:rPr>
      </w:pPr>
    </w:p>
    <w:p w:rsidR="00E74F76" w:rsidRDefault="00E74F76" w:rsidP="00E74F76">
      <w:pPr>
        <w:autoSpaceDE w:val="0"/>
        <w:autoSpaceDN w:val="0"/>
        <w:adjustRightInd w:val="0"/>
        <w:spacing w:after="0" w:line="240" w:lineRule="auto"/>
        <w:ind w:left="720" w:hanging="360"/>
        <w:rPr>
          <w:rFonts w:ascii="Times New Roman" w:hAnsi="Times New Roman" w:cs="Times New Roman"/>
          <w:color w:val="000000"/>
          <w:sz w:val="23"/>
          <w:szCs w:val="23"/>
        </w:rPr>
      </w:pPr>
      <w:r w:rsidRPr="00B63D53">
        <w:rPr>
          <w:rFonts w:ascii="Times New Roman" w:hAnsi="Times New Roman" w:cs="Times New Roman"/>
          <w:color w:val="000000"/>
          <w:sz w:val="23"/>
          <w:szCs w:val="23"/>
        </w:rPr>
        <w:t xml:space="preserve">12. "Emergency Judicial Relief for Human Rights Violations in Canada and Argentina" (1992) 23 </w:t>
      </w:r>
      <w:r w:rsidRPr="00B63D53">
        <w:rPr>
          <w:rFonts w:ascii="Times New Roman" w:hAnsi="Times New Roman" w:cs="Times New Roman"/>
          <w:i/>
          <w:iCs/>
          <w:color w:val="000000"/>
          <w:sz w:val="23"/>
          <w:szCs w:val="23"/>
        </w:rPr>
        <w:t>University of Miami Inter-American Law Review</w:t>
      </w:r>
      <w:r w:rsidRPr="00B63D53">
        <w:rPr>
          <w:rFonts w:ascii="Times New Roman" w:hAnsi="Times New Roman" w:cs="Times New Roman"/>
          <w:color w:val="000000"/>
          <w:sz w:val="23"/>
          <w:szCs w:val="23"/>
        </w:rPr>
        <w:t xml:space="preserve">, p. 693 - 760. </w:t>
      </w:r>
    </w:p>
    <w:p w:rsidR="00E74F76" w:rsidRDefault="00E74F76" w:rsidP="00E74F76">
      <w:pPr>
        <w:autoSpaceDE w:val="0"/>
        <w:autoSpaceDN w:val="0"/>
        <w:adjustRightInd w:val="0"/>
        <w:spacing w:after="0" w:line="240" w:lineRule="auto"/>
        <w:ind w:left="720" w:hanging="360"/>
        <w:rPr>
          <w:rFonts w:ascii="Times New Roman" w:hAnsi="Times New Roman" w:cs="Times New Roman"/>
          <w:color w:val="000000"/>
          <w:sz w:val="23"/>
          <w:szCs w:val="23"/>
        </w:rPr>
      </w:pPr>
    </w:p>
    <w:p w:rsidR="00E74F76" w:rsidRPr="00B63D53" w:rsidRDefault="00E74F76" w:rsidP="00E74F76">
      <w:pPr>
        <w:autoSpaceDE w:val="0"/>
        <w:autoSpaceDN w:val="0"/>
        <w:adjustRightInd w:val="0"/>
        <w:spacing w:after="0" w:line="240" w:lineRule="auto"/>
        <w:ind w:left="720" w:hanging="360"/>
        <w:rPr>
          <w:rFonts w:ascii="Times New Roman" w:hAnsi="Times New Roman" w:cs="Times New Roman"/>
          <w:color w:val="000000"/>
          <w:sz w:val="23"/>
          <w:szCs w:val="23"/>
        </w:rPr>
      </w:pPr>
      <w:r w:rsidRPr="00B63D53">
        <w:rPr>
          <w:rFonts w:ascii="Times New Roman" w:hAnsi="Times New Roman" w:cs="Times New Roman"/>
          <w:color w:val="000000"/>
          <w:sz w:val="23"/>
          <w:szCs w:val="23"/>
        </w:rPr>
        <w:t xml:space="preserve">13. "Starvation as a Weapon: Legal Implications of the United Nations Food Blockade Against Iraq and Kuwait" (1992) 30 </w:t>
      </w:r>
      <w:r w:rsidRPr="00B63D53">
        <w:rPr>
          <w:rFonts w:ascii="Times New Roman" w:hAnsi="Times New Roman" w:cs="Times New Roman"/>
          <w:i/>
          <w:iCs/>
          <w:color w:val="000000"/>
          <w:sz w:val="23"/>
          <w:szCs w:val="23"/>
        </w:rPr>
        <w:t>Columbia Journal of Transnational Law</w:t>
      </w:r>
      <w:r w:rsidRPr="00B63D53">
        <w:rPr>
          <w:rFonts w:ascii="Times New Roman" w:hAnsi="Times New Roman" w:cs="Times New Roman"/>
          <w:color w:val="000000"/>
          <w:sz w:val="23"/>
          <w:szCs w:val="23"/>
        </w:rPr>
        <w:t xml:space="preserve">, p. 577 - 639. </w:t>
      </w:r>
    </w:p>
    <w:p w:rsidR="00E74F76" w:rsidRPr="00B63D53" w:rsidRDefault="00E74F76" w:rsidP="00E74F76"/>
    <w:p w:rsidR="00CC6624" w:rsidRDefault="00CC6624" w:rsidP="000C5B8C">
      <w:pPr>
        <w:pStyle w:val="Heading2"/>
      </w:pPr>
      <w:bookmarkStart w:id="29" w:name="_Toc246761551"/>
      <w:bookmarkStart w:id="30" w:name="_Toc246831798"/>
      <w:bookmarkStart w:id="31" w:name="_Toc246831864"/>
      <w:bookmarkStart w:id="32" w:name="_Toc246836033"/>
      <w:r>
        <w:t>Abstract</w:t>
      </w:r>
      <w:bookmarkEnd w:id="29"/>
      <w:bookmarkEnd w:id="30"/>
      <w:bookmarkEnd w:id="31"/>
      <w:bookmarkEnd w:id="32"/>
    </w:p>
    <w:p w:rsidR="00CC6624" w:rsidRDefault="00CC6624" w:rsidP="00CC6624">
      <w:r>
        <w:br/>
        <w:t>IHL seeks to regulate behaviour in the environment which is quite certainly the most unreceptive to normative regulation. We have achieved significant success in devising a thick code of rules, both conventional and customary, to which by and large all states subscribe. I will argue that the compliance pull of any norm must already be written into that norm in order to be effective. Such an approach denies any rigid distinction between the creation of legal norms and their further interpretation and application by a diversity of actors. The writing of rules in the Geneva Conventions and the pronouncement of the ICTY only represent the first step in creating a normative system that stands any chance of altering behaviour. Relying on Lon Fuller’s idea of interactional law, in part as developed in the field of international law by Jutta Brunnée and Stephen Toope, I will argue that any rule must be translated by the very actor whose behaviour we seek to influence so that it becomes both intelligible and legitimate. Fuller insisted that such a penumbra of custom must be present around every type of norms in order for expectations of compliance to mesh and harden into something which can be called law. Legal pluralists later pushed this idea further to insist that the state need not be at the root of this process and that legal normativity can emerge wholly beyond the state. What is missing from this picture is the fact that in any translation, the translator does not act as a mere conduit bringing information from one format to another; rather, translators affirm their own identity in giving new meanings to pre-existing ideas. Relying on James Boyd White and Robert Cover, I will argue that such a necessary act of translation is always embedded in a cultural context, resulting in a plurality of legal narratives which are culturally variable. Focussing on Islam as a prototypical ‘other’, I will sketch the implications of such an approach for actors approaching IHL from within an Islamic perspective.</w:t>
      </w:r>
    </w:p>
    <w:p w:rsidR="00521AB3" w:rsidRDefault="00521AB3"/>
    <w:p w:rsidR="00521AB3" w:rsidRDefault="00521AB3"/>
    <w:p w:rsidR="00B84EF0" w:rsidRDefault="00B84EF0">
      <w:pPr>
        <w:rPr>
          <w:rFonts w:asciiTheme="majorHAnsi" w:eastAsiaTheme="majorEastAsia" w:hAnsiTheme="majorHAnsi" w:cstheme="majorBidi"/>
          <w:b/>
          <w:bCs/>
          <w:sz w:val="28"/>
          <w:szCs w:val="28"/>
        </w:rPr>
      </w:pPr>
      <w:r>
        <w:br w:type="page"/>
      </w:r>
    </w:p>
    <w:p w:rsidR="000C5B8C" w:rsidRDefault="000C5B8C">
      <w:pPr>
        <w:rPr>
          <w:rFonts w:asciiTheme="majorHAnsi" w:eastAsiaTheme="majorEastAsia" w:hAnsiTheme="majorHAnsi" w:cstheme="majorBidi"/>
          <w:b/>
          <w:bCs/>
          <w:sz w:val="28"/>
          <w:szCs w:val="28"/>
        </w:rPr>
      </w:pPr>
      <w:bookmarkStart w:id="33" w:name="_Toc246761552"/>
      <w:bookmarkStart w:id="34" w:name="_Toc246831799"/>
      <w:bookmarkStart w:id="35" w:name="_Toc246831865"/>
      <w:r>
        <w:lastRenderedPageBreak/>
        <w:br w:type="page"/>
      </w:r>
    </w:p>
    <w:p w:rsidR="00521AB3" w:rsidRPr="00521AB3" w:rsidRDefault="00521AB3" w:rsidP="00521AB3">
      <w:pPr>
        <w:pStyle w:val="Heading1"/>
      </w:pPr>
      <w:bookmarkStart w:id="36" w:name="_Toc246836034"/>
      <w:r w:rsidRPr="00521AB3">
        <w:t>Anver M. Emon: Islamic law and international law: complementarity or clash?</w:t>
      </w:r>
      <w:bookmarkEnd w:id="33"/>
      <w:bookmarkEnd w:id="34"/>
      <w:bookmarkEnd w:id="35"/>
      <w:bookmarkEnd w:id="36"/>
    </w:p>
    <w:p w:rsidR="00521AB3" w:rsidRDefault="00521AB3" w:rsidP="00521AB3">
      <w:pPr>
        <w:rPr>
          <w:b/>
        </w:rPr>
      </w:pPr>
      <w:r w:rsidRPr="00521AB3">
        <w:rPr>
          <w:b/>
          <w:color w:val="000000"/>
          <w:lang w:val="en-GB"/>
        </w:rPr>
        <w:t>University of Toronto</w:t>
      </w:r>
      <w:r w:rsidRPr="00521AB3">
        <w:rPr>
          <w:b/>
        </w:rPr>
        <w:t xml:space="preserve"> </w:t>
      </w:r>
    </w:p>
    <w:p w:rsidR="00521AB3" w:rsidRDefault="00521AB3" w:rsidP="00521AB3">
      <w:pPr>
        <w:rPr>
          <w:b/>
        </w:rPr>
      </w:pPr>
      <w:bookmarkStart w:id="37" w:name="_Toc246761553"/>
      <w:bookmarkStart w:id="38" w:name="_Toc246831800"/>
      <w:bookmarkStart w:id="39" w:name="_Toc246831866"/>
      <w:bookmarkStart w:id="40" w:name="_Toc246836035"/>
      <w:r w:rsidRPr="009046C5">
        <w:rPr>
          <w:rStyle w:val="Heading2Char"/>
        </w:rPr>
        <w:t>Biography</w:t>
      </w:r>
      <w:bookmarkEnd w:id="37"/>
      <w:bookmarkEnd w:id="38"/>
      <w:bookmarkEnd w:id="39"/>
      <w:bookmarkEnd w:id="40"/>
    </w:p>
    <w:p w:rsidR="009046C5" w:rsidRPr="009046C5" w:rsidRDefault="009046C5" w:rsidP="00B84EF0">
      <w:r>
        <w:rPr>
          <w:noProof/>
          <w:lang w:bidi="ar-SA"/>
        </w:rPr>
        <w:drawing>
          <wp:anchor distT="0" distB="0" distL="47625" distR="47625" simplePos="0" relativeHeight="251659264" behindDoc="1" locked="0" layoutInCell="1" allowOverlap="0">
            <wp:simplePos x="0" y="0"/>
            <wp:positionH relativeFrom="column">
              <wp:posOffset>4824730</wp:posOffset>
            </wp:positionH>
            <wp:positionV relativeFrom="line">
              <wp:posOffset>186055</wp:posOffset>
            </wp:positionV>
            <wp:extent cx="952500" cy="1238250"/>
            <wp:effectExtent l="19050" t="0" r="0" b="0"/>
            <wp:wrapTight wrapText="bothSides">
              <wp:wrapPolygon edited="0">
                <wp:start x="-432" y="0"/>
                <wp:lineTo x="-432" y="21268"/>
                <wp:lineTo x="21600" y="21268"/>
                <wp:lineTo x="21600" y="0"/>
                <wp:lineTo x="-432" y="0"/>
              </wp:wrapPolygon>
            </wp:wrapTight>
            <wp:docPr id="3" name="Picture 2" descr="Anver Em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ver Emon"/>
                    <pic:cNvPicPr>
                      <a:picLocks noChangeAspect="1" noChangeArrowheads="1"/>
                    </pic:cNvPicPr>
                  </pic:nvPicPr>
                  <pic:blipFill>
                    <a:blip r:embed="rId17" cstate="print"/>
                    <a:srcRect/>
                    <a:stretch>
                      <a:fillRect/>
                    </a:stretch>
                  </pic:blipFill>
                  <pic:spPr bwMode="auto">
                    <a:xfrm>
                      <a:off x="0" y="0"/>
                      <a:ext cx="952500" cy="1238250"/>
                    </a:xfrm>
                    <a:prstGeom prst="rect">
                      <a:avLst/>
                    </a:prstGeom>
                    <a:noFill/>
                    <a:ln w="9525">
                      <a:noFill/>
                      <a:miter lim="800000"/>
                      <a:headEnd/>
                      <a:tailEnd/>
                    </a:ln>
                  </pic:spPr>
                </pic:pic>
              </a:graphicData>
            </a:graphic>
          </wp:anchor>
        </w:drawing>
      </w:r>
      <w:r>
        <w:t>Anver Emon</w:t>
      </w:r>
    </w:p>
    <w:p w:rsidR="009046C5" w:rsidRPr="00521AB3" w:rsidRDefault="009046C5" w:rsidP="009046C5">
      <w:r w:rsidRPr="009046C5">
        <w:t>Assistant Professor</w:t>
      </w:r>
      <w:r w:rsidRPr="009046C5">
        <w:br/>
        <w:t>Faculty of Law</w:t>
      </w:r>
      <w:r w:rsidRPr="009046C5">
        <w:br/>
        <w:t xml:space="preserve">University of Toronto </w:t>
      </w:r>
      <w:r w:rsidRPr="009046C5">
        <w:br/>
        <w:t xml:space="preserve">78 Queen's Park </w:t>
      </w:r>
      <w:r w:rsidRPr="009046C5">
        <w:br/>
        <w:t>Toronto, Ontario</w:t>
      </w:r>
      <w:r w:rsidRPr="009046C5">
        <w:br/>
        <w:t>Canada, M5S 2C5</w:t>
      </w:r>
      <w:r w:rsidRPr="009046C5">
        <w:br/>
        <w:t>Tel.: 416-946-0832</w:t>
      </w:r>
      <w:r w:rsidRPr="009046C5">
        <w:br/>
        <w:t xml:space="preserve">Email: </w:t>
      </w:r>
      <w:hyperlink r:id="rId18" w:tooltip="Anver Emon" w:history="1">
        <w:r w:rsidRPr="009046C5">
          <w:rPr>
            <w:rStyle w:val="Hyperlink"/>
            <w:sz w:val="17"/>
            <w:szCs w:val="17"/>
          </w:rPr>
          <w:t>anver.emon@utoronto.ca</w:t>
        </w:r>
      </w:hyperlink>
      <w:r w:rsidRPr="009046C5">
        <w:t xml:space="preserve"> </w:t>
      </w:r>
      <w:r w:rsidRPr="00521AB3">
        <w:t xml:space="preserve">BA, UC Berkeley; JD, UCLA School of Law; MA (History) Univ. of Texas at Austin; LLM, Yale Law School; PhD, UCLA History Department; JSD, Yale Law School. </w:t>
      </w:r>
    </w:p>
    <w:p w:rsidR="009046C5" w:rsidRPr="00521AB3" w:rsidRDefault="009046C5" w:rsidP="009046C5">
      <w:r w:rsidRPr="00521AB3">
        <w:t xml:space="preserve">U of T Departmental Affiliations: </w:t>
      </w:r>
      <w:hyperlink r:id="rId19" w:history="1">
        <w:r w:rsidRPr="00521AB3">
          <w:rPr>
            <w:rStyle w:val="Hyperlink"/>
            <w:rFonts w:eastAsiaTheme="majorEastAsia"/>
            <w:sz w:val="17"/>
            <w:szCs w:val="17"/>
          </w:rPr>
          <w:t xml:space="preserve">Centre for the Study of </w:t>
        </w:r>
        <w:proofErr w:type="gramStart"/>
        <w:r w:rsidRPr="00521AB3">
          <w:rPr>
            <w:rStyle w:val="Hyperlink"/>
            <w:rFonts w:eastAsiaTheme="majorEastAsia"/>
            <w:sz w:val="17"/>
            <w:szCs w:val="17"/>
          </w:rPr>
          <w:t xml:space="preserve">Religion </w:t>
        </w:r>
        <w:proofErr w:type="gramEnd"/>
      </w:hyperlink>
      <w:r w:rsidRPr="00521AB3">
        <w:t xml:space="preserve">; </w:t>
      </w:r>
      <w:hyperlink r:id="rId20" w:history="1">
        <w:r w:rsidRPr="00521AB3">
          <w:rPr>
            <w:rStyle w:val="Hyperlink"/>
            <w:rFonts w:eastAsiaTheme="majorEastAsia"/>
            <w:sz w:val="17"/>
            <w:szCs w:val="17"/>
          </w:rPr>
          <w:t>Faculty of Social Work</w:t>
        </w:r>
      </w:hyperlink>
      <w:r w:rsidRPr="00521AB3">
        <w:t xml:space="preserve">; </w:t>
      </w:r>
      <w:hyperlink r:id="rId21" w:history="1">
        <w:r w:rsidRPr="00521AB3">
          <w:rPr>
            <w:rStyle w:val="Hyperlink"/>
            <w:rFonts w:eastAsiaTheme="majorEastAsia"/>
            <w:sz w:val="17"/>
            <w:szCs w:val="17"/>
          </w:rPr>
          <w:t>Department of Near and Middle Eastern Civilizations</w:t>
        </w:r>
      </w:hyperlink>
      <w:r w:rsidRPr="00521AB3">
        <w:t xml:space="preserve"> </w:t>
      </w:r>
    </w:p>
    <w:p w:rsidR="009046C5" w:rsidRDefault="009046C5" w:rsidP="009046C5">
      <w:r w:rsidRPr="00521AB3">
        <w:t xml:space="preserve">A native Californian, Anver M. Emon joined the Faculty of Law in 2005. Professor Emon's research focuses on premodern and modern Islamic legal history and theory; premodern modes of governance and adjudication; and the role of Shari'a both inside and outside the Muslim world.  His general academic interests include medieval intellectual and religious history; law and religion; legal history; and legal philosophy. He teaches Tort Law and offers specialized seminars on Islamic legal history, gender and Islamic law, and law and religion. Additionally, he supervises graduate students in advanced research in Islamic law and history. Professor Emon is the founding editor of </w:t>
      </w:r>
      <w:hyperlink r:id="rId22" w:history="1">
        <w:r w:rsidRPr="00521AB3">
          <w:rPr>
            <w:rStyle w:val="Hyperlink"/>
            <w:rFonts w:eastAsiaTheme="majorEastAsia"/>
            <w:i/>
            <w:iCs/>
            <w:sz w:val="17"/>
            <w:szCs w:val="17"/>
          </w:rPr>
          <w:t xml:space="preserve">Middle East Law and Governance: </w:t>
        </w:r>
        <w:proofErr w:type="gramStart"/>
        <w:r w:rsidRPr="00521AB3">
          <w:rPr>
            <w:rStyle w:val="Hyperlink"/>
            <w:rFonts w:eastAsiaTheme="majorEastAsia"/>
            <w:i/>
            <w:iCs/>
            <w:sz w:val="17"/>
            <w:szCs w:val="17"/>
          </w:rPr>
          <w:t>An</w:t>
        </w:r>
        <w:proofErr w:type="gramEnd"/>
        <w:r w:rsidRPr="00521AB3">
          <w:rPr>
            <w:rStyle w:val="Hyperlink"/>
            <w:rFonts w:eastAsiaTheme="majorEastAsia"/>
            <w:i/>
            <w:iCs/>
            <w:sz w:val="17"/>
            <w:szCs w:val="17"/>
          </w:rPr>
          <w:t xml:space="preserve"> Interdisciplinary Journal</w:t>
        </w:r>
      </w:hyperlink>
      <w:r w:rsidRPr="00521AB3">
        <w:t xml:space="preserve">, and sits on the editorial board of </w:t>
      </w:r>
      <w:hyperlink r:id="rId23" w:history="1">
        <w:r w:rsidRPr="00521AB3">
          <w:rPr>
            <w:rStyle w:val="Hyperlink"/>
            <w:rFonts w:eastAsiaTheme="majorEastAsia"/>
            <w:i/>
            <w:iCs/>
            <w:sz w:val="17"/>
            <w:szCs w:val="17"/>
          </w:rPr>
          <w:t>The Journal of Law and Religion</w:t>
        </w:r>
      </w:hyperlink>
      <w:r w:rsidRPr="00521AB3">
        <w:t xml:space="preserve">. </w:t>
      </w:r>
    </w:p>
    <w:p w:rsidR="00521AB3" w:rsidRPr="009046C5" w:rsidRDefault="00521AB3" w:rsidP="009046C5">
      <w:pPr>
        <w:rPr>
          <w:rFonts w:eastAsia="Times New Roman"/>
          <w:b/>
        </w:rPr>
      </w:pPr>
      <w:r w:rsidRPr="009046C5">
        <w:rPr>
          <w:rFonts w:eastAsia="Times New Roman"/>
          <w:b/>
        </w:rPr>
        <w:t>Academic Positions</w:t>
      </w:r>
    </w:p>
    <w:p w:rsidR="00521AB3" w:rsidRPr="008B5495" w:rsidRDefault="00521AB3" w:rsidP="00521AB3">
      <w:pPr>
        <w:spacing w:before="100" w:beforeAutospacing="1" w:after="100" w:afterAutospacing="1" w:line="240" w:lineRule="auto"/>
        <w:rPr>
          <w:rFonts w:ascii="Verdana" w:eastAsia="Times New Roman" w:hAnsi="Verdana" w:cs="Times New Roman"/>
          <w:color w:val="333333"/>
          <w:sz w:val="17"/>
          <w:szCs w:val="17"/>
        </w:rPr>
      </w:pPr>
      <w:r w:rsidRPr="008B5495">
        <w:rPr>
          <w:rFonts w:ascii="Verdana" w:eastAsia="Times New Roman" w:hAnsi="Verdana" w:cs="Times New Roman"/>
          <w:color w:val="333333"/>
          <w:sz w:val="17"/>
          <w:szCs w:val="17"/>
        </w:rPr>
        <w:t xml:space="preserve">Assistant Professor, University of Toronto Faculty of Law (2005-present) </w:t>
      </w:r>
    </w:p>
    <w:p w:rsidR="00521AB3" w:rsidRPr="008B5495" w:rsidRDefault="00521AB3" w:rsidP="00521AB3">
      <w:pPr>
        <w:numPr>
          <w:ilvl w:val="0"/>
          <w:numId w:val="42"/>
        </w:numPr>
        <w:spacing w:before="100" w:beforeAutospacing="1" w:after="100" w:afterAutospacing="1" w:line="240" w:lineRule="auto"/>
        <w:rPr>
          <w:rFonts w:ascii="Verdana" w:eastAsia="Times New Roman" w:hAnsi="Verdana" w:cs="Times New Roman"/>
          <w:color w:val="333333"/>
          <w:sz w:val="17"/>
          <w:szCs w:val="17"/>
        </w:rPr>
      </w:pPr>
      <w:r w:rsidRPr="008B5495">
        <w:rPr>
          <w:rFonts w:ascii="Verdana" w:eastAsia="Times New Roman" w:hAnsi="Verdana" w:cs="Times New Roman"/>
          <w:color w:val="333333"/>
          <w:sz w:val="17"/>
          <w:szCs w:val="17"/>
        </w:rPr>
        <w:t xml:space="preserve">Acting Director, </w:t>
      </w:r>
      <w:hyperlink r:id="rId24" w:history="1">
        <w:r w:rsidRPr="008B5495">
          <w:rPr>
            <w:rFonts w:ascii="Times New Roman" w:eastAsia="Times New Roman" w:hAnsi="Times New Roman" w:cs="Times New Roman"/>
            <w:color w:val="00009C"/>
            <w:sz w:val="17"/>
            <w:u w:val="single"/>
          </w:rPr>
          <w:t>Religion in the Public Sphere Initiative</w:t>
        </w:r>
      </w:hyperlink>
      <w:r w:rsidRPr="008B5495">
        <w:rPr>
          <w:rFonts w:ascii="Verdana" w:eastAsia="Times New Roman" w:hAnsi="Verdana" w:cs="Times New Roman"/>
          <w:color w:val="333333"/>
          <w:sz w:val="17"/>
          <w:szCs w:val="17"/>
        </w:rPr>
        <w:t xml:space="preserve"> (2008-2009).  </w:t>
      </w:r>
    </w:p>
    <w:p w:rsidR="00521AB3" w:rsidRPr="008B5495" w:rsidRDefault="00521AB3" w:rsidP="00521AB3">
      <w:pPr>
        <w:numPr>
          <w:ilvl w:val="0"/>
          <w:numId w:val="42"/>
        </w:numPr>
        <w:spacing w:before="100" w:beforeAutospacing="1" w:after="100" w:afterAutospacing="1" w:line="240" w:lineRule="auto"/>
        <w:rPr>
          <w:rFonts w:ascii="Verdana" w:eastAsia="Times New Roman" w:hAnsi="Verdana" w:cs="Times New Roman"/>
          <w:color w:val="333333"/>
          <w:sz w:val="17"/>
          <w:szCs w:val="17"/>
        </w:rPr>
      </w:pPr>
      <w:r w:rsidRPr="008B5495">
        <w:rPr>
          <w:rFonts w:ascii="Verdana" w:eastAsia="Times New Roman" w:hAnsi="Verdana" w:cs="Times New Roman"/>
          <w:color w:val="333333"/>
          <w:sz w:val="17"/>
          <w:szCs w:val="17"/>
        </w:rPr>
        <w:t xml:space="preserve">Co-Chair, Diversity and Accessibility Committee, Faculty of Law (2008-2009) </w:t>
      </w:r>
    </w:p>
    <w:p w:rsidR="00521AB3" w:rsidRPr="008B5495" w:rsidRDefault="00521AB3" w:rsidP="00521AB3">
      <w:pPr>
        <w:numPr>
          <w:ilvl w:val="0"/>
          <w:numId w:val="42"/>
        </w:numPr>
        <w:spacing w:before="100" w:beforeAutospacing="1" w:after="100" w:afterAutospacing="1" w:line="240" w:lineRule="auto"/>
        <w:rPr>
          <w:rFonts w:ascii="Verdana" w:eastAsia="Times New Roman" w:hAnsi="Verdana" w:cs="Times New Roman"/>
          <w:color w:val="333333"/>
          <w:sz w:val="17"/>
          <w:szCs w:val="17"/>
        </w:rPr>
      </w:pPr>
      <w:r w:rsidRPr="008B5495">
        <w:rPr>
          <w:rFonts w:ascii="Verdana" w:eastAsia="Times New Roman" w:hAnsi="Verdana" w:cs="Times New Roman"/>
          <w:color w:val="333333"/>
          <w:sz w:val="17"/>
          <w:szCs w:val="17"/>
        </w:rPr>
        <w:t xml:space="preserve">Steering Committee Member, </w:t>
      </w:r>
      <w:hyperlink r:id="rId25" w:history="1">
        <w:r w:rsidRPr="008B5495">
          <w:rPr>
            <w:rFonts w:ascii="Times New Roman" w:eastAsia="Times New Roman" w:hAnsi="Times New Roman" w:cs="Times New Roman"/>
            <w:color w:val="00009C"/>
            <w:sz w:val="17"/>
            <w:u w:val="single"/>
          </w:rPr>
          <w:t>Law In Action Within Schools (LAWS),</w:t>
        </w:r>
      </w:hyperlink>
      <w:r w:rsidRPr="008B5495">
        <w:rPr>
          <w:rFonts w:ascii="Verdana" w:eastAsia="Times New Roman" w:hAnsi="Verdana" w:cs="Times New Roman"/>
          <w:color w:val="333333"/>
          <w:sz w:val="17"/>
          <w:szCs w:val="17"/>
        </w:rPr>
        <w:t xml:space="preserve"> Faculty of Law (2006-present) </w:t>
      </w:r>
    </w:p>
    <w:p w:rsidR="00521AB3" w:rsidRPr="008B5495" w:rsidRDefault="00521AB3" w:rsidP="00521AB3">
      <w:pPr>
        <w:numPr>
          <w:ilvl w:val="0"/>
          <w:numId w:val="42"/>
        </w:numPr>
        <w:spacing w:before="100" w:beforeAutospacing="1" w:after="100" w:afterAutospacing="1" w:line="240" w:lineRule="auto"/>
        <w:rPr>
          <w:rFonts w:ascii="Verdana" w:eastAsia="Times New Roman" w:hAnsi="Verdana" w:cs="Times New Roman"/>
          <w:color w:val="333333"/>
          <w:sz w:val="17"/>
          <w:szCs w:val="17"/>
        </w:rPr>
      </w:pPr>
      <w:r w:rsidRPr="008B5495">
        <w:rPr>
          <w:rFonts w:ascii="Verdana" w:eastAsia="Times New Roman" w:hAnsi="Verdana" w:cs="Times New Roman"/>
          <w:color w:val="333333"/>
          <w:sz w:val="17"/>
          <w:szCs w:val="17"/>
        </w:rPr>
        <w:t xml:space="preserve">Advisory Board Member, Religion in the Public Sphere (2007-present). </w:t>
      </w:r>
    </w:p>
    <w:p w:rsidR="00521AB3" w:rsidRPr="008B5495" w:rsidRDefault="00521AB3" w:rsidP="00521AB3">
      <w:pPr>
        <w:numPr>
          <w:ilvl w:val="0"/>
          <w:numId w:val="42"/>
        </w:numPr>
        <w:spacing w:before="100" w:beforeAutospacing="1" w:after="100" w:afterAutospacing="1" w:line="240" w:lineRule="auto"/>
        <w:rPr>
          <w:rFonts w:ascii="Verdana" w:eastAsia="Times New Roman" w:hAnsi="Verdana" w:cs="Times New Roman"/>
          <w:color w:val="333333"/>
          <w:sz w:val="17"/>
          <w:szCs w:val="17"/>
        </w:rPr>
      </w:pPr>
      <w:r w:rsidRPr="008B5495">
        <w:rPr>
          <w:rFonts w:ascii="Verdana" w:eastAsia="Times New Roman" w:hAnsi="Verdana" w:cs="Times New Roman"/>
          <w:color w:val="333333"/>
          <w:sz w:val="17"/>
          <w:szCs w:val="17"/>
        </w:rPr>
        <w:t xml:space="preserve">Executive Board Member, </w:t>
      </w:r>
      <w:hyperlink r:id="rId26" w:history="1">
        <w:r w:rsidRPr="008B5495">
          <w:rPr>
            <w:rFonts w:ascii="Times New Roman" w:eastAsia="Times New Roman" w:hAnsi="Times New Roman" w:cs="Times New Roman"/>
            <w:color w:val="00009C"/>
            <w:sz w:val="17"/>
            <w:u w:val="single"/>
          </w:rPr>
          <w:t>Center for Ethics</w:t>
        </w:r>
      </w:hyperlink>
      <w:r w:rsidRPr="008B5495">
        <w:rPr>
          <w:rFonts w:ascii="Verdana" w:eastAsia="Times New Roman" w:hAnsi="Verdana" w:cs="Times New Roman"/>
          <w:color w:val="333333"/>
          <w:sz w:val="17"/>
          <w:szCs w:val="17"/>
        </w:rPr>
        <w:t xml:space="preserve"> (2006-present) </w:t>
      </w:r>
    </w:p>
    <w:p w:rsidR="00521AB3" w:rsidRPr="008B5495" w:rsidRDefault="00521AB3" w:rsidP="00521AB3">
      <w:pPr>
        <w:spacing w:before="100" w:beforeAutospacing="1" w:after="100" w:afterAutospacing="1" w:line="240" w:lineRule="auto"/>
        <w:rPr>
          <w:rFonts w:ascii="Verdana" w:eastAsia="Times New Roman" w:hAnsi="Verdana" w:cs="Times New Roman"/>
          <w:color w:val="333333"/>
          <w:sz w:val="17"/>
          <w:szCs w:val="17"/>
        </w:rPr>
      </w:pPr>
      <w:r w:rsidRPr="008B5495">
        <w:rPr>
          <w:rFonts w:ascii="Verdana" w:eastAsia="Times New Roman" w:hAnsi="Verdana" w:cs="Times New Roman"/>
          <w:color w:val="333333"/>
          <w:sz w:val="17"/>
          <w:szCs w:val="17"/>
        </w:rPr>
        <w:t xml:space="preserve">Adjunct Faculty, Fordham University School of Law (2004) </w:t>
      </w:r>
    </w:p>
    <w:p w:rsidR="00521AB3" w:rsidRPr="008B5495" w:rsidRDefault="00521AB3" w:rsidP="00521AB3">
      <w:pPr>
        <w:spacing w:before="100" w:beforeAutospacing="1" w:after="100" w:afterAutospacing="1" w:line="240" w:lineRule="auto"/>
        <w:rPr>
          <w:rFonts w:ascii="Verdana" w:eastAsia="Times New Roman" w:hAnsi="Verdana" w:cs="Times New Roman"/>
          <w:color w:val="333333"/>
          <w:sz w:val="17"/>
          <w:szCs w:val="17"/>
        </w:rPr>
      </w:pPr>
      <w:r w:rsidRPr="008B5495">
        <w:rPr>
          <w:rFonts w:ascii="Verdana" w:eastAsia="Times New Roman" w:hAnsi="Verdana" w:cs="Times New Roman"/>
          <w:color w:val="333333"/>
          <w:sz w:val="17"/>
          <w:szCs w:val="17"/>
        </w:rPr>
        <w:t xml:space="preserve">Teaching Fellow, Yale University (2004) </w:t>
      </w:r>
    </w:p>
    <w:p w:rsidR="00521AB3" w:rsidRPr="008B5495" w:rsidRDefault="00521AB3" w:rsidP="00521AB3">
      <w:pPr>
        <w:spacing w:before="100" w:beforeAutospacing="1" w:after="100" w:afterAutospacing="1" w:line="240" w:lineRule="auto"/>
        <w:rPr>
          <w:rFonts w:ascii="Verdana" w:eastAsia="Times New Roman" w:hAnsi="Verdana" w:cs="Times New Roman"/>
          <w:color w:val="333333"/>
          <w:sz w:val="17"/>
          <w:szCs w:val="17"/>
        </w:rPr>
      </w:pPr>
      <w:r w:rsidRPr="008B5495">
        <w:rPr>
          <w:rFonts w:ascii="Verdana" w:eastAsia="Times New Roman" w:hAnsi="Verdana" w:cs="Times New Roman"/>
          <w:color w:val="333333"/>
          <w:sz w:val="17"/>
          <w:szCs w:val="17"/>
        </w:rPr>
        <w:t xml:space="preserve">Lecturer, University of Texas School of Law (1998) </w:t>
      </w:r>
    </w:p>
    <w:p w:rsidR="00521AB3" w:rsidRPr="009046C5" w:rsidRDefault="00521AB3" w:rsidP="009046C5">
      <w:pPr>
        <w:rPr>
          <w:rFonts w:eastAsia="Times New Roman"/>
          <w:b/>
        </w:rPr>
      </w:pPr>
      <w:r w:rsidRPr="009046C5">
        <w:rPr>
          <w:rFonts w:eastAsia="Times New Roman"/>
          <w:b/>
        </w:rPr>
        <w:t>Academic Degrees</w:t>
      </w:r>
    </w:p>
    <w:p w:rsidR="00521AB3" w:rsidRPr="008B5495" w:rsidRDefault="00521AB3" w:rsidP="00521AB3">
      <w:pPr>
        <w:spacing w:before="100" w:beforeAutospacing="1" w:after="100" w:afterAutospacing="1" w:line="240" w:lineRule="auto"/>
        <w:rPr>
          <w:rFonts w:ascii="Verdana" w:eastAsia="Times New Roman" w:hAnsi="Verdana" w:cs="Times New Roman"/>
          <w:color w:val="333333"/>
          <w:sz w:val="17"/>
          <w:szCs w:val="17"/>
        </w:rPr>
      </w:pPr>
      <w:r w:rsidRPr="008B5495">
        <w:rPr>
          <w:rFonts w:ascii="Verdana" w:eastAsia="Times New Roman" w:hAnsi="Verdana" w:cs="Times New Roman"/>
          <w:color w:val="333333"/>
          <w:sz w:val="17"/>
          <w:szCs w:val="17"/>
        </w:rPr>
        <w:t xml:space="preserve">JSD, Yale Law School (2009) </w:t>
      </w:r>
    </w:p>
    <w:p w:rsidR="00521AB3" w:rsidRPr="008B5495" w:rsidRDefault="00521AB3" w:rsidP="00521AB3">
      <w:pPr>
        <w:numPr>
          <w:ilvl w:val="0"/>
          <w:numId w:val="43"/>
        </w:numPr>
        <w:spacing w:before="100" w:beforeAutospacing="1" w:after="100" w:afterAutospacing="1" w:line="240" w:lineRule="auto"/>
        <w:rPr>
          <w:rFonts w:ascii="Verdana" w:eastAsia="Times New Roman" w:hAnsi="Verdana" w:cs="Times New Roman"/>
          <w:color w:val="333333"/>
          <w:sz w:val="17"/>
          <w:szCs w:val="17"/>
        </w:rPr>
      </w:pPr>
      <w:r w:rsidRPr="008B5495">
        <w:rPr>
          <w:rFonts w:ascii="Verdana" w:eastAsia="Times New Roman" w:hAnsi="Verdana" w:cs="Times New Roman"/>
          <w:color w:val="333333"/>
          <w:sz w:val="17"/>
          <w:szCs w:val="17"/>
        </w:rPr>
        <w:lastRenderedPageBreak/>
        <w:t xml:space="preserve">Murray Berrie Scholarship, Yale University (2004-5)  </w:t>
      </w:r>
    </w:p>
    <w:p w:rsidR="00521AB3" w:rsidRPr="008B5495" w:rsidRDefault="00521AB3" w:rsidP="00521AB3">
      <w:pPr>
        <w:numPr>
          <w:ilvl w:val="0"/>
          <w:numId w:val="43"/>
        </w:numPr>
        <w:spacing w:before="100" w:beforeAutospacing="1" w:after="100" w:afterAutospacing="1" w:line="240" w:lineRule="auto"/>
        <w:rPr>
          <w:rFonts w:ascii="Verdana" w:eastAsia="Times New Roman" w:hAnsi="Verdana" w:cs="Times New Roman"/>
          <w:color w:val="333333"/>
          <w:sz w:val="17"/>
          <w:szCs w:val="17"/>
        </w:rPr>
      </w:pPr>
      <w:r w:rsidRPr="008B5495">
        <w:rPr>
          <w:rFonts w:ascii="Verdana" w:eastAsia="Times New Roman" w:hAnsi="Verdana" w:cs="Times New Roman"/>
          <w:color w:val="333333"/>
          <w:sz w:val="17"/>
          <w:szCs w:val="17"/>
        </w:rPr>
        <w:t xml:space="preserve">Humane Studies Fellow, Institute for Humane Studies (2004-5)  </w:t>
      </w:r>
    </w:p>
    <w:p w:rsidR="00521AB3" w:rsidRPr="008B5495" w:rsidRDefault="00521AB3" w:rsidP="00521AB3">
      <w:pPr>
        <w:spacing w:before="100" w:beforeAutospacing="1" w:after="100" w:afterAutospacing="1" w:line="240" w:lineRule="auto"/>
        <w:rPr>
          <w:rFonts w:ascii="Verdana" w:eastAsia="Times New Roman" w:hAnsi="Verdana" w:cs="Times New Roman"/>
          <w:color w:val="333333"/>
          <w:sz w:val="17"/>
          <w:szCs w:val="17"/>
        </w:rPr>
      </w:pPr>
      <w:r w:rsidRPr="008B5495">
        <w:rPr>
          <w:rFonts w:ascii="Verdana" w:eastAsia="Times New Roman" w:hAnsi="Verdana" w:cs="Times New Roman"/>
          <w:color w:val="333333"/>
          <w:sz w:val="17"/>
          <w:szCs w:val="17"/>
        </w:rPr>
        <w:t xml:space="preserve">PhD, UCLA (History, 2005) </w:t>
      </w:r>
    </w:p>
    <w:p w:rsidR="00521AB3" w:rsidRPr="008B5495" w:rsidRDefault="00521AB3" w:rsidP="00521AB3">
      <w:pPr>
        <w:numPr>
          <w:ilvl w:val="0"/>
          <w:numId w:val="44"/>
        </w:numPr>
        <w:spacing w:before="100" w:beforeAutospacing="1" w:after="100" w:afterAutospacing="1" w:line="240" w:lineRule="auto"/>
        <w:rPr>
          <w:rFonts w:ascii="Verdana" w:eastAsia="Times New Roman" w:hAnsi="Verdana" w:cs="Times New Roman"/>
          <w:color w:val="333333"/>
          <w:sz w:val="17"/>
          <w:szCs w:val="17"/>
        </w:rPr>
      </w:pPr>
      <w:r w:rsidRPr="008B5495">
        <w:rPr>
          <w:rFonts w:ascii="Verdana" w:eastAsia="Times New Roman" w:hAnsi="Verdana" w:cs="Times New Roman"/>
          <w:color w:val="333333"/>
          <w:sz w:val="17"/>
          <w:szCs w:val="17"/>
        </w:rPr>
        <w:t xml:space="preserve">Fishbaugh/Pollack Fellowship (2003-2004), Graduate Division, UCLA </w:t>
      </w:r>
    </w:p>
    <w:p w:rsidR="00521AB3" w:rsidRPr="008B5495" w:rsidRDefault="00521AB3" w:rsidP="00521AB3">
      <w:pPr>
        <w:numPr>
          <w:ilvl w:val="0"/>
          <w:numId w:val="44"/>
        </w:numPr>
        <w:spacing w:before="100" w:beforeAutospacing="1" w:after="100" w:afterAutospacing="1" w:line="240" w:lineRule="auto"/>
        <w:rPr>
          <w:rFonts w:ascii="Verdana" w:eastAsia="Times New Roman" w:hAnsi="Verdana" w:cs="Times New Roman"/>
          <w:color w:val="333333"/>
          <w:sz w:val="17"/>
          <w:szCs w:val="17"/>
        </w:rPr>
      </w:pPr>
      <w:r w:rsidRPr="008B5495">
        <w:rPr>
          <w:rFonts w:ascii="Verdana" w:eastAsia="Times New Roman" w:hAnsi="Verdana" w:cs="Times New Roman"/>
          <w:color w:val="333333"/>
          <w:sz w:val="17"/>
          <w:szCs w:val="17"/>
        </w:rPr>
        <w:t xml:space="preserve">Edwin W. Pauley Foundation Fellowship (1999-2003), Department of History, UCLA </w:t>
      </w:r>
    </w:p>
    <w:p w:rsidR="00521AB3" w:rsidRPr="008B5495" w:rsidRDefault="00521AB3" w:rsidP="00521AB3">
      <w:pPr>
        <w:spacing w:before="100" w:beforeAutospacing="1" w:after="100" w:afterAutospacing="1" w:line="240" w:lineRule="auto"/>
        <w:rPr>
          <w:rFonts w:ascii="Verdana" w:eastAsia="Times New Roman" w:hAnsi="Verdana" w:cs="Times New Roman"/>
          <w:color w:val="333333"/>
          <w:sz w:val="17"/>
          <w:szCs w:val="17"/>
        </w:rPr>
      </w:pPr>
      <w:r w:rsidRPr="008B5495">
        <w:rPr>
          <w:rFonts w:ascii="Verdana" w:eastAsia="Times New Roman" w:hAnsi="Verdana" w:cs="Times New Roman"/>
          <w:color w:val="333333"/>
          <w:sz w:val="17"/>
          <w:szCs w:val="17"/>
        </w:rPr>
        <w:t xml:space="preserve">LLM, Yale Law School (2004) </w:t>
      </w:r>
    </w:p>
    <w:p w:rsidR="00521AB3" w:rsidRPr="008B5495" w:rsidRDefault="00521AB3" w:rsidP="00521AB3">
      <w:pPr>
        <w:spacing w:before="100" w:beforeAutospacing="1" w:after="100" w:afterAutospacing="1" w:line="240" w:lineRule="auto"/>
        <w:rPr>
          <w:rFonts w:ascii="Verdana" w:eastAsia="Times New Roman" w:hAnsi="Verdana" w:cs="Times New Roman"/>
          <w:color w:val="333333"/>
          <w:sz w:val="17"/>
          <w:szCs w:val="17"/>
        </w:rPr>
      </w:pPr>
      <w:r w:rsidRPr="008B5495">
        <w:rPr>
          <w:rFonts w:ascii="Verdana" w:eastAsia="Times New Roman" w:hAnsi="Verdana" w:cs="Times New Roman"/>
          <w:color w:val="333333"/>
          <w:sz w:val="17"/>
          <w:szCs w:val="17"/>
        </w:rPr>
        <w:t xml:space="preserve">MA, University of Texas, Austin (1999) </w:t>
      </w:r>
    </w:p>
    <w:p w:rsidR="00521AB3" w:rsidRPr="008B5495" w:rsidRDefault="00521AB3" w:rsidP="00521AB3">
      <w:pPr>
        <w:numPr>
          <w:ilvl w:val="0"/>
          <w:numId w:val="45"/>
        </w:numPr>
        <w:spacing w:before="100" w:beforeAutospacing="1" w:after="100" w:afterAutospacing="1" w:line="240" w:lineRule="auto"/>
        <w:rPr>
          <w:rFonts w:ascii="Verdana" w:eastAsia="Times New Roman" w:hAnsi="Verdana" w:cs="Times New Roman"/>
          <w:color w:val="333333"/>
          <w:sz w:val="17"/>
          <w:szCs w:val="17"/>
        </w:rPr>
      </w:pPr>
      <w:r w:rsidRPr="008B5495">
        <w:rPr>
          <w:rFonts w:ascii="Verdana" w:eastAsia="Times New Roman" w:hAnsi="Verdana" w:cs="Times New Roman"/>
          <w:color w:val="333333"/>
          <w:sz w:val="17"/>
          <w:szCs w:val="17"/>
        </w:rPr>
        <w:t xml:space="preserve">Jan Carleton Prize for Best M.A. Thesis (Dept. of History, 1999). </w:t>
      </w:r>
    </w:p>
    <w:p w:rsidR="00521AB3" w:rsidRPr="008B5495" w:rsidRDefault="00521AB3" w:rsidP="00521AB3">
      <w:pPr>
        <w:numPr>
          <w:ilvl w:val="0"/>
          <w:numId w:val="45"/>
        </w:numPr>
        <w:spacing w:before="100" w:beforeAutospacing="1" w:after="100" w:afterAutospacing="1" w:line="240" w:lineRule="auto"/>
        <w:rPr>
          <w:rFonts w:ascii="Verdana" w:eastAsia="Times New Roman" w:hAnsi="Verdana" w:cs="Times New Roman"/>
          <w:color w:val="333333"/>
          <w:sz w:val="17"/>
          <w:szCs w:val="17"/>
        </w:rPr>
      </w:pPr>
      <w:r w:rsidRPr="008B5495">
        <w:rPr>
          <w:rFonts w:ascii="Verdana" w:eastAsia="Times New Roman" w:hAnsi="Verdana" w:cs="Times New Roman"/>
          <w:color w:val="333333"/>
          <w:sz w:val="17"/>
          <w:szCs w:val="17"/>
        </w:rPr>
        <w:t xml:space="preserve">Foreign Language/Area Studies Fellowship, U.S. Dept of Education (1998-99) </w:t>
      </w:r>
    </w:p>
    <w:p w:rsidR="00521AB3" w:rsidRPr="008B5495" w:rsidRDefault="00521AB3" w:rsidP="00521AB3">
      <w:pPr>
        <w:numPr>
          <w:ilvl w:val="0"/>
          <w:numId w:val="45"/>
        </w:numPr>
        <w:spacing w:before="100" w:beforeAutospacing="1" w:after="100" w:afterAutospacing="1" w:line="240" w:lineRule="auto"/>
        <w:rPr>
          <w:rFonts w:ascii="Verdana" w:eastAsia="Times New Roman" w:hAnsi="Verdana" w:cs="Times New Roman"/>
          <w:color w:val="333333"/>
          <w:sz w:val="17"/>
          <w:szCs w:val="17"/>
        </w:rPr>
      </w:pPr>
      <w:r w:rsidRPr="008B5495">
        <w:rPr>
          <w:rFonts w:ascii="Verdana" w:eastAsia="Times New Roman" w:hAnsi="Verdana" w:cs="Times New Roman"/>
          <w:color w:val="333333"/>
          <w:sz w:val="17"/>
          <w:szCs w:val="17"/>
        </w:rPr>
        <w:t xml:space="preserve">Academy for Education Development Fellowship (1998-99) (declined) </w:t>
      </w:r>
    </w:p>
    <w:p w:rsidR="00521AB3" w:rsidRPr="008B5495" w:rsidRDefault="00521AB3" w:rsidP="00521AB3">
      <w:pPr>
        <w:numPr>
          <w:ilvl w:val="0"/>
          <w:numId w:val="45"/>
        </w:numPr>
        <w:spacing w:before="100" w:beforeAutospacing="1" w:after="100" w:afterAutospacing="1" w:line="240" w:lineRule="auto"/>
        <w:rPr>
          <w:rFonts w:ascii="Verdana" w:eastAsia="Times New Roman" w:hAnsi="Verdana" w:cs="Times New Roman"/>
          <w:color w:val="333333"/>
          <w:sz w:val="17"/>
          <w:szCs w:val="17"/>
        </w:rPr>
      </w:pPr>
      <w:r w:rsidRPr="008B5495">
        <w:rPr>
          <w:rFonts w:ascii="Verdana" w:eastAsia="Times New Roman" w:hAnsi="Verdana" w:cs="Times New Roman"/>
          <w:color w:val="333333"/>
          <w:sz w:val="17"/>
          <w:szCs w:val="17"/>
        </w:rPr>
        <w:t xml:space="preserve">Teaching Fellowship, Department of History (1998-99) (declined) </w:t>
      </w:r>
    </w:p>
    <w:p w:rsidR="00521AB3" w:rsidRPr="008B5495" w:rsidRDefault="00521AB3" w:rsidP="00521AB3">
      <w:pPr>
        <w:numPr>
          <w:ilvl w:val="0"/>
          <w:numId w:val="45"/>
        </w:numPr>
        <w:spacing w:before="100" w:beforeAutospacing="1" w:after="100" w:afterAutospacing="1" w:line="240" w:lineRule="auto"/>
        <w:rPr>
          <w:rFonts w:ascii="Verdana" w:eastAsia="Times New Roman" w:hAnsi="Verdana" w:cs="Times New Roman"/>
          <w:color w:val="333333"/>
          <w:sz w:val="17"/>
          <w:szCs w:val="17"/>
        </w:rPr>
      </w:pPr>
      <w:r w:rsidRPr="008B5495">
        <w:rPr>
          <w:rFonts w:ascii="Verdana" w:eastAsia="Times New Roman" w:hAnsi="Verdana" w:cs="Times New Roman"/>
          <w:color w:val="333333"/>
          <w:sz w:val="17"/>
          <w:szCs w:val="17"/>
        </w:rPr>
        <w:t xml:space="preserve">Foreign Language/Area Studies Fellowship, U.S. Dept of Educaton (1997-98) </w:t>
      </w:r>
    </w:p>
    <w:p w:rsidR="00521AB3" w:rsidRPr="008B5495" w:rsidRDefault="00521AB3" w:rsidP="00521AB3">
      <w:pPr>
        <w:numPr>
          <w:ilvl w:val="0"/>
          <w:numId w:val="45"/>
        </w:numPr>
        <w:spacing w:before="100" w:beforeAutospacing="1" w:after="100" w:afterAutospacing="1" w:line="240" w:lineRule="auto"/>
        <w:rPr>
          <w:rFonts w:ascii="Verdana" w:eastAsia="Times New Roman" w:hAnsi="Verdana" w:cs="Times New Roman"/>
          <w:color w:val="333333"/>
          <w:sz w:val="17"/>
          <w:szCs w:val="17"/>
        </w:rPr>
      </w:pPr>
      <w:r w:rsidRPr="008B5495">
        <w:rPr>
          <w:rFonts w:ascii="Verdana" w:eastAsia="Times New Roman" w:hAnsi="Verdana" w:cs="Times New Roman"/>
          <w:color w:val="333333"/>
          <w:sz w:val="17"/>
          <w:szCs w:val="17"/>
        </w:rPr>
        <w:t xml:space="preserve">Teaching Fellowship, Dept of History (1997-98) (declined) </w:t>
      </w:r>
    </w:p>
    <w:p w:rsidR="00521AB3" w:rsidRPr="008B5495" w:rsidRDefault="00521AB3" w:rsidP="00521AB3">
      <w:pPr>
        <w:spacing w:before="100" w:beforeAutospacing="1" w:after="100" w:afterAutospacing="1" w:line="240" w:lineRule="auto"/>
        <w:rPr>
          <w:rFonts w:ascii="Verdana" w:eastAsia="Times New Roman" w:hAnsi="Verdana" w:cs="Times New Roman"/>
          <w:color w:val="333333"/>
          <w:sz w:val="17"/>
          <w:szCs w:val="17"/>
        </w:rPr>
      </w:pPr>
      <w:r w:rsidRPr="008B5495">
        <w:rPr>
          <w:rFonts w:ascii="Verdana" w:eastAsia="Times New Roman" w:hAnsi="Verdana" w:cs="Times New Roman"/>
          <w:color w:val="333333"/>
          <w:sz w:val="17"/>
          <w:szCs w:val="17"/>
        </w:rPr>
        <w:t xml:space="preserve">JD, UCLA School of Law (1996) </w:t>
      </w:r>
    </w:p>
    <w:p w:rsidR="00521AB3" w:rsidRPr="008B5495" w:rsidRDefault="00521AB3" w:rsidP="00521AB3">
      <w:pPr>
        <w:spacing w:before="100" w:beforeAutospacing="1" w:after="100" w:afterAutospacing="1" w:line="240" w:lineRule="auto"/>
        <w:rPr>
          <w:rFonts w:ascii="Verdana" w:eastAsia="Times New Roman" w:hAnsi="Verdana" w:cs="Times New Roman"/>
          <w:color w:val="333333"/>
          <w:sz w:val="17"/>
          <w:szCs w:val="17"/>
        </w:rPr>
      </w:pPr>
      <w:r w:rsidRPr="008B5495">
        <w:rPr>
          <w:rFonts w:ascii="Verdana" w:eastAsia="Times New Roman" w:hAnsi="Verdana" w:cs="Times New Roman"/>
          <w:color w:val="333333"/>
          <w:sz w:val="17"/>
          <w:szCs w:val="17"/>
        </w:rPr>
        <w:t xml:space="preserve">BA (with honors), University of California, Berkeley (1993) </w:t>
      </w:r>
    </w:p>
    <w:p w:rsidR="00521AB3" w:rsidRPr="008B5495" w:rsidRDefault="00521AB3" w:rsidP="00521AB3">
      <w:pPr>
        <w:numPr>
          <w:ilvl w:val="0"/>
          <w:numId w:val="46"/>
        </w:numPr>
        <w:spacing w:before="100" w:beforeAutospacing="1" w:after="100" w:afterAutospacing="1" w:line="240" w:lineRule="auto"/>
        <w:rPr>
          <w:rFonts w:ascii="Verdana" w:eastAsia="Times New Roman" w:hAnsi="Verdana" w:cs="Times New Roman"/>
          <w:color w:val="333333"/>
          <w:sz w:val="17"/>
          <w:szCs w:val="17"/>
        </w:rPr>
      </w:pPr>
      <w:r w:rsidRPr="008B5495">
        <w:rPr>
          <w:rFonts w:ascii="Verdana" w:eastAsia="Times New Roman" w:hAnsi="Verdana" w:cs="Times New Roman"/>
          <w:color w:val="333333"/>
          <w:sz w:val="17"/>
          <w:szCs w:val="17"/>
        </w:rPr>
        <w:t xml:space="preserve">Phi Beta Kappa </w:t>
      </w:r>
    </w:p>
    <w:p w:rsidR="00521AB3" w:rsidRPr="009046C5" w:rsidRDefault="00521AB3" w:rsidP="009046C5">
      <w:pPr>
        <w:rPr>
          <w:rFonts w:eastAsia="Times New Roman"/>
          <w:b/>
        </w:rPr>
      </w:pPr>
      <w:r w:rsidRPr="009046C5">
        <w:rPr>
          <w:rFonts w:eastAsia="Times New Roman"/>
          <w:b/>
        </w:rPr>
        <w:t>Academic/Professional Associations</w:t>
      </w:r>
    </w:p>
    <w:p w:rsidR="00521AB3" w:rsidRPr="008B5495" w:rsidRDefault="00521AB3" w:rsidP="00521AB3">
      <w:pPr>
        <w:spacing w:before="100" w:beforeAutospacing="1" w:after="100" w:afterAutospacing="1" w:line="240" w:lineRule="auto"/>
        <w:rPr>
          <w:rFonts w:ascii="Verdana" w:eastAsia="Times New Roman" w:hAnsi="Verdana" w:cs="Times New Roman"/>
          <w:color w:val="333333"/>
          <w:sz w:val="17"/>
          <w:szCs w:val="17"/>
        </w:rPr>
      </w:pPr>
      <w:r w:rsidRPr="008B5495">
        <w:rPr>
          <w:rFonts w:ascii="Verdana" w:eastAsia="Times New Roman" w:hAnsi="Verdana" w:cs="Times New Roman"/>
          <w:color w:val="333333"/>
          <w:sz w:val="17"/>
          <w:szCs w:val="17"/>
        </w:rPr>
        <w:t xml:space="preserve">Founder/Editor-in-Chief, </w:t>
      </w:r>
      <w:r w:rsidRPr="008B5495">
        <w:rPr>
          <w:rFonts w:ascii="Verdana" w:eastAsia="Times New Roman" w:hAnsi="Verdana" w:cs="Times New Roman"/>
          <w:i/>
          <w:iCs/>
          <w:color w:val="333333"/>
          <w:sz w:val="17"/>
        </w:rPr>
        <w:t>Middle East Law and Governance: An Interdisciplinary Journal</w:t>
      </w:r>
      <w:r w:rsidRPr="008B5495">
        <w:rPr>
          <w:rFonts w:ascii="Verdana" w:eastAsia="Times New Roman" w:hAnsi="Verdana" w:cs="Times New Roman"/>
          <w:color w:val="333333"/>
          <w:sz w:val="17"/>
          <w:szCs w:val="17"/>
        </w:rPr>
        <w:t xml:space="preserve">.   </w:t>
      </w:r>
    </w:p>
    <w:p w:rsidR="00521AB3" w:rsidRPr="008B5495" w:rsidRDefault="00521AB3" w:rsidP="00521AB3">
      <w:pPr>
        <w:spacing w:before="100" w:beforeAutospacing="1" w:after="100" w:afterAutospacing="1" w:line="240" w:lineRule="auto"/>
        <w:rPr>
          <w:rFonts w:ascii="Verdana" w:eastAsia="Times New Roman" w:hAnsi="Verdana" w:cs="Times New Roman"/>
          <w:color w:val="333333"/>
          <w:sz w:val="17"/>
          <w:szCs w:val="17"/>
        </w:rPr>
      </w:pPr>
      <w:r w:rsidRPr="008B5495">
        <w:rPr>
          <w:rFonts w:ascii="Verdana" w:eastAsia="Times New Roman" w:hAnsi="Verdana" w:cs="Times New Roman"/>
          <w:color w:val="333333"/>
          <w:sz w:val="17"/>
          <w:szCs w:val="17"/>
        </w:rPr>
        <w:t xml:space="preserve">Editorial Board Member, </w:t>
      </w:r>
      <w:r w:rsidRPr="008B5495">
        <w:rPr>
          <w:rFonts w:ascii="Verdana" w:eastAsia="Times New Roman" w:hAnsi="Verdana" w:cs="Times New Roman"/>
          <w:i/>
          <w:iCs/>
          <w:color w:val="333333"/>
          <w:sz w:val="17"/>
        </w:rPr>
        <w:t>Journal of Law and Religion</w:t>
      </w:r>
      <w:r w:rsidRPr="008B5495">
        <w:rPr>
          <w:rFonts w:ascii="Verdana" w:eastAsia="Times New Roman" w:hAnsi="Verdana" w:cs="Times New Roman"/>
          <w:color w:val="333333"/>
          <w:sz w:val="17"/>
          <w:szCs w:val="17"/>
        </w:rPr>
        <w:t xml:space="preserve"> </w:t>
      </w:r>
    </w:p>
    <w:p w:rsidR="00521AB3" w:rsidRPr="008B5495" w:rsidRDefault="00521AB3" w:rsidP="00521AB3">
      <w:pPr>
        <w:spacing w:before="100" w:beforeAutospacing="1" w:after="100" w:afterAutospacing="1" w:line="240" w:lineRule="auto"/>
        <w:rPr>
          <w:rFonts w:ascii="Verdana" w:eastAsia="Times New Roman" w:hAnsi="Verdana" w:cs="Times New Roman"/>
          <w:color w:val="333333"/>
          <w:sz w:val="17"/>
          <w:szCs w:val="17"/>
        </w:rPr>
      </w:pPr>
      <w:proofErr w:type="gramStart"/>
      <w:r w:rsidRPr="008B5495">
        <w:rPr>
          <w:rFonts w:ascii="Verdana" w:eastAsia="Times New Roman" w:hAnsi="Verdana" w:cs="Times New Roman"/>
          <w:color w:val="333333"/>
          <w:sz w:val="17"/>
          <w:szCs w:val="17"/>
        </w:rPr>
        <w:t>Visiting Scholar (non-residence), Center for Theological Inquiry, Princeton, New Jersey (2009-2010).</w:t>
      </w:r>
      <w:proofErr w:type="gramEnd"/>
      <w:r w:rsidRPr="008B5495">
        <w:rPr>
          <w:rFonts w:ascii="Verdana" w:eastAsia="Times New Roman" w:hAnsi="Verdana" w:cs="Times New Roman"/>
          <w:color w:val="333333"/>
          <w:sz w:val="17"/>
          <w:szCs w:val="17"/>
        </w:rPr>
        <w:t xml:space="preserve">  </w:t>
      </w:r>
    </w:p>
    <w:p w:rsidR="00521AB3" w:rsidRPr="008B5495" w:rsidRDefault="00521AB3" w:rsidP="00521AB3">
      <w:pPr>
        <w:spacing w:before="100" w:beforeAutospacing="1" w:after="100" w:afterAutospacing="1" w:line="240" w:lineRule="auto"/>
        <w:rPr>
          <w:rFonts w:ascii="Verdana" w:eastAsia="Times New Roman" w:hAnsi="Verdana" w:cs="Times New Roman"/>
          <w:color w:val="333333"/>
          <w:sz w:val="17"/>
          <w:szCs w:val="17"/>
        </w:rPr>
      </w:pPr>
      <w:r w:rsidRPr="008B5495">
        <w:rPr>
          <w:rFonts w:ascii="Verdana" w:eastAsia="Times New Roman" w:hAnsi="Verdana" w:cs="Times New Roman"/>
          <w:color w:val="333333"/>
          <w:sz w:val="17"/>
          <w:szCs w:val="17"/>
        </w:rPr>
        <w:t xml:space="preserve">Adjunct Faculty, Faculty of Graduate Studies (Programme in Law), York University (2008-2009).  </w:t>
      </w:r>
    </w:p>
    <w:p w:rsidR="00521AB3" w:rsidRPr="008B5495" w:rsidRDefault="00521AB3" w:rsidP="00521AB3">
      <w:pPr>
        <w:spacing w:before="100" w:beforeAutospacing="1" w:after="100" w:afterAutospacing="1" w:line="240" w:lineRule="auto"/>
        <w:rPr>
          <w:rFonts w:ascii="Verdana" w:eastAsia="Times New Roman" w:hAnsi="Verdana" w:cs="Times New Roman"/>
          <w:color w:val="333333"/>
          <w:sz w:val="17"/>
          <w:szCs w:val="17"/>
        </w:rPr>
      </w:pPr>
      <w:r w:rsidRPr="008B5495">
        <w:rPr>
          <w:rFonts w:ascii="Verdana" w:eastAsia="Times New Roman" w:hAnsi="Verdana" w:cs="Times New Roman"/>
          <w:color w:val="333333"/>
          <w:sz w:val="17"/>
          <w:szCs w:val="17"/>
        </w:rPr>
        <w:t xml:space="preserve">Consultant, International Human Rights Law Institute, DePaul University College of Law (2008-2009).  </w:t>
      </w:r>
    </w:p>
    <w:p w:rsidR="00521AB3" w:rsidRPr="008B5495" w:rsidRDefault="00521AB3" w:rsidP="00521AB3">
      <w:pPr>
        <w:spacing w:before="100" w:beforeAutospacing="1" w:after="100" w:afterAutospacing="1" w:line="240" w:lineRule="auto"/>
        <w:rPr>
          <w:rFonts w:ascii="Verdana" w:eastAsia="Times New Roman" w:hAnsi="Verdana" w:cs="Times New Roman"/>
          <w:color w:val="333333"/>
          <w:sz w:val="17"/>
          <w:szCs w:val="17"/>
        </w:rPr>
      </w:pPr>
      <w:r w:rsidRPr="008B5495">
        <w:rPr>
          <w:rFonts w:ascii="Verdana" w:eastAsia="Times New Roman" w:hAnsi="Verdana" w:cs="Times New Roman"/>
          <w:color w:val="333333"/>
          <w:sz w:val="17"/>
          <w:szCs w:val="17"/>
        </w:rPr>
        <w:t xml:space="preserve">Faculty Fellow, "Sharia and International Law," Salzburg Global Seminar, Salzburg, Austria (October 2008). </w:t>
      </w:r>
    </w:p>
    <w:p w:rsidR="00521AB3" w:rsidRPr="008B5495" w:rsidRDefault="00521AB3" w:rsidP="00521AB3">
      <w:pPr>
        <w:spacing w:before="100" w:beforeAutospacing="1" w:after="100" w:afterAutospacing="1" w:line="240" w:lineRule="auto"/>
        <w:rPr>
          <w:rFonts w:ascii="Verdana" w:eastAsia="Times New Roman" w:hAnsi="Verdana" w:cs="Times New Roman"/>
          <w:color w:val="333333"/>
          <w:sz w:val="17"/>
          <w:szCs w:val="17"/>
        </w:rPr>
      </w:pPr>
      <w:r w:rsidRPr="008B5495">
        <w:rPr>
          <w:rFonts w:ascii="Verdana" w:eastAsia="Times New Roman" w:hAnsi="Verdana" w:cs="Times New Roman"/>
          <w:color w:val="333333"/>
          <w:sz w:val="17"/>
          <w:szCs w:val="17"/>
        </w:rPr>
        <w:t xml:space="preserve">Consultant, </w:t>
      </w:r>
      <w:proofErr w:type="gramStart"/>
      <w:r w:rsidRPr="008B5495">
        <w:rPr>
          <w:rFonts w:ascii="Verdana" w:eastAsia="Times New Roman" w:hAnsi="Verdana" w:cs="Times New Roman"/>
          <w:color w:val="333333"/>
          <w:sz w:val="17"/>
          <w:szCs w:val="17"/>
        </w:rPr>
        <w:t>The</w:t>
      </w:r>
      <w:proofErr w:type="gramEnd"/>
      <w:r w:rsidRPr="008B5495">
        <w:rPr>
          <w:rFonts w:ascii="Verdana" w:eastAsia="Times New Roman" w:hAnsi="Verdana" w:cs="Times New Roman"/>
          <w:color w:val="333333"/>
          <w:sz w:val="17"/>
          <w:szCs w:val="17"/>
        </w:rPr>
        <w:t xml:space="preserve"> Asia Foundation (June/July 2007) </w:t>
      </w:r>
    </w:p>
    <w:p w:rsidR="00521AB3" w:rsidRPr="008B5495" w:rsidRDefault="00521AB3" w:rsidP="00521AB3">
      <w:pPr>
        <w:spacing w:before="100" w:beforeAutospacing="1" w:after="100" w:afterAutospacing="1" w:line="240" w:lineRule="auto"/>
        <w:rPr>
          <w:rFonts w:ascii="Verdana" w:eastAsia="Times New Roman" w:hAnsi="Verdana" w:cs="Times New Roman"/>
          <w:color w:val="333333"/>
          <w:sz w:val="17"/>
          <w:szCs w:val="17"/>
        </w:rPr>
      </w:pPr>
      <w:r w:rsidRPr="008B5495">
        <w:rPr>
          <w:rFonts w:ascii="Verdana" w:eastAsia="Times New Roman" w:hAnsi="Verdana" w:cs="Times New Roman"/>
          <w:color w:val="333333"/>
          <w:sz w:val="17"/>
          <w:szCs w:val="17"/>
        </w:rPr>
        <w:t xml:space="preserve">Consultant, Dept of Foreign Affairs and International Trade (Canada) (July 2007) </w:t>
      </w:r>
    </w:p>
    <w:p w:rsidR="00521AB3" w:rsidRPr="008B5495" w:rsidRDefault="00521AB3" w:rsidP="00521AB3">
      <w:pPr>
        <w:spacing w:before="100" w:beforeAutospacing="1" w:after="100" w:afterAutospacing="1" w:line="240" w:lineRule="auto"/>
        <w:rPr>
          <w:rFonts w:ascii="Verdana" w:eastAsia="Times New Roman" w:hAnsi="Verdana" w:cs="Times New Roman"/>
          <w:color w:val="333333"/>
          <w:sz w:val="17"/>
          <w:szCs w:val="17"/>
        </w:rPr>
      </w:pPr>
      <w:r w:rsidRPr="008B5495">
        <w:rPr>
          <w:rFonts w:ascii="Verdana" w:eastAsia="Times New Roman" w:hAnsi="Verdana" w:cs="Times New Roman"/>
          <w:color w:val="333333"/>
          <w:sz w:val="17"/>
          <w:szCs w:val="17"/>
        </w:rPr>
        <w:t xml:space="preserve">Fellow, "Rule of Law, Religion, and the State," Salzburg Global Seminar, Salzburg, Austria (October 2006). </w:t>
      </w:r>
    </w:p>
    <w:p w:rsidR="00521AB3" w:rsidRPr="008B5495" w:rsidRDefault="00521AB3" w:rsidP="00521AB3">
      <w:pPr>
        <w:spacing w:before="100" w:beforeAutospacing="1" w:after="100" w:afterAutospacing="1" w:line="240" w:lineRule="auto"/>
        <w:rPr>
          <w:rFonts w:ascii="Verdana" w:eastAsia="Times New Roman" w:hAnsi="Verdana" w:cs="Times New Roman"/>
          <w:color w:val="333333"/>
          <w:sz w:val="17"/>
          <w:szCs w:val="17"/>
        </w:rPr>
      </w:pPr>
      <w:r w:rsidRPr="008B5495">
        <w:rPr>
          <w:rFonts w:ascii="Verdana" w:eastAsia="Times New Roman" w:hAnsi="Verdana" w:cs="Times New Roman"/>
          <w:color w:val="333333"/>
          <w:sz w:val="17"/>
          <w:szCs w:val="17"/>
        </w:rPr>
        <w:t xml:space="preserve">Member, California State Bar of Attorneys </w:t>
      </w:r>
    </w:p>
    <w:p w:rsidR="00521AB3" w:rsidRPr="009046C5" w:rsidRDefault="00521AB3" w:rsidP="009046C5">
      <w:pPr>
        <w:rPr>
          <w:rFonts w:eastAsia="Times New Roman"/>
          <w:b/>
        </w:rPr>
      </w:pPr>
      <w:r w:rsidRPr="009046C5">
        <w:rPr>
          <w:rFonts w:eastAsia="Times New Roman"/>
          <w:b/>
        </w:rPr>
        <w:t>Awards/Honors</w:t>
      </w:r>
    </w:p>
    <w:p w:rsidR="00521AB3" w:rsidRPr="008B5495" w:rsidRDefault="00521AB3" w:rsidP="00521AB3">
      <w:pPr>
        <w:spacing w:before="100" w:beforeAutospacing="1" w:after="100" w:afterAutospacing="1" w:line="240" w:lineRule="auto"/>
        <w:rPr>
          <w:rFonts w:ascii="Verdana" w:eastAsia="Times New Roman" w:hAnsi="Verdana" w:cs="Times New Roman"/>
          <w:color w:val="333333"/>
          <w:sz w:val="17"/>
          <w:szCs w:val="17"/>
        </w:rPr>
      </w:pPr>
      <w:r w:rsidRPr="008B5495">
        <w:rPr>
          <w:rFonts w:ascii="Verdana" w:eastAsia="Times New Roman" w:hAnsi="Verdana" w:cs="Times New Roman"/>
          <w:color w:val="333333"/>
          <w:sz w:val="17"/>
          <w:szCs w:val="17"/>
        </w:rPr>
        <w:t xml:space="preserve">SSHRC Standard Research Grant (2008-2011) - Reasoning in Islamic and Jewish Law  </w:t>
      </w:r>
    </w:p>
    <w:p w:rsidR="00521AB3" w:rsidRPr="008B5495" w:rsidRDefault="00521AB3" w:rsidP="00521AB3">
      <w:pPr>
        <w:spacing w:before="100" w:beforeAutospacing="1" w:after="100" w:afterAutospacing="1" w:line="240" w:lineRule="auto"/>
        <w:rPr>
          <w:rFonts w:ascii="Verdana" w:eastAsia="Times New Roman" w:hAnsi="Verdana" w:cs="Times New Roman"/>
          <w:color w:val="333333"/>
          <w:sz w:val="17"/>
          <w:szCs w:val="17"/>
        </w:rPr>
      </w:pPr>
      <w:r w:rsidRPr="008B5495">
        <w:rPr>
          <w:rFonts w:ascii="Verdana" w:eastAsia="Times New Roman" w:hAnsi="Verdana" w:cs="Times New Roman"/>
          <w:color w:val="333333"/>
          <w:sz w:val="17"/>
          <w:szCs w:val="17"/>
        </w:rPr>
        <w:t xml:space="preserve">Faculty Fellow - Religion in the Public Sphere, University of Toronto (2007-2008) </w:t>
      </w:r>
    </w:p>
    <w:p w:rsidR="00521AB3" w:rsidRPr="008B5495" w:rsidRDefault="00521AB3" w:rsidP="00521AB3">
      <w:pPr>
        <w:spacing w:before="100" w:beforeAutospacing="1" w:after="100" w:afterAutospacing="1" w:line="240" w:lineRule="auto"/>
        <w:rPr>
          <w:rFonts w:ascii="Verdana" w:eastAsia="Times New Roman" w:hAnsi="Verdana" w:cs="Times New Roman"/>
          <w:color w:val="333333"/>
          <w:sz w:val="17"/>
          <w:szCs w:val="17"/>
        </w:rPr>
      </w:pPr>
      <w:r w:rsidRPr="008B5495">
        <w:rPr>
          <w:rFonts w:ascii="Verdana" w:eastAsia="Times New Roman" w:hAnsi="Verdana" w:cs="Times New Roman"/>
          <w:color w:val="333333"/>
          <w:sz w:val="17"/>
          <w:szCs w:val="17"/>
        </w:rPr>
        <w:t xml:space="preserve">Wright Foundation Grant, Faculty of Law, University of Toronto (2006, 2008) </w:t>
      </w:r>
    </w:p>
    <w:p w:rsidR="00521AB3" w:rsidRPr="008B5495" w:rsidRDefault="00521AB3" w:rsidP="00521AB3">
      <w:pPr>
        <w:spacing w:before="100" w:beforeAutospacing="1" w:after="100" w:afterAutospacing="1" w:line="240" w:lineRule="auto"/>
        <w:rPr>
          <w:rFonts w:ascii="Verdana" w:eastAsia="Times New Roman" w:hAnsi="Verdana" w:cs="Times New Roman"/>
          <w:color w:val="333333"/>
          <w:sz w:val="17"/>
          <w:szCs w:val="17"/>
        </w:rPr>
      </w:pPr>
      <w:r w:rsidRPr="008B5495">
        <w:rPr>
          <w:rFonts w:ascii="Verdana" w:eastAsia="Times New Roman" w:hAnsi="Verdana" w:cs="Times New Roman"/>
          <w:color w:val="333333"/>
          <w:sz w:val="17"/>
          <w:szCs w:val="17"/>
        </w:rPr>
        <w:lastRenderedPageBreak/>
        <w:t xml:space="preserve">SIG Program Grant, Faculty of Law, University of Toronto (2006, 2008) </w:t>
      </w:r>
    </w:p>
    <w:p w:rsidR="00521AB3" w:rsidRPr="008B5495" w:rsidRDefault="00521AB3" w:rsidP="00521AB3">
      <w:pPr>
        <w:spacing w:before="100" w:beforeAutospacing="1" w:after="100" w:afterAutospacing="1" w:line="240" w:lineRule="auto"/>
        <w:rPr>
          <w:rFonts w:ascii="Verdana" w:eastAsia="Times New Roman" w:hAnsi="Verdana" w:cs="Times New Roman"/>
          <w:color w:val="333333"/>
          <w:sz w:val="17"/>
          <w:szCs w:val="17"/>
        </w:rPr>
      </w:pPr>
      <w:r w:rsidRPr="008B5495">
        <w:rPr>
          <w:rFonts w:ascii="Verdana" w:eastAsia="Times New Roman" w:hAnsi="Verdana" w:cs="Times New Roman"/>
          <w:color w:val="333333"/>
          <w:sz w:val="17"/>
          <w:szCs w:val="17"/>
        </w:rPr>
        <w:t xml:space="preserve">Connaught Start-Up Grant, University of Toronto (2005-2006) </w:t>
      </w:r>
    </w:p>
    <w:p w:rsidR="00521AB3" w:rsidRPr="009046C5" w:rsidRDefault="00521AB3" w:rsidP="009046C5">
      <w:pPr>
        <w:rPr>
          <w:rFonts w:eastAsia="Times New Roman"/>
          <w:b/>
        </w:rPr>
      </w:pPr>
      <w:r w:rsidRPr="009046C5">
        <w:rPr>
          <w:rFonts w:eastAsia="Times New Roman"/>
          <w:b/>
        </w:rPr>
        <w:t>Lectures (Selected)</w:t>
      </w:r>
    </w:p>
    <w:p w:rsidR="00521AB3" w:rsidRPr="008B5495" w:rsidRDefault="00521AB3" w:rsidP="00521AB3">
      <w:pPr>
        <w:spacing w:before="100" w:beforeAutospacing="1" w:after="100" w:afterAutospacing="1" w:line="240" w:lineRule="auto"/>
        <w:rPr>
          <w:rFonts w:ascii="Verdana" w:eastAsia="Times New Roman" w:hAnsi="Verdana" w:cs="Times New Roman"/>
          <w:color w:val="333333"/>
          <w:sz w:val="17"/>
          <w:szCs w:val="17"/>
        </w:rPr>
      </w:pPr>
      <w:r w:rsidRPr="008B5495">
        <w:rPr>
          <w:rFonts w:ascii="Verdana" w:eastAsia="Times New Roman" w:hAnsi="Verdana" w:cs="Times New Roman"/>
          <w:color w:val="333333"/>
          <w:sz w:val="17"/>
          <w:szCs w:val="17"/>
        </w:rPr>
        <w:t xml:space="preserve">"Islamic Family Law - Comparative State Practices," Canadian International Development Agency (CIDA), Ottawa, May 1, 2009. </w:t>
      </w:r>
    </w:p>
    <w:p w:rsidR="00521AB3" w:rsidRPr="008B5495" w:rsidRDefault="00521AB3" w:rsidP="00521AB3">
      <w:pPr>
        <w:spacing w:before="100" w:beforeAutospacing="1" w:after="100" w:afterAutospacing="1" w:line="240" w:lineRule="auto"/>
        <w:rPr>
          <w:rFonts w:ascii="Verdana" w:eastAsia="Times New Roman" w:hAnsi="Verdana" w:cs="Times New Roman"/>
          <w:color w:val="333333"/>
          <w:sz w:val="17"/>
          <w:szCs w:val="17"/>
        </w:rPr>
      </w:pPr>
      <w:r w:rsidRPr="008B5495">
        <w:rPr>
          <w:rFonts w:ascii="Verdana" w:eastAsia="Times New Roman" w:hAnsi="Verdana" w:cs="Times New Roman"/>
          <w:color w:val="333333"/>
          <w:sz w:val="17"/>
          <w:szCs w:val="17"/>
        </w:rPr>
        <w:t xml:space="preserve">"Seminar: Islamic Law and Human Rights," Department of Justice, Government of Canada, Ottawa, April 5, 2009. </w:t>
      </w:r>
    </w:p>
    <w:p w:rsidR="00521AB3" w:rsidRPr="008B5495" w:rsidRDefault="00521AB3" w:rsidP="00521AB3">
      <w:pPr>
        <w:spacing w:before="100" w:beforeAutospacing="1" w:after="100" w:afterAutospacing="1" w:line="240" w:lineRule="auto"/>
        <w:rPr>
          <w:rFonts w:ascii="Verdana" w:eastAsia="Times New Roman" w:hAnsi="Verdana" w:cs="Times New Roman"/>
          <w:color w:val="333333"/>
          <w:sz w:val="17"/>
          <w:szCs w:val="17"/>
        </w:rPr>
      </w:pPr>
      <w:r w:rsidRPr="008B5495">
        <w:rPr>
          <w:rFonts w:ascii="Verdana" w:eastAsia="Times New Roman" w:hAnsi="Verdana" w:cs="Times New Roman"/>
          <w:color w:val="333333"/>
          <w:sz w:val="17"/>
          <w:szCs w:val="17"/>
        </w:rPr>
        <w:t xml:space="preserve">"Sharia and Rule of Law Operations," NATO School, Oberammergau, Germany, December 15-19, 2008.  </w:t>
      </w:r>
    </w:p>
    <w:p w:rsidR="00521AB3" w:rsidRPr="008B5495" w:rsidRDefault="00521AB3" w:rsidP="00521AB3">
      <w:pPr>
        <w:spacing w:before="100" w:beforeAutospacing="1" w:after="100" w:afterAutospacing="1" w:line="240" w:lineRule="auto"/>
        <w:rPr>
          <w:rFonts w:ascii="Verdana" w:eastAsia="Times New Roman" w:hAnsi="Verdana" w:cs="Times New Roman"/>
          <w:color w:val="333333"/>
          <w:sz w:val="17"/>
          <w:szCs w:val="17"/>
        </w:rPr>
      </w:pPr>
      <w:r w:rsidRPr="008B5495">
        <w:rPr>
          <w:rFonts w:ascii="Verdana" w:eastAsia="Times New Roman" w:hAnsi="Verdana" w:cs="Times New Roman"/>
          <w:color w:val="333333"/>
          <w:sz w:val="17"/>
          <w:szCs w:val="17"/>
        </w:rPr>
        <w:t xml:space="preserve">"Seminar: Islamic Family Law," Department of Justice, Government of Canada, Ottawa, December 5, 2008. </w:t>
      </w:r>
    </w:p>
    <w:p w:rsidR="00521AB3" w:rsidRPr="008B5495" w:rsidRDefault="00521AB3" w:rsidP="00521AB3">
      <w:pPr>
        <w:spacing w:before="100" w:beforeAutospacing="1" w:after="100" w:afterAutospacing="1" w:line="240" w:lineRule="auto"/>
        <w:rPr>
          <w:rFonts w:ascii="Verdana" w:eastAsia="Times New Roman" w:hAnsi="Verdana" w:cs="Times New Roman"/>
          <w:color w:val="333333"/>
          <w:sz w:val="17"/>
          <w:szCs w:val="17"/>
        </w:rPr>
      </w:pPr>
      <w:r w:rsidRPr="008B5495">
        <w:rPr>
          <w:rFonts w:ascii="Verdana" w:eastAsia="Times New Roman" w:hAnsi="Verdana" w:cs="Times New Roman"/>
          <w:color w:val="333333"/>
          <w:sz w:val="17"/>
          <w:szCs w:val="17"/>
        </w:rPr>
        <w:t>Lectures on Sharia,</w:t>
      </w:r>
      <w:proofErr w:type="gramStart"/>
      <w:r w:rsidRPr="008B5495">
        <w:rPr>
          <w:rFonts w:ascii="Verdana" w:eastAsia="Times New Roman" w:hAnsi="Verdana" w:cs="Times New Roman"/>
          <w:color w:val="333333"/>
          <w:sz w:val="17"/>
          <w:szCs w:val="17"/>
        </w:rPr>
        <w:t>  Institute</w:t>
      </w:r>
      <w:proofErr w:type="gramEnd"/>
      <w:r w:rsidRPr="008B5495">
        <w:rPr>
          <w:rFonts w:ascii="Verdana" w:eastAsia="Times New Roman" w:hAnsi="Verdana" w:cs="Times New Roman"/>
          <w:color w:val="333333"/>
          <w:sz w:val="17"/>
          <w:szCs w:val="17"/>
        </w:rPr>
        <w:t xml:space="preserve"> for Higher Studies of Criminal Law, Siracusa, Italy, May 2008.  </w:t>
      </w:r>
    </w:p>
    <w:p w:rsidR="00521AB3" w:rsidRPr="008B5495" w:rsidRDefault="00521AB3" w:rsidP="00521AB3">
      <w:pPr>
        <w:spacing w:before="100" w:beforeAutospacing="1" w:after="100" w:afterAutospacing="1" w:line="240" w:lineRule="auto"/>
        <w:rPr>
          <w:rFonts w:ascii="Verdana" w:eastAsia="Times New Roman" w:hAnsi="Verdana" w:cs="Times New Roman"/>
          <w:color w:val="333333"/>
          <w:sz w:val="17"/>
          <w:szCs w:val="17"/>
        </w:rPr>
      </w:pPr>
      <w:r w:rsidRPr="008B5495">
        <w:rPr>
          <w:rFonts w:ascii="Verdana" w:eastAsia="Times New Roman" w:hAnsi="Verdana" w:cs="Times New Roman"/>
          <w:color w:val="333333"/>
          <w:sz w:val="17"/>
          <w:szCs w:val="17"/>
        </w:rPr>
        <w:t xml:space="preserve">Convocation Address, University of Toronto (Mississauga), Commerce and Science, June 2007. </w:t>
      </w:r>
    </w:p>
    <w:p w:rsidR="00521AB3" w:rsidRPr="008B5495" w:rsidRDefault="00521AB3" w:rsidP="00521AB3">
      <w:pPr>
        <w:spacing w:before="100" w:beforeAutospacing="1" w:after="100" w:afterAutospacing="1" w:line="240" w:lineRule="auto"/>
        <w:rPr>
          <w:rFonts w:ascii="Verdana" w:eastAsia="Times New Roman" w:hAnsi="Verdana" w:cs="Times New Roman"/>
          <w:color w:val="333333"/>
          <w:sz w:val="17"/>
          <w:szCs w:val="17"/>
        </w:rPr>
      </w:pPr>
      <w:r w:rsidRPr="008B5495">
        <w:rPr>
          <w:rFonts w:ascii="Verdana" w:eastAsia="Times New Roman" w:hAnsi="Verdana" w:cs="Times New Roman"/>
          <w:color w:val="333333"/>
          <w:sz w:val="17"/>
          <w:szCs w:val="17"/>
        </w:rPr>
        <w:t xml:space="preserve">"Understanding Sharia - Canada and the Globe," Muslim Communities Working Group, Department of Foreign Affairs and International Trade, Ottawa, Canada, March 27, 2007. </w:t>
      </w:r>
    </w:p>
    <w:p w:rsidR="00521AB3" w:rsidRPr="008B5495" w:rsidRDefault="00521AB3" w:rsidP="00521AB3">
      <w:pPr>
        <w:spacing w:before="100" w:beforeAutospacing="1" w:after="100" w:afterAutospacing="1" w:line="240" w:lineRule="auto"/>
        <w:rPr>
          <w:rFonts w:ascii="Verdana" w:eastAsia="Times New Roman" w:hAnsi="Verdana" w:cs="Times New Roman"/>
          <w:color w:val="333333"/>
          <w:sz w:val="17"/>
          <w:szCs w:val="17"/>
        </w:rPr>
      </w:pPr>
      <w:r w:rsidRPr="008B5495">
        <w:rPr>
          <w:rFonts w:ascii="Verdana" w:eastAsia="Times New Roman" w:hAnsi="Verdana" w:cs="Times New Roman"/>
          <w:color w:val="333333"/>
          <w:sz w:val="17"/>
          <w:szCs w:val="17"/>
        </w:rPr>
        <w:t xml:space="preserve">Understanding Sharia/Islamic Law, Department of Justice, Government of Canada, Ottawa, March 23, 2007. </w:t>
      </w:r>
    </w:p>
    <w:p w:rsidR="00521AB3" w:rsidRPr="008B5495" w:rsidRDefault="00521AB3" w:rsidP="00521AB3">
      <w:pPr>
        <w:spacing w:before="100" w:beforeAutospacing="1" w:after="100" w:afterAutospacing="1" w:line="240" w:lineRule="auto"/>
        <w:rPr>
          <w:rFonts w:ascii="Verdana" w:eastAsia="Times New Roman" w:hAnsi="Verdana" w:cs="Times New Roman"/>
          <w:color w:val="333333"/>
          <w:sz w:val="17"/>
          <w:szCs w:val="17"/>
        </w:rPr>
      </w:pPr>
      <w:r w:rsidRPr="008B5495">
        <w:rPr>
          <w:rFonts w:ascii="Verdana" w:eastAsia="Times New Roman" w:hAnsi="Verdana" w:cs="Times New Roman"/>
          <w:color w:val="333333"/>
          <w:sz w:val="17"/>
          <w:szCs w:val="17"/>
        </w:rPr>
        <w:t xml:space="preserve">Inaugural Lecture for the Islamic Studies Programme, University of Texas at Austin, February 27, 2007.  </w:t>
      </w:r>
    </w:p>
    <w:p w:rsidR="00521AB3" w:rsidRPr="008B5495" w:rsidRDefault="00521AB3" w:rsidP="00521AB3">
      <w:pPr>
        <w:spacing w:before="100" w:beforeAutospacing="1" w:after="100" w:afterAutospacing="1" w:line="240" w:lineRule="auto"/>
        <w:rPr>
          <w:rFonts w:ascii="Verdana" w:eastAsia="Times New Roman" w:hAnsi="Verdana" w:cs="Times New Roman"/>
          <w:color w:val="333333"/>
          <w:sz w:val="17"/>
          <w:szCs w:val="17"/>
        </w:rPr>
      </w:pPr>
      <w:r w:rsidRPr="008B5495">
        <w:rPr>
          <w:rFonts w:ascii="Verdana" w:eastAsia="Times New Roman" w:hAnsi="Verdana" w:cs="Times New Roman"/>
          <w:color w:val="333333"/>
          <w:sz w:val="17"/>
          <w:szCs w:val="17"/>
        </w:rPr>
        <w:t xml:space="preserve">Sharia Jurisprudence, Ministry of Foreign Affairs and International Trade, Government of Canada, January 11, 2007. </w:t>
      </w:r>
    </w:p>
    <w:p w:rsidR="00521AB3" w:rsidRPr="008B5495" w:rsidRDefault="00521AB3" w:rsidP="00521AB3">
      <w:pPr>
        <w:spacing w:before="100" w:beforeAutospacing="1" w:after="100" w:afterAutospacing="1" w:line="240" w:lineRule="auto"/>
        <w:rPr>
          <w:rFonts w:ascii="Verdana" w:eastAsia="Times New Roman" w:hAnsi="Verdana" w:cs="Times New Roman"/>
          <w:color w:val="333333"/>
          <w:sz w:val="17"/>
          <w:szCs w:val="17"/>
        </w:rPr>
      </w:pPr>
      <w:r w:rsidRPr="008B5495">
        <w:rPr>
          <w:rFonts w:ascii="Verdana" w:eastAsia="Times New Roman" w:hAnsi="Verdana" w:cs="Times New Roman"/>
          <w:color w:val="333333"/>
          <w:sz w:val="17"/>
          <w:szCs w:val="17"/>
        </w:rPr>
        <w:t xml:space="preserve">Sharia Law in Western Legal Systems, Ministry of Heritage, Government of Canada, January 11, 2007. </w:t>
      </w:r>
    </w:p>
    <w:p w:rsidR="00521AB3" w:rsidRPr="008B5495" w:rsidRDefault="00521AB3" w:rsidP="00521AB3">
      <w:pPr>
        <w:spacing w:before="100" w:beforeAutospacing="1" w:after="100" w:afterAutospacing="1" w:line="240" w:lineRule="auto"/>
        <w:rPr>
          <w:rFonts w:ascii="Verdana" w:eastAsia="Times New Roman" w:hAnsi="Verdana" w:cs="Times New Roman"/>
          <w:color w:val="333333"/>
          <w:sz w:val="17"/>
          <w:szCs w:val="17"/>
        </w:rPr>
      </w:pPr>
      <w:r w:rsidRPr="008B5495">
        <w:rPr>
          <w:rFonts w:ascii="Verdana" w:eastAsia="Times New Roman" w:hAnsi="Verdana" w:cs="Times New Roman"/>
          <w:color w:val="333333"/>
          <w:sz w:val="17"/>
          <w:szCs w:val="17"/>
        </w:rPr>
        <w:t xml:space="preserve">Panelist, </w:t>
      </w:r>
      <w:r w:rsidRPr="008B5495">
        <w:rPr>
          <w:rFonts w:ascii="Verdana" w:eastAsia="Times New Roman" w:hAnsi="Verdana" w:cs="Times New Roman"/>
          <w:i/>
          <w:iCs/>
          <w:color w:val="333333"/>
          <w:sz w:val="17"/>
        </w:rPr>
        <w:t xml:space="preserve">Muslims in Western Society, </w:t>
      </w:r>
      <w:r w:rsidRPr="008B5495">
        <w:rPr>
          <w:rFonts w:ascii="Verdana" w:eastAsia="Times New Roman" w:hAnsi="Verdana" w:cs="Times New Roman"/>
          <w:color w:val="333333"/>
          <w:sz w:val="17"/>
          <w:szCs w:val="17"/>
        </w:rPr>
        <w:t xml:space="preserve">Trudeau Foundation Conference on Public Policy, Vancouver, November 16-18, 2006. </w:t>
      </w:r>
    </w:p>
    <w:p w:rsidR="00521AB3" w:rsidRPr="008B5495" w:rsidRDefault="00521AB3" w:rsidP="00521AB3">
      <w:pPr>
        <w:spacing w:before="100" w:beforeAutospacing="1" w:after="100" w:afterAutospacing="1" w:line="240" w:lineRule="auto"/>
        <w:rPr>
          <w:rFonts w:ascii="Verdana" w:eastAsia="Times New Roman" w:hAnsi="Verdana" w:cs="Times New Roman"/>
          <w:color w:val="333333"/>
          <w:sz w:val="17"/>
          <w:szCs w:val="17"/>
        </w:rPr>
      </w:pPr>
      <w:r w:rsidRPr="008B5495">
        <w:rPr>
          <w:rFonts w:ascii="Verdana" w:eastAsia="Times New Roman" w:hAnsi="Verdana" w:cs="Times New Roman"/>
          <w:color w:val="333333"/>
          <w:sz w:val="17"/>
          <w:szCs w:val="17"/>
        </w:rPr>
        <w:t xml:space="preserve">Panelist, </w:t>
      </w:r>
      <w:proofErr w:type="gramStart"/>
      <w:r w:rsidRPr="008B5495">
        <w:rPr>
          <w:rFonts w:ascii="Verdana" w:eastAsia="Times New Roman" w:hAnsi="Verdana" w:cs="Times New Roman"/>
          <w:i/>
          <w:iCs/>
          <w:color w:val="333333"/>
          <w:sz w:val="17"/>
        </w:rPr>
        <w:t>The</w:t>
      </w:r>
      <w:proofErr w:type="gramEnd"/>
      <w:r w:rsidRPr="008B5495">
        <w:rPr>
          <w:rFonts w:ascii="Verdana" w:eastAsia="Times New Roman" w:hAnsi="Verdana" w:cs="Times New Roman"/>
          <w:i/>
          <w:iCs/>
          <w:color w:val="333333"/>
          <w:sz w:val="17"/>
        </w:rPr>
        <w:t xml:space="preserve"> Great Debate: 2006: Religion and Family Arbitration. </w:t>
      </w:r>
      <w:r w:rsidRPr="008B5495">
        <w:rPr>
          <w:rFonts w:ascii="Verdana" w:eastAsia="Times New Roman" w:hAnsi="Verdana" w:cs="Times New Roman"/>
          <w:color w:val="333333"/>
          <w:sz w:val="17"/>
          <w:szCs w:val="17"/>
        </w:rPr>
        <w:t xml:space="preserve">Ontario Justice Education Network. </w:t>
      </w:r>
      <w:proofErr w:type="gramStart"/>
      <w:r w:rsidRPr="008B5495">
        <w:rPr>
          <w:rFonts w:ascii="Verdana" w:eastAsia="Times New Roman" w:hAnsi="Verdana" w:cs="Times New Roman"/>
          <w:color w:val="333333"/>
          <w:sz w:val="17"/>
          <w:szCs w:val="17"/>
        </w:rPr>
        <w:t>Osgoode Hall.</w:t>
      </w:r>
      <w:proofErr w:type="gramEnd"/>
      <w:r w:rsidRPr="008B5495">
        <w:rPr>
          <w:rFonts w:ascii="Verdana" w:eastAsia="Times New Roman" w:hAnsi="Verdana" w:cs="Times New Roman"/>
          <w:color w:val="333333"/>
          <w:sz w:val="17"/>
          <w:szCs w:val="17"/>
        </w:rPr>
        <w:t xml:space="preserve"> April 5, 2006. </w:t>
      </w:r>
    </w:p>
    <w:p w:rsidR="00521AB3" w:rsidRPr="008B5495" w:rsidRDefault="00521AB3" w:rsidP="00521AB3">
      <w:pPr>
        <w:spacing w:before="100" w:beforeAutospacing="1" w:after="100" w:afterAutospacing="1" w:line="240" w:lineRule="auto"/>
        <w:rPr>
          <w:rFonts w:ascii="Verdana" w:eastAsia="Times New Roman" w:hAnsi="Verdana" w:cs="Times New Roman"/>
          <w:color w:val="333333"/>
          <w:sz w:val="17"/>
          <w:szCs w:val="17"/>
        </w:rPr>
      </w:pPr>
      <w:r w:rsidRPr="008B5495">
        <w:rPr>
          <w:rFonts w:ascii="Verdana" w:eastAsia="Times New Roman" w:hAnsi="Verdana" w:cs="Times New Roman"/>
          <w:color w:val="333333"/>
          <w:sz w:val="17"/>
          <w:szCs w:val="17"/>
        </w:rPr>
        <w:t xml:space="preserve">"Sharia and the Canadian Mosaic," </w:t>
      </w:r>
      <w:r w:rsidRPr="008B5495">
        <w:rPr>
          <w:rFonts w:ascii="Verdana" w:eastAsia="Times New Roman" w:hAnsi="Verdana" w:cs="Times New Roman"/>
          <w:i/>
          <w:iCs/>
          <w:color w:val="333333"/>
          <w:sz w:val="17"/>
        </w:rPr>
        <w:t xml:space="preserve">Shared Citizenship Lecture Series. </w:t>
      </w:r>
      <w:r w:rsidRPr="008B5495">
        <w:rPr>
          <w:rFonts w:ascii="Verdana" w:eastAsia="Times New Roman" w:hAnsi="Verdana" w:cs="Times New Roman"/>
          <w:color w:val="333333"/>
          <w:sz w:val="17"/>
          <w:szCs w:val="17"/>
        </w:rPr>
        <w:t xml:space="preserve">Munk Centre, University of Toronto, February 10, 2006. </w:t>
      </w:r>
    </w:p>
    <w:p w:rsidR="009046C5" w:rsidRPr="009046C5" w:rsidRDefault="009046C5" w:rsidP="009046C5">
      <w:pPr>
        <w:rPr>
          <w:rFonts w:eastAsia="Times New Roman"/>
          <w:b/>
        </w:rPr>
      </w:pPr>
      <w:r w:rsidRPr="009046C5">
        <w:rPr>
          <w:rFonts w:eastAsia="Times New Roman"/>
          <w:b/>
        </w:rPr>
        <w:t>BOOKS</w:t>
      </w:r>
    </w:p>
    <w:p w:rsidR="009046C5" w:rsidRPr="008B5495" w:rsidRDefault="009046C5" w:rsidP="009046C5">
      <w:pPr>
        <w:spacing w:after="0" w:line="240" w:lineRule="auto"/>
        <w:rPr>
          <w:rFonts w:ascii="Verdana" w:eastAsia="Times New Roman" w:hAnsi="Verdana" w:cs="Times New Roman"/>
          <w:color w:val="333333"/>
          <w:sz w:val="17"/>
          <w:szCs w:val="17"/>
        </w:rPr>
      </w:pPr>
      <w:r w:rsidRPr="008B5495">
        <w:rPr>
          <w:rFonts w:ascii="Verdana" w:eastAsia="Times New Roman" w:hAnsi="Verdana" w:cs="Times New Roman"/>
          <w:i/>
          <w:iCs/>
          <w:color w:val="000000"/>
          <w:sz w:val="17"/>
        </w:rPr>
        <w:t>Law and the Limits of Tolerance: Shari'a, Empire, and Rule of Law </w:t>
      </w:r>
      <w:r w:rsidRPr="008B5495">
        <w:rPr>
          <w:rFonts w:ascii="Verdana" w:eastAsia="Times New Roman" w:hAnsi="Verdana" w:cs="Times New Roman"/>
          <w:color w:val="000000"/>
          <w:sz w:val="17"/>
          <w:szCs w:val="17"/>
        </w:rPr>
        <w:t>(in progress).</w:t>
      </w:r>
      <w:r w:rsidRPr="008B5495">
        <w:rPr>
          <w:rFonts w:ascii="Verdana" w:eastAsia="Times New Roman" w:hAnsi="Verdana" w:cs="Times New Roman"/>
          <w:color w:val="333333"/>
          <w:sz w:val="17"/>
          <w:szCs w:val="17"/>
        </w:rPr>
        <w:t xml:space="preserve"> </w:t>
      </w:r>
    </w:p>
    <w:p w:rsidR="009046C5" w:rsidRPr="008B5495" w:rsidRDefault="009046C5" w:rsidP="009046C5">
      <w:pPr>
        <w:spacing w:before="100" w:beforeAutospacing="1" w:after="100" w:afterAutospacing="1" w:line="240" w:lineRule="auto"/>
        <w:rPr>
          <w:rFonts w:ascii="Verdana" w:eastAsia="Times New Roman" w:hAnsi="Verdana" w:cs="Times New Roman"/>
          <w:color w:val="333333"/>
          <w:sz w:val="17"/>
          <w:szCs w:val="17"/>
        </w:rPr>
      </w:pPr>
      <w:r w:rsidRPr="008B5495">
        <w:rPr>
          <w:rFonts w:ascii="Verdana" w:eastAsia="Times New Roman" w:hAnsi="Verdana" w:cs="Times New Roman"/>
          <w:i/>
          <w:iCs/>
          <w:color w:val="000000"/>
          <w:sz w:val="17"/>
        </w:rPr>
        <w:t>Islamic Natural Law Theories.</w:t>
      </w:r>
      <w:r w:rsidRPr="008B5495">
        <w:rPr>
          <w:rFonts w:ascii="Verdana" w:eastAsia="Times New Roman" w:hAnsi="Verdana" w:cs="Times New Roman"/>
          <w:color w:val="000000"/>
          <w:sz w:val="17"/>
          <w:szCs w:val="17"/>
        </w:rPr>
        <w:t xml:space="preserve"> Oxford: Oxford University Press (forthcoming).</w:t>
      </w:r>
      <w:r w:rsidRPr="008B5495">
        <w:rPr>
          <w:rFonts w:ascii="Verdana" w:eastAsia="Times New Roman" w:hAnsi="Verdana" w:cs="Times New Roman"/>
          <w:color w:val="333333"/>
          <w:sz w:val="17"/>
          <w:szCs w:val="17"/>
        </w:rPr>
        <w:t xml:space="preserve"> </w:t>
      </w:r>
    </w:p>
    <w:p w:rsidR="009046C5" w:rsidRPr="009046C5" w:rsidRDefault="009046C5" w:rsidP="009046C5">
      <w:pPr>
        <w:rPr>
          <w:rFonts w:eastAsia="Times New Roman"/>
          <w:b/>
        </w:rPr>
      </w:pPr>
      <w:r w:rsidRPr="009046C5">
        <w:rPr>
          <w:rFonts w:eastAsia="Times New Roman"/>
          <w:b/>
        </w:rPr>
        <w:t xml:space="preserve">BOOK CHAPTERS </w:t>
      </w:r>
    </w:p>
    <w:p w:rsidR="009046C5" w:rsidRPr="008B5495" w:rsidRDefault="009046C5" w:rsidP="009046C5">
      <w:pPr>
        <w:spacing w:before="100" w:beforeAutospacing="1" w:after="100" w:afterAutospacing="1" w:line="240" w:lineRule="auto"/>
        <w:rPr>
          <w:rFonts w:ascii="Verdana" w:eastAsia="Times New Roman" w:hAnsi="Verdana" w:cs="Times New Roman"/>
          <w:color w:val="333333"/>
          <w:sz w:val="17"/>
          <w:szCs w:val="17"/>
        </w:rPr>
      </w:pPr>
      <w:proofErr w:type="gramStart"/>
      <w:r w:rsidRPr="008B5495">
        <w:rPr>
          <w:rFonts w:ascii="Verdana" w:eastAsia="Times New Roman" w:hAnsi="Verdana" w:cs="Times New Roman"/>
          <w:color w:val="333333"/>
          <w:sz w:val="17"/>
          <w:szCs w:val="17"/>
        </w:rPr>
        <w:t>"Governing Pluralism: From Premodern Shari'a to Constitutional Democracies."</w:t>
      </w:r>
      <w:proofErr w:type="gramEnd"/>
      <w:r w:rsidRPr="008B5495">
        <w:rPr>
          <w:rFonts w:ascii="Verdana" w:eastAsia="Times New Roman" w:hAnsi="Verdana" w:cs="Times New Roman"/>
          <w:i/>
          <w:iCs/>
          <w:color w:val="333333"/>
          <w:sz w:val="17"/>
        </w:rPr>
        <w:t> </w:t>
      </w:r>
      <w:r w:rsidRPr="008B5495">
        <w:rPr>
          <w:rFonts w:ascii="Verdana" w:eastAsia="Times New Roman" w:hAnsi="Verdana" w:cs="Times New Roman"/>
          <w:color w:val="333333"/>
          <w:sz w:val="17"/>
          <w:szCs w:val="17"/>
        </w:rPr>
        <w:t>In</w:t>
      </w:r>
      <w:r w:rsidRPr="008B5495">
        <w:rPr>
          <w:rFonts w:ascii="Verdana" w:eastAsia="Times New Roman" w:hAnsi="Verdana" w:cs="Times New Roman"/>
          <w:i/>
          <w:iCs/>
          <w:color w:val="333333"/>
          <w:sz w:val="17"/>
        </w:rPr>
        <w:t xml:space="preserve"> Whose God Rules a Theolegal Nation</w:t>
      </w:r>
      <w:proofErr w:type="gramStart"/>
      <w:r w:rsidRPr="008B5495">
        <w:rPr>
          <w:rFonts w:ascii="Verdana" w:eastAsia="Times New Roman" w:hAnsi="Verdana" w:cs="Times New Roman"/>
          <w:i/>
          <w:iCs/>
          <w:color w:val="333333"/>
          <w:sz w:val="17"/>
        </w:rPr>
        <w:t>?.</w:t>
      </w:r>
      <w:proofErr w:type="gramEnd"/>
      <w:r w:rsidRPr="008B5495">
        <w:rPr>
          <w:rFonts w:ascii="Verdana" w:eastAsia="Times New Roman" w:hAnsi="Verdana" w:cs="Times New Roman"/>
          <w:i/>
          <w:iCs/>
          <w:color w:val="333333"/>
          <w:sz w:val="17"/>
        </w:rPr>
        <w:t xml:space="preserve"> </w:t>
      </w:r>
      <w:r w:rsidRPr="008B5495">
        <w:rPr>
          <w:rFonts w:ascii="Verdana" w:eastAsia="Times New Roman" w:hAnsi="Verdana" w:cs="Times New Roman"/>
          <w:color w:val="333333"/>
          <w:sz w:val="17"/>
          <w:szCs w:val="17"/>
        </w:rPr>
        <w:t>Ed. Nathan C. Walker (</w:t>
      </w:r>
      <w:r w:rsidRPr="008B5495">
        <w:rPr>
          <w:rFonts w:ascii="Verdana" w:eastAsia="Times New Roman" w:hAnsi="Verdana" w:cs="Times New Roman"/>
          <w:i/>
          <w:iCs/>
          <w:color w:val="333333"/>
          <w:sz w:val="17"/>
        </w:rPr>
        <w:t>forthcoming</w:t>
      </w:r>
      <w:r w:rsidRPr="008B5495">
        <w:rPr>
          <w:rFonts w:ascii="Verdana" w:eastAsia="Times New Roman" w:hAnsi="Verdana" w:cs="Times New Roman"/>
          <w:color w:val="333333"/>
          <w:sz w:val="17"/>
          <w:szCs w:val="17"/>
        </w:rPr>
        <w:t xml:space="preserve">).  </w:t>
      </w:r>
    </w:p>
    <w:p w:rsidR="009046C5" w:rsidRPr="008B5495" w:rsidRDefault="009046C5" w:rsidP="009046C5">
      <w:pPr>
        <w:spacing w:before="100" w:beforeAutospacing="1" w:after="100" w:afterAutospacing="1" w:line="240" w:lineRule="auto"/>
        <w:rPr>
          <w:rFonts w:ascii="Verdana" w:eastAsia="Times New Roman" w:hAnsi="Verdana" w:cs="Times New Roman"/>
          <w:color w:val="333333"/>
          <w:sz w:val="17"/>
          <w:szCs w:val="17"/>
        </w:rPr>
      </w:pPr>
      <w:r w:rsidRPr="008B5495">
        <w:rPr>
          <w:rFonts w:ascii="Verdana" w:eastAsia="Times New Roman" w:hAnsi="Verdana" w:cs="Times New Roman"/>
          <w:color w:val="333333"/>
          <w:sz w:val="17"/>
          <w:szCs w:val="17"/>
        </w:rPr>
        <w:t>"Pluralizing Religion: Islamic Law and the Anxiety of Reasoned Deliberation." In </w:t>
      </w:r>
      <w:r w:rsidRPr="008B5495">
        <w:rPr>
          <w:rFonts w:ascii="Verdana" w:eastAsia="Times New Roman" w:hAnsi="Verdana" w:cs="Times New Roman"/>
          <w:i/>
          <w:iCs/>
          <w:color w:val="333333"/>
          <w:sz w:val="17"/>
        </w:rPr>
        <w:t xml:space="preserve">After Pluralism. </w:t>
      </w:r>
      <w:r w:rsidRPr="008B5495">
        <w:rPr>
          <w:rFonts w:ascii="Verdana" w:eastAsia="Times New Roman" w:hAnsi="Verdana" w:cs="Times New Roman"/>
          <w:color w:val="333333"/>
          <w:sz w:val="17"/>
          <w:szCs w:val="17"/>
        </w:rPr>
        <w:t xml:space="preserve">Eds. Courtney Bender and Pamela Klassen. New York: Columbia University Press (forthcoming). </w:t>
      </w:r>
    </w:p>
    <w:p w:rsidR="009046C5" w:rsidRPr="008B5495" w:rsidRDefault="009046C5" w:rsidP="009046C5">
      <w:pPr>
        <w:spacing w:before="100" w:beforeAutospacing="1" w:after="100" w:afterAutospacing="1" w:line="240" w:lineRule="auto"/>
        <w:rPr>
          <w:rFonts w:ascii="Verdana" w:eastAsia="Times New Roman" w:hAnsi="Verdana" w:cs="Times New Roman"/>
          <w:color w:val="333333"/>
          <w:sz w:val="17"/>
          <w:szCs w:val="17"/>
        </w:rPr>
      </w:pPr>
      <w:r w:rsidRPr="008B5495">
        <w:rPr>
          <w:rFonts w:ascii="Verdana" w:eastAsia="Times New Roman" w:hAnsi="Verdana" w:cs="Times New Roman"/>
          <w:color w:val="333333"/>
          <w:sz w:val="17"/>
          <w:szCs w:val="17"/>
        </w:rPr>
        <w:lastRenderedPageBreak/>
        <w:t>"</w:t>
      </w:r>
      <w:hyperlink r:id="rId27" w:tgtFrame="_blank" w:history="1">
        <w:r w:rsidRPr="008B5495">
          <w:rPr>
            <w:rFonts w:ascii="Times New Roman" w:eastAsia="Times New Roman" w:hAnsi="Times New Roman" w:cs="Times New Roman"/>
            <w:color w:val="00009C"/>
            <w:sz w:val="17"/>
            <w:u w:val="single"/>
          </w:rPr>
          <w:t>Islamic Theology and Moral Agency: Beyond the Pre- and Post-Modern</w:t>
        </w:r>
      </w:hyperlink>
      <w:r w:rsidRPr="008B5495">
        <w:rPr>
          <w:rFonts w:ascii="Verdana" w:eastAsia="Times New Roman" w:hAnsi="Verdana" w:cs="Times New Roman"/>
          <w:color w:val="333333"/>
          <w:sz w:val="17"/>
          <w:szCs w:val="17"/>
        </w:rPr>
        <w:t xml:space="preserve">."  In </w:t>
      </w:r>
      <w:r w:rsidRPr="008B5495">
        <w:rPr>
          <w:rFonts w:ascii="Verdana" w:eastAsia="Times New Roman" w:hAnsi="Verdana" w:cs="Times New Roman"/>
          <w:i/>
          <w:iCs/>
          <w:color w:val="333333"/>
          <w:sz w:val="17"/>
        </w:rPr>
        <w:t xml:space="preserve">Belonging and Banishment: Being Muslim in Canada. </w:t>
      </w:r>
      <w:r w:rsidRPr="008B5495">
        <w:rPr>
          <w:rFonts w:ascii="Verdana" w:eastAsia="Times New Roman" w:hAnsi="Verdana" w:cs="Times New Roman"/>
          <w:color w:val="333333"/>
          <w:sz w:val="17"/>
          <w:szCs w:val="17"/>
        </w:rPr>
        <w:t xml:space="preserve">Ed. Natasha Bakht. Toronto: TSAR Publications, 2008. Pp. 51-61.   </w:t>
      </w:r>
    </w:p>
    <w:p w:rsidR="009046C5" w:rsidRPr="008B5495" w:rsidRDefault="009046C5" w:rsidP="009046C5">
      <w:pPr>
        <w:spacing w:before="100" w:beforeAutospacing="1" w:after="100" w:afterAutospacing="1" w:line="240" w:lineRule="auto"/>
        <w:rPr>
          <w:rFonts w:ascii="Verdana" w:eastAsia="Times New Roman" w:hAnsi="Verdana" w:cs="Times New Roman"/>
          <w:color w:val="333333"/>
          <w:sz w:val="17"/>
          <w:szCs w:val="17"/>
        </w:rPr>
      </w:pPr>
      <w:r w:rsidRPr="008B5495">
        <w:rPr>
          <w:rFonts w:ascii="Verdana" w:eastAsia="Times New Roman" w:hAnsi="Verdana" w:cs="Times New Roman"/>
          <w:color w:val="333333"/>
          <w:sz w:val="17"/>
          <w:szCs w:val="17"/>
        </w:rPr>
        <w:t>"</w:t>
      </w:r>
      <w:hyperlink r:id="rId28" w:tgtFrame="_blank" w:history="1">
        <w:r w:rsidRPr="008B5495">
          <w:rPr>
            <w:rFonts w:ascii="Times New Roman" w:eastAsia="Times New Roman" w:hAnsi="Times New Roman" w:cs="Times New Roman"/>
            <w:color w:val="00009C"/>
            <w:sz w:val="17"/>
            <w:u w:val="single"/>
          </w:rPr>
          <w:t>The Limits of Constitutionalism in the Muslim World: History and Identity in Islamic Law</w:t>
        </w:r>
      </w:hyperlink>
      <w:r w:rsidRPr="008B5495">
        <w:rPr>
          <w:rFonts w:ascii="Verdana" w:eastAsia="Times New Roman" w:hAnsi="Verdana" w:cs="Times New Roman"/>
          <w:color w:val="333333"/>
          <w:sz w:val="17"/>
          <w:szCs w:val="17"/>
        </w:rPr>
        <w:t xml:space="preserve">." In </w:t>
      </w:r>
      <w:r w:rsidRPr="008B5495">
        <w:rPr>
          <w:rFonts w:ascii="Verdana" w:eastAsia="Times New Roman" w:hAnsi="Verdana" w:cs="Times New Roman"/>
          <w:i/>
          <w:iCs/>
          <w:color w:val="333333"/>
          <w:sz w:val="17"/>
        </w:rPr>
        <w:t>Constitutional Design for Divided Societies</w:t>
      </w:r>
      <w:r w:rsidRPr="008B5495">
        <w:rPr>
          <w:rFonts w:ascii="Verdana" w:eastAsia="Times New Roman" w:hAnsi="Verdana" w:cs="Times New Roman"/>
          <w:color w:val="333333"/>
          <w:sz w:val="17"/>
          <w:szCs w:val="17"/>
        </w:rPr>
        <w:t xml:space="preserve">. Ed. Sujit Choudhry. Oxford: Oxford University Press, 2008. Pp. 258-286. </w:t>
      </w:r>
    </w:p>
    <w:p w:rsidR="009046C5" w:rsidRPr="008B5495" w:rsidRDefault="009046C5" w:rsidP="009046C5">
      <w:pPr>
        <w:spacing w:before="100" w:beforeAutospacing="1" w:after="100" w:afterAutospacing="1" w:line="240" w:lineRule="auto"/>
        <w:rPr>
          <w:rFonts w:ascii="Verdana" w:eastAsia="Times New Roman" w:hAnsi="Verdana" w:cs="Times New Roman"/>
          <w:color w:val="333333"/>
          <w:sz w:val="17"/>
          <w:szCs w:val="17"/>
        </w:rPr>
      </w:pPr>
      <w:r w:rsidRPr="008B5495">
        <w:rPr>
          <w:rFonts w:ascii="Verdana" w:eastAsia="Times New Roman" w:hAnsi="Verdana" w:cs="Times New Roman"/>
          <w:color w:val="333333"/>
          <w:sz w:val="17"/>
          <w:szCs w:val="17"/>
        </w:rPr>
        <w:t>"</w:t>
      </w:r>
      <w:hyperlink r:id="rId29" w:tgtFrame="_blank" w:history="1">
        <w:r w:rsidRPr="008B5495">
          <w:rPr>
            <w:rFonts w:ascii="Times New Roman" w:eastAsia="Times New Roman" w:hAnsi="Times New Roman" w:cs="Times New Roman"/>
            <w:color w:val="00009C"/>
            <w:sz w:val="17"/>
            <w:u w:val="single"/>
          </w:rPr>
          <w:t>Enhancing Democracy, Respecting Religion: A Dialogue on Islamic Values and Freedom of Speech</w:t>
        </w:r>
      </w:hyperlink>
      <w:r w:rsidRPr="008B5495">
        <w:rPr>
          <w:rFonts w:ascii="Verdana" w:eastAsia="Times New Roman" w:hAnsi="Verdana" w:cs="Times New Roman"/>
          <w:color w:val="333333"/>
          <w:sz w:val="17"/>
          <w:szCs w:val="17"/>
        </w:rPr>
        <w:t xml:space="preserve">," in </w:t>
      </w:r>
      <w:hyperlink r:id="rId30" w:tgtFrame="_blank" w:history="1">
        <w:r w:rsidRPr="008B5495">
          <w:rPr>
            <w:rFonts w:ascii="Times New Roman" w:eastAsia="Times New Roman" w:hAnsi="Times New Roman" w:cs="Times New Roman"/>
            <w:i/>
            <w:iCs/>
            <w:color w:val="00009C"/>
            <w:sz w:val="17"/>
            <w:u w:val="single"/>
          </w:rPr>
          <w:t>Faith and Law: How Religious Traditions from Calvinism to Islam View American Law</w:t>
        </w:r>
      </w:hyperlink>
      <w:r w:rsidRPr="008B5495">
        <w:rPr>
          <w:rFonts w:ascii="Verdana" w:eastAsia="Times New Roman" w:hAnsi="Verdana" w:cs="Times New Roman"/>
          <w:color w:val="333333"/>
          <w:sz w:val="17"/>
          <w:szCs w:val="17"/>
        </w:rPr>
        <w:t xml:space="preserve">. Ed. Robert F. Cochran. New York: New York University Press, 2007. Pp. 273-290. </w:t>
      </w:r>
    </w:p>
    <w:p w:rsidR="009046C5" w:rsidRPr="008B5495" w:rsidRDefault="009046C5" w:rsidP="009046C5">
      <w:pPr>
        <w:spacing w:before="100" w:beforeAutospacing="1" w:after="100" w:afterAutospacing="1" w:line="240" w:lineRule="auto"/>
        <w:rPr>
          <w:rFonts w:ascii="Verdana" w:eastAsia="Times New Roman" w:hAnsi="Verdana" w:cs="Times New Roman"/>
          <w:color w:val="333333"/>
          <w:sz w:val="17"/>
          <w:szCs w:val="17"/>
        </w:rPr>
      </w:pPr>
      <w:r w:rsidRPr="008B5495">
        <w:rPr>
          <w:rFonts w:ascii="Verdana" w:eastAsia="Times New Roman" w:hAnsi="Verdana" w:cs="Times New Roman"/>
          <w:color w:val="333333"/>
          <w:sz w:val="17"/>
          <w:szCs w:val="17"/>
        </w:rPr>
        <w:t xml:space="preserve">“Tasdir [Forward].” In Khaled Abou El Fadl, </w:t>
      </w:r>
      <w:r w:rsidRPr="008B5495">
        <w:rPr>
          <w:rFonts w:ascii="Verdana" w:eastAsia="Times New Roman" w:hAnsi="Verdana" w:cs="Times New Roman"/>
          <w:i/>
          <w:iCs/>
          <w:color w:val="333333"/>
          <w:sz w:val="17"/>
        </w:rPr>
        <w:t>al-Sulta wa al-Tasallut fi al-Fatwa</w:t>
      </w:r>
      <w:r w:rsidRPr="008B5495">
        <w:rPr>
          <w:rFonts w:ascii="Verdana" w:eastAsia="Times New Roman" w:hAnsi="Verdana" w:cs="Times New Roman"/>
          <w:color w:val="333333"/>
          <w:sz w:val="17"/>
          <w:szCs w:val="17"/>
        </w:rPr>
        <w:t xml:space="preserve">. Cairo: Maktabat al-Shuruq al-Dawliyya, 2004. [Arabic]. </w:t>
      </w:r>
    </w:p>
    <w:p w:rsidR="009046C5" w:rsidRPr="008B5495" w:rsidRDefault="009046C5" w:rsidP="009046C5">
      <w:pPr>
        <w:spacing w:before="100" w:beforeAutospacing="1" w:after="100" w:afterAutospacing="1" w:line="240" w:lineRule="auto"/>
        <w:rPr>
          <w:rFonts w:ascii="Verdana" w:eastAsia="Times New Roman" w:hAnsi="Verdana" w:cs="Times New Roman"/>
          <w:color w:val="333333"/>
          <w:sz w:val="17"/>
          <w:szCs w:val="17"/>
        </w:rPr>
      </w:pPr>
      <w:r w:rsidRPr="008B5495">
        <w:rPr>
          <w:rFonts w:ascii="Verdana" w:eastAsia="Times New Roman" w:hAnsi="Verdana" w:cs="Times New Roman"/>
          <w:color w:val="333333"/>
          <w:sz w:val="17"/>
          <w:szCs w:val="17"/>
        </w:rPr>
        <w:t xml:space="preserve">"Foreword." In Khaled Abou El Fadl, </w:t>
      </w:r>
      <w:r w:rsidRPr="008B5495">
        <w:rPr>
          <w:rFonts w:ascii="Verdana" w:eastAsia="Times New Roman" w:hAnsi="Verdana" w:cs="Times New Roman"/>
          <w:i/>
          <w:iCs/>
          <w:color w:val="333333"/>
          <w:sz w:val="17"/>
        </w:rPr>
        <w:t>The Authoritative and the Authoritarian in Islamic Discourses: A Contemporary Case Study</w:t>
      </w:r>
      <w:r w:rsidRPr="008B5495">
        <w:rPr>
          <w:rFonts w:ascii="Verdana" w:eastAsia="Times New Roman" w:hAnsi="Verdana" w:cs="Times New Roman"/>
          <w:color w:val="333333"/>
          <w:sz w:val="17"/>
          <w:szCs w:val="17"/>
        </w:rPr>
        <w:t xml:space="preserve">. 3rd ed. Alexandria, Virginia: al-Saadawi Publications, 2002. </w:t>
      </w:r>
    </w:p>
    <w:p w:rsidR="009046C5" w:rsidRPr="009046C5" w:rsidRDefault="009046C5" w:rsidP="009046C5">
      <w:pPr>
        <w:rPr>
          <w:rFonts w:eastAsia="Times New Roman"/>
          <w:b/>
        </w:rPr>
      </w:pPr>
      <w:r w:rsidRPr="009046C5">
        <w:rPr>
          <w:rFonts w:eastAsia="Times New Roman"/>
          <w:b/>
        </w:rPr>
        <w:t>ARTICLES (REFEREED)</w:t>
      </w:r>
    </w:p>
    <w:p w:rsidR="009046C5" w:rsidRPr="008B5495" w:rsidRDefault="009046C5" w:rsidP="009046C5">
      <w:pPr>
        <w:spacing w:before="100" w:beforeAutospacing="1" w:after="100" w:afterAutospacing="1" w:line="240" w:lineRule="auto"/>
        <w:rPr>
          <w:rFonts w:ascii="Verdana" w:eastAsia="Times New Roman" w:hAnsi="Verdana" w:cs="Times New Roman"/>
          <w:color w:val="333333"/>
          <w:sz w:val="17"/>
          <w:szCs w:val="17"/>
        </w:rPr>
      </w:pPr>
      <w:r w:rsidRPr="008B5495">
        <w:rPr>
          <w:rFonts w:ascii="Verdana" w:eastAsia="Times New Roman" w:hAnsi="Verdana" w:cs="Times New Roman"/>
          <w:color w:val="333333"/>
          <w:sz w:val="17"/>
          <w:szCs w:val="17"/>
        </w:rPr>
        <w:t xml:space="preserve">"Ethics in Shari'a: First Principles, Methodologies, and the Moral Agent." </w:t>
      </w:r>
      <w:r w:rsidRPr="008B5495">
        <w:rPr>
          <w:rFonts w:ascii="Verdana" w:eastAsia="Times New Roman" w:hAnsi="Verdana" w:cs="Times New Roman"/>
          <w:i/>
          <w:iCs/>
          <w:color w:val="333333"/>
          <w:sz w:val="17"/>
        </w:rPr>
        <w:t>The Muslim World</w:t>
      </w:r>
      <w:r w:rsidRPr="008B5495">
        <w:rPr>
          <w:rFonts w:ascii="Verdana" w:eastAsia="Times New Roman" w:hAnsi="Verdana" w:cs="Times New Roman"/>
          <w:color w:val="333333"/>
          <w:sz w:val="17"/>
          <w:szCs w:val="17"/>
        </w:rPr>
        <w:t xml:space="preserve"> (January 2010, Forthcoming). </w:t>
      </w:r>
    </w:p>
    <w:p w:rsidR="009046C5" w:rsidRPr="008B5495" w:rsidRDefault="009046C5" w:rsidP="009046C5">
      <w:pPr>
        <w:spacing w:before="100" w:beforeAutospacing="1" w:after="100" w:afterAutospacing="1" w:line="240" w:lineRule="auto"/>
        <w:rPr>
          <w:rFonts w:ascii="Verdana" w:eastAsia="Times New Roman" w:hAnsi="Verdana" w:cs="Times New Roman"/>
          <w:color w:val="333333"/>
          <w:sz w:val="17"/>
          <w:szCs w:val="17"/>
        </w:rPr>
      </w:pPr>
      <w:r w:rsidRPr="008B5495">
        <w:rPr>
          <w:rFonts w:ascii="Verdana" w:eastAsia="Times New Roman" w:hAnsi="Verdana" w:cs="Times New Roman"/>
          <w:color w:val="333333"/>
          <w:sz w:val="17"/>
          <w:szCs w:val="17"/>
        </w:rPr>
        <w:t>"</w:t>
      </w:r>
      <w:r w:rsidRPr="008B5495">
        <w:rPr>
          <w:rFonts w:ascii="Verdana" w:eastAsia="Times New Roman" w:hAnsi="Verdana" w:cs="Times New Roman"/>
          <w:i/>
          <w:iCs/>
          <w:color w:val="333333"/>
          <w:sz w:val="17"/>
        </w:rPr>
        <w:t>To Most Likely Know the Law</w:t>
      </w:r>
      <w:r w:rsidRPr="008B5495">
        <w:rPr>
          <w:rFonts w:ascii="Verdana" w:eastAsia="Times New Roman" w:hAnsi="Verdana" w:cs="Times New Roman"/>
          <w:color w:val="333333"/>
          <w:sz w:val="17"/>
          <w:szCs w:val="17"/>
        </w:rPr>
        <w:t>: Objectivity, Authority and Interpretation in Islamic Law." </w:t>
      </w:r>
      <w:r w:rsidRPr="008B5495">
        <w:rPr>
          <w:rFonts w:ascii="Verdana" w:eastAsia="Times New Roman" w:hAnsi="Verdana" w:cs="Times New Roman"/>
          <w:i/>
          <w:iCs/>
          <w:color w:val="333333"/>
          <w:sz w:val="17"/>
        </w:rPr>
        <w:t>Hebraic Political Studies </w:t>
      </w:r>
      <w:r w:rsidRPr="008B5495">
        <w:rPr>
          <w:rFonts w:ascii="Verdana" w:eastAsia="Times New Roman" w:hAnsi="Verdana" w:cs="Times New Roman"/>
          <w:color w:val="333333"/>
          <w:sz w:val="17"/>
          <w:szCs w:val="17"/>
        </w:rPr>
        <w:t xml:space="preserve">(forthcoming).  </w:t>
      </w:r>
    </w:p>
    <w:p w:rsidR="009046C5" w:rsidRPr="008B5495" w:rsidRDefault="009046C5" w:rsidP="009046C5">
      <w:pPr>
        <w:spacing w:after="0" w:line="240" w:lineRule="auto"/>
        <w:rPr>
          <w:rFonts w:ascii="Verdana" w:eastAsia="Times New Roman" w:hAnsi="Verdana" w:cs="Times New Roman"/>
          <w:color w:val="333333"/>
          <w:sz w:val="17"/>
          <w:szCs w:val="17"/>
        </w:rPr>
      </w:pPr>
      <w:r w:rsidRPr="008B5495">
        <w:rPr>
          <w:rFonts w:ascii="Verdana" w:eastAsia="Times New Roman" w:hAnsi="Verdana" w:cs="Times New Roman"/>
          <w:color w:val="333333"/>
          <w:sz w:val="17"/>
          <w:szCs w:val="17"/>
        </w:rPr>
        <w:t>"</w:t>
      </w:r>
      <w:hyperlink r:id="rId31" w:tgtFrame="_blank" w:history="1">
        <w:r w:rsidRPr="008B5495">
          <w:rPr>
            <w:rFonts w:ascii="Times New Roman" w:eastAsia="Times New Roman" w:hAnsi="Times New Roman" w:cs="Times New Roman"/>
            <w:color w:val="00009C"/>
            <w:sz w:val="17"/>
            <w:u w:val="single"/>
          </w:rPr>
          <w:t>Islamic Law and the Canadian Mosaic: Politics, Jurisprudence, and Multicultural Accommodation</w:t>
        </w:r>
      </w:hyperlink>
      <w:r w:rsidRPr="008B5495">
        <w:rPr>
          <w:rFonts w:ascii="Verdana" w:eastAsia="Times New Roman" w:hAnsi="Verdana" w:cs="Times New Roman"/>
          <w:color w:val="333333"/>
          <w:sz w:val="17"/>
          <w:szCs w:val="17"/>
        </w:rPr>
        <w:t>." </w:t>
      </w:r>
      <w:r w:rsidRPr="008B5495">
        <w:rPr>
          <w:rFonts w:ascii="Verdana" w:eastAsia="Times New Roman" w:hAnsi="Verdana" w:cs="Times New Roman"/>
          <w:i/>
          <w:iCs/>
          <w:color w:val="333333"/>
          <w:sz w:val="17"/>
        </w:rPr>
        <w:t>Canadian Bar Review</w:t>
      </w:r>
      <w:r w:rsidRPr="008B5495">
        <w:rPr>
          <w:rFonts w:ascii="Verdana" w:eastAsia="Times New Roman" w:hAnsi="Verdana" w:cs="Times New Roman"/>
          <w:color w:val="333333"/>
          <w:sz w:val="17"/>
          <w:szCs w:val="17"/>
        </w:rPr>
        <w:t xml:space="preserve"> 87, no. 2 (February 2009): 391-425.   </w:t>
      </w:r>
    </w:p>
    <w:p w:rsidR="009046C5" w:rsidRPr="008B5495" w:rsidRDefault="009046C5" w:rsidP="009046C5">
      <w:pPr>
        <w:spacing w:before="100" w:beforeAutospacing="1" w:after="100" w:afterAutospacing="1" w:line="240" w:lineRule="auto"/>
        <w:rPr>
          <w:rFonts w:ascii="Verdana" w:eastAsia="Times New Roman" w:hAnsi="Verdana" w:cs="Times New Roman"/>
          <w:color w:val="333333"/>
          <w:sz w:val="17"/>
          <w:szCs w:val="17"/>
        </w:rPr>
      </w:pPr>
      <w:r w:rsidRPr="008B5495">
        <w:rPr>
          <w:rFonts w:ascii="Verdana" w:eastAsia="Times New Roman" w:hAnsi="Verdana" w:cs="Times New Roman"/>
          <w:color w:val="333333"/>
          <w:sz w:val="17"/>
          <w:szCs w:val="17"/>
        </w:rPr>
        <w:t>"</w:t>
      </w:r>
      <w:hyperlink r:id="rId32" w:tgtFrame="_blank" w:history="1">
        <w:r w:rsidRPr="008B5495">
          <w:rPr>
            <w:rFonts w:ascii="Times New Roman" w:eastAsia="Times New Roman" w:hAnsi="Times New Roman" w:cs="Times New Roman"/>
            <w:color w:val="00009C"/>
            <w:sz w:val="17"/>
            <w:u w:val="single"/>
          </w:rPr>
          <w:t>Conceiving Islamic Law in a Pluralist Society: History, Politics and Multicultural Jurisprudence</w:t>
        </w:r>
      </w:hyperlink>
      <w:r w:rsidRPr="008B5495">
        <w:rPr>
          <w:rFonts w:ascii="Verdana" w:eastAsia="Times New Roman" w:hAnsi="Verdana" w:cs="Times New Roman"/>
          <w:color w:val="333333"/>
          <w:sz w:val="17"/>
          <w:szCs w:val="17"/>
        </w:rPr>
        <w:t xml:space="preserve">." </w:t>
      </w:r>
      <w:r w:rsidRPr="008B5495">
        <w:rPr>
          <w:rFonts w:ascii="Verdana" w:eastAsia="Times New Roman" w:hAnsi="Verdana" w:cs="Times New Roman"/>
          <w:i/>
          <w:iCs/>
          <w:color w:val="333333"/>
          <w:sz w:val="17"/>
        </w:rPr>
        <w:t>Singapore Journal of Legal Studies</w:t>
      </w:r>
      <w:r w:rsidRPr="008B5495">
        <w:rPr>
          <w:rFonts w:ascii="Verdana" w:eastAsia="Times New Roman" w:hAnsi="Verdana" w:cs="Times New Roman"/>
          <w:color w:val="333333"/>
          <w:sz w:val="17"/>
          <w:szCs w:val="17"/>
        </w:rPr>
        <w:t xml:space="preserve"> (December 2006): 331-355. </w:t>
      </w:r>
    </w:p>
    <w:p w:rsidR="009046C5" w:rsidRPr="008B5495" w:rsidRDefault="009046C5" w:rsidP="009046C5">
      <w:pPr>
        <w:spacing w:before="100" w:beforeAutospacing="1" w:after="100" w:afterAutospacing="1" w:line="240" w:lineRule="auto"/>
        <w:rPr>
          <w:rFonts w:ascii="Verdana" w:eastAsia="Times New Roman" w:hAnsi="Verdana" w:cs="Times New Roman"/>
          <w:color w:val="333333"/>
          <w:sz w:val="17"/>
          <w:szCs w:val="17"/>
        </w:rPr>
      </w:pPr>
      <w:r w:rsidRPr="008B5495">
        <w:rPr>
          <w:rFonts w:ascii="Verdana" w:eastAsia="Times New Roman" w:hAnsi="Verdana" w:cs="Times New Roman"/>
          <w:color w:val="333333"/>
          <w:sz w:val="17"/>
          <w:szCs w:val="17"/>
        </w:rPr>
        <w:t>"</w:t>
      </w:r>
      <w:hyperlink r:id="rId33" w:tgtFrame="_blank" w:history="1">
        <w:r w:rsidRPr="008B5495">
          <w:rPr>
            <w:rFonts w:ascii="Verdana" w:eastAsia="Times New Roman" w:hAnsi="Verdana" w:cs="Times New Roman"/>
            <w:i/>
            <w:iCs/>
            <w:color w:val="00009C"/>
            <w:sz w:val="17"/>
            <w:u w:val="single"/>
          </w:rPr>
          <w:t>Huquq Allah</w:t>
        </w:r>
        <w:r w:rsidRPr="008B5495">
          <w:rPr>
            <w:rFonts w:ascii="Times New Roman" w:eastAsia="Times New Roman" w:hAnsi="Times New Roman" w:cs="Times New Roman"/>
            <w:color w:val="00009C"/>
            <w:sz w:val="17"/>
            <w:u w:val="single"/>
          </w:rPr>
          <w:t xml:space="preserve"> and </w:t>
        </w:r>
        <w:r w:rsidRPr="008B5495">
          <w:rPr>
            <w:rFonts w:ascii="Verdana" w:eastAsia="Times New Roman" w:hAnsi="Verdana" w:cs="Times New Roman"/>
            <w:i/>
            <w:iCs/>
            <w:color w:val="00009C"/>
            <w:sz w:val="17"/>
            <w:u w:val="single"/>
          </w:rPr>
          <w:t>Huquq al-'Ibad</w:t>
        </w:r>
        <w:r w:rsidRPr="008B5495">
          <w:rPr>
            <w:rFonts w:ascii="Times New Roman" w:eastAsia="Times New Roman" w:hAnsi="Times New Roman" w:cs="Times New Roman"/>
            <w:color w:val="00009C"/>
            <w:sz w:val="17"/>
            <w:u w:val="single"/>
          </w:rPr>
          <w:t>: A Legal Heuristic for a Natural Rights Regime</w:t>
        </w:r>
      </w:hyperlink>
      <w:r w:rsidRPr="008B5495">
        <w:rPr>
          <w:rFonts w:ascii="Verdana" w:eastAsia="Times New Roman" w:hAnsi="Verdana" w:cs="Times New Roman"/>
          <w:color w:val="333333"/>
          <w:sz w:val="17"/>
          <w:szCs w:val="17"/>
        </w:rPr>
        <w:t xml:space="preserve">." </w:t>
      </w:r>
      <w:hyperlink r:id="rId34" w:tgtFrame="_blank" w:history="1">
        <w:r w:rsidRPr="008B5495">
          <w:rPr>
            <w:rFonts w:ascii="Times New Roman" w:eastAsia="Times New Roman" w:hAnsi="Times New Roman" w:cs="Times New Roman"/>
            <w:i/>
            <w:iCs/>
            <w:color w:val="00009C"/>
            <w:sz w:val="17"/>
            <w:u w:val="single"/>
          </w:rPr>
          <w:t>Islamic Law and Society</w:t>
        </w:r>
      </w:hyperlink>
      <w:r w:rsidRPr="008B5495">
        <w:rPr>
          <w:rFonts w:ascii="Verdana" w:eastAsia="Times New Roman" w:hAnsi="Verdana" w:cs="Times New Roman"/>
          <w:color w:val="333333"/>
          <w:sz w:val="17"/>
          <w:szCs w:val="17"/>
        </w:rPr>
        <w:t xml:space="preserve"> 13, no. 3 (2006): 325-391. </w:t>
      </w:r>
    </w:p>
    <w:p w:rsidR="009046C5" w:rsidRPr="008B5495" w:rsidRDefault="009046C5" w:rsidP="009046C5">
      <w:pPr>
        <w:spacing w:before="100" w:beforeAutospacing="1" w:after="100" w:afterAutospacing="1" w:line="240" w:lineRule="auto"/>
        <w:rPr>
          <w:rFonts w:ascii="Verdana" w:eastAsia="Times New Roman" w:hAnsi="Verdana" w:cs="Times New Roman"/>
          <w:color w:val="333333"/>
          <w:sz w:val="17"/>
          <w:szCs w:val="17"/>
        </w:rPr>
      </w:pPr>
      <w:r w:rsidRPr="008B5495">
        <w:rPr>
          <w:rFonts w:ascii="Verdana" w:eastAsia="Times New Roman" w:hAnsi="Verdana" w:cs="Times New Roman"/>
          <w:color w:val="333333"/>
          <w:sz w:val="17"/>
          <w:szCs w:val="17"/>
        </w:rPr>
        <w:t>“</w:t>
      </w:r>
      <w:hyperlink r:id="rId35" w:tgtFrame="_blank" w:history="1">
        <w:r w:rsidRPr="008B5495">
          <w:rPr>
            <w:rFonts w:ascii="Times New Roman" w:eastAsia="Times New Roman" w:hAnsi="Times New Roman" w:cs="Times New Roman"/>
            <w:color w:val="00009C"/>
            <w:sz w:val="17"/>
            <w:u w:val="single"/>
          </w:rPr>
          <w:t>Natural Law and Natural Rights in Islamic Law</w:t>
        </w:r>
      </w:hyperlink>
      <w:r w:rsidRPr="008B5495">
        <w:rPr>
          <w:rFonts w:ascii="Verdana" w:eastAsia="Times New Roman" w:hAnsi="Verdana" w:cs="Times New Roman"/>
          <w:color w:val="333333"/>
          <w:sz w:val="17"/>
          <w:szCs w:val="17"/>
        </w:rPr>
        <w:t xml:space="preserve">.” </w:t>
      </w:r>
      <w:r w:rsidRPr="008B5495">
        <w:rPr>
          <w:rFonts w:ascii="Verdana" w:eastAsia="Times New Roman" w:hAnsi="Verdana" w:cs="Times New Roman"/>
          <w:i/>
          <w:iCs/>
          <w:color w:val="333333"/>
          <w:sz w:val="17"/>
        </w:rPr>
        <w:t>Journal of Law and Religion</w:t>
      </w:r>
      <w:r w:rsidRPr="008B5495">
        <w:rPr>
          <w:rFonts w:ascii="Verdana" w:eastAsia="Times New Roman" w:hAnsi="Verdana" w:cs="Times New Roman"/>
          <w:color w:val="333333"/>
          <w:sz w:val="17"/>
          <w:szCs w:val="17"/>
        </w:rPr>
        <w:t xml:space="preserve"> 20, no. 2 (2004-2005): 351-395. </w:t>
      </w:r>
    </w:p>
    <w:p w:rsidR="009046C5" w:rsidRPr="009046C5" w:rsidRDefault="009046C5" w:rsidP="009046C5">
      <w:pPr>
        <w:rPr>
          <w:rFonts w:eastAsia="Times New Roman"/>
          <w:b/>
        </w:rPr>
      </w:pPr>
      <w:r w:rsidRPr="009046C5">
        <w:rPr>
          <w:rFonts w:eastAsia="Times New Roman"/>
          <w:b/>
        </w:rPr>
        <w:t>ARTICLES  </w:t>
      </w:r>
    </w:p>
    <w:p w:rsidR="009046C5" w:rsidRPr="008B5495" w:rsidRDefault="009046C5" w:rsidP="009046C5">
      <w:pPr>
        <w:spacing w:before="100" w:beforeAutospacing="1" w:after="100" w:afterAutospacing="1" w:line="240" w:lineRule="auto"/>
        <w:rPr>
          <w:rFonts w:ascii="Verdana" w:eastAsia="Times New Roman" w:hAnsi="Verdana" w:cs="Times New Roman"/>
          <w:color w:val="333333"/>
          <w:sz w:val="17"/>
          <w:szCs w:val="17"/>
        </w:rPr>
      </w:pPr>
      <w:proofErr w:type="gramStart"/>
      <w:r w:rsidRPr="008B5495">
        <w:rPr>
          <w:rFonts w:ascii="Verdana" w:eastAsia="Times New Roman" w:hAnsi="Verdana" w:cs="Times New Roman"/>
          <w:color w:val="333333"/>
          <w:sz w:val="17"/>
          <w:szCs w:val="17"/>
        </w:rPr>
        <w:t>"</w:t>
      </w:r>
      <w:hyperlink r:id="rId36" w:tgtFrame="_blank" w:history="1">
        <w:r w:rsidRPr="008B5495">
          <w:rPr>
            <w:rFonts w:ascii="Times New Roman" w:eastAsia="Times New Roman" w:hAnsi="Times New Roman" w:cs="Times New Roman"/>
            <w:color w:val="00009C"/>
            <w:sz w:val="17"/>
            <w:u w:val="single"/>
          </w:rPr>
          <w:t>Techniques and Limits of Legal Reasoning in Shari'a Today</w:t>
        </w:r>
      </w:hyperlink>
      <w:r w:rsidRPr="008B5495">
        <w:rPr>
          <w:rFonts w:ascii="Verdana" w:eastAsia="Times New Roman" w:hAnsi="Verdana" w:cs="Times New Roman"/>
          <w:color w:val="333333"/>
          <w:sz w:val="17"/>
          <w:szCs w:val="17"/>
        </w:rPr>
        <w:t>."</w:t>
      </w:r>
      <w:proofErr w:type="gramEnd"/>
      <w:r w:rsidRPr="008B5495">
        <w:rPr>
          <w:rFonts w:ascii="Verdana" w:eastAsia="Times New Roman" w:hAnsi="Verdana" w:cs="Times New Roman"/>
          <w:color w:val="333333"/>
          <w:sz w:val="17"/>
          <w:szCs w:val="17"/>
        </w:rPr>
        <w:t xml:space="preserve"> </w:t>
      </w:r>
      <w:r w:rsidRPr="008B5495">
        <w:rPr>
          <w:rFonts w:ascii="Verdana" w:eastAsia="Times New Roman" w:hAnsi="Verdana" w:cs="Times New Roman"/>
          <w:i/>
          <w:iCs/>
          <w:color w:val="333333"/>
          <w:sz w:val="17"/>
        </w:rPr>
        <w:t>Berkeley Journal of Middle Eastern &amp; Islamic Law</w:t>
      </w:r>
      <w:r w:rsidRPr="008B5495">
        <w:rPr>
          <w:rFonts w:ascii="Verdana" w:eastAsia="Times New Roman" w:hAnsi="Verdana" w:cs="Times New Roman"/>
          <w:color w:val="333333"/>
          <w:sz w:val="17"/>
          <w:szCs w:val="17"/>
        </w:rPr>
        <w:t xml:space="preserve"> 2, no. 1 (2009): 101-124. </w:t>
      </w:r>
    </w:p>
    <w:p w:rsidR="009046C5" w:rsidRPr="008B5495" w:rsidRDefault="009046C5" w:rsidP="009046C5">
      <w:pPr>
        <w:spacing w:after="0" w:line="240" w:lineRule="auto"/>
        <w:rPr>
          <w:rFonts w:ascii="Verdana" w:eastAsia="Times New Roman" w:hAnsi="Verdana" w:cs="Times New Roman"/>
          <w:color w:val="333333"/>
          <w:sz w:val="17"/>
          <w:szCs w:val="17"/>
        </w:rPr>
      </w:pPr>
      <w:r w:rsidRPr="008B5495">
        <w:rPr>
          <w:rFonts w:ascii="Verdana" w:eastAsia="Times New Roman" w:hAnsi="Verdana" w:cs="Times New Roman"/>
          <w:color w:val="333333"/>
          <w:sz w:val="17"/>
          <w:szCs w:val="17"/>
        </w:rPr>
        <w:t>"</w:t>
      </w:r>
      <w:hyperlink r:id="rId37" w:tgtFrame="_blank" w:history="1">
        <w:r w:rsidRPr="008B5495">
          <w:rPr>
            <w:rFonts w:ascii="Times New Roman" w:eastAsia="Times New Roman" w:hAnsi="Times New Roman" w:cs="Times New Roman"/>
            <w:color w:val="00009C"/>
            <w:sz w:val="17"/>
            <w:u w:val="single"/>
          </w:rPr>
          <w:t>On the Pope, Cartoons, and Apostates: Shari'a 2006</w:t>
        </w:r>
      </w:hyperlink>
      <w:r w:rsidRPr="008B5495">
        <w:rPr>
          <w:rFonts w:ascii="Verdana" w:eastAsia="Times New Roman" w:hAnsi="Verdana" w:cs="Times New Roman"/>
          <w:color w:val="333333"/>
          <w:sz w:val="17"/>
          <w:szCs w:val="17"/>
        </w:rPr>
        <w:t xml:space="preserve">." </w:t>
      </w:r>
      <w:r w:rsidRPr="008B5495">
        <w:rPr>
          <w:rFonts w:ascii="Verdana" w:eastAsia="Times New Roman" w:hAnsi="Verdana" w:cs="Times New Roman"/>
          <w:i/>
          <w:iCs/>
          <w:color w:val="333333"/>
          <w:sz w:val="17"/>
        </w:rPr>
        <w:t xml:space="preserve">Journal of Law and Religion </w:t>
      </w:r>
      <w:r w:rsidRPr="008B5495">
        <w:rPr>
          <w:rFonts w:ascii="Verdana" w:eastAsia="Times New Roman" w:hAnsi="Verdana" w:cs="Times New Roman"/>
          <w:color w:val="333333"/>
          <w:sz w:val="17"/>
          <w:szCs w:val="17"/>
        </w:rPr>
        <w:t xml:space="preserve">22, no. 2 (2006-2007): 303-321. </w:t>
      </w:r>
    </w:p>
    <w:p w:rsidR="009046C5" w:rsidRPr="008B5495" w:rsidRDefault="009046C5" w:rsidP="009046C5">
      <w:pPr>
        <w:spacing w:before="100" w:beforeAutospacing="1" w:after="100" w:afterAutospacing="1" w:line="240" w:lineRule="auto"/>
        <w:rPr>
          <w:rFonts w:ascii="Verdana" w:eastAsia="Times New Roman" w:hAnsi="Verdana" w:cs="Times New Roman"/>
          <w:color w:val="333333"/>
          <w:sz w:val="17"/>
          <w:szCs w:val="17"/>
        </w:rPr>
      </w:pPr>
      <w:r w:rsidRPr="008B5495">
        <w:rPr>
          <w:rFonts w:ascii="Verdana" w:eastAsia="Times New Roman" w:hAnsi="Verdana" w:cs="Times New Roman"/>
          <w:color w:val="333333"/>
          <w:sz w:val="17"/>
          <w:szCs w:val="17"/>
        </w:rPr>
        <w:t xml:space="preserve">"Non-Muslims in Islamic Law." In </w:t>
      </w:r>
      <w:r w:rsidRPr="008B5495">
        <w:rPr>
          <w:rFonts w:ascii="Verdana" w:eastAsia="Times New Roman" w:hAnsi="Verdana" w:cs="Times New Roman"/>
          <w:i/>
          <w:iCs/>
          <w:color w:val="333333"/>
          <w:sz w:val="17"/>
        </w:rPr>
        <w:t>Encyclopedia of Legal History</w:t>
      </w:r>
      <w:r w:rsidRPr="008B5495">
        <w:rPr>
          <w:rFonts w:ascii="Verdana" w:eastAsia="Times New Roman" w:hAnsi="Verdana" w:cs="Times New Roman"/>
          <w:color w:val="333333"/>
          <w:sz w:val="17"/>
          <w:szCs w:val="17"/>
        </w:rPr>
        <w:t xml:space="preserve">. Ed. Stanley N. Katz. 4:233-235. Oxford: Oxford University Press. </w:t>
      </w:r>
    </w:p>
    <w:p w:rsidR="009046C5" w:rsidRPr="008B5495" w:rsidRDefault="009046C5" w:rsidP="009046C5">
      <w:pPr>
        <w:spacing w:before="100" w:beforeAutospacing="1" w:after="100" w:afterAutospacing="1" w:line="240" w:lineRule="auto"/>
        <w:rPr>
          <w:rFonts w:ascii="Verdana" w:eastAsia="Times New Roman" w:hAnsi="Verdana" w:cs="Times New Roman"/>
          <w:color w:val="333333"/>
          <w:sz w:val="17"/>
          <w:szCs w:val="17"/>
        </w:rPr>
      </w:pPr>
      <w:r w:rsidRPr="008B5495">
        <w:rPr>
          <w:rFonts w:ascii="Verdana" w:eastAsia="Times New Roman" w:hAnsi="Verdana" w:cs="Times New Roman"/>
          <w:color w:val="333333"/>
          <w:sz w:val="17"/>
          <w:szCs w:val="17"/>
        </w:rPr>
        <w:t xml:space="preserve">“Toward a Natural Law Theory in Islamic Law: Muslim Juristic Debates on Reason as a Source of Obligation.” </w:t>
      </w:r>
      <w:r w:rsidRPr="008B5495">
        <w:rPr>
          <w:rFonts w:ascii="Verdana" w:eastAsia="Times New Roman" w:hAnsi="Verdana" w:cs="Times New Roman"/>
          <w:i/>
          <w:iCs/>
          <w:color w:val="333333"/>
          <w:sz w:val="17"/>
        </w:rPr>
        <w:t>UCLA Journal of Islamic and Near Eastern Law</w:t>
      </w:r>
      <w:r w:rsidRPr="008B5495">
        <w:rPr>
          <w:rFonts w:ascii="Verdana" w:eastAsia="Times New Roman" w:hAnsi="Verdana" w:cs="Times New Roman"/>
          <w:color w:val="333333"/>
          <w:sz w:val="17"/>
          <w:szCs w:val="17"/>
        </w:rPr>
        <w:t xml:space="preserve"> 3, no 1 (2003-2004): 1-51. </w:t>
      </w:r>
    </w:p>
    <w:p w:rsidR="009046C5" w:rsidRPr="008B5495" w:rsidRDefault="009046C5" w:rsidP="009046C5">
      <w:pPr>
        <w:spacing w:before="100" w:beforeAutospacing="1" w:after="100" w:afterAutospacing="1" w:line="240" w:lineRule="auto"/>
        <w:rPr>
          <w:rFonts w:ascii="Verdana" w:eastAsia="Times New Roman" w:hAnsi="Verdana" w:cs="Times New Roman"/>
          <w:color w:val="333333"/>
          <w:sz w:val="17"/>
          <w:szCs w:val="17"/>
        </w:rPr>
      </w:pPr>
      <w:r w:rsidRPr="008B5495">
        <w:rPr>
          <w:rFonts w:ascii="Verdana" w:eastAsia="Times New Roman" w:hAnsi="Verdana" w:cs="Times New Roman"/>
          <w:color w:val="333333"/>
          <w:sz w:val="17"/>
          <w:szCs w:val="17"/>
        </w:rPr>
        <w:t xml:space="preserve">“On Democracy as a Shar‘i Moral Presumption.” </w:t>
      </w:r>
      <w:r w:rsidRPr="008B5495">
        <w:rPr>
          <w:rFonts w:ascii="Verdana" w:eastAsia="Times New Roman" w:hAnsi="Verdana" w:cs="Times New Roman"/>
          <w:i/>
          <w:iCs/>
          <w:color w:val="333333"/>
          <w:sz w:val="17"/>
        </w:rPr>
        <w:t>Fordham International Law Review</w:t>
      </w:r>
      <w:r w:rsidRPr="008B5495">
        <w:rPr>
          <w:rFonts w:ascii="Verdana" w:eastAsia="Times New Roman" w:hAnsi="Verdana" w:cs="Times New Roman"/>
          <w:color w:val="333333"/>
          <w:sz w:val="17"/>
          <w:szCs w:val="17"/>
        </w:rPr>
        <w:t xml:space="preserve"> 27, no. 1 (December 2003): 72-80. </w:t>
      </w:r>
    </w:p>
    <w:p w:rsidR="009046C5" w:rsidRPr="008B5495" w:rsidRDefault="009046C5" w:rsidP="009046C5">
      <w:pPr>
        <w:spacing w:before="100" w:beforeAutospacing="1" w:after="100" w:afterAutospacing="1" w:line="240" w:lineRule="auto"/>
        <w:rPr>
          <w:rFonts w:ascii="Verdana" w:eastAsia="Times New Roman" w:hAnsi="Verdana" w:cs="Times New Roman"/>
          <w:color w:val="333333"/>
          <w:sz w:val="17"/>
          <w:szCs w:val="17"/>
        </w:rPr>
      </w:pPr>
      <w:r w:rsidRPr="008B5495">
        <w:rPr>
          <w:rFonts w:ascii="Verdana" w:eastAsia="Times New Roman" w:hAnsi="Verdana" w:cs="Times New Roman"/>
          <w:color w:val="333333"/>
          <w:sz w:val="17"/>
          <w:szCs w:val="17"/>
        </w:rPr>
        <w:t xml:space="preserve">"Reflections on the 'Constitution of Medina': An Essay on Methodology and Ideology in Islamic Legal History." </w:t>
      </w:r>
      <w:r w:rsidRPr="008B5495">
        <w:rPr>
          <w:rFonts w:ascii="Verdana" w:eastAsia="Times New Roman" w:hAnsi="Verdana" w:cs="Times New Roman"/>
          <w:i/>
          <w:iCs/>
          <w:color w:val="333333"/>
          <w:sz w:val="17"/>
        </w:rPr>
        <w:t>UCLA Journal of Islamic and Near Eastern Law</w:t>
      </w:r>
      <w:r w:rsidRPr="008B5495">
        <w:rPr>
          <w:rFonts w:ascii="Verdana" w:eastAsia="Times New Roman" w:hAnsi="Verdana" w:cs="Times New Roman"/>
          <w:color w:val="333333"/>
          <w:sz w:val="17"/>
          <w:szCs w:val="17"/>
        </w:rPr>
        <w:t xml:space="preserve"> 1, no. 1 (Fall/Winter 2001-2002): 103-133. </w:t>
      </w:r>
    </w:p>
    <w:p w:rsidR="009046C5" w:rsidRPr="008B5495" w:rsidRDefault="009046C5" w:rsidP="009046C5">
      <w:pPr>
        <w:spacing w:before="100" w:beforeAutospacing="1" w:after="100" w:afterAutospacing="1" w:line="240" w:lineRule="auto"/>
        <w:rPr>
          <w:rFonts w:ascii="Verdana" w:eastAsia="Times New Roman" w:hAnsi="Verdana" w:cs="Times New Roman"/>
          <w:color w:val="333333"/>
          <w:sz w:val="17"/>
          <w:szCs w:val="17"/>
        </w:rPr>
      </w:pPr>
      <w:r w:rsidRPr="008B5495">
        <w:rPr>
          <w:rFonts w:ascii="Verdana" w:eastAsia="Times New Roman" w:hAnsi="Verdana" w:cs="Times New Roman"/>
          <w:color w:val="333333"/>
          <w:sz w:val="17"/>
          <w:szCs w:val="17"/>
        </w:rPr>
        <w:t xml:space="preserve">"An Islamic Moral Imperative Against Terrorism." </w:t>
      </w:r>
      <w:r w:rsidRPr="008B5495">
        <w:rPr>
          <w:rFonts w:ascii="Verdana" w:eastAsia="Times New Roman" w:hAnsi="Verdana" w:cs="Times New Roman"/>
          <w:i/>
          <w:iCs/>
          <w:color w:val="333333"/>
          <w:sz w:val="17"/>
        </w:rPr>
        <w:t>Middle East Affairs Journal</w:t>
      </w:r>
      <w:r w:rsidRPr="008B5495">
        <w:rPr>
          <w:rFonts w:ascii="Verdana" w:eastAsia="Times New Roman" w:hAnsi="Verdana" w:cs="Times New Roman"/>
          <w:color w:val="333333"/>
          <w:sz w:val="17"/>
          <w:szCs w:val="17"/>
        </w:rPr>
        <w:t xml:space="preserve"> 6, nos. 1-2 (Win.-Spr. 2000): 65-84. </w:t>
      </w:r>
    </w:p>
    <w:p w:rsidR="009046C5" w:rsidRPr="008B5495" w:rsidRDefault="009046C5" w:rsidP="009046C5">
      <w:pPr>
        <w:spacing w:before="100" w:beforeAutospacing="1" w:after="100" w:afterAutospacing="1" w:line="240" w:lineRule="auto"/>
        <w:rPr>
          <w:rFonts w:ascii="Verdana" w:eastAsia="Times New Roman" w:hAnsi="Verdana" w:cs="Times New Roman"/>
          <w:color w:val="333333"/>
          <w:sz w:val="17"/>
          <w:szCs w:val="17"/>
        </w:rPr>
      </w:pPr>
      <w:r w:rsidRPr="008B5495">
        <w:rPr>
          <w:rFonts w:ascii="Verdana" w:eastAsia="Times New Roman" w:hAnsi="Verdana" w:cs="Times New Roman"/>
          <w:color w:val="333333"/>
          <w:sz w:val="17"/>
          <w:szCs w:val="17"/>
        </w:rPr>
        <w:t xml:space="preserve">"Negotiating Between Two Convictional Systems." 66 </w:t>
      </w:r>
      <w:r w:rsidRPr="008B5495">
        <w:rPr>
          <w:rFonts w:ascii="Verdana" w:eastAsia="Times New Roman" w:hAnsi="Verdana" w:cs="Times New Roman"/>
          <w:i/>
          <w:iCs/>
          <w:color w:val="333333"/>
          <w:sz w:val="17"/>
        </w:rPr>
        <w:t>Fordham Law Review</w:t>
      </w:r>
      <w:r w:rsidRPr="008B5495">
        <w:rPr>
          <w:rFonts w:ascii="Verdana" w:eastAsia="Times New Roman" w:hAnsi="Verdana" w:cs="Times New Roman"/>
          <w:color w:val="333333"/>
          <w:sz w:val="17"/>
          <w:szCs w:val="17"/>
        </w:rPr>
        <w:t xml:space="preserve"> 1283 (March 1998). </w:t>
      </w:r>
    </w:p>
    <w:p w:rsidR="009046C5" w:rsidRPr="009046C5" w:rsidRDefault="009046C5" w:rsidP="009046C5">
      <w:pPr>
        <w:rPr>
          <w:rFonts w:eastAsia="Times New Roman"/>
          <w:b/>
        </w:rPr>
      </w:pPr>
      <w:r w:rsidRPr="009046C5">
        <w:rPr>
          <w:rFonts w:eastAsia="Times New Roman"/>
          <w:b/>
        </w:rPr>
        <w:lastRenderedPageBreak/>
        <w:t xml:space="preserve">REVIEWS </w:t>
      </w:r>
    </w:p>
    <w:p w:rsidR="009046C5" w:rsidRPr="008B5495" w:rsidRDefault="009046C5" w:rsidP="009046C5">
      <w:pPr>
        <w:spacing w:before="100" w:beforeAutospacing="1" w:after="100" w:afterAutospacing="1" w:line="240" w:lineRule="auto"/>
        <w:rPr>
          <w:rFonts w:ascii="Verdana" w:eastAsia="Times New Roman" w:hAnsi="Verdana" w:cs="Times New Roman"/>
          <w:color w:val="333333"/>
          <w:sz w:val="17"/>
          <w:szCs w:val="17"/>
        </w:rPr>
      </w:pPr>
      <w:r w:rsidRPr="008B5495">
        <w:rPr>
          <w:rFonts w:ascii="Verdana" w:eastAsia="Times New Roman" w:hAnsi="Verdana" w:cs="Times New Roman"/>
          <w:color w:val="333333"/>
          <w:sz w:val="17"/>
          <w:szCs w:val="17"/>
        </w:rPr>
        <w:t xml:space="preserve">"Sharia and Its Discontents: Can we find more nuanced ways of examing the </w:t>
      </w:r>
      <w:proofErr w:type="gramStart"/>
      <w:r w:rsidRPr="008B5495">
        <w:rPr>
          <w:rFonts w:ascii="Verdana" w:eastAsia="Times New Roman" w:hAnsi="Verdana" w:cs="Times New Roman"/>
          <w:color w:val="333333"/>
          <w:sz w:val="17"/>
          <w:szCs w:val="17"/>
        </w:rPr>
        <w:t>Other</w:t>
      </w:r>
      <w:proofErr w:type="gramEnd"/>
      <w:r w:rsidRPr="008B5495">
        <w:rPr>
          <w:rFonts w:ascii="Verdana" w:eastAsia="Times New Roman" w:hAnsi="Verdana" w:cs="Times New Roman"/>
          <w:color w:val="333333"/>
          <w:sz w:val="17"/>
          <w:szCs w:val="17"/>
        </w:rPr>
        <w:t xml:space="preserve">." </w:t>
      </w:r>
      <w:r w:rsidRPr="008B5495">
        <w:rPr>
          <w:rFonts w:ascii="Verdana" w:eastAsia="Times New Roman" w:hAnsi="Verdana" w:cs="Times New Roman"/>
          <w:i/>
          <w:iCs/>
          <w:color w:val="333333"/>
          <w:sz w:val="17"/>
        </w:rPr>
        <w:t>Literary Review of Canada </w:t>
      </w:r>
      <w:r w:rsidRPr="008B5495">
        <w:rPr>
          <w:rFonts w:ascii="Verdana" w:eastAsia="Times New Roman" w:hAnsi="Verdana" w:cs="Times New Roman"/>
          <w:color w:val="333333"/>
          <w:sz w:val="17"/>
          <w:szCs w:val="17"/>
        </w:rPr>
        <w:t xml:space="preserve">16, no. 5 (June 2008): 11-12 [review of Sherene Razack's </w:t>
      </w:r>
      <w:r w:rsidRPr="008B5495">
        <w:rPr>
          <w:rFonts w:ascii="Verdana" w:eastAsia="Times New Roman" w:hAnsi="Verdana" w:cs="Times New Roman"/>
          <w:i/>
          <w:iCs/>
          <w:color w:val="333333"/>
          <w:sz w:val="17"/>
        </w:rPr>
        <w:t xml:space="preserve">Casting Out: The Eviction of Muslims from Western Law and Politics </w:t>
      </w:r>
      <w:r w:rsidRPr="008B5495">
        <w:rPr>
          <w:rFonts w:ascii="Verdana" w:eastAsia="Times New Roman" w:hAnsi="Verdana" w:cs="Times New Roman"/>
          <w:color w:val="333333"/>
          <w:sz w:val="17"/>
          <w:szCs w:val="17"/>
        </w:rPr>
        <w:t xml:space="preserve">(University of Toronto Press, 2008)].  </w:t>
      </w:r>
    </w:p>
    <w:p w:rsidR="009046C5" w:rsidRPr="008B5495" w:rsidRDefault="009046C5" w:rsidP="009046C5">
      <w:pPr>
        <w:spacing w:before="100" w:beforeAutospacing="1" w:after="100" w:afterAutospacing="1" w:line="240" w:lineRule="auto"/>
        <w:rPr>
          <w:rFonts w:ascii="Verdana" w:eastAsia="Times New Roman" w:hAnsi="Verdana" w:cs="Times New Roman"/>
          <w:color w:val="333333"/>
          <w:sz w:val="17"/>
          <w:szCs w:val="17"/>
        </w:rPr>
      </w:pPr>
      <w:r w:rsidRPr="008B5495">
        <w:rPr>
          <w:rFonts w:ascii="Verdana" w:eastAsia="Times New Roman" w:hAnsi="Verdana" w:cs="Times New Roman"/>
          <w:color w:val="333333"/>
          <w:sz w:val="17"/>
          <w:szCs w:val="17"/>
        </w:rPr>
        <w:t xml:space="preserve">“[Review] </w:t>
      </w:r>
      <w:r w:rsidRPr="008B5495">
        <w:rPr>
          <w:rFonts w:ascii="Verdana" w:eastAsia="Times New Roman" w:hAnsi="Verdana" w:cs="Times New Roman"/>
          <w:i/>
          <w:iCs/>
          <w:color w:val="333333"/>
          <w:sz w:val="17"/>
        </w:rPr>
        <w:t>Origins and Evolution of Islamic Law</w:t>
      </w:r>
      <w:r w:rsidRPr="008B5495">
        <w:rPr>
          <w:rFonts w:ascii="Verdana" w:eastAsia="Times New Roman" w:hAnsi="Verdana" w:cs="Times New Roman"/>
          <w:color w:val="333333"/>
          <w:sz w:val="17"/>
          <w:szCs w:val="17"/>
        </w:rPr>
        <w:t xml:space="preserve">, by Wael B. Hallaq." </w:t>
      </w:r>
      <w:r w:rsidRPr="008B5495">
        <w:rPr>
          <w:rFonts w:ascii="Verdana" w:eastAsia="Times New Roman" w:hAnsi="Verdana" w:cs="Times New Roman"/>
          <w:i/>
          <w:iCs/>
          <w:color w:val="333333"/>
          <w:sz w:val="17"/>
        </w:rPr>
        <w:t>University of Toronto Quarterly</w:t>
      </w:r>
      <w:r w:rsidRPr="008B5495">
        <w:rPr>
          <w:rFonts w:ascii="Verdana" w:eastAsia="Times New Roman" w:hAnsi="Verdana" w:cs="Times New Roman"/>
          <w:color w:val="333333"/>
          <w:sz w:val="17"/>
          <w:szCs w:val="17"/>
        </w:rPr>
        <w:t xml:space="preserve"> 76, no. 1 (2007): 343-344. </w:t>
      </w:r>
    </w:p>
    <w:p w:rsidR="009046C5" w:rsidRPr="008B5495" w:rsidRDefault="009046C5" w:rsidP="009046C5">
      <w:pPr>
        <w:spacing w:before="100" w:beforeAutospacing="1" w:after="100" w:afterAutospacing="1" w:line="240" w:lineRule="auto"/>
        <w:rPr>
          <w:rFonts w:ascii="Verdana" w:eastAsia="Times New Roman" w:hAnsi="Verdana" w:cs="Times New Roman"/>
          <w:color w:val="333333"/>
          <w:sz w:val="17"/>
          <w:szCs w:val="17"/>
        </w:rPr>
      </w:pPr>
      <w:r w:rsidRPr="008B5495">
        <w:rPr>
          <w:rFonts w:ascii="Verdana" w:eastAsia="Times New Roman" w:hAnsi="Verdana" w:cs="Times New Roman"/>
          <w:color w:val="333333"/>
          <w:sz w:val="17"/>
          <w:szCs w:val="17"/>
        </w:rPr>
        <w:t xml:space="preserve">“[Review] </w:t>
      </w:r>
      <w:r w:rsidRPr="008B5495">
        <w:rPr>
          <w:rFonts w:ascii="Verdana" w:eastAsia="Times New Roman" w:hAnsi="Verdana" w:cs="Times New Roman"/>
          <w:i/>
          <w:iCs/>
          <w:color w:val="333333"/>
          <w:sz w:val="17"/>
        </w:rPr>
        <w:t>Islamic Law and the Challenges of Modernity</w:t>
      </w:r>
      <w:r w:rsidRPr="008B5495">
        <w:rPr>
          <w:rFonts w:ascii="Verdana" w:eastAsia="Times New Roman" w:hAnsi="Verdana" w:cs="Times New Roman"/>
          <w:color w:val="333333"/>
          <w:sz w:val="17"/>
          <w:szCs w:val="17"/>
        </w:rPr>
        <w:t xml:space="preserve">, ed. Yvonne Yazbeck Haddad and Barbara Freyer Stowasser.” </w:t>
      </w:r>
      <w:r w:rsidRPr="008B5495">
        <w:rPr>
          <w:rFonts w:ascii="Verdana" w:eastAsia="Times New Roman" w:hAnsi="Verdana" w:cs="Times New Roman"/>
          <w:i/>
          <w:iCs/>
          <w:color w:val="333333"/>
          <w:sz w:val="17"/>
        </w:rPr>
        <w:t>Journal of Law and Religion</w:t>
      </w:r>
      <w:r w:rsidRPr="008B5495">
        <w:rPr>
          <w:rFonts w:ascii="Verdana" w:eastAsia="Times New Roman" w:hAnsi="Verdana" w:cs="Times New Roman"/>
          <w:color w:val="333333"/>
          <w:sz w:val="17"/>
          <w:szCs w:val="17"/>
        </w:rPr>
        <w:t xml:space="preserve"> 21, no. 1 (2005-6): 259-263. </w:t>
      </w:r>
    </w:p>
    <w:p w:rsidR="009046C5" w:rsidRPr="008B5495" w:rsidRDefault="009046C5" w:rsidP="009046C5">
      <w:pPr>
        <w:spacing w:before="100" w:beforeAutospacing="1" w:after="100" w:afterAutospacing="1" w:line="240" w:lineRule="auto"/>
        <w:rPr>
          <w:rFonts w:ascii="Verdana" w:eastAsia="Times New Roman" w:hAnsi="Verdana" w:cs="Times New Roman"/>
          <w:color w:val="333333"/>
          <w:sz w:val="17"/>
          <w:szCs w:val="17"/>
        </w:rPr>
      </w:pPr>
      <w:r w:rsidRPr="008B5495">
        <w:rPr>
          <w:rFonts w:ascii="Verdana" w:eastAsia="Times New Roman" w:hAnsi="Verdana" w:cs="Times New Roman"/>
          <w:color w:val="333333"/>
          <w:sz w:val="17"/>
          <w:szCs w:val="17"/>
        </w:rPr>
        <w:t xml:space="preserve">“[Review] </w:t>
      </w:r>
      <w:r w:rsidRPr="008B5495">
        <w:rPr>
          <w:rFonts w:ascii="Verdana" w:eastAsia="Times New Roman" w:hAnsi="Verdana" w:cs="Times New Roman"/>
          <w:i/>
          <w:iCs/>
          <w:color w:val="333333"/>
          <w:sz w:val="17"/>
        </w:rPr>
        <w:t>Medieval Islamic Pragmatics</w:t>
      </w:r>
      <w:r w:rsidRPr="008B5495">
        <w:rPr>
          <w:rFonts w:ascii="Verdana" w:eastAsia="Times New Roman" w:hAnsi="Verdana" w:cs="Times New Roman"/>
          <w:color w:val="333333"/>
          <w:sz w:val="17"/>
          <w:szCs w:val="17"/>
        </w:rPr>
        <w:t xml:space="preserve">, by Mohamed M. Yunis Ali.” </w:t>
      </w:r>
      <w:r w:rsidRPr="008B5495">
        <w:rPr>
          <w:rFonts w:ascii="Verdana" w:eastAsia="Times New Roman" w:hAnsi="Verdana" w:cs="Times New Roman"/>
          <w:i/>
          <w:iCs/>
          <w:color w:val="333333"/>
          <w:sz w:val="17"/>
        </w:rPr>
        <w:t>Middle East Studies Association Bulletin</w:t>
      </w:r>
      <w:r w:rsidRPr="008B5495">
        <w:rPr>
          <w:rFonts w:ascii="Verdana" w:eastAsia="Times New Roman" w:hAnsi="Verdana" w:cs="Times New Roman"/>
          <w:color w:val="333333"/>
          <w:sz w:val="17"/>
          <w:szCs w:val="17"/>
        </w:rPr>
        <w:t xml:space="preserve"> 37, no. 1 (Summer 2003): 141-144. </w:t>
      </w:r>
    </w:p>
    <w:p w:rsidR="009046C5" w:rsidRPr="008B5495" w:rsidRDefault="009046C5" w:rsidP="009046C5">
      <w:pPr>
        <w:spacing w:before="100" w:beforeAutospacing="1" w:after="100" w:afterAutospacing="1" w:line="240" w:lineRule="auto"/>
        <w:rPr>
          <w:rFonts w:ascii="Verdana" w:eastAsia="Times New Roman" w:hAnsi="Verdana" w:cs="Times New Roman"/>
          <w:color w:val="333333"/>
          <w:sz w:val="17"/>
          <w:szCs w:val="17"/>
        </w:rPr>
      </w:pPr>
      <w:r w:rsidRPr="008B5495">
        <w:rPr>
          <w:rFonts w:ascii="Verdana" w:eastAsia="Times New Roman" w:hAnsi="Verdana" w:cs="Times New Roman"/>
          <w:color w:val="333333"/>
          <w:sz w:val="17"/>
          <w:szCs w:val="17"/>
        </w:rPr>
        <w:t xml:space="preserve">“[Review] </w:t>
      </w:r>
      <w:r w:rsidRPr="008B5495">
        <w:rPr>
          <w:rFonts w:ascii="Verdana" w:eastAsia="Times New Roman" w:hAnsi="Verdana" w:cs="Times New Roman"/>
          <w:i/>
          <w:iCs/>
          <w:color w:val="333333"/>
          <w:sz w:val="17"/>
        </w:rPr>
        <w:t>Taste of Modernity: Sufism, Salafiyya, and Arabism in Late Ottoman Damascus</w:t>
      </w:r>
      <w:r w:rsidRPr="008B5495">
        <w:rPr>
          <w:rFonts w:ascii="Verdana" w:eastAsia="Times New Roman" w:hAnsi="Verdana" w:cs="Times New Roman"/>
          <w:color w:val="333333"/>
          <w:sz w:val="17"/>
          <w:szCs w:val="17"/>
        </w:rPr>
        <w:t xml:space="preserve">, by Itzchak Weismann.” </w:t>
      </w:r>
      <w:r w:rsidRPr="008B5495">
        <w:rPr>
          <w:rFonts w:ascii="Verdana" w:eastAsia="Times New Roman" w:hAnsi="Verdana" w:cs="Times New Roman"/>
          <w:i/>
          <w:iCs/>
          <w:color w:val="333333"/>
          <w:sz w:val="17"/>
        </w:rPr>
        <w:t>International Journal of Middle East Studies</w:t>
      </w:r>
      <w:r w:rsidRPr="008B5495">
        <w:rPr>
          <w:rFonts w:ascii="Verdana" w:eastAsia="Times New Roman" w:hAnsi="Verdana" w:cs="Times New Roman"/>
          <w:color w:val="333333"/>
          <w:sz w:val="17"/>
          <w:szCs w:val="17"/>
        </w:rPr>
        <w:t xml:space="preserve"> 34, no. 3 (August 2002). </w:t>
      </w:r>
    </w:p>
    <w:p w:rsidR="009046C5" w:rsidRPr="008B5495" w:rsidRDefault="009046C5" w:rsidP="009046C5">
      <w:pPr>
        <w:spacing w:before="100" w:beforeAutospacing="1" w:after="100" w:afterAutospacing="1" w:line="240" w:lineRule="auto"/>
        <w:rPr>
          <w:rFonts w:ascii="Verdana" w:eastAsia="Times New Roman" w:hAnsi="Verdana" w:cs="Times New Roman"/>
          <w:color w:val="333333"/>
          <w:sz w:val="17"/>
          <w:szCs w:val="17"/>
        </w:rPr>
      </w:pPr>
      <w:r w:rsidRPr="008B5495">
        <w:rPr>
          <w:rFonts w:ascii="Verdana" w:eastAsia="Times New Roman" w:hAnsi="Verdana" w:cs="Times New Roman"/>
          <w:color w:val="333333"/>
          <w:sz w:val="17"/>
          <w:szCs w:val="17"/>
        </w:rPr>
        <w:t xml:space="preserve">"[Review] </w:t>
      </w:r>
      <w:r w:rsidRPr="008B5495">
        <w:rPr>
          <w:rFonts w:ascii="Verdana" w:eastAsia="Times New Roman" w:hAnsi="Verdana" w:cs="Times New Roman"/>
          <w:i/>
          <w:iCs/>
          <w:color w:val="333333"/>
          <w:sz w:val="17"/>
        </w:rPr>
        <w:t>Rethinking Tradition in Modern Islamic Thought</w:t>
      </w:r>
      <w:r w:rsidRPr="008B5495">
        <w:rPr>
          <w:rFonts w:ascii="Verdana" w:eastAsia="Times New Roman" w:hAnsi="Verdana" w:cs="Times New Roman"/>
          <w:color w:val="333333"/>
          <w:sz w:val="17"/>
          <w:szCs w:val="17"/>
        </w:rPr>
        <w:t xml:space="preserve">, by Daniel W. Brown." </w:t>
      </w:r>
      <w:r w:rsidRPr="008B5495">
        <w:rPr>
          <w:rFonts w:ascii="Verdana" w:eastAsia="Times New Roman" w:hAnsi="Verdana" w:cs="Times New Roman"/>
          <w:i/>
          <w:iCs/>
          <w:color w:val="333333"/>
          <w:sz w:val="17"/>
        </w:rPr>
        <w:t>Journal of Law and Religion</w:t>
      </w:r>
      <w:r w:rsidRPr="008B5495">
        <w:rPr>
          <w:rFonts w:ascii="Verdana" w:eastAsia="Times New Roman" w:hAnsi="Verdana" w:cs="Times New Roman"/>
          <w:color w:val="333333"/>
          <w:sz w:val="17"/>
          <w:szCs w:val="17"/>
        </w:rPr>
        <w:t xml:space="preserve"> 16, no. 2 (2001): 647-652. </w:t>
      </w:r>
    </w:p>
    <w:p w:rsidR="009046C5" w:rsidRPr="008B5495" w:rsidRDefault="009046C5" w:rsidP="009046C5">
      <w:pPr>
        <w:spacing w:before="100" w:beforeAutospacing="1" w:after="100" w:afterAutospacing="1" w:line="240" w:lineRule="auto"/>
        <w:rPr>
          <w:rFonts w:ascii="Verdana" w:eastAsia="Times New Roman" w:hAnsi="Verdana" w:cs="Times New Roman"/>
          <w:color w:val="333333"/>
          <w:sz w:val="17"/>
          <w:szCs w:val="17"/>
        </w:rPr>
      </w:pPr>
      <w:r w:rsidRPr="008B5495">
        <w:rPr>
          <w:rFonts w:ascii="Verdana" w:eastAsia="Times New Roman" w:hAnsi="Verdana" w:cs="Times New Roman"/>
          <w:color w:val="333333"/>
          <w:sz w:val="17"/>
          <w:szCs w:val="17"/>
        </w:rPr>
        <w:t xml:space="preserve">"[Review] </w:t>
      </w:r>
      <w:r w:rsidRPr="008B5495">
        <w:rPr>
          <w:rFonts w:ascii="Verdana" w:eastAsia="Times New Roman" w:hAnsi="Verdana" w:cs="Times New Roman"/>
          <w:i/>
          <w:iCs/>
          <w:color w:val="333333"/>
          <w:sz w:val="17"/>
        </w:rPr>
        <w:t>The Principles of Islamic Jurisprudence</w:t>
      </w:r>
      <w:r w:rsidRPr="008B5495">
        <w:rPr>
          <w:rFonts w:ascii="Verdana" w:eastAsia="Times New Roman" w:hAnsi="Verdana" w:cs="Times New Roman"/>
          <w:color w:val="333333"/>
          <w:sz w:val="17"/>
          <w:szCs w:val="17"/>
        </w:rPr>
        <w:t xml:space="preserve">, by Ahmad Hasan." </w:t>
      </w:r>
      <w:r w:rsidRPr="008B5495">
        <w:rPr>
          <w:rFonts w:ascii="Verdana" w:eastAsia="Times New Roman" w:hAnsi="Verdana" w:cs="Times New Roman"/>
          <w:i/>
          <w:iCs/>
          <w:color w:val="333333"/>
          <w:sz w:val="17"/>
        </w:rPr>
        <w:t>Journal of Law and Religion</w:t>
      </w:r>
      <w:r w:rsidRPr="008B5495">
        <w:rPr>
          <w:rFonts w:ascii="Verdana" w:eastAsia="Times New Roman" w:hAnsi="Verdana" w:cs="Times New Roman"/>
          <w:color w:val="333333"/>
          <w:sz w:val="17"/>
          <w:szCs w:val="17"/>
        </w:rPr>
        <w:t xml:space="preserve"> 16, no. 2 (2001): 645-646. </w:t>
      </w:r>
    </w:p>
    <w:p w:rsidR="009046C5" w:rsidRPr="008B5495" w:rsidRDefault="009046C5" w:rsidP="009046C5">
      <w:pPr>
        <w:spacing w:before="100" w:beforeAutospacing="1" w:after="100" w:afterAutospacing="1" w:line="240" w:lineRule="auto"/>
        <w:rPr>
          <w:rFonts w:ascii="Verdana" w:eastAsia="Times New Roman" w:hAnsi="Verdana" w:cs="Times New Roman"/>
          <w:color w:val="333333"/>
          <w:sz w:val="17"/>
          <w:szCs w:val="17"/>
        </w:rPr>
      </w:pPr>
      <w:r w:rsidRPr="008B5495">
        <w:rPr>
          <w:rFonts w:ascii="Verdana" w:eastAsia="Times New Roman" w:hAnsi="Verdana" w:cs="Times New Roman"/>
          <w:color w:val="333333"/>
          <w:sz w:val="17"/>
          <w:szCs w:val="17"/>
        </w:rPr>
        <w:t xml:space="preserve">“[Review] </w:t>
      </w:r>
      <w:r w:rsidRPr="008B5495">
        <w:rPr>
          <w:rFonts w:ascii="Verdana" w:eastAsia="Times New Roman" w:hAnsi="Verdana" w:cs="Times New Roman"/>
          <w:i/>
          <w:iCs/>
          <w:color w:val="333333"/>
          <w:sz w:val="17"/>
        </w:rPr>
        <w:t>Islamic Maritime Law: An Introduction</w:t>
      </w:r>
      <w:r w:rsidRPr="008B5495">
        <w:rPr>
          <w:rFonts w:ascii="Verdana" w:eastAsia="Times New Roman" w:hAnsi="Verdana" w:cs="Times New Roman"/>
          <w:color w:val="333333"/>
          <w:sz w:val="17"/>
          <w:szCs w:val="17"/>
        </w:rPr>
        <w:t xml:space="preserve">, by Hassan S. Khalilieh.” </w:t>
      </w:r>
      <w:r w:rsidRPr="008B5495">
        <w:rPr>
          <w:rFonts w:ascii="Verdana" w:eastAsia="Times New Roman" w:hAnsi="Verdana" w:cs="Times New Roman"/>
          <w:i/>
          <w:iCs/>
          <w:color w:val="333333"/>
          <w:sz w:val="17"/>
        </w:rPr>
        <w:t>International Journal of Middle East Studies</w:t>
      </w:r>
      <w:r w:rsidRPr="008B5495">
        <w:rPr>
          <w:rFonts w:ascii="Verdana" w:eastAsia="Times New Roman" w:hAnsi="Verdana" w:cs="Times New Roman"/>
          <w:color w:val="333333"/>
          <w:sz w:val="17"/>
          <w:szCs w:val="17"/>
        </w:rPr>
        <w:t xml:space="preserve"> 33, no. 1 (February 2001), 124-125. </w:t>
      </w:r>
    </w:p>
    <w:p w:rsidR="009046C5" w:rsidRPr="009046C5" w:rsidRDefault="009046C5" w:rsidP="009046C5">
      <w:pPr>
        <w:rPr>
          <w:rFonts w:eastAsia="Times New Roman"/>
          <w:b/>
        </w:rPr>
      </w:pPr>
      <w:r w:rsidRPr="009046C5">
        <w:rPr>
          <w:rFonts w:eastAsia="Times New Roman"/>
          <w:b/>
        </w:rPr>
        <w:t>OTHER</w:t>
      </w:r>
    </w:p>
    <w:p w:rsidR="009046C5" w:rsidRPr="008B5495" w:rsidRDefault="009046C5" w:rsidP="009046C5">
      <w:pPr>
        <w:spacing w:before="100" w:beforeAutospacing="1" w:after="100" w:afterAutospacing="1" w:line="240" w:lineRule="auto"/>
        <w:rPr>
          <w:rFonts w:ascii="Verdana" w:eastAsia="Times New Roman" w:hAnsi="Verdana" w:cs="Times New Roman"/>
          <w:color w:val="333333"/>
          <w:sz w:val="17"/>
          <w:szCs w:val="17"/>
        </w:rPr>
      </w:pPr>
      <w:proofErr w:type="gramStart"/>
      <w:r w:rsidRPr="008B5495">
        <w:rPr>
          <w:rFonts w:ascii="Verdana" w:eastAsia="Times New Roman" w:hAnsi="Verdana" w:cs="Times New Roman"/>
          <w:color w:val="333333"/>
          <w:sz w:val="17"/>
          <w:szCs w:val="17"/>
        </w:rPr>
        <w:t>Anver Emon and Amita Handa.</w:t>
      </w:r>
      <w:proofErr w:type="gramEnd"/>
      <w:r w:rsidRPr="008B5495">
        <w:rPr>
          <w:rFonts w:ascii="Verdana" w:eastAsia="Times New Roman" w:hAnsi="Verdana" w:cs="Times New Roman"/>
          <w:color w:val="333333"/>
          <w:sz w:val="17"/>
          <w:szCs w:val="17"/>
        </w:rPr>
        <w:t xml:space="preserve"> "Culture, Faith at Crossroads of Debate." </w:t>
      </w:r>
      <w:r w:rsidRPr="008B5495">
        <w:rPr>
          <w:rFonts w:ascii="Verdana" w:eastAsia="Times New Roman" w:hAnsi="Verdana" w:cs="Times New Roman"/>
          <w:i/>
          <w:iCs/>
          <w:color w:val="333333"/>
          <w:sz w:val="17"/>
        </w:rPr>
        <w:t xml:space="preserve">The National Post. </w:t>
      </w:r>
      <w:r w:rsidRPr="008B5495">
        <w:rPr>
          <w:rFonts w:ascii="Verdana" w:eastAsia="Times New Roman" w:hAnsi="Verdana" w:cs="Times New Roman"/>
          <w:color w:val="333333"/>
          <w:sz w:val="17"/>
          <w:szCs w:val="17"/>
        </w:rPr>
        <w:t xml:space="preserve">December 15, 2007. P A23.  For full debate click </w:t>
      </w:r>
      <w:hyperlink r:id="rId38" w:tgtFrame="_blank" w:history="1">
        <w:r w:rsidRPr="008B5495">
          <w:rPr>
            <w:rFonts w:ascii="Times New Roman" w:eastAsia="Times New Roman" w:hAnsi="Times New Roman" w:cs="Times New Roman"/>
            <w:color w:val="00009C"/>
            <w:sz w:val="17"/>
            <w:u w:val="single"/>
          </w:rPr>
          <w:t>here</w:t>
        </w:r>
      </w:hyperlink>
      <w:r w:rsidRPr="008B5495">
        <w:rPr>
          <w:rFonts w:ascii="Verdana" w:eastAsia="Times New Roman" w:hAnsi="Verdana" w:cs="Times New Roman"/>
          <w:color w:val="333333"/>
          <w:sz w:val="17"/>
          <w:szCs w:val="17"/>
        </w:rPr>
        <w:t xml:space="preserve">. </w:t>
      </w:r>
    </w:p>
    <w:p w:rsidR="009046C5" w:rsidRPr="008B5495" w:rsidRDefault="009046C5" w:rsidP="009046C5">
      <w:pPr>
        <w:spacing w:before="100" w:beforeAutospacing="1" w:after="100" w:afterAutospacing="1" w:line="240" w:lineRule="auto"/>
        <w:rPr>
          <w:rFonts w:ascii="Verdana" w:eastAsia="Times New Roman" w:hAnsi="Verdana" w:cs="Times New Roman"/>
          <w:color w:val="333333"/>
          <w:sz w:val="17"/>
          <w:szCs w:val="17"/>
        </w:rPr>
      </w:pPr>
      <w:r w:rsidRPr="008B5495">
        <w:rPr>
          <w:rFonts w:ascii="Verdana" w:eastAsia="Times New Roman" w:hAnsi="Verdana" w:cs="Times New Roman"/>
          <w:color w:val="333333"/>
          <w:sz w:val="17"/>
          <w:szCs w:val="17"/>
        </w:rPr>
        <w:t xml:space="preserve">"A Malignant Vestige of 'Tradition'." </w:t>
      </w:r>
      <w:r w:rsidRPr="008B5495">
        <w:rPr>
          <w:rFonts w:ascii="Verdana" w:eastAsia="Times New Roman" w:hAnsi="Verdana" w:cs="Times New Roman"/>
          <w:i/>
          <w:iCs/>
          <w:color w:val="333333"/>
          <w:sz w:val="17"/>
        </w:rPr>
        <w:t>The National Post.</w:t>
      </w:r>
      <w:r w:rsidRPr="008B5495">
        <w:rPr>
          <w:rFonts w:ascii="Verdana" w:eastAsia="Times New Roman" w:hAnsi="Verdana" w:cs="Times New Roman"/>
          <w:color w:val="333333"/>
          <w:sz w:val="17"/>
          <w:szCs w:val="17"/>
        </w:rPr>
        <w:t xml:space="preserve"> December 14, 2007.  </w:t>
      </w:r>
    </w:p>
    <w:p w:rsidR="009046C5" w:rsidRPr="008B5495" w:rsidRDefault="009046C5" w:rsidP="009046C5">
      <w:pPr>
        <w:spacing w:before="100" w:beforeAutospacing="1" w:after="100" w:afterAutospacing="1" w:line="240" w:lineRule="auto"/>
        <w:rPr>
          <w:rFonts w:ascii="Verdana" w:eastAsia="Times New Roman" w:hAnsi="Verdana" w:cs="Times New Roman"/>
          <w:color w:val="333333"/>
          <w:sz w:val="17"/>
          <w:szCs w:val="17"/>
        </w:rPr>
      </w:pPr>
      <w:r w:rsidRPr="008B5495">
        <w:rPr>
          <w:rFonts w:ascii="Verdana" w:eastAsia="Times New Roman" w:hAnsi="Verdana" w:cs="Times New Roman"/>
          <w:color w:val="333333"/>
          <w:sz w:val="17"/>
          <w:szCs w:val="17"/>
        </w:rPr>
        <w:t xml:space="preserve">"Shari'a, the State, and Identity Politics." In </w:t>
      </w:r>
      <w:r w:rsidRPr="008B5495">
        <w:rPr>
          <w:rFonts w:ascii="Verdana" w:eastAsia="Times New Roman" w:hAnsi="Verdana" w:cs="Times New Roman"/>
          <w:i/>
          <w:iCs/>
          <w:color w:val="333333"/>
          <w:sz w:val="17"/>
        </w:rPr>
        <w:t>Governing Diversity: Democratic Solutions in Multicultural Societies.</w:t>
      </w:r>
      <w:r w:rsidRPr="008B5495">
        <w:rPr>
          <w:rFonts w:ascii="Verdana" w:eastAsia="Times New Roman" w:hAnsi="Verdana" w:cs="Times New Roman"/>
          <w:color w:val="333333"/>
          <w:sz w:val="17"/>
          <w:szCs w:val="17"/>
        </w:rPr>
        <w:t xml:space="preserve"> Eds. Razmik Panossian, Bruce Berman and Anne Linscott. Rights &amp; Democracy; Ethnicity and Democratic Governance, 2007. Pp. 79-85. </w:t>
      </w:r>
    </w:p>
    <w:p w:rsidR="009046C5" w:rsidRPr="008B5495" w:rsidRDefault="009046C5" w:rsidP="009046C5">
      <w:pPr>
        <w:spacing w:before="100" w:beforeAutospacing="1" w:after="100" w:afterAutospacing="1" w:line="240" w:lineRule="auto"/>
        <w:rPr>
          <w:rFonts w:ascii="Verdana" w:eastAsia="Times New Roman" w:hAnsi="Verdana" w:cs="Times New Roman"/>
          <w:color w:val="333333"/>
          <w:sz w:val="17"/>
          <w:szCs w:val="17"/>
        </w:rPr>
      </w:pPr>
      <w:proofErr w:type="gramStart"/>
      <w:r w:rsidRPr="008B5495">
        <w:rPr>
          <w:rFonts w:ascii="Verdana" w:eastAsia="Times New Roman" w:hAnsi="Verdana" w:cs="Times New Roman"/>
          <w:color w:val="333333"/>
          <w:sz w:val="17"/>
          <w:szCs w:val="17"/>
        </w:rPr>
        <w:t>"An Ethics Forum on Free Speech."</w:t>
      </w:r>
      <w:proofErr w:type="gramEnd"/>
      <w:r w:rsidRPr="008B5495">
        <w:rPr>
          <w:rFonts w:ascii="Verdana" w:eastAsia="Times New Roman" w:hAnsi="Verdana" w:cs="Times New Roman"/>
          <w:color w:val="333333"/>
          <w:sz w:val="17"/>
          <w:szCs w:val="17"/>
        </w:rPr>
        <w:t xml:space="preserve"> (</w:t>
      </w:r>
      <w:proofErr w:type="gramStart"/>
      <w:r w:rsidRPr="008B5495">
        <w:rPr>
          <w:rFonts w:ascii="Verdana" w:eastAsia="Times New Roman" w:hAnsi="Verdana" w:cs="Times New Roman"/>
          <w:color w:val="333333"/>
          <w:sz w:val="17"/>
          <w:szCs w:val="17"/>
        </w:rPr>
        <w:t>with</w:t>
      </w:r>
      <w:proofErr w:type="gramEnd"/>
      <w:r w:rsidRPr="008B5495">
        <w:rPr>
          <w:rFonts w:ascii="Verdana" w:eastAsia="Times New Roman" w:hAnsi="Verdana" w:cs="Times New Roman"/>
          <w:color w:val="333333"/>
          <w:sz w:val="17"/>
          <w:szCs w:val="17"/>
        </w:rPr>
        <w:t xml:space="preserve"> Joseph Carens, David Novak, Wayne Sumner, and Melissa Williams) </w:t>
      </w:r>
      <w:r w:rsidRPr="008B5495">
        <w:rPr>
          <w:rFonts w:ascii="Verdana" w:eastAsia="Times New Roman" w:hAnsi="Verdana" w:cs="Times New Roman"/>
          <w:i/>
          <w:iCs/>
          <w:color w:val="333333"/>
          <w:sz w:val="17"/>
        </w:rPr>
        <w:t>idea&amp;s</w:t>
      </w:r>
      <w:r w:rsidRPr="008B5495">
        <w:rPr>
          <w:rFonts w:ascii="Verdana" w:eastAsia="Times New Roman" w:hAnsi="Verdana" w:cs="Times New Roman"/>
          <w:color w:val="333333"/>
          <w:sz w:val="17"/>
          <w:szCs w:val="17"/>
        </w:rPr>
        <w:t xml:space="preserve"> 3, no. 2 (2006): 6-15. </w:t>
      </w:r>
    </w:p>
    <w:p w:rsidR="009046C5" w:rsidRPr="008B5495" w:rsidRDefault="009046C5" w:rsidP="009046C5">
      <w:pPr>
        <w:spacing w:before="100" w:beforeAutospacing="1" w:after="100" w:afterAutospacing="1" w:line="240" w:lineRule="auto"/>
        <w:rPr>
          <w:rFonts w:ascii="Verdana" w:eastAsia="Times New Roman" w:hAnsi="Verdana" w:cs="Times New Roman"/>
          <w:color w:val="333333"/>
          <w:sz w:val="17"/>
          <w:szCs w:val="17"/>
        </w:rPr>
      </w:pPr>
      <w:r w:rsidRPr="008B5495">
        <w:rPr>
          <w:rFonts w:ascii="Verdana" w:eastAsia="Times New Roman" w:hAnsi="Verdana" w:cs="Times New Roman"/>
          <w:color w:val="333333"/>
          <w:sz w:val="17"/>
          <w:szCs w:val="17"/>
        </w:rPr>
        <w:t xml:space="preserve">“[Op-Ed]: Pope Makes Mockery of Engaging Muslims.” </w:t>
      </w:r>
      <w:r w:rsidRPr="008B5495">
        <w:rPr>
          <w:rFonts w:ascii="Verdana" w:eastAsia="Times New Roman" w:hAnsi="Verdana" w:cs="Times New Roman"/>
          <w:i/>
          <w:iCs/>
          <w:color w:val="333333"/>
          <w:sz w:val="17"/>
        </w:rPr>
        <w:t>The Toronto Star</w:t>
      </w:r>
      <w:r w:rsidRPr="008B5495">
        <w:rPr>
          <w:rFonts w:ascii="Verdana" w:eastAsia="Times New Roman" w:hAnsi="Verdana" w:cs="Times New Roman"/>
          <w:color w:val="333333"/>
          <w:sz w:val="17"/>
          <w:szCs w:val="17"/>
        </w:rPr>
        <w:t xml:space="preserve">. September 22, 2006, A17. </w:t>
      </w:r>
    </w:p>
    <w:p w:rsidR="009046C5" w:rsidRPr="008B5495" w:rsidRDefault="009046C5" w:rsidP="009046C5">
      <w:pPr>
        <w:spacing w:before="100" w:beforeAutospacing="1" w:after="100" w:afterAutospacing="1" w:line="240" w:lineRule="auto"/>
        <w:rPr>
          <w:rFonts w:ascii="Verdana" w:eastAsia="Times New Roman" w:hAnsi="Verdana" w:cs="Times New Roman"/>
          <w:color w:val="333333"/>
          <w:sz w:val="17"/>
          <w:szCs w:val="17"/>
        </w:rPr>
      </w:pPr>
      <w:r w:rsidRPr="008B5495">
        <w:rPr>
          <w:rFonts w:ascii="Verdana" w:eastAsia="Times New Roman" w:hAnsi="Verdana" w:cs="Times New Roman"/>
          <w:color w:val="333333"/>
          <w:sz w:val="17"/>
          <w:szCs w:val="17"/>
        </w:rPr>
        <w:t xml:space="preserve">“[Op-Ed]: An ancient doctrine, wretched out of context.” </w:t>
      </w:r>
      <w:r w:rsidRPr="008B5495">
        <w:rPr>
          <w:rFonts w:ascii="Verdana" w:eastAsia="Times New Roman" w:hAnsi="Verdana" w:cs="Times New Roman"/>
          <w:i/>
          <w:iCs/>
          <w:color w:val="333333"/>
          <w:sz w:val="17"/>
        </w:rPr>
        <w:t>The National Post</w:t>
      </w:r>
      <w:r w:rsidRPr="008B5495">
        <w:rPr>
          <w:rFonts w:ascii="Verdana" w:eastAsia="Times New Roman" w:hAnsi="Verdana" w:cs="Times New Roman"/>
          <w:color w:val="333333"/>
          <w:sz w:val="17"/>
          <w:szCs w:val="17"/>
        </w:rPr>
        <w:t xml:space="preserve">. February 6, 2006, A17. </w:t>
      </w:r>
    </w:p>
    <w:p w:rsidR="009046C5" w:rsidRPr="008B5495" w:rsidRDefault="009046C5" w:rsidP="009046C5">
      <w:pPr>
        <w:spacing w:before="100" w:beforeAutospacing="1" w:after="100" w:afterAutospacing="1" w:line="240" w:lineRule="auto"/>
        <w:rPr>
          <w:rFonts w:ascii="Verdana" w:eastAsia="Times New Roman" w:hAnsi="Verdana" w:cs="Times New Roman"/>
          <w:color w:val="333333"/>
          <w:sz w:val="17"/>
          <w:szCs w:val="17"/>
        </w:rPr>
      </w:pPr>
      <w:r w:rsidRPr="008B5495">
        <w:rPr>
          <w:rFonts w:ascii="Verdana" w:eastAsia="Times New Roman" w:hAnsi="Verdana" w:cs="Times New Roman"/>
          <w:color w:val="333333"/>
          <w:sz w:val="17"/>
          <w:szCs w:val="17"/>
        </w:rPr>
        <w:t xml:space="preserve">“Minority Rights in a Multicultural Society.” </w:t>
      </w:r>
      <w:r w:rsidRPr="008B5495">
        <w:rPr>
          <w:rFonts w:ascii="Verdana" w:eastAsia="Times New Roman" w:hAnsi="Verdana" w:cs="Times New Roman"/>
          <w:i/>
          <w:iCs/>
          <w:color w:val="333333"/>
          <w:sz w:val="17"/>
        </w:rPr>
        <w:t>Nexus</w:t>
      </w:r>
      <w:r w:rsidRPr="008B5495">
        <w:rPr>
          <w:rFonts w:ascii="Verdana" w:eastAsia="Times New Roman" w:hAnsi="Verdana" w:cs="Times New Roman"/>
          <w:color w:val="333333"/>
          <w:sz w:val="17"/>
          <w:szCs w:val="17"/>
        </w:rPr>
        <w:t xml:space="preserve"> (Fall/Winter 2005): 37-39. </w:t>
      </w:r>
    </w:p>
    <w:p w:rsidR="009046C5" w:rsidRPr="008B5495" w:rsidRDefault="009046C5" w:rsidP="009046C5">
      <w:pPr>
        <w:spacing w:before="100" w:beforeAutospacing="1" w:after="100" w:afterAutospacing="1" w:line="240" w:lineRule="auto"/>
        <w:rPr>
          <w:rFonts w:ascii="Verdana" w:eastAsia="Times New Roman" w:hAnsi="Verdana" w:cs="Times New Roman"/>
          <w:color w:val="333333"/>
          <w:sz w:val="17"/>
          <w:szCs w:val="17"/>
        </w:rPr>
      </w:pPr>
      <w:r w:rsidRPr="008B5495">
        <w:rPr>
          <w:rFonts w:ascii="Verdana" w:eastAsia="Times New Roman" w:hAnsi="Verdana" w:cs="Times New Roman"/>
          <w:color w:val="333333"/>
          <w:sz w:val="17"/>
          <w:szCs w:val="17"/>
        </w:rPr>
        <w:t xml:space="preserve">“Understanding Sharia Law.” </w:t>
      </w:r>
      <w:r w:rsidRPr="008B5495">
        <w:rPr>
          <w:rFonts w:ascii="Verdana" w:eastAsia="Times New Roman" w:hAnsi="Verdana" w:cs="Times New Roman"/>
          <w:i/>
          <w:iCs/>
          <w:color w:val="333333"/>
          <w:sz w:val="17"/>
        </w:rPr>
        <w:t>The Bulletin</w:t>
      </w:r>
      <w:r w:rsidRPr="008B5495">
        <w:rPr>
          <w:rFonts w:ascii="Verdana" w:eastAsia="Times New Roman" w:hAnsi="Verdana" w:cs="Times New Roman"/>
          <w:color w:val="333333"/>
          <w:sz w:val="17"/>
          <w:szCs w:val="17"/>
        </w:rPr>
        <w:t xml:space="preserve"> (University of Toronto) 59, no. 6 (October 31, 2005), p. 20. </w:t>
      </w:r>
    </w:p>
    <w:p w:rsidR="009046C5" w:rsidRPr="008B5495" w:rsidRDefault="009046C5" w:rsidP="009046C5">
      <w:pPr>
        <w:spacing w:before="100" w:beforeAutospacing="1" w:after="100" w:afterAutospacing="1" w:line="240" w:lineRule="auto"/>
        <w:rPr>
          <w:rFonts w:ascii="Verdana" w:eastAsia="Times New Roman" w:hAnsi="Verdana" w:cs="Times New Roman"/>
          <w:color w:val="333333"/>
          <w:sz w:val="17"/>
          <w:szCs w:val="17"/>
        </w:rPr>
      </w:pPr>
      <w:r w:rsidRPr="008B5495">
        <w:rPr>
          <w:rFonts w:ascii="Verdana" w:eastAsia="Times New Roman" w:hAnsi="Verdana" w:cs="Times New Roman"/>
          <w:color w:val="333333"/>
          <w:sz w:val="17"/>
          <w:szCs w:val="17"/>
        </w:rPr>
        <w:t xml:space="preserve">“[Op-Ed]: A mistake to ban sharia.” </w:t>
      </w:r>
      <w:r w:rsidRPr="008B5495">
        <w:rPr>
          <w:rFonts w:ascii="Verdana" w:eastAsia="Times New Roman" w:hAnsi="Verdana" w:cs="Times New Roman"/>
          <w:i/>
          <w:iCs/>
          <w:color w:val="333333"/>
          <w:sz w:val="17"/>
        </w:rPr>
        <w:t>Globe and Mail</w:t>
      </w:r>
      <w:r w:rsidRPr="008B5495">
        <w:rPr>
          <w:rFonts w:ascii="Verdana" w:eastAsia="Times New Roman" w:hAnsi="Verdana" w:cs="Times New Roman"/>
          <w:color w:val="333333"/>
          <w:sz w:val="17"/>
          <w:szCs w:val="17"/>
        </w:rPr>
        <w:t xml:space="preserve">. Tuesday, September 13, 2005, A21. </w:t>
      </w:r>
    </w:p>
    <w:p w:rsidR="009046C5" w:rsidRDefault="009046C5" w:rsidP="009046C5">
      <w:pPr>
        <w:spacing w:after="0" w:line="240" w:lineRule="auto"/>
        <w:rPr>
          <w:rFonts w:ascii="Verdana" w:eastAsia="Times New Roman" w:hAnsi="Verdana" w:cs="Times New Roman"/>
          <w:color w:val="333333"/>
          <w:sz w:val="17"/>
          <w:szCs w:val="17"/>
        </w:rPr>
      </w:pPr>
      <w:r w:rsidRPr="008B5495">
        <w:rPr>
          <w:rFonts w:ascii="Verdana" w:eastAsia="Times New Roman" w:hAnsi="Verdana" w:cs="Times New Roman"/>
          <w:color w:val="333333"/>
          <w:sz w:val="17"/>
          <w:szCs w:val="17"/>
        </w:rPr>
        <w:t xml:space="preserve">“[Op-Ed]: “Shades of grey on Sharia.” </w:t>
      </w:r>
      <w:r w:rsidRPr="008B5495">
        <w:rPr>
          <w:rFonts w:ascii="Verdana" w:eastAsia="Times New Roman" w:hAnsi="Verdana" w:cs="Times New Roman"/>
          <w:i/>
          <w:iCs/>
          <w:color w:val="333333"/>
          <w:sz w:val="17"/>
        </w:rPr>
        <w:t>National Post</w:t>
      </w:r>
      <w:r w:rsidRPr="008B5495">
        <w:rPr>
          <w:rFonts w:ascii="Verdana" w:eastAsia="Times New Roman" w:hAnsi="Verdana" w:cs="Times New Roman"/>
          <w:color w:val="333333"/>
          <w:sz w:val="17"/>
          <w:szCs w:val="17"/>
        </w:rPr>
        <w:t xml:space="preserve">. </w:t>
      </w:r>
      <w:proofErr w:type="gramStart"/>
      <w:r w:rsidRPr="008B5495">
        <w:rPr>
          <w:rFonts w:ascii="Verdana" w:eastAsia="Times New Roman" w:hAnsi="Verdana" w:cs="Times New Roman"/>
          <w:color w:val="333333"/>
          <w:sz w:val="17"/>
          <w:szCs w:val="17"/>
        </w:rPr>
        <w:t>Friday, July 29, 2005, A12.</w:t>
      </w:r>
      <w:proofErr w:type="gramEnd"/>
    </w:p>
    <w:p w:rsidR="009046C5" w:rsidRDefault="009046C5" w:rsidP="009046C5">
      <w:pPr>
        <w:spacing w:after="0" w:line="240" w:lineRule="auto"/>
        <w:rPr>
          <w:b/>
        </w:rPr>
      </w:pPr>
      <w:r>
        <w:rPr>
          <w:b/>
        </w:rPr>
        <w:t xml:space="preserve"> </w:t>
      </w:r>
    </w:p>
    <w:p w:rsidR="009046C5" w:rsidRDefault="009046C5" w:rsidP="009046C5">
      <w:pPr>
        <w:spacing w:after="0" w:line="240" w:lineRule="auto"/>
        <w:rPr>
          <w:b/>
        </w:rPr>
      </w:pPr>
    </w:p>
    <w:p w:rsidR="00B84EF0" w:rsidRDefault="00B84EF0">
      <w:pPr>
        <w:rPr>
          <w:rStyle w:val="Heading2Char"/>
        </w:rPr>
      </w:pPr>
      <w:r>
        <w:rPr>
          <w:rStyle w:val="Heading2Char"/>
        </w:rPr>
        <w:br w:type="page"/>
      </w:r>
    </w:p>
    <w:p w:rsidR="009046C5" w:rsidRDefault="009046C5" w:rsidP="009046C5">
      <w:pPr>
        <w:rPr>
          <w:rStyle w:val="Heading2Char"/>
        </w:rPr>
      </w:pPr>
      <w:bookmarkStart w:id="41" w:name="_Toc246761554"/>
      <w:bookmarkStart w:id="42" w:name="_Toc246831801"/>
      <w:bookmarkStart w:id="43" w:name="_Toc246831867"/>
      <w:bookmarkStart w:id="44" w:name="_Toc246836036"/>
      <w:r>
        <w:rPr>
          <w:rStyle w:val="Heading2Char"/>
        </w:rPr>
        <w:lastRenderedPageBreak/>
        <w:t>Article of Interest</w:t>
      </w:r>
      <w:r w:rsidR="00CC6624">
        <w:rPr>
          <w:rStyle w:val="Heading2Char"/>
        </w:rPr>
        <w:t xml:space="preserve"> </w:t>
      </w:r>
      <w:r w:rsidR="00B84EF0">
        <w:rPr>
          <w:rStyle w:val="Heading2Char"/>
        </w:rPr>
        <w:t>1</w:t>
      </w:r>
      <w:bookmarkEnd w:id="41"/>
      <w:bookmarkEnd w:id="42"/>
      <w:bookmarkEnd w:id="43"/>
      <w:bookmarkEnd w:id="44"/>
    </w:p>
    <w:p w:rsidR="00B84EF0" w:rsidRDefault="00B84EF0" w:rsidP="00B84EF0">
      <w:pPr>
        <w:spacing w:before="27" w:line="20" w:lineRule="exact"/>
      </w:pPr>
    </w:p>
    <w:tbl>
      <w:tblPr>
        <w:tblW w:w="0" w:type="auto"/>
        <w:tblLayout w:type="fixed"/>
        <w:tblCellMar>
          <w:left w:w="0" w:type="dxa"/>
          <w:right w:w="0" w:type="dxa"/>
        </w:tblCellMar>
        <w:tblLook w:val="0000"/>
      </w:tblPr>
      <w:tblGrid>
        <w:gridCol w:w="5399"/>
        <w:gridCol w:w="716"/>
        <w:gridCol w:w="1125"/>
      </w:tblGrid>
      <w:tr w:rsidR="00B84EF0" w:rsidTr="00FB739F">
        <w:trPr>
          <w:trHeight w:hRule="exact" w:val="441"/>
        </w:trPr>
        <w:tc>
          <w:tcPr>
            <w:tcW w:w="6115" w:type="dxa"/>
            <w:gridSpan w:val="2"/>
            <w:tcBorders>
              <w:top w:val="single" w:sz="9" w:space="0" w:color="000000"/>
              <w:left w:val="nil"/>
              <w:bottom w:val="single" w:sz="5" w:space="0" w:color="000000"/>
              <w:right w:val="nil"/>
            </w:tcBorders>
          </w:tcPr>
          <w:p w:rsidR="00B84EF0" w:rsidRPr="00B84EF0" w:rsidRDefault="00B84EF0" w:rsidP="00FB739F">
            <w:pPr>
              <w:pStyle w:val="Style1"/>
              <w:kinsoku w:val="0"/>
              <w:autoSpaceDE/>
              <w:autoSpaceDN/>
              <w:adjustRightInd/>
              <w:ind w:right="647"/>
              <w:jc w:val="right"/>
              <w:rPr>
                <w:rFonts w:ascii="Bookman Old Style" w:hAnsi="Bookman Old Style" w:cs="Bookman Old Style"/>
                <w:spacing w:val="4"/>
                <w:sz w:val="6"/>
                <w:szCs w:val="6"/>
                <w:lang w:val="en-US"/>
              </w:rPr>
            </w:pPr>
            <w:r w:rsidRPr="00B84EF0">
              <w:rPr>
                <w:spacing w:val="4"/>
                <w:sz w:val="22"/>
                <w:szCs w:val="22"/>
                <w:lang w:val="en-US"/>
              </w:rPr>
              <w:t>Third World Quarterly, Vol. 27, No. 5, pp 739–753, 2006</w:t>
            </w:r>
          </w:p>
        </w:tc>
        <w:tc>
          <w:tcPr>
            <w:tcW w:w="1125" w:type="dxa"/>
            <w:tcBorders>
              <w:top w:val="nil"/>
              <w:left w:val="nil"/>
              <w:bottom w:val="nil"/>
              <w:right w:val="nil"/>
            </w:tcBorders>
          </w:tcPr>
          <w:p w:rsidR="00B84EF0" w:rsidRDefault="00B84EF0" w:rsidP="00FB739F">
            <w:pPr>
              <w:spacing w:before="85"/>
              <w:ind w:right="45"/>
              <w:jc w:val="center"/>
            </w:pPr>
            <w:r>
              <w:rPr>
                <w:noProof/>
                <w:lang w:bidi="ar-SA"/>
              </w:rPr>
              <w:drawing>
                <wp:inline distT="0" distB="0" distL="0" distR="0">
                  <wp:extent cx="685800" cy="190500"/>
                  <wp:effectExtent l="19050" t="0" r="0" b="0"/>
                  <wp:docPr id="15" name="Picture 15" descr="_Pi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_Pic1"/>
                          <pic:cNvPicPr>
                            <a:picLocks noChangeAspect="1" noChangeArrowheads="1"/>
                          </pic:cNvPicPr>
                        </pic:nvPicPr>
                        <pic:blipFill>
                          <a:blip r:embed="rId39" cstate="print"/>
                          <a:srcRect/>
                          <a:stretch>
                            <a:fillRect/>
                          </a:stretch>
                        </pic:blipFill>
                        <pic:spPr bwMode="auto">
                          <a:xfrm>
                            <a:off x="0" y="0"/>
                            <a:ext cx="685800" cy="190500"/>
                          </a:xfrm>
                          <a:prstGeom prst="rect">
                            <a:avLst/>
                          </a:prstGeom>
                          <a:noFill/>
                          <a:ln w="9525">
                            <a:noFill/>
                            <a:miter lim="800000"/>
                            <a:headEnd/>
                            <a:tailEnd/>
                          </a:ln>
                        </pic:spPr>
                      </pic:pic>
                    </a:graphicData>
                  </a:graphic>
                </wp:inline>
              </w:drawing>
            </w:r>
          </w:p>
        </w:tc>
      </w:tr>
      <w:tr w:rsidR="00B84EF0" w:rsidTr="00FB739F">
        <w:trPr>
          <w:trHeight w:hRule="exact" w:val="24"/>
        </w:trPr>
        <w:tc>
          <w:tcPr>
            <w:tcW w:w="5399" w:type="dxa"/>
            <w:tcBorders>
              <w:top w:val="single" w:sz="5" w:space="0" w:color="000000"/>
              <w:left w:val="nil"/>
              <w:bottom w:val="nil"/>
              <w:right w:val="nil"/>
            </w:tcBorders>
          </w:tcPr>
          <w:p w:rsidR="00B84EF0" w:rsidRDefault="00B84EF0" w:rsidP="00FB739F"/>
        </w:tc>
        <w:tc>
          <w:tcPr>
            <w:tcW w:w="716" w:type="dxa"/>
            <w:tcBorders>
              <w:top w:val="nil"/>
              <w:left w:val="nil"/>
              <w:bottom w:val="nil"/>
              <w:right w:val="nil"/>
            </w:tcBorders>
          </w:tcPr>
          <w:p w:rsidR="00B84EF0" w:rsidRDefault="00B84EF0" w:rsidP="00FB739F"/>
        </w:tc>
        <w:tc>
          <w:tcPr>
            <w:tcW w:w="1125" w:type="dxa"/>
            <w:tcBorders>
              <w:top w:val="nil"/>
              <w:left w:val="nil"/>
              <w:bottom w:val="nil"/>
              <w:right w:val="nil"/>
            </w:tcBorders>
          </w:tcPr>
          <w:p w:rsidR="00B84EF0" w:rsidRDefault="00B84EF0" w:rsidP="00FB739F"/>
        </w:tc>
      </w:tr>
    </w:tbl>
    <w:p w:rsidR="00B84EF0" w:rsidRDefault="00B84EF0" w:rsidP="00B84EF0">
      <w:pPr>
        <w:spacing w:after="700" w:line="20" w:lineRule="exact"/>
      </w:pPr>
    </w:p>
    <w:p w:rsidR="00B84EF0" w:rsidRPr="00B84EF0" w:rsidRDefault="00B84EF0" w:rsidP="00B84EF0">
      <w:pPr>
        <w:pStyle w:val="Style1"/>
        <w:kinsoku w:val="0"/>
        <w:autoSpaceDE/>
        <w:autoSpaceDN/>
        <w:adjustRightInd/>
        <w:rPr>
          <w:rFonts w:ascii="Bookman Old Style" w:hAnsi="Bookman Old Style" w:cs="Bookman Old Style"/>
          <w:spacing w:val="2"/>
          <w:sz w:val="6"/>
          <w:szCs w:val="6"/>
          <w:lang w:val="en-US"/>
        </w:rPr>
      </w:pPr>
      <w:r w:rsidRPr="00B84EF0">
        <w:rPr>
          <w:spacing w:val="2"/>
          <w:w w:val="105"/>
          <w:sz w:val="45"/>
          <w:szCs w:val="45"/>
          <w:lang w:val="en-US"/>
        </w:rPr>
        <w:t>The Evolution of International Law:</w:t>
      </w:r>
    </w:p>
    <w:p w:rsidR="00B84EF0" w:rsidRPr="00B84EF0" w:rsidRDefault="00B84EF0" w:rsidP="00B84EF0">
      <w:pPr>
        <w:pStyle w:val="Style1"/>
        <w:kinsoku w:val="0"/>
        <w:autoSpaceDE/>
        <w:autoSpaceDN/>
        <w:adjustRightInd/>
        <w:spacing w:after="396" w:line="187" w:lineRule="auto"/>
        <w:rPr>
          <w:rFonts w:ascii="Bookman Old Style" w:hAnsi="Bookman Old Style" w:cs="Bookman Old Style"/>
          <w:sz w:val="6"/>
          <w:szCs w:val="6"/>
          <w:lang w:val="en-US"/>
        </w:rPr>
      </w:pPr>
      <w:proofErr w:type="gramStart"/>
      <w:r w:rsidRPr="00B84EF0">
        <w:rPr>
          <w:w w:val="105"/>
          <w:sz w:val="45"/>
          <w:szCs w:val="45"/>
          <w:lang w:val="en-US"/>
        </w:rPr>
        <w:t>colonial</w:t>
      </w:r>
      <w:proofErr w:type="gramEnd"/>
      <w:r w:rsidRPr="00B84EF0">
        <w:rPr>
          <w:w w:val="105"/>
          <w:sz w:val="45"/>
          <w:szCs w:val="45"/>
          <w:lang w:val="en-US"/>
        </w:rPr>
        <w:t xml:space="preserve"> and postcolonial realities</w:t>
      </w:r>
    </w:p>
    <w:p w:rsidR="00B84EF0" w:rsidRPr="00B84EF0" w:rsidRDefault="00B84EF0" w:rsidP="00B84EF0">
      <w:pPr>
        <w:pStyle w:val="Style1"/>
        <w:kinsoku w:val="0"/>
        <w:autoSpaceDE/>
        <w:autoSpaceDN/>
        <w:adjustRightInd/>
        <w:rPr>
          <w:rFonts w:ascii="Bookman Old Style" w:hAnsi="Bookman Old Style" w:cs="Bookman Old Style"/>
          <w:sz w:val="6"/>
          <w:szCs w:val="6"/>
          <w:lang w:val="en-US"/>
        </w:rPr>
      </w:pPr>
      <w:r w:rsidRPr="00B84EF0">
        <w:rPr>
          <w:w w:val="110"/>
          <w:lang w:val="en-US"/>
        </w:rPr>
        <w:t>ANTONY ANGHIE</w:t>
      </w:r>
    </w:p>
    <w:p w:rsidR="00B84EF0" w:rsidRPr="00B84EF0" w:rsidRDefault="00B84EF0" w:rsidP="00B84EF0">
      <w:pPr>
        <w:pStyle w:val="Style2"/>
        <w:kinsoku w:val="0"/>
        <w:autoSpaceDE/>
        <w:autoSpaceDN/>
        <w:spacing w:before="108"/>
        <w:rPr>
          <w:rStyle w:val="CharacterStyle1"/>
          <w:rFonts w:ascii="Bookman Old Style" w:hAnsi="Bookman Old Style" w:cs="Bookman Old Style"/>
          <w:spacing w:val="2"/>
          <w:sz w:val="6"/>
          <w:szCs w:val="6"/>
          <w:lang w:val="en-US"/>
        </w:rPr>
      </w:pPr>
      <w:r w:rsidRPr="00B84EF0">
        <w:rPr>
          <w:rStyle w:val="CharacterStyle1"/>
          <w:spacing w:val="6"/>
          <w:w w:val="110"/>
          <w:lang w:val="en-US"/>
        </w:rPr>
        <w:t>A</w:t>
      </w:r>
      <w:r w:rsidRPr="00B84EF0">
        <w:rPr>
          <w:rStyle w:val="CharacterStyle1"/>
          <w:spacing w:val="6"/>
          <w:w w:val="105"/>
          <w:sz w:val="16"/>
          <w:szCs w:val="16"/>
          <w:lang w:val="en-US"/>
        </w:rPr>
        <w:t>BSTRACT</w:t>
      </w:r>
      <w:r w:rsidRPr="00B84EF0">
        <w:rPr>
          <w:rStyle w:val="CharacterStyle1"/>
          <w:spacing w:val="6"/>
          <w:lang w:val="en-US"/>
        </w:rPr>
        <w:t xml:space="preserve"> </w:t>
      </w:r>
      <w:proofErr w:type="gramStart"/>
      <w:r w:rsidRPr="00B84EF0">
        <w:rPr>
          <w:rStyle w:val="CharacterStyle1"/>
          <w:spacing w:val="6"/>
          <w:lang w:val="en-US"/>
        </w:rPr>
        <w:t>The</w:t>
      </w:r>
      <w:proofErr w:type="gramEnd"/>
      <w:r w:rsidRPr="00B84EF0">
        <w:rPr>
          <w:rStyle w:val="CharacterStyle1"/>
          <w:spacing w:val="6"/>
          <w:lang w:val="en-US"/>
        </w:rPr>
        <w:t xml:space="preserve"> colonial and postcolonial realities of international law have</w:t>
      </w:r>
      <w:r w:rsidRPr="00B84EF0">
        <w:rPr>
          <w:rStyle w:val="CharacterStyle1"/>
          <w:rFonts w:ascii="Bookman Old Style" w:hAnsi="Bookman Old Style" w:cs="Bookman Old Style"/>
          <w:spacing w:val="6"/>
          <w:sz w:val="6"/>
          <w:szCs w:val="6"/>
          <w:lang w:val="en-US"/>
        </w:rPr>
        <w:t xml:space="preserve"> </w:t>
      </w:r>
      <w:r w:rsidRPr="00B84EF0">
        <w:rPr>
          <w:rStyle w:val="CharacterStyle1"/>
          <w:spacing w:val="2"/>
          <w:lang w:val="en-US"/>
        </w:rPr>
        <w:t>been obscured by the analytical frameworks that governed traditional scholar</w:t>
      </w:r>
      <w:r w:rsidRPr="00B84EF0">
        <w:rPr>
          <w:rStyle w:val="CharacterStyle1"/>
          <w:spacing w:val="2"/>
          <w:lang w:val="en-US"/>
        </w:rPr>
        <w:softHyphen/>
      </w:r>
      <w:r w:rsidRPr="00B84EF0">
        <w:rPr>
          <w:rStyle w:val="CharacterStyle1"/>
          <w:spacing w:val="6"/>
          <w:lang w:val="en-US"/>
        </w:rPr>
        <w:t>ship on the subject. This article sketches out a history of the evolution of</w:t>
      </w:r>
      <w:r w:rsidRPr="00B84EF0">
        <w:rPr>
          <w:rStyle w:val="CharacterStyle1"/>
          <w:rFonts w:ascii="Bookman Old Style" w:hAnsi="Bookman Old Style" w:cs="Bookman Old Style"/>
          <w:spacing w:val="6"/>
          <w:sz w:val="6"/>
          <w:szCs w:val="6"/>
          <w:lang w:val="en-US"/>
        </w:rPr>
        <w:t xml:space="preserve"> </w:t>
      </w:r>
      <w:r w:rsidRPr="00B84EF0">
        <w:rPr>
          <w:rStyle w:val="CharacterStyle1"/>
          <w:lang w:val="en-US"/>
        </w:rPr>
        <w:t>international law that focuses in particular on the manner in which imperialism</w:t>
      </w:r>
      <w:r w:rsidRPr="00B84EF0">
        <w:rPr>
          <w:rStyle w:val="CharacterStyle1"/>
          <w:rFonts w:ascii="Bookman Old Style" w:hAnsi="Bookman Old Style" w:cs="Bookman Old Style"/>
          <w:sz w:val="6"/>
          <w:szCs w:val="6"/>
          <w:lang w:val="en-US"/>
        </w:rPr>
        <w:t xml:space="preserve"> </w:t>
      </w:r>
      <w:r w:rsidRPr="00B84EF0">
        <w:rPr>
          <w:rStyle w:val="CharacterStyle1"/>
          <w:lang w:val="en-US"/>
        </w:rPr>
        <w:t>shaped the discipline. It argues that colonialism, rather than being a peripheral</w:t>
      </w:r>
      <w:r w:rsidRPr="00B84EF0">
        <w:rPr>
          <w:rStyle w:val="CharacterStyle1"/>
          <w:rFonts w:ascii="Bookman Old Style" w:hAnsi="Bookman Old Style" w:cs="Bookman Old Style"/>
          <w:sz w:val="6"/>
          <w:szCs w:val="6"/>
          <w:lang w:val="en-US"/>
        </w:rPr>
        <w:t xml:space="preserve"> </w:t>
      </w:r>
      <w:r w:rsidRPr="00B84EF0">
        <w:rPr>
          <w:rStyle w:val="CharacterStyle1"/>
          <w:spacing w:val="-2"/>
          <w:lang w:val="en-US"/>
        </w:rPr>
        <w:t>concern of the discipline, is central to the formation of international law and, in</w:t>
      </w:r>
      <w:r w:rsidRPr="00B84EF0">
        <w:rPr>
          <w:rStyle w:val="CharacterStyle1"/>
          <w:rFonts w:ascii="Bookman Old Style" w:hAnsi="Bookman Old Style" w:cs="Bookman Old Style"/>
          <w:spacing w:val="-2"/>
          <w:sz w:val="6"/>
          <w:szCs w:val="6"/>
          <w:lang w:val="en-US"/>
        </w:rPr>
        <w:t xml:space="preserve"> </w:t>
      </w:r>
      <w:r w:rsidRPr="00B84EF0">
        <w:rPr>
          <w:rStyle w:val="CharacterStyle1"/>
          <w:lang w:val="en-US"/>
        </w:rPr>
        <w:t xml:space="preserve">particular, </w:t>
      </w:r>
      <w:proofErr w:type="gramStart"/>
      <w:r w:rsidRPr="00B84EF0">
        <w:rPr>
          <w:rStyle w:val="CharacterStyle1"/>
          <w:lang w:val="en-US"/>
        </w:rPr>
        <w:t>its</w:t>
      </w:r>
      <w:proofErr w:type="gramEnd"/>
      <w:r w:rsidRPr="00B84EF0">
        <w:rPr>
          <w:rStyle w:val="CharacterStyle1"/>
          <w:lang w:val="en-US"/>
        </w:rPr>
        <w:t xml:space="preserve"> founding concept, sovereignty. It argues that international law</w:t>
      </w:r>
      <w:r w:rsidRPr="00B84EF0">
        <w:rPr>
          <w:rStyle w:val="CharacterStyle1"/>
          <w:rFonts w:ascii="Bookman Old Style" w:hAnsi="Bookman Old Style" w:cs="Bookman Old Style"/>
          <w:sz w:val="6"/>
          <w:szCs w:val="6"/>
          <w:lang w:val="en-US"/>
        </w:rPr>
        <w:t xml:space="preserve"> </w:t>
      </w:r>
      <w:r w:rsidRPr="00B84EF0">
        <w:rPr>
          <w:rStyle w:val="CharacterStyle1"/>
          <w:spacing w:val="-4"/>
          <w:lang w:val="en-US"/>
        </w:rPr>
        <w:t>has always been animated by the civilising mission, the project of governing and</w:t>
      </w:r>
      <w:r w:rsidRPr="00B84EF0">
        <w:rPr>
          <w:rStyle w:val="CharacterStyle1"/>
          <w:rFonts w:ascii="Bookman Old Style" w:hAnsi="Bookman Old Style" w:cs="Bookman Old Style"/>
          <w:spacing w:val="-4"/>
          <w:sz w:val="6"/>
          <w:szCs w:val="6"/>
          <w:lang w:val="en-US"/>
        </w:rPr>
        <w:t xml:space="preserve"> </w:t>
      </w:r>
      <w:r w:rsidRPr="00B84EF0">
        <w:rPr>
          <w:rStyle w:val="CharacterStyle1"/>
          <w:spacing w:val="3"/>
          <w:lang w:val="en-US"/>
        </w:rPr>
        <w:t>transforming non-European peoples, and that the current war on terror is an</w:t>
      </w:r>
      <w:r w:rsidRPr="00B84EF0">
        <w:rPr>
          <w:rStyle w:val="CharacterStyle1"/>
          <w:rFonts w:ascii="Bookman Old Style" w:hAnsi="Bookman Old Style" w:cs="Bookman Old Style"/>
          <w:spacing w:val="3"/>
          <w:sz w:val="6"/>
          <w:szCs w:val="6"/>
          <w:lang w:val="en-US"/>
        </w:rPr>
        <w:t xml:space="preserve"> </w:t>
      </w:r>
      <w:r w:rsidRPr="00B84EF0">
        <w:rPr>
          <w:rStyle w:val="CharacterStyle1"/>
          <w:spacing w:val="2"/>
          <w:lang w:val="en-US"/>
        </w:rPr>
        <w:t>extension of this project.</w:t>
      </w:r>
    </w:p>
    <w:p w:rsidR="00B84EF0" w:rsidRPr="00B84EF0" w:rsidRDefault="00B84EF0" w:rsidP="00B84EF0">
      <w:pPr>
        <w:pStyle w:val="Style2"/>
        <w:kinsoku w:val="0"/>
        <w:autoSpaceDE/>
        <w:autoSpaceDN/>
        <w:rPr>
          <w:rStyle w:val="CharacterStyle1"/>
          <w:rFonts w:ascii="Bookman Old Style" w:hAnsi="Bookman Old Style" w:cs="Bookman Old Style"/>
          <w:spacing w:val="-2"/>
          <w:sz w:val="6"/>
          <w:szCs w:val="6"/>
          <w:lang w:val="en-US"/>
        </w:rPr>
      </w:pPr>
      <w:r w:rsidRPr="00B84EF0">
        <w:rPr>
          <w:rStyle w:val="CharacterStyle1"/>
          <w:spacing w:val="3"/>
          <w:w w:val="110"/>
          <w:lang w:val="en-US"/>
        </w:rPr>
        <w:t>The colonial and postcolonial realities of international law have been</w:t>
      </w:r>
      <w:r w:rsidRPr="00B84EF0">
        <w:rPr>
          <w:rStyle w:val="CharacterStyle1"/>
          <w:rFonts w:ascii="Bookman Old Style" w:hAnsi="Bookman Old Style" w:cs="Bookman Old Style"/>
          <w:spacing w:val="3"/>
          <w:sz w:val="6"/>
          <w:szCs w:val="6"/>
          <w:lang w:val="en-US"/>
        </w:rPr>
        <w:t xml:space="preserve"> </w:t>
      </w:r>
      <w:r w:rsidRPr="00B84EF0">
        <w:rPr>
          <w:rStyle w:val="CharacterStyle1"/>
          <w:spacing w:val="-4"/>
          <w:w w:val="110"/>
          <w:lang w:val="en-US"/>
        </w:rPr>
        <w:t>obscured and misunderstood as a consequence of a persistent and deep seated</w:t>
      </w:r>
      <w:r w:rsidRPr="00B84EF0">
        <w:rPr>
          <w:rStyle w:val="CharacterStyle1"/>
          <w:rFonts w:ascii="Bookman Old Style" w:hAnsi="Bookman Old Style" w:cs="Bookman Old Style"/>
          <w:spacing w:val="-4"/>
          <w:sz w:val="6"/>
          <w:szCs w:val="6"/>
          <w:lang w:val="en-US"/>
        </w:rPr>
        <w:t xml:space="preserve"> </w:t>
      </w:r>
      <w:r w:rsidRPr="00B84EF0">
        <w:rPr>
          <w:rStyle w:val="CharacterStyle1"/>
          <w:w w:val="110"/>
          <w:lang w:val="en-US"/>
        </w:rPr>
        <w:t>set of ideas that has structured traditional scholarship on the history and</w:t>
      </w:r>
      <w:r w:rsidRPr="00B84EF0">
        <w:rPr>
          <w:rStyle w:val="CharacterStyle1"/>
          <w:rFonts w:ascii="Bookman Old Style" w:hAnsi="Bookman Old Style" w:cs="Bookman Old Style"/>
          <w:sz w:val="6"/>
          <w:szCs w:val="6"/>
          <w:lang w:val="en-US"/>
        </w:rPr>
        <w:t xml:space="preserve"> </w:t>
      </w:r>
      <w:r w:rsidRPr="00B84EF0">
        <w:rPr>
          <w:rStyle w:val="CharacterStyle1"/>
          <w:spacing w:val="-3"/>
          <w:w w:val="110"/>
          <w:lang w:val="en-US"/>
        </w:rPr>
        <w:t>theory of international law. This article seeks to identify these structures,</w:t>
      </w:r>
      <w:r w:rsidRPr="00B84EF0">
        <w:rPr>
          <w:rStyle w:val="CharacterStyle1"/>
          <w:rFonts w:ascii="Bookman Old Style" w:hAnsi="Bookman Old Style" w:cs="Bookman Old Style"/>
          <w:spacing w:val="-3"/>
          <w:sz w:val="6"/>
          <w:szCs w:val="6"/>
          <w:lang w:val="en-US"/>
        </w:rPr>
        <w:t xml:space="preserve"> </w:t>
      </w:r>
      <w:r w:rsidRPr="00B84EF0">
        <w:rPr>
          <w:rStyle w:val="CharacterStyle1"/>
          <w:spacing w:val="4"/>
          <w:w w:val="110"/>
          <w:lang w:val="en-US"/>
        </w:rPr>
        <w:t>suggesting ways in which they have limited the understanding of the</w:t>
      </w:r>
      <w:r w:rsidRPr="00B84EF0">
        <w:rPr>
          <w:rStyle w:val="CharacterStyle1"/>
          <w:rFonts w:ascii="Bookman Old Style" w:hAnsi="Bookman Old Style" w:cs="Bookman Old Style"/>
          <w:spacing w:val="4"/>
          <w:sz w:val="6"/>
          <w:szCs w:val="6"/>
          <w:lang w:val="en-US"/>
        </w:rPr>
        <w:t xml:space="preserve"> </w:t>
      </w:r>
      <w:r w:rsidRPr="00B84EF0">
        <w:rPr>
          <w:rStyle w:val="CharacterStyle1"/>
          <w:spacing w:val="-3"/>
          <w:w w:val="110"/>
          <w:lang w:val="en-US"/>
        </w:rPr>
        <w:t>relationship between imperialism and international law. It then sketches a set</w:t>
      </w:r>
      <w:r w:rsidRPr="00B84EF0">
        <w:rPr>
          <w:rStyle w:val="CharacterStyle1"/>
          <w:rFonts w:ascii="Bookman Old Style" w:hAnsi="Bookman Old Style" w:cs="Bookman Old Style"/>
          <w:spacing w:val="-3"/>
          <w:sz w:val="6"/>
          <w:szCs w:val="6"/>
          <w:lang w:val="en-US"/>
        </w:rPr>
        <w:t xml:space="preserve"> </w:t>
      </w:r>
      <w:r w:rsidRPr="00B84EF0">
        <w:rPr>
          <w:rStyle w:val="CharacterStyle1"/>
          <w:spacing w:val="-6"/>
          <w:w w:val="110"/>
          <w:lang w:val="en-US"/>
        </w:rPr>
        <w:t>of alternative perspectives that may offer a better appreciation of the imperial</w:t>
      </w:r>
      <w:r w:rsidRPr="00B84EF0">
        <w:rPr>
          <w:rStyle w:val="CharacterStyle1"/>
          <w:rFonts w:ascii="Bookman Old Style" w:hAnsi="Bookman Old Style" w:cs="Bookman Old Style"/>
          <w:spacing w:val="-6"/>
          <w:sz w:val="6"/>
          <w:szCs w:val="6"/>
          <w:lang w:val="en-US"/>
        </w:rPr>
        <w:t xml:space="preserve"> </w:t>
      </w:r>
      <w:r w:rsidRPr="00B84EF0">
        <w:rPr>
          <w:rStyle w:val="CharacterStyle1"/>
          <w:spacing w:val="-5"/>
          <w:w w:val="110"/>
          <w:lang w:val="en-US"/>
        </w:rPr>
        <w:t>aspects of international law, and their enduring effects on the contemporary</w:t>
      </w:r>
      <w:r w:rsidRPr="00B84EF0">
        <w:rPr>
          <w:rStyle w:val="CharacterStyle1"/>
          <w:rFonts w:ascii="Bookman Old Style" w:hAnsi="Bookman Old Style" w:cs="Bookman Old Style"/>
          <w:spacing w:val="-5"/>
          <w:sz w:val="6"/>
          <w:szCs w:val="6"/>
          <w:lang w:val="en-US"/>
        </w:rPr>
        <w:t xml:space="preserve"> </w:t>
      </w:r>
      <w:r w:rsidRPr="00B84EF0">
        <w:rPr>
          <w:rStyle w:val="CharacterStyle1"/>
          <w:spacing w:val="4"/>
          <w:w w:val="110"/>
          <w:lang w:val="en-US"/>
        </w:rPr>
        <w:t>international system.</w:t>
      </w:r>
      <w:r w:rsidRPr="00B84EF0">
        <w:rPr>
          <w:rStyle w:val="CharacterStyle1"/>
          <w:spacing w:val="4"/>
          <w:w w:val="120"/>
          <w:sz w:val="15"/>
          <w:szCs w:val="15"/>
          <w:vertAlign w:val="superscript"/>
          <w:lang w:val="en-US"/>
        </w:rPr>
        <w:t>1</w:t>
      </w:r>
      <w:r w:rsidRPr="00B84EF0">
        <w:rPr>
          <w:rStyle w:val="CharacterStyle1"/>
          <w:spacing w:val="4"/>
          <w:w w:val="110"/>
          <w:lang w:val="en-US"/>
        </w:rPr>
        <w:t xml:space="preserve"> My purpose, then, is to sketch a history of the</w:t>
      </w:r>
      <w:r w:rsidRPr="00B84EF0">
        <w:rPr>
          <w:rStyle w:val="CharacterStyle1"/>
          <w:rFonts w:ascii="Bookman Old Style" w:hAnsi="Bookman Old Style" w:cs="Bookman Old Style"/>
          <w:spacing w:val="4"/>
          <w:sz w:val="6"/>
          <w:szCs w:val="6"/>
          <w:lang w:val="en-US"/>
        </w:rPr>
        <w:t xml:space="preserve"> </w:t>
      </w:r>
      <w:r w:rsidRPr="00B84EF0">
        <w:rPr>
          <w:rStyle w:val="CharacterStyle1"/>
          <w:spacing w:val="-4"/>
          <w:w w:val="110"/>
          <w:lang w:val="en-US"/>
        </w:rPr>
        <w:t>relationship between imperialism and international law in the evolution of</w:t>
      </w:r>
      <w:r w:rsidRPr="00B84EF0">
        <w:rPr>
          <w:rStyle w:val="CharacterStyle1"/>
          <w:rFonts w:ascii="Bookman Old Style" w:hAnsi="Bookman Old Style" w:cs="Bookman Old Style"/>
          <w:spacing w:val="-4"/>
          <w:sz w:val="6"/>
          <w:szCs w:val="6"/>
          <w:lang w:val="en-US"/>
        </w:rPr>
        <w:t xml:space="preserve"> </w:t>
      </w:r>
      <w:r w:rsidRPr="00B84EF0">
        <w:rPr>
          <w:rStyle w:val="CharacterStyle1"/>
          <w:w w:val="110"/>
          <w:lang w:val="en-US"/>
        </w:rPr>
        <w:t>international law from the 16th century to the present, and to suggest a set</w:t>
      </w:r>
      <w:r w:rsidRPr="00B84EF0">
        <w:rPr>
          <w:rStyle w:val="CharacterStyle1"/>
          <w:rFonts w:ascii="Bookman Old Style" w:hAnsi="Bookman Old Style" w:cs="Bookman Old Style"/>
          <w:sz w:val="6"/>
          <w:szCs w:val="6"/>
          <w:lang w:val="en-US"/>
        </w:rPr>
        <w:t xml:space="preserve"> </w:t>
      </w:r>
      <w:r w:rsidRPr="00B84EF0">
        <w:rPr>
          <w:rStyle w:val="CharacterStyle1"/>
          <w:spacing w:val="3"/>
          <w:w w:val="110"/>
          <w:lang w:val="en-US"/>
        </w:rPr>
        <w:t>of analytic and conceptual tools that are adequate for the purposes of</w:t>
      </w:r>
      <w:r w:rsidRPr="00B84EF0">
        <w:rPr>
          <w:rStyle w:val="CharacterStyle1"/>
          <w:rFonts w:ascii="Bookman Old Style" w:hAnsi="Bookman Old Style" w:cs="Bookman Old Style"/>
          <w:spacing w:val="3"/>
          <w:sz w:val="6"/>
          <w:szCs w:val="6"/>
          <w:lang w:val="en-US"/>
        </w:rPr>
        <w:t xml:space="preserve"> </w:t>
      </w:r>
      <w:r w:rsidRPr="00B84EF0">
        <w:rPr>
          <w:rStyle w:val="CharacterStyle1"/>
          <w:spacing w:val="-2"/>
          <w:w w:val="110"/>
          <w:lang w:val="en-US"/>
        </w:rPr>
        <w:t>illuminating this history.</w:t>
      </w:r>
    </w:p>
    <w:p w:rsidR="00B84EF0" w:rsidRPr="00B84EF0" w:rsidRDefault="00B84EF0" w:rsidP="00B84EF0">
      <w:pPr>
        <w:pStyle w:val="Style2"/>
        <w:kinsoku w:val="0"/>
        <w:autoSpaceDE/>
        <w:autoSpaceDN/>
        <w:ind w:firstLine="216"/>
        <w:rPr>
          <w:rStyle w:val="CharacterStyle1"/>
          <w:rFonts w:ascii="Bookman Old Style" w:hAnsi="Bookman Old Style" w:cs="Bookman Old Style"/>
          <w:spacing w:val="-3"/>
          <w:sz w:val="6"/>
          <w:szCs w:val="6"/>
          <w:lang w:val="en-US"/>
        </w:rPr>
      </w:pPr>
      <w:r w:rsidRPr="00B84EF0">
        <w:rPr>
          <w:rStyle w:val="CharacterStyle1"/>
          <w:spacing w:val="-2"/>
          <w:w w:val="110"/>
          <w:lang w:val="en-US"/>
        </w:rPr>
        <w:t xml:space="preserve">The traditional understanding of international law regards colonialism— </w:t>
      </w:r>
      <w:r w:rsidRPr="00B84EF0">
        <w:rPr>
          <w:rStyle w:val="CharacterStyle1"/>
          <w:spacing w:val="-5"/>
          <w:w w:val="110"/>
          <w:lang w:val="en-US"/>
        </w:rPr>
        <w:t>and, indeed, non-European societies and their practices more generally—as</w:t>
      </w:r>
      <w:r w:rsidRPr="00B84EF0">
        <w:rPr>
          <w:rStyle w:val="CharacterStyle1"/>
          <w:rFonts w:ascii="Bookman Old Style" w:hAnsi="Bookman Old Style" w:cs="Bookman Old Style"/>
          <w:spacing w:val="-5"/>
          <w:sz w:val="6"/>
          <w:szCs w:val="6"/>
          <w:lang w:val="en-US"/>
        </w:rPr>
        <w:t xml:space="preserve"> </w:t>
      </w:r>
      <w:r w:rsidRPr="00B84EF0">
        <w:rPr>
          <w:rStyle w:val="CharacterStyle1"/>
          <w:spacing w:val="-7"/>
          <w:w w:val="110"/>
          <w:lang w:val="en-US"/>
        </w:rPr>
        <w:t>peripheral to the discipline proper because international law was a creation of</w:t>
      </w:r>
      <w:r w:rsidRPr="00B84EF0">
        <w:rPr>
          <w:rStyle w:val="CharacterStyle1"/>
          <w:rFonts w:ascii="Bookman Old Style" w:hAnsi="Bookman Old Style" w:cs="Bookman Old Style"/>
          <w:spacing w:val="-7"/>
          <w:sz w:val="6"/>
          <w:szCs w:val="6"/>
          <w:lang w:val="en-US"/>
        </w:rPr>
        <w:t xml:space="preserve"> </w:t>
      </w:r>
      <w:r w:rsidRPr="00B84EF0">
        <w:rPr>
          <w:rStyle w:val="CharacterStyle1"/>
          <w:spacing w:val="-2"/>
          <w:w w:val="110"/>
          <w:lang w:val="en-US"/>
        </w:rPr>
        <w:t>Europe. The explicitly and unquestionably European character of interna</w:t>
      </w:r>
      <w:r w:rsidRPr="00B84EF0">
        <w:rPr>
          <w:rStyle w:val="CharacterStyle1"/>
          <w:spacing w:val="-2"/>
          <w:w w:val="110"/>
          <w:lang w:val="en-US"/>
        </w:rPr>
        <w:softHyphen/>
      </w:r>
      <w:r w:rsidRPr="00B84EF0">
        <w:rPr>
          <w:rStyle w:val="CharacterStyle1"/>
          <w:spacing w:val="-4"/>
          <w:w w:val="110"/>
          <w:lang w:val="en-US"/>
        </w:rPr>
        <w:t>tional law has been powerfully and characteristically asserted by historians of</w:t>
      </w:r>
      <w:r w:rsidRPr="00B84EF0">
        <w:rPr>
          <w:rStyle w:val="CharacterStyle1"/>
          <w:rFonts w:ascii="Bookman Old Style" w:hAnsi="Bookman Old Style" w:cs="Bookman Old Style"/>
          <w:spacing w:val="-4"/>
          <w:sz w:val="6"/>
          <w:szCs w:val="6"/>
          <w:lang w:val="en-US"/>
        </w:rPr>
        <w:t xml:space="preserve"> </w:t>
      </w:r>
      <w:r w:rsidRPr="00B84EF0">
        <w:rPr>
          <w:rStyle w:val="CharacterStyle1"/>
          <w:spacing w:val="-3"/>
          <w:w w:val="110"/>
          <w:lang w:val="en-US"/>
        </w:rPr>
        <w:t>the discipline such as JHW Verzijl:</w:t>
      </w:r>
    </w:p>
    <w:p w:rsidR="00B84EF0" w:rsidRPr="00B84EF0" w:rsidRDefault="00B84EF0" w:rsidP="00B84EF0">
      <w:pPr>
        <w:pStyle w:val="Style1"/>
        <w:kinsoku w:val="0"/>
        <w:autoSpaceDE/>
        <w:autoSpaceDN/>
        <w:adjustRightInd/>
        <w:spacing w:before="216"/>
        <w:ind w:left="432"/>
        <w:jc w:val="both"/>
        <w:rPr>
          <w:rFonts w:ascii="Bookman Old Style" w:hAnsi="Bookman Old Style" w:cs="Bookman Old Style"/>
          <w:spacing w:val="1"/>
          <w:sz w:val="6"/>
          <w:szCs w:val="6"/>
          <w:lang w:val="en-US"/>
        </w:rPr>
      </w:pPr>
      <w:r w:rsidRPr="00B84EF0">
        <w:rPr>
          <w:spacing w:val="-1"/>
          <w:w w:val="110"/>
          <w:sz w:val="20"/>
          <w:szCs w:val="20"/>
          <w:lang w:val="en-US"/>
        </w:rPr>
        <w:t>Now there is one truth that is not open to denial or even to doubt, namely that</w:t>
      </w:r>
      <w:r w:rsidRPr="00B84EF0">
        <w:rPr>
          <w:rFonts w:ascii="Bookman Old Style" w:hAnsi="Bookman Old Style" w:cs="Bookman Old Style"/>
          <w:spacing w:val="-1"/>
          <w:sz w:val="6"/>
          <w:szCs w:val="6"/>
          <w:lang w:val="en-US"/>
        </w:rPr>
        <w:t xml:space="preserve"> </w:t>
      </w:r>
      <w:r w:rsidRPr="00B84EF0">
        <w:rPr>
          <w:spacing w:val="-1"/>
          <w:w w:val="110"/>
          <w:sz w:val="20"/>
          <w:szCs w:val="20"/>
          <w:lang w:val="en-US"/>
        </w:rPr>
        <w:t>the actual body of international law, as it stands today, not only is the product</w:t>
      </w:r>
      <w:r w:rsidRPr="00B84EF0">
        <w:rPr>
          <w:rFonts w:ascii="Bookman Old Style" w:hAnsi="Bookman Old Style" w:cs="Bookman Old Style"/>
          <w:spacing w:val="-1"/>
          <w:sz w:val="6"/>
          <w:szCs w:val="6"/>
          <w:lang w:val="en-US"/>
        </w:rPr>
        <w:t xml:space="preserve"> </w:t>
      </w:r>
      <w:r w:rsidRPr="00B84EF0">
        <w:rPr>
          <w:spacing w:val="1"/>
          <w:w w:val="110"/>
          <w:sz w:val="20"/>
          <w:szCs w:val="20"/>
          <w:lang w:val="en-US"/>
        </w:rPr>
        <w:t>of the conscious activity of the European mind, but also has drawn its vital</w:t>
      </w:r>
    </w:p>
    <w:p w:rsidR="00B84EF0" w:rsidRPr="00B84EF0" w:rsidRDefault="00B84EF0" w:rsidP="00B84EF0">
      <w:pPr>
        <w:pStyle w:val="Style1"/>
        <w:kinsoku w:val="0"/>
        <w:autoSpaceDE/>
        <w:autoSpaceDN/>
        <w:adjustRightInd/>
        <w:spacing w:before="288" w:after="252" w:line="264" w:lineRule="auto"/>
        <w:rPr>
          <w:rFonts w:ascii="Bookman Old Style" w:hAnsi="Bookman Old Style" w:cs="Bookman Old Style"/>
          <w:spacing w:val="2"/>
          <w:sz w:val="6"/>
          <w:szCs w:val="6"/>
          <w:lang w:val="en-US"/>
        </w:rPr>
      </w:pPr>
      <w:r w:rsidRPr="00B84EF0">
        <w:rPr>
          <w:spacing w:val="3"/>
          <w:sz w:val="16"/>
          <w:szCs w:val="16"/>
          <w:lang w:val="en-US"/>
        </w:rPr>
        <w:t xml:space="preserve">Antony Anghie is in the SJ Quinney School of Law, University of Utah, 332 South, 1400 East, </w:t>
      </w:r>
      <w:proofErr w:type="gramStart"/>
      <w:r w:rsidRPr="00B84EF0">
        <w:rPr>
          <w:spacing w:val="3"/>
          <w:sz w:val="16"/>
          <w:szCs w:val="16"/>
          <w:lang w:val="en-US"/>
        </w:rPr>
        <w:t>Salt</w:t>
      </w:r>
      <w:proofErr w:type="gramEnd"/>
      <w:r w:rsidRPr="00B84EF0">
        <w:rPr>
          <w:spacing w:val="3"/>
          <w:sz w:val="16"/>
          <w:szCs w:val="16"/>
          <w:lang w:val="en-US"/>
        </w:rPr>
        <w:t xml:space="preserve"> Lake</w:t>
      </w:r>
      <w:r w:rsidRPr="00B84EF0">
        <w:rPr>
          <w:rFonts w:ascii="Bookman Old Style" w:hAnsi="Bookman Old Style" w:cs="Bookman Old Style"/>
          <w:spacing w:val="3"/>
          <w:sz w:val="6"/>
          <w:szCs w:val="6"/>
          <w:lang w:val="en-US"/>
        </w:rPr>
        <w:t xml:space="preserve"> </w:t>
      </w:r>
      <w:r w:rsidRPr="00B84EF0">
        <w:rPr>
          <w:spacing w:val="2"/>
          <w:sz w:val="16"/>
          <w:szCs w:val="16"/>
          <w:lang w:val="en-US"/>
        </w:rPr>
        <w:t xml:space="preserve">City, UT 84112-0730, USA. </w:t>
      </w:r>
      <w:hyperlink r:id="rId40" w:history="1">
        <w:r w:rsidRPr="00B84EF0">
          <w:rPr>
            <w:color w:val="0000FF"/>
            <w:spacing w:val="2"/>
            <w:sz w:val="16"/>
            <w:szCs w:val="16"/>
            <w:u w:val="single"/>
            <w:lang w:val="en-US"/>
          </w:rPr>
          <w:t>Email: anghiet@law.utah.edu.</w:t>
        </w:r>
      </w:hyperlink>
    </w:p>
    <w:p w:rsidR="00B84EF0" w:rsidRPr="00B84EF0" w:rsidRDefault="00B84EF0" w:rsidP="00B84EF0">
      <w:pPr>
        <w:pStyle w:val="Style1"/>
        <w:kinsoku w:val="0"/>
        <w:autoSpaceDE/>
        <w:autoSpaceDN/>
        <w:adjustRightInd/>
        <w:spacing w:line="158" w:lineRule="exact"/>
        <w:rPr>
          <w:rFonts w:ascii="Bookman Old Style" w:hAnsi="Bookman Old Style" w:cs="Bookman Old Style"/>
          <w:sz w:val="6"/>
          <w:szCs w:val="6"/>
          <w:lang w:val="en-US"/>
        </w:rPr>
      </w:pPr>
      <w:r w:rsidRPr="00B84EF0">
        <w:rPr>
          <w:w w:val="105"/>
          <w:sz w:val="16"/>
          <w:szCs w:val="16"/>
          <w:lang w:val="en-US"/>
        </w:rPr>
        <w:t>ISSN 0143-6597 print/ISSN 1360-2241 online/06/050739–15</w:t>
      </w:r>
      <w:r w:rsidRPr="00B84EF0">
        <w:rPr>
          <w:i/>
          <w:iCs/>
          <w:w w:val="105"/>
          <w:sz w:val="16"/>
          <w:szCs w:val="16"/>
          <w:lang w:val="en-US"/>
        </w:rPr>
        <w:t xml:space="preserve"> © </w:t>
      </w:r>
      <w:r w:rsidRPr="00B84EF0">
        <w:rPr>
          <w:w w:val="105"/>
          <w:sz w:val="16"/>
          <w:szCs w:val="16"/>
          <w:lang w:val="en-US"/>
        </w:rPr>
        <w:t>2006</w:t>
      </w:r>
      <w:r w:rsidRPr="00B84EF0">
        <w:rPr>
          <w:sz w:val="16"/>
          <w:szCs w:val="16"/>
          <w:lang w:val="en-US"/>
        </w:rPr>
        <w:t xml:space="preserve"> Third World Quarterly</w:t>
      </w:r>
    </w:p>
    <w:p w:rsidR="00B84EF0" w:rsidRPr="00B84EF0" w:rsidRDefault="00B84EF0" w:rsidP="00B84EF0">
      <w:pPr>
        <w:pStyle w:val="Style1"/>
        <w:tabs>
          <w:tab w:val="right" w:pos="7186"/>
        </w:tabs>
        <w:kinsoku w:val="0"/>
        <w:autoSpaceDE/>
        <w:autoSpaceDN/>
        <w:adjustRightInd/>
        <w:spacing w:line="222" w:lineRule="exact"/>
        <w:rPr>
          <w:rFonts w:ascii="Bookman Old Style" w:hAnsi="Bookman Old Style" w:cs="Bookman Old Style"/>
          <w:sz w:val="6"/>
          <w:szCs w:val="6"/>
          <w:lang w:val="en-US"/>
        </w:rPr>
      </w:pPr>
      <w:r w:rsidRPr="00B84EF0">
        <w:rPr>
          <w:spacing w:val="-6"/>
          <w:w w:val="105"/>
          <w:sz w:val="16"/>
          <w:szCs w:val="16"/>
          <w:lang w:val="en-US"/>
        </w:rPr>
        <w:t>DOI: 10.1080/01436590600780011</w:t>
      </w:r>
      <w:r w:rsidRPr="00B84EF0">
        <w:rPr>
          <w:spacing w:val="-6"/>
          <w:w w:val="110"/>
          <w:sz w:val="22"/>
          <w:szCs w:val="22"/>
          <w:lang w:val="en-US"/>
        </w:rPr>
        <w:tab/>
      </w:r>
      <w:r w:rsidRPr="00B84EF0">
        <w:rPr>
          <w:w w:val="110"/>
          <w:sz w:val="22"/>
          <w:szCs w:val="22"/>
          <w:lang w:val="en-US"/>
        </w:rPr>
        <w:t>739</w:t>
      </w:r>
    </w:p>
    <w:p w:rsidR="00B84EF0" w:rsidRPr="00B84EF0" w:rsidRDefault="00B84EF0" w:rsidP="00B84EF0">
      <w:pPr>
        <w:pStyle w:val="Style1"/>
        <w:pageBreakBefore/>
        <w:kinsoku w:val="0"/>
        <w:autoSpaceDE/>
        <w:autoSpaceDN/>
        <w:adjustRightInd/>
        <w:spacing w:before="144" w:after="108"/>
        <w:jc w:val="center"/>
        <w:rPr>
          <w:rFonts w:ascii="Bookman Old Style" w:hAnsi="Bookman Old Style" w:cs="Bookman Old Style"/>
          <w:sz w:val="6"/>
          <w:szCs w:val="6"/>
          <w:lang w:val="en-US"/>
        </w:rPr>
      </w:pPr>
      <w:r w:rsidRPr="00B84EF0">
        <w:rPr>
          <w:w w:val="110"/>
          <w:sz w:val="16"/>
          <w:szCs w:val="16"/>
          <w:lang w:val="en-US"/>
        </w:rPr>
        <w:lastRenderedPageBreak/>
        <w:t>ANTONY ANGHIE</w:t>
      </w:r>
    </w:p>
    <w:p w:rsidR="00B84EF0" w:rsidRPr="00B84EF0" w:rsidRDefault="00B84EF0" w:rsidP="00B84EF0">
      <w:pPr>
        <w:pStyle w:val="Style1"/>
        <w:kinsoku w:val="0"/>
        <w:autoSpaceDE/>
        <w:autoSpaceDN/>
        <w:adjustRightInd/>
        <w:spacing w:before="252" w:line="218" w:lineRule="auto"/>
        <w:ind w:left="432"/>
        <w:jc w:val="both"/>
        <w:rPr>
          <w:rFonts w:ascii="Bookman Old Style" w:hAnsi="Bookman Old Style" w:cs="Bookman Old Style"/>
          <w:spacing w:val="5"/>
          <w:sz w:val="6"/>
          <w:szCs w:val="6"/>
          <w:lang w:val="en-US"/>
        </w:rPr>
      </w:pPr>
      <w:proofErr w:type="gramStart"/>
      <w:r w:rsidRPr="00B84EF0">
        <w:rPr>
          <w:spacing w:val="7"/>
          <w:sz w:val="20"/>
          <w:szCs w:val="20"/>
          <w:lang w:val="en-US"/>
        </w:rPr>
        <w:t>essence</w:t>
      </w:r>
      <w:proofErr w:type="gramEnd"/>
      <w:r w:rsidRPr="00B84EF0">
        <w:rPr>
          <w:spacing w:val="7"/>
          <w:sz w:val="20"/>
          <w:szCs w:val="20"/>
          <w:lang w:val="en-US"/>
        </w:rPr>
        <w:t xml:space="preserve"> from a common source of beliefs, and in both of these aspects it is</w:t>
      </w:r>
      <w:r w:rsidRPr="00B84EF0">
        <w:rPr>
          <w:rFonts w:ascii="Bookman Old Style" w:hAnsi="Bookman Old Style" w:cs="Bookman Old Style"/>
          <w:spacing w:val="7"/>
          <w:sz w:val="6"/>
          <w:szCs w:val="6"/>
          <w:lang w:val="en-US"/>
        </w:rPr>
        <w:t xml:space="preserve"> </w:t>
      </w:r>
      <w:r w:rsidRPr="00B84EF0">
        <w:rPr>
          <w:spacing w:val="5"/>
          <w:sz w:val="20"/>
          <w:szCs w:val="20"/>
          <w:lang w:val="en-US"/>
        </w:rPr>
        <w:t xml:space="preserve">mainly of Western European origin. </w:t>
      </w:r>
      <w:r w:rsidRPr="00B84EF0">
        <w:rPr>
          <w:spacing w:val="5"/>
          <w:w w:val="115"/>
          <w:sz w:val="14"/>
          <w:szCs w:val="14"/>
          <w:lang w:val="en-US"/>
        </w:rPr>
        <w:t>2</w:t>
      </w:r>
    </w:p>
    <w:p w:rsidR="00B84EF0" w:rsidRPr="00B84EF0" w:rsidRDefault="00B84EF0" w:rsidP="00B84EF0">
      <w:pPr>
        <w:pStyle w:val="Style1"/>
        <w:kinsoku w:val="0"/>
        <w:autoSpaceDE/>
        <w:autoSpaceDN/>
        <w:adjustRightInd/>
        <w:spacing w:before="288" w:line="225" w:lineRule="auto"/>
        <w:jc w:val="both"/>
        <w:rPr>
          <w:rFonts w:ascii="Bookman Old Style" w:hAnsi="Bookman Old Style" w:cs="Bookman Old Style"/>
          <w:spacing w:val="-1"/>
          <w:sz w:val="6"/>
          <w:szCs w:val="6"/>
          <w:lang w:val="en-US"/>
        </w:rPr>
      </w:pPr>
      <w:r w:rsidRPr="00B84EF0">
        <w:rPr>
          <w:spacing w:val="-3"/>
          <w:w w:val="110"/>
          <w:sz w:val="22"/>
          <w:szCs w:val="22"/>
          <w:lang w:val="en-US"/>
        </w:rPr>
        <w:t>International law in this view consists of a series of doctrines and principles</w:t>
      </w:r>
      <w:r w:rsidRPr="00B84EF0">
        <w:rPr>
          <w:rFonts w:ascii="Bookman Old Style" w:hAnsi="Bookman Old Style" w:cs="Bookman Old Style"/>
          <w:spacing w:val="-3"/>
          <w:sz w:val="6"/>
          <w:szCs w:val="6"/>
          <w:lang w:val="en-US"/>
        </w:rPr>
        <w:t xml:space="preserve"> </w:t>
      </w:r>
      <w:r w:rsidRPr="00B84EF0">
        <w:rPr>
          <w:spacing w:val="-4"/>
          <w:w w:val="110"/>
          <w:sz w:val="22"/>
          <w:szCs w:val="22"/>
          <w:lang w:val="en-US"/>
        </w:rPr>
        <w:t xml:space="preserve">that were developed in </w:t>
      </w:r>
      <w:proofErr w:type="gramStart"/>
      <w:r w:rsidRPr="00B84EF0">
        <w:rPr>
          <w:spacing w:val="-4"/>
          <w:w w:val="110"/>
          <w:sz w:val="22"/>
          <w:szCs w:val="22"/>
          <w:lang w:val="en-US"/>
        </w:rPr>
        <w:t>Europe, that</w:t>
      </w:r>
      <w:proofErr w:type="gramEnd"/>
      <w:r w:rsidRPr="00B84EF0">
        <w:rPr>
          <w:spacing w:val="-4"/>
          <w:w w:val="110"/>
          <w:sz w:val="22"/>
          <w:szCs w:val="22"/>
          <w:lang w:val="en-US"/>
        </w:rPr>
        <w:t xml:space="preserve"> emerged out of European history and</w:t>
      </w:r>
      <w:r w:rsidRPr="00B84EF0">
        <w:rPr>
          <w:rFonts w:ascii="Bookman Old Style" w:hAnsi="Bookman Old Style" w:cs="Bookman Old Style"/>
          <w:spacing w:val="-4"/>
          <w:sz w:val="6"/>
          <w:szCs w:val="6"/>
          <w:lang w:val="en-US"/>
        </w:rPr>
        <w:t xml:space="preserve"> </w:t>
      </w:r>
      <w:r w:rsidRPr="00B84EF0">
        <w:rPr>
          <w:spacing w:val="-7"/>
          <w:w w:val="110"/>
          <w:sz w:val="22"/>
          <w:szCs w:val="22"/>
          <w:lang w:val="en-US"/>
        </w:rPr>
        <w:t>experience, and that were extended in time to the non-European world which</w:t>
      </w:r>
      <w:r w:rsidRPr="00B84EF0">
        <w:rPr>
          <w:rFonts w:ascii="Bookman Old Style" w:hAnsi="Bookman Old Style" w:cs="Bookman Old Style"/>
          <w:spacing w:val="-7"/>
          <w:sz w:val="6"/>
          <w:szCs w:val="6"/>
          <w:lang w:val="en-US"/>
        </w:rPr>
        <w:t xml:space="preserve"> </w:t>
      </w:r>
      <w:r w:rsidRPr="00B84EF0">
        <w:rPr>
          <w:spacing w:val="-1"/>
          <w:w w:val="110"/>
          <w:sz w:val="22"/>
          <w:szCs w:val="22"/>
          <w:lang w:val="en-US"/>
        </w:rPr>
        <w:t>existed outside the realm of European international law.</w:t>
      </w:r>
    </w:p>
    <w:p w:rsidR="00B84EF0" w:rsidRPr="00B84EF0" w:rsidRDefault="00B84EF0" w:rsidP="00B84EF0">
      <w:pPr>
        <w:pStyle w:val="Style3"/>
        <w:kinsoku w:val="0"/>
        <w:autoSpaceDE/>
        <w:autoSpaceDN/>
        <w:spacing w:line="225" w:lineRule="auto"/>
        <w:rPr>
          <w:rStyle w:val="CharacterStyle1"/>
          <w:rFonts w:ascii="Bookman Old Style" w:hAnsi="Bookman Old Style" w:cs="Bookman Old Style"/>
          <w:sz w:val="6"/>
          <w:szCs w:val="6"/>
          <w:lang w:val="en-US"/>
        </w:rPr>
      </w:pPr>
      <w:r w:rsidRPr="00B84EF0">
        <w:rPr>
          <w:rStyle w:val="CharacterStyle1"/>
          <w:spacing w:val="-2"/>
          <w:w w:val="110"/>
          <w:lang w:val="en-US"/>
        </w:rPr>
        <w:t>Thus, for instance, the classical concept of sovereignty, which stipulated</w:t>
      </w:r>
      <w:r w:rsidRPr="00B84EF0">
        <w:rPr>
          <w:rStyle w:val="CharacterStyle1"/>
          <w:rFonts w:ascii="Bookman Old Style" w:hAnsi="Bookman Old Style" w:cs="Bookman Old Style"/>
          <w:spacing w:val="-2"/>
          <w:sz w:val="6"/>
          <w:szCs w:val="6"/>
          <w:lang w:val="en-US"/>
        </w:rPr>
        <w:t xml:space="preserve"> </w:t>
      </w:r>
      <w:r w:rsidRPr="00B84EF0">
        <w:rPr>
          <w:rStyle w:val="CharacterStyle1"/>
          <w:spacing w:val="-2"/>
          <w:w w:val="110"/>
          <w:lang w:val="en-US"/>
        </w:rPr>
        <w:t>that all sovereigns are equal and that sovereign states have absolute power</w:t>
      </w:r>
      <w:r w:rsidRPr="00B84EF0">
        <w:rPr>
          <w:rStyle w:val="CharacterStyle1"/>
          <w:rFonts w:ascii="Bookman Old Style" w:hAnsi="Bookman Old Style" w:cs="Bookman Old Style"/>
          <w:spacing w:val="-2"/>
          <w:sz w:val="6"/>
          <w:szCs w:val="6"/>
          <w:lang w:val="en-US"/>
        </w:rPr>
        <w:t xml:space="preserve"> </w:t>
      </w:r>
      <w:r w:rsidRPr="00B84EF0">
        <w:rPr>
          <w:rStyle w:val="CharacterStyle1"/>
          <w:spacing w:val="-2"/>
          <w:w w:val="110"/>
          <w:lang w:val="en-US"/>
        </w:rPr>
        <w:t>over their own territory, emerged from the Treaty of Westphalia of 1648.</w:t>
      </w:r>
      <w:r w:rsidRPr="00B84EF0">
        <w:rPr>
          <w:rStyle w:val="CharacterStyle1"/>
          <w:rFonts w:ascii="Bookman Old Style" w:hAnsi="Bookman Old Style" w:cs="Bookman Old Style"/>
          <w:spacing w:val="-2"/>
          <w:sz w:val="6"/>
          <w:szCs w:val="6"/>
          <w:lang w:val="en-US"/>
        </w:rPr>
        <w:t xml:space="preserve"> </w:t>
      </w:r>
      <w:r w:rsidRPr="00B84EF0">
        <w:rPr>
          <w:rStyle w:val="CharacterStyle1"/>
          <w:spacing w:val="2"/>
          <w:w w:val="110"/>
          <w:lang w:val="en-US"/>
        </w:rPr>
        <w:t>Non-European states lacked this sovereignty, and the development of</w:t>
      </w:r>
      <w:r w:rsidRPr="00B84EF0">
        <w:rPr>
          <w:rStyle w:val="CharacterStyle1"/>
          <w:rFonts w:ascii="Bookman Old Style" w:hAnsi="Bookman Old Style" w:cs="Bookman Old Style"/>
          <w:spacing w:val="2"/>
          <w:sz w:val="6"/>
          <w:szCs w:val="6"/>
          <w:lang w:val="en-US"/>
        </w:rPr>
        <w:t xml:space="preserve"> </w:t>
      </w:r>
      <w:r w:rsidRPr="00B84EF0">
        <w:rPr>
          <w:rStyle w:val="CharacterStyle1"/>
          <w:w w:val="110"/>
          <w:lang w:val="en-US"/>
        </w:rPr>
        <w:t>international law can be seen in part as the ‘Expansion of International</w:t>
      </w:r>
      <w:r w:rsidRPr="00B84EF0">
        <w:rPr>
          <w:rStyle w:val="CharacterStyle1"/>
          <w:rFonts w:ascii="Bookman Old Style" w:hAnsi="Bookman Old Style" w:cs="Bookman Old Style"/>
          <w:sz w:val="6"/>
          <w:szCs w:val="6"/>
          <w:lang w:val="en-US"/>
        </w:rPr>
        <w:t xml:space="preserve"> </w:t>
      </w:r>
      <w:r w:rsidRPr="00B84EF0">
        <w:rPr>
          <w:rStyle w:val="CharacterStyle1"/>
          <w:spacing w:val="-4"/>
          <w:w w:val="110"/>
          <w:lang w:val="en-US"/>
        </w:rPr>
        <w:t xml:space="preserve">Society’, </w:t>
      </w:r>
      <w:r w:rsidRPr="00B84EF0">
        <w:rPr>
          <w:rStyle w:val="CharacterStyle1"/>
          <w:spacing w:val="-4"/>
          <w:w w:val="115"/>
          <w:sz w:val="15"/>
          <w:szCs w:val="15"/>
          <w:lang w:val="en-US"/>
        </w:rPr>
        <w:t>3</w:t>
      </w:r>
      <w:r w:rsidRPr="00B84EF0">
        <w:rPr>
          <w:rStyle w:val="CharacterStyle1"/>
          <w:spacing w:val="-4"/>
          <w:w w:val="110"/>
          <w:lang w:val="en-US"/>
        </w:rPr>
        <w:t xml:space="preserve"> the process by which Westphalian sovereignty was extended to</w:t>
      </w:r>
      <w:r w:rsidRPr="00B84EF0">
        <w:rPr>
          <w:rStyle w:val="CharacterStyle1"/>
          <w:rFonts w:ascii="Bookman Old Style" w:hAnsi="Bookman Old Style" w:cs="Bookman Old Style"/>
          <w:spacing w:val="-4"/>
          <w:sz w:val="6"/>
          <w:szCs w:val="6"/>
          <w:lang w:val="en-US"/>
        </w:rPr>
        <w:t xml:space="preserve"> </w:t>
      </w:r>
      <w:r w:rsidRPr="00B84EF0">
        <w:rPr>
          <w:rStyle w:val="CharacterStyle1"/>
          <w:spacing w:val="1"/>
          <w:w w:val="110"/>
          <w:lang w:val="en-US"/>
        </w:rPr>
        <w:t xml:space="preserve">include the societies of the non-European world. This process was tri- </w:t>
      </w:r>
      <w:r w:rsidRPr="00B84EF0">
        <w:rPr>
          <w:rStyle w:val="CharacterStyle1"/>
          <w:spacing w:val="-4"/>
          <w:w w:val="110"/>
          <w:lang w:val="en-US"/>
        </w:rPr>
        <w:t>umphantly completed through the mechanism of decolonisation that ensured</w:t>
      </w:r>
      <w:r w:rsidRPr="00B84EF0">
        <w:rPr>
          <w:rStyle w:val="CharacterStyle1"/>
          <w:rFonts w:ascii="Bookman Old Style" w:hAnsi="Bookman Old Style" w:cs="Bookman Old Style"/>
          <w:spacing w:val="-4"/>
          <w:sz w:val="6"/>
          <w:szCs w:val="6"/>
          <w:lang w:val="en-US"/>
        </w:rPr>
        <w:t xml:space="preserve"> </w:t>
      </w:r>
      <w:r w:rsidRPr="00B84EF0">
        <w:rPr>
          <w:rStyle w:val="CharacterStyle1"/>
          <w:spacing w:val="2"/>
          <w:w w:val="110"/>
          <w:lang w:val="en-US"/>
        </w:rPr>
        <w:t>the emergence of sovereign states from what had previously been the</w:t>
      </w:r>
      <w:r w:rsidRPr="00B84EF0">
        <w:rPr>
          <w:rStyle w:val="CharacterStyle1"/>
          <w:rFonts w:ascii="Bookman Old Style" w:hAnsi="Bookman Old Style" w:cs="Bookman Old Style"/>
          <w:spacing w:val="2"/>
          <w:sz w:val="6"/>
          <w:szCs w:val="6"/>
          <w:lang w:val="en-US"/>
        </w:rPr>
        <w:t xml:space="preserve"> </w:t>
      </w:r>
      <w:r w:rsidRPr="00B84EF0">
        <w:rPr>
          <w:rStyle w:val="CharacterStyle1"/>
          <w:spacing w:val="-8"/>
          <w:w w:val="110"/>
          <w:lang w:val="en-US"/>
        </w:rPr>
        <w:t xml:space="preserve">colonised societies of Asia, Africa and the Americas. Seen in this way, coloni- </w:t>
      </w:r>
      <w:r w:rsidRPr="00B84EF0">
        <w:rPr>
          <w:rStyle w:val="CharacterStyle1"/>
          <w:spacing w:val="-7"/>
          <w:w w:val="110"/>
          <w:lang w:val="en-US"/>
        </w:rPr>
        <w:t>sation was an unfortunate—but perhaps necessary—historical episode whose</w:t>
      </w:r>
      <w:r w:rsidRPr="00B84EF0">
        <w:rPr>
          <w:rStyle w:val="CharacterStyle1"/>
          <w:rFonts w:ascii="Bookman Old Style" w:hAnsi="Bookman Old Style" w:cs="Bookman Old Style"/>
          <w:spacing w:val="-7"/>
          <w:sz w:val="6"/>
          <w:szCs w:val="6"/>
          <w:lang w:val="en-US"/>
        </w:rPr>
        <w:t xml:space="preserve"> </w:t>
      </w:r>
      <w:r w:rsidRPr="00B84EF0">
        <w:rPr>
          <w:rStyle w:val="CharacterStyle1"/>
          <w:spacing w:val="-10"/>
          <w:w w:val="110"/>
          <w:lang w:val="en-US"/>
        </w:rPr>
        <w:t>effects have been largely reversed by the role that international law has played,</w:t>
      </w:r>
      <w:r w:rsidRPr="00B84EF0">
        <w:rPr>
          <w:rStyle w:val="CharacterStyle1"/>
          <w:rFonts w:ascii="Bookman Old Style" w:hAnsi="Bookman Old Style" w:cs="Bookman Old Style"/>
          <w:spacing w:val="-10"/>
          <w:sz w:val="6"/>
          <w:szCs w:val="6"/>
          <w:lang w:val="en-US"/>
        </w:rPr>
        <w:t xml:space="preserve"> </w:t>
      </w:r>
      <w:r w:rsidRPr="00B84EF0">
        <w:rPr>
          <w:rStyle w:val="CharacterStyle1"/>
          <w:spacing w:val="-3"/>
          <w:w w:val="110"/>
          <w:lang w:val="en-US"/>
        </w:rPr>
        <w:t>particularly through the United Nations system, of promoting decolonisation</w:t>
      </w:r>
      <w:r w:rsidRPr="00B84EF0">
        <w:rPr>
          <w:rStyle w:val="CharacterStyle1"/>
          <w:rFonts w:ascii="Bookman Old Style" w:hAnsi="Bookman Old Style" w:cs="Bookman Old Style"/>
          <w:spacing w:val="-3"/>
          <w:sz w:val="6"/>
          <w:szCs w:val="6"/>
          <w:lang w:val="en-US"/>
        </w:rPr>
        <w:t xml:space="preserve"> </w:t>
      </w:r>
      <w:r w:rsidRPr="00B84EF0">
        <w:rPr>
          <w:rStyle w:val="CharacterStyle1"/>
          <w:spacing w:val="3"/>
          <w:w w:val="110"/>
          <w:lang w:val="en-US"/>
        </w:rPr>
        <w:t>by both institutional and doctrinal mechanisms. Whatever the earlier</w:t>
      </w:r>
      <w:r w:rsidRPr="00B84EF0">
        <w:rPr>
          <w:rStyle w:val="CharacterStyle1"/>
          <w:rFonts w:ascii="Bookman Old Style" w:hAnsi="Bookman Old Style" w:cs="Bookman Old Style"/>
          <w:spacing w:val="3"/>
          <w:sz w:val="6"/>
          <w:szCs w:val="6"/>
          <w:lang w:val="en-US"/>
        </w:rPr>
        <w:t xml:space="preserve"> </w:t>
      </w:r>
      <w:r w:rsidRPr="00B84EF0">
        <w:rPr>
          <w:rStyle w:val="CharacterStyle1"/>
          <w:spacing w:val="-2"/>
          <w:w w:val="110"/>
          <w:lang w:val="en-US"/>
        </w:rPr>
        <w:t>associations between imperialism and international law, then, imperialism is</w:t>
      </w:r>
      <w:r w:rsidRPr="00B84EF0">
        <w:rPr>
          <w:rStyle w:val="CharacterStyle1"/>
          <w:rFonts w:ascii="Bookman Old Style" w:hAnsi="Bookman Old Style" w:cs="Bookman Old Style"/>
          <w:spacing w:val="-2"/>
          <w:sz w:val="6"/>
          <w:szCs w:val="6"/>
          <w:lang w:val="en-US"/>
        </w:rPr>
        <w:t xml:space="preserve"> </w:t>
      </w:r>
      <w:r w:rsidRPr="00B84EF0">
        <w:rPr>
          <w:rStyle w:val="CharacterStyle1"/>
          <w:w w:val="110"/>
          <w:lang w:val="en-US"/>
        </w:rPr>
        <w:t>a thing of the past.</w:t>
      </w:r>
    </w:p>
    <w:p w:rsidR="00B84EF0" w:rsidRPr="00B84EF0" w:rsidRDefault="00B84EF0" w:rsidP="00B84EF0">
      <w:pPr>
        <w:pStyle w:val="Style3"/>
        <w:kinsoku w:val="0"/>
        <w:autoSpaceDE/>
        <w:autoSpaceDN/>
        <w:spacing w:line="225" w:lineRule="auto"/>
        <w:rPr>
          <w:rStyle w:val="CharacterStyle1"/>
          <w:rFonts w:ascii="Bookman Old Style" w:hAnsi="Bookman Old Style" w:cs="Bookman Old Style"/>
          <w:spacing w:val="-4"/>
          <w:sz w:val="6"/>
          <w:szCs w:val="6"/>
          <w:lang w:val="en-US"/>
        </w:rPr>
      </w:pPr>
      <w:r w:rsidRPr="00B84EF0">
        <w:rPr>
          <w:rStyle w:val="CharacterStyle1"/>
          <w:spacing w:val="-3"/>
          <w:w w:val="110"/>
          <w:lang w:val="en-US"/>
        </w:rPr>
        <w:t>A further problematic that has preoccupied international law scholars and</w:t>
      </w:r>
      <w:r w:rsidRPr="00B84EF0">
        <w:rPr>
          <w:rStyle w:val="CharacterStyle1"/>
          <w:rFonts w:ascii="Bookman Old Style" w:hAnsi="Bookman Old Style" w:cs="Bookman Old Style"/>
          <w:spacing w:val="-3"/>
          <w:sz w:val="6"/>
          <w:szCs w:val="6"/>
          <w:lang w:val="en-US"/>
        </w:rPr>
        <w:t xml:space="preserve"> </w:t>
      </w:r>
      <w:r w:rsidRPr="00B84EF0">
        <w:rPr>
          <w:rStyle w:val="CharacterStyle1"/>
          <w:spacing w:val="-1"/>
          <w:w w:val="110"/>
          <w:lang w:val="en-US"/>
        </w:rPr>
        <w:t>that has inevitably shaped traditional understandings of the relationship</w:t>
      </w:r>
      <w:r w:rsidRPr="00B84EF0">
        <w:rPr>
          <w:rStyle w:val="CharacterStyle1"/>
          <w:rFonts w:ascii="Bookman Old Style" w:hAnsi="Bookman Old Style" w:cs="Bookman Old Style"/>
          <w:spacing w:val="-1"/>
          <w:sz w:val="6"/>
          <w:szCs w:val="6"/>
          <w:lang w:val="en-US"/>
        </w:rPr>
        <w:t xml:space="preserve"> </w:t>
      </w:r>
      <w:r w:rsidRPr="00B84EF0">
        <w:rPr>
          <w:rStyle w:val="CharacterStyle1"/>
          <w:spacing w:val="-1"/>
          <w:w w:val="110"/>
          <w:lang w:val="en-US"/>
        </w:rPr>
        <w:t>between colonialism and international law emerged most explicitly in the</w:t>
      </w:r>
      <w:r w:rsidRPr="00B84EF0">
        <w:rPr>
          <w:rStyle w:val="CharacterStyle1"/>
          <w:rFonts w:ascii="Bookman Old Style" w:hAnsi="Bookman Old Style" w:cs="Bookman Old Style"/>
          <w:spacing w:val="-1"/>
          <w:sz w:val="6"/>
          <w:szCs w:val="6"/>
          <w:lang w:val="en-US"/>
        </w:rPr>
        <w:t xml:space="preserve"> </w:t>
      </w:r>
      <w:r w:rsidRPr="00B84EF0">
        <w:rPr>
          <w:rStyle w:val="CharacterStyle1"/>
          <w:spacing w:val="1"/>
          <w:w w:val="110"/>
          <w:lang w:val="en-US"/>
        </w:rPr>
        <w:t>19th century, when John Austin, an English jurist whose views had an</w:t>
      </w:r>
      <w:r w:rsidRPr="00B84EF0">
        <w:rPr>
          <w:rStyle w:val="CharacterStyle1"/>
          <w:rFonts w:ascii="Bookman Old Style" w:hAnsi="Bookman Old Style" w:cs="Bookman Old Style"/>
          <w:spacing w:val="1"/>
          <w:sz w:val="6"/>
          <w:szCs w:val="6"/>
          <w:lang w:val="en-US"/>
        </w:rPr>
        <w:t xml:space="preserve"> </w:t>
      </w:r>
      <w:r w:rsidRPr="00B84EF0">
        <w:rPr>
          <w:rStyle w:val="CharacterStyle1"/>
          <w:spacing w:val="-4"/>
          <w:w w:val="110"/>
          <w:lang w:val="en-US"/>
        </w:rPr>
        <w:t>enormous significance for international law, argued that law and order were</w:t>
      </w:r>
      <w:r w:rsidRPr="00B84EF0">
        <w:rPr>
          <w:rStyle w:val="CharacterStyle1"/>
          <w:rFonts w:ascii="Bookman Old Style" w:hAnsi="Bookman Old Style" w:cs="Bookman Old Style"/>
          <w:spacing w:val="-4"/>
          <w:sz w:val="6"/>
          <w:szCs w:val="6"/>
          <w:lang w:val="en-US"/>
        </w:rPr>
        <w:t xml:space="preserve"> </w:t>
      </w:r>
      <w:r w:rsidRPr="00B84EF0">
        <w:rPr>
          <w:rStyle w:val="CharacterStyle1"/>
          <w:spacing w:val="-6"/>
          <w:w w:val="110"/>
          <w:lang w:val="en-US"/>
        </w:rPr>
        <w:t>only explicable in a system governed by an overarching sovereign that could</w:t>
      </w:r>
      <w:r w:rsidRPr="00B84EF0">
        <w:rPr>
          <w:rStyle w:val="CharacterStyle1"/>
          <w:rFonts w:ascii="Bookman Old Style" w:hAnsi="Bookman Old Style" w:cs="Bookman Old Style"/>
          <w:spacing w:val="-6"/>
          <w:sz w:val="6"/>
          <w:szCs w:val="6"/>
          <w:lang w:val="en-US"/>
        </w:rPr>
        <w:t xml:space="preserve"> </w:t>
      </w:r>
      <w:r w:rsidRPr="00B84EF0">
        <w:rPr>
          <w:rStyle w:val="CharacterStyle1"/>
          <w:spacing w:val="-3"/>
          <w:w w:val="110"/>
          <w:lang w:val="en-US"/>
        </w:rPr>
        <w:t>create and enforce the law. Consequently, international law could not be</w:t>
      </w:r>
      <w:r w:rsidRPr="00B84EF0">
        <w:rPr>
          <w:rStyle w:val="CharacterStyle1"/>
          <w:rFonts w:ascii="Bookman Old Style" w:hAnsi="Bookman Old Style" w:cs="Bookman Old Style"/>
          <w:spacing w:val="-3"/>
          <w:sz w:val="6"/>
          <w:szCs w:val="6"/>
          <w:lang w:val="en-US"/>
        </w:rPr>
        <w:t xml:space="preserve"> </w:t>
      </w:r>
      <w:r w:rsidRPr="00B84EF0">
        <w:rPr>
          <w:rStyle w:val="CharacterStyle1"/>
          <w:spacing w:val="-3"/>
          <w:w w:val="110"/>
          <w:lang w:val="en-US"/>
        </w:rPr>
        <w:t>regarded as law properly so called since the international system lacked such</w:t>
      </w:r>
      <w:r w:rsidRPr="00B84EF0">
        <w:rPr>
          <w:rStyle w:val="CharacterStyle1"/>
          <w:rFonts w:ascii="Bookman Old Style" w:hAnsi="Bookman Old Style" w:cs="Bookman Old Style"/>
          <w:spacing w:val="-3"/>
          <w:sz w:val="6"/>
          <w:szCs w:val="6"/>
          <w:lang w:val="en-US"/>
        </w:rPr>
        <w:t xml:space="preserve"> </w:t>
      </w:r>
      <w:r w:rsidRPr="00B84EF0">
        <w:rPr>
          <w:rStyle w:val="CharacterStyle1"/>
          <w:spacing w:val="-1"/>
          <w:w w:val="110"/>
          <w:lang w:val="en-US"/>
        </w:rPr>
        <w:t>a sovereign. This problematic emerged as a corollary of the Westphalian</w:t>
      </w:r>
      <w:r w:rsidRPr="00B84EF0">
        <w:rPr>
          <w:rStyle w:val="CharacterStyle1"/>
          <w:rFonts w:ascii="Bookman Old Style" w:hAnsi="Bookman Old Style" w:cs="Bookman Old Style"/>
          <w:spacing w:val="-1"/>
          <w:sz w:val="6"/>
          <w:szCs w:val="6"/>
          <w:lang w:val="en-US"/>
        </w:rPr>
        <w:t xml:space="preserve"> </w:t>
      </w:r>
      <w:r w:rsidRPr="00B84EF0">
        <w:rPr>
          <w:rStyle w:val="CharacterStyle1"/>
          <w:spacing w:val="-4"/>
          <w:w w:val="110"/>
          <w:lang w:val="en-US"/>
        </w:rPr>
        <w:t>model of sovereignty which stipulates the equality of sovereign states. Since</w:t>
      </w:r>
      <w:r w:rsidRPr="00B84EF0">
        <w:rPr>
          <w:rStyle w:val="CharacterStyle1"/>
          <w:rFonts w:ascii="Bookman Old Style" w:hAnsi="Bookman Old Style" w:cs="Bookman Old Style"/>
          <w:spacing w:val="-4"/>
          <w:sz w:val="6"/>
          <w:szCs w:val="6"/>
          <w:lang w:val="en-US"/>
        </w:rPr>
        <w:t xml:space="preserve"> </w:t>
      </w:r>
      <w:r w:rsidRPr="00B84EF0">
        <w:rPr>
          <w:rStyle w:val="CharacterStyle1"/>
          <w:spacing w:val="-4"/>
          <w:w w:val="110"/>
          <w:lang w:val="en-US"/>
        </w:rPr>
        <w:t>that time, at least, the question: ‘how is legal order to be established among</w:t>
      </w:r>
      <w:r w:rsidRPr="00B84EF0">
        <w:rPr>
          <w:rStyle w:val="CharacterStyle1"/>
          <w:rFonts w:ascii="Bookman Old Style" w:hAnsi="Bookman Old Style" w:cs="Bookman Old Style"/>
          <w:spacing w:val="-4"/>
          <w:sz w:val="6"/>
          <w:szCs w:val="6"/>
          <w:lang w:val="en-US"/>
        </w:rPr>
        <w:t xml:space="preserve"> </w:t>
      </w:r>
      <w:r w:rsidRPr="00B84EF0">
        <w:rPr>
          <w:rStyle w:val="CharacterStyle1"/>
          <w:spacing w:val="-6"/>
          <w:w w:val="110"/>
          <w:lang w:val="en-US"/>
        </w:rPr>
        <w:t>equal and sovereign states?’ has preoccupied the discipline, and the greatest</w:t>
      </w:r>
      <w:r w:rsidRPr="00B84EF0">
        <w:rPr>
          <w:rStyle w:val="CharacterStyle1"/>
          <w:rFonts w:ascii="Bookman Old Style" w:hAnsi="Bookman Old Style" w:cs="Bookman Old Style"/>
          <w:spacing w:val="-6"/>
          <w:sz w:val="6"/>
          <w:szCs w:val="6"/>
          <w:lang w:val="en-US"/>
        </w:rPr>
        <w:t xml:space="preserve"> </w:t>
      </w:r>
      <w:r w:rsidRPr="00B84EF0">
        <w:rPr>
          <w:rStyle w:val="CharacterStyle1"/>
          <w:spacing w:val="-3"/>
          <w:w w:val="110"/>
          <w:lang w:val="en-US"/>
        </w:rPr>
        <w:t>scholars of international law have developed numerous theories questioning</w:t>
      </w:r>
      <w:r w:rsidRPr="00B84EF0">
        <w:rPr>
          <w:rStyle w:val="CharacterStyle1"/>
          <w:rFonts w:ascii="Bookman Old Style" w:hAnsi="Bookman Old Style" w:cs="Bookman Old Style"/>
          <w:spacing w:val="-3"/>
          <w:sz w:val="6"/>
          <w:szCs w:val="6"/>
          <w:lang w:val="en-US"/>
        </w:rPr>
        <w:t xml:space="preserve"> </w:t>
      </w:r>
      <w:r w:rsidRPr="00B84EF0">
        <w:rPr>
          <w:rStyle w:val="CharacterStyle1"/>
          <w:spacing w:val="-3"/>
          <w:w w:val="110"/>
          <w:lang w:val="en-US"/>
        </w:rPr>
        <w:t>the Austinian paradigm and elaborating on how international law is ‘law’</w:t>
      </w:r>
      <w:r w:rsidRPr="00B84EF0">
        <w:rPr>
          <w:rStyle w:val="CharacterStyle1"/>
          <w:rFonts w:ascii="Bookman Old Style" w:hAnsi="Bookman Old Style" w:cs="Bookman Old Style"/>
          <w:spacing w:val="-3"/>
          <w:sz w:val="6"/>
          <w:szCs w:val="6"/>
          <w:lang w:val="en-US"/>
        </w:rPr>
        <w:t xml:space="preserve"> </w:t>
      </w:r>
      <w:r w:rsidRPr="00B84EF0">
        <w:rPr>
          <w:rStyle w:val="CharacterStyle1"/>
          <w:spacing w:val="-1"/>
          <w:w w:val="110"/>
          <w:lang w:val="en-US"/>
        </w:rPr>
        <w:t>despite the absence of an overarching sovereign that legislates and then</w:t>
      </w:r>
      <w:r w:rsidRPr="00B84EF0">
        <w:rPr>
          <w:rStyle w:val="CharacterStyle1"/>
          <w:rFonts w:ascii="Bookman Old Style" w:hAnsi="Bookman Old Style" w:cs="Bookman Old Style"/>
          <w:spacing w:val="-1"/>
          <w:sz w:val="6"/>
          <w:szCs w:val="6"/>
          <w:lang w:val="en-US"/>
        </w:rPr>
        <w:t xml:space="preserve"> </w:t>
      </w:r>
      <w:r w:rsidRPr="00B84EF0">
        <w:rPr>
          <w:rStyle w:val="CharacterStyle1"/>
          <w:spacing w:val="-4"/>
          <w:w w:val="110"/>
          <w:lang w:val="en-US"/>
        </w:rPr>
        <w:t>enforces the law.</w:t>
      </w:r>
    </w:p>
    <w:p w:rsidR="00B84EF0" w:rsidRPr="00B84EF0" w:rsidRDefault="00B84EF0" w:rsidP="00B84EF0">
      <w:pPr>
        <w:pStyle w:val="Style3"/>
        <w:kinsoku w:val="0"/>
        <w:autoSpaceDE/>
        <w:autoSpaceDN/>
        <w:spacing w:after="252" w:line="228" w:lineRule="auto"/>
        <w:rPr>
          <w:rStyle w:val="CharacterStyle1"/>
          <w:rFonts w:ascii="Bookman Old Style" w:hAnsi="Bookman Old Style" w:cs="Bookman Old Style"/>
          <w:spacing w:val="-3"/>
          <w:sz w:val="6"/>
          <w:szCs w:val="6"/>
          <w:lang w:val="en-US"/>
        </w:rPr>
      </w:pPr>
      <w:r w:rsidRPr="00B84EF0">
        <w:rPr>
          <w:rStyle w:val="CharacterStyle1"/>
          <w:spacing w:val="-5"/>
          <w:w w:val="110"/>
          <w:lang w:val="en-US"/>
        </w:rPr>
        <w:t>Finally, the history of international law is structured around the idea that</w:t>
      </w:r>
      <w:r w:rsidRPr="00B84EF0">
        <w:rPr>
          <w:rStyle w:val="CharacterStyle1"/>
          <w:rFonts w:ascii="Bookman Old Style" w:hAnsi="Bookman Old Style" w:cs="Bookman Old Style"/>
          <w:spacing w:val="-5"/>
          <w:sz w:val="6"/>
          <w:szCs w:val="6"/>
          <w:lang w:val="en-US"/>
        </w:rPr>
        <w:t xml:space="preserve"> </w:t>
      </w:r>
      <w:r w:rsidRPr="00B84EF0">
        <w:rPr>
          <w:rStyle w:val="CharacterStyle1"/>
          <w:spacing w:val="2"/>
          <w:w w:val="110"/>
          <w:lang w:val="en-US"/>
        </w:rPr>
        <w:t>different phases of the history of the discipline were characterised by</w:t>
      </w:r>
      <w:r w:rsidRPr="00B84EF0">
        <w:rPr>
          <w:rStyle w:val="CharacterStyle1"/>
          <w:rFonts w:ascii="Bookman Old Style" w:hAnsi="Bookman Old Style" w:cs="Bookman Old Style"/>
          <w:spacing w:val="2"/>
          <w:sz w:val="6"/>
          <w:szCs w:val="6"/>
          <w:lang w:val="en-US"/>
        </w:rPr>
        <w:t xml:space="preserve"> </w:t>
      </w:r>
      <w:r w:rsidRPr="00B84EF0">
        <w:rPr>
          <w:rStyle w:val="CharacterStyle1"/>
          <w:spacing w:val="-3"/>
          <w:w w:val="110"/>
          <w:lang w:val="en-US"/>
        </w:rPr>
        <w:t>distinctive styles of jurisprudence. Naturalism, which prevailed from the</w:t>
      </w:r>
      <w:r w:rsidRPr="00B84EF0">
        <w:rPr>
          <w:rStyle w:val="CharacterStyle1"/>
          <w:rFonts w:ascii="Bookman Old Style" w:hAnsi="Bookman Old Style" w:cs="Bookman Old Style"/>
          <w:spacing w:val="-3"/>
          <w:sz w:val="6"/>
          <w:szCs w:val="6"/>
          <w:lang w:val="en-US"/>
        </w:rPr>
        <w:t xml:space="preserve"> </w:t>
      </w:r>
      <w:r w:rsidRPr="00B84EF0">
        <w:rPr>
          <w:rStyle w:val="CharacterStyle1"/>
          <w:spacing w:val="-5"/>
          <w:w w:val="110"/>
          <w:lang w:val="en-US"/>
        </w:rPr>
        <w:t>beginnings of the modern discipline in the 16th century to roughly the end of</w:t>
      </w:r>
      <w:r w:rsidRPr="00B84EF0">
        <w:rPr>
          <w:rStyle w:val="CharacterStyle1"/>
          <w:rFonts w:ascii="Bookman Old Style" w:hAnsi="Bookman Old Style" w:cs="Bookman Old Style"/>
          <w:spacing w:val="-5"/>
          <w:sz w:val="6"/>
          <w:szCs w:val="6"/>
          <w:lang w:val="en-US"/>
        </w:rPr>
        <w:t xml:space="preserve"> </w:t>
      </w:r>
      <w:r w:rsidRPr="00B84EF0">
        <w:rPr>
          <w:rStyle w:val="CharacterStyle1"/>
          <w:spacing w:val="3"/>
          <w:w w:val="110"/>
          <w:lang w:val="en-US"/>
        </w:rPr>
        <w:t>the 18th century, stipulated that international law was to be found in</w:t>
      </w:r>
      <w:r w:rsidRPr="00B84EF0">
        <w:rPr>
          <w:rStyle w:val="CharacterStyle1"/>
          <w:rFonts w:ascii="Bookman Old Style" w:hAnsi="Bookman Old Style" w:cs="Bookman Old Style"/>
          <w:spacing w:val="3"/>
          <w:sz w:val="6"/>
          <w:szCs w:val="6"/>
          <w:lang w:val="en-US"/>
        </w:rPr>
        <w:t xml:space="preserve"> </w:t>
      </w:r>
      <w:r w:rsidRPr="00B84EF0">
        <w:rPr>
          <w:rStyle w:val="CharacterStyle1"/>
          <w:spacing w:val="-6"/>
          <w:w w:val="110"/>
          <w:lang w:val="en-US"/>
        </w:rPr>
        <w:t>‘nature’; it could be ascertained through the employment of reason, and this</w:t>
      </w:r>
      <w:r w:rsidRPr="00B84EF0">
        <w:rPr>
          <w:rStyle w:val="CharacterStyle1"/>
          <w:rFonts w:ascii="Bookman Old Style" w:hAnsi="Bookman Old Style" w:cs="Bookman Old Style"/>
          <w:spacing w:val="-6"/>
          <w:sz w:val="6"/>
          <w:szCs w:val="6"/>
          <w:lang w:val="en-US"/>
        </w:rPr>
        <w:t xml:space="preserve"> </w:t>
      </w:r>
      <w:r w:rsidRPr="00B84EF0">
        <w:rPr>
          <w:rStyle w:val="CharacterStyle1"/>
          <w:spacing w:val="-6"/>
          <w:w w:val="110"/>
          <w:lang w:val="en-US"/>
        </w:rPr>
        <w:t>transcendent ‘natural’ law—which had religious origins—was binding on all</w:t>
      </w:r>
      <w:r w:rsidRPr="00B84EF0">
        <w:rPr>
          <w:rStyle w:val="CharacterStyle1"/>
          <w:rFonts w:ascii="Bookman Old Style" w:hAnsi="Bookman Old Style" w:cs="Bookman Old Style"/>
          <w:spacing w:val="-6"/>
          <w:sz w:val="6"/>
          <w:szCs w:val="6"/>
          <w:lang w:val="en-US"/>
        </w:rPr>
        <w:t xml:space="preserve"> </w:t>
      </w:r>
      <w:r w:rsidRPr="00B84EF0">
        <w:rPr>
          <w:rStyle w:val="CharacterStyle1"/>
          <w:spacing w:val="-3"/>
          <w:w w:val="110"/>
          <w:lang w:val="en-US"/>
        </w:rPr>
        <w:t>states. Positivism, thejurisprudence that has prevailed since the 19th century,</w:t>
      </w:r>
    </w:p>
    <w:p w:rsidR="00B84EF0" w:rsidRPr="00B84EF0" w:rsidRDefault="00B84EF0" w:rsidP="00B84EF0">
      <w:pPr>
        <w:pStyle w:val="Style1"/>
        <w:kinsoku w:val="0"/>
        <w:autoSpaceDE/>
        <w:autoSpaceDN/>
        <w:adjustRightInd/>
        <w:spacing w:line="193" w:lineRule="exact"/>
        <w:jc w:val="right"/>
        <w:rPr>
          <w:rFonts w:ascii="Bookman Old Style" w:hAnsi="Bookman Old Style" w:cs="Bookman Old Style"/>
          <w:spacing w:val="-16"/>
          <w:sz w:val="6"/>
          <w:szCs w:val="6"/>
          <w:lang w:val="en-US"/>
        </w:rPr>
      </w:pPr>
      <w:r w:rsidRPr="00B84EF0">
        <w:rPr>
          <w:spacing w:val="-16"/>
          <w:w w:val="110"/>
          <w:sz w:val="22"/>
          <w:szCs w:val="22"/>
          <w:lang w:val="en-US"/>
        </w:rPr>
        <w:t>740</w:t>
      </w:r>
    </w:p>
    <w:p w:rsidR="00B84EF0" w:rsidRPr="00B84EF0" w:rsidRDefault="00B84EF0" w:rsidP="00B84EF0">
      <w:pPr>
        <w:pStyle w:val="Style1"/>
        <w:pageBreakBefore/>
        <w:kinsoku w:val="0"/>
        <w:autoSpaceDE/>
        <w:autoSpaceDN/>
        <w:adjustRightInd/>
        <w:spacing w:before="144" w:after="108"/>
        <w:jc w:val="center"/>
        <w:rPr>
          <w:rFonts w:ascii="Bookman Old Style" w:hAnsi="Bookman Old Style" w:cs="Bookman Old Style"/>
          <w:spacing w:val="10"/>
          <w:sz w:val="6"/>
          <w:szCs w:val="6"/>
          <w:lang w:val="en-US"/>
        </w:rPr>
      </w:pPr>
      <w:r w:rsidRPr="00B84EF0">
        <w:rPr>
          <w:spacing w:val="10"/>
          <w:sz w:val="16"/>
          <w:szCs w:val="16"/>
          <w:lang w:val="en-US"/>
        </w:rPr>
        <w:lastRenderedPageBreak/>
        <w:t>EVOLUTION OF INTERNATIONAL LAW</w:t>
      </w:r>
    </w:p>
    <w:p w:rsidR="00B84EF0" w:rsidRPr="00B84EF0" w:rsidRDefault="00B84EF0" w:rsidP="00B84EF0">
      <w:pPr>
        <w:pStyle w:val="Style1"/>
        <w:kinsoku w:val="0"/>
        <w:autoSpaceDE/>
        <w:autoSpaceDN/>
        <w:adjustRightInd/>
        <w:spacing w:before="252" w:line="225" w:lineRule="auto"/>
        <w:jc w:val="both"/>
        <w:rPr>
          <w:rFonts w:ascii="Bookman Old Style" w:hAnsi="Bookman Old Style" w:cs="Bookman Old Style"/>
          <w:spacing w:val="-2"/>
          <w:sz w:val="6"/>
          <w:szCs w:val="6"/>
          <w:lang w:val="en-US"/>
        </w:rPr>
      </w:pPr>
      <w:proofErr w:type="gramStart"/>
      <w:r w:rsidRPr="00B84EF0">
        <w:rPr>
          <w:spacing w:val="-3"/>
          <w:w w:val="110"/>
          <w:sz w:val="22"/>
          <w:szCs w:val="22"/>
          <w:lang w:val="en-US"/>
        </w:rPr>
        <w:t>and</w:t>
      </w:r>
      <w:proofErr w:type="gramEnd"/>
      <w:r w:rsidRPr="00B84EF0">
        <w:rPr>
          <w:spacing w:val="-3"/>
          <w:w w:val="110"/>
          <w:sz w:val="22"/>
          <w:szCs w:val="22"/>
          <w:lang w:val="en-US"/>
        </w:rPr>
        <w:t xml:space="preserve"> which continues to be the dominant mode of thinking, prescribes that a</w:t>
      </w:r>
      <w:r w:rsidRPr="00B84EF0">
        <w:rPr>
          <w:rFonts w:ascii="Bookman Old Style" w:hAnsi="Bookman Old Style" w:cs="Bookman Old Style"/>
          <w:spacing w:val="-3"/>
          <w:sz w:val="6"/>
          <w:szCs w:val="6"/>
          <w:lang w:val="en-US"/>
        </w:rPr>
        <w:t xml:space="preserve"> </w:t>
      </w:r>
      <w:r w:rsidRPr="00B84EF0">
        <w:rPr>
          <w:spacing w:val="-4"/>
          <w:w w:val="110"/>
          <w:sz w:val="22"/>
          <w:szCs w:val="22"/>
          <w:lang w:val="en-US"/>
        </w:rPr>
        <w:t>state can only be bound by rules to which it has consented. Pragmatism is</w:t>
      </w:r>
      <w:r w:rsidRPr="00B84EF0">
        <w:rPr>
          <w:rFonts w:ascii="Bookman Old Style" w:hAnsi="Bookman Old Style" w:cs="Bookman Old Style"/>
          <w:spacing w:val="-4"/>
          <w:sz w:val="6"/>
          <w:szCs w:val="6"/>
          <w:lang w:val="en-US"/>
        </w:rPr>
        <w:t xml:space="preserve"> </w:t>
      </w:r>
      <w:r w:rsidRPr="00B84EF0">
        <w:rPr>
          <w:spacing w:val="-6"/>
          <w:w w:val="110"/>
          <w:sz w:val="22"/>
          <w:szCs w:val="22"/>
          <w:lang w:val="en-US"/>
        </w:rPr>
        <w:t>associated with the emergence of international institutions that provided the</w:t>
      </w:r>
      <w:r w:rsidRPr="00B84EF0">
        <w:rPr>
          <w:rFonts w:ascii="Bookman Old Style" w:hAnsi="Bookman Old Style" w:cs="Bookman Old Style"/>
          <w:spacing w:val="-6"/>
          <w:sz w:val="6"/>
          <w:szCs w:val="6"/>
          <w:lang w:val="en-US"/>
        </w:rPr>
        <w:t xml:space="preserve"> </w:t>
      </w:r>
      <w:r w:rsidRPr="00B84EF0">
        <w:rPr>
          <w:spacing w:val="-4"/>
          <w:w w:val="110"/>
          <w:sz w:val="22"/>
          <w:szCs w:val="22"/>
          <w:lang w:val="en-US"/>
        </w:rPr>
        <w:t>international system with a new set of technologies with which to address</w:t>
      </w:r>
      <w:r w:rsidRPr="00B84EF0">
        <w:rPr>
          <w:rFonts w:ascii="Bookman Old Style" w:hAnsi="Bookman Old Style" w:cs="Bookman Old Style"/>
          <w:spacing w:val="-4"/>
          <w:sz w:val="6"/>
          <w:szCs w:val="6"/>
          <w:lang w:val="en-US"/>
        </w:rPr>
        <w:t xml:space="preserve"> </w:t>
      </w:r>
      <w:r w:rsidRPr="00B84EF0">
        <w:rPr>
          <w:spacing w:val="-3"/>
          <w:w w:val="110"/>
          <w:sz w:val="22"/>
          <w:szCs w:val="22"/>
          <w:lang w:val="en-US"/>
        </w:rPr>
        <w:t>international problems. All three strands of jurisprudence continue to play a</w:t>
      </w:r>
      <w:r w:rsidRPr="00B84EF0">
        <w:rPr>
          <w:rFonts w:ascii="Bookman Old Style" w:hAnsi="Bookman Old Style" w:cs="Bookman Old Style"/>
          <w:spacing w:val="-3"/>
          <w:sz w:val="6"/>
          <w:szCs w:val="6"/>
          <w:lang w:val="en-US"/>
        </w:rPr>
        <w:t xml:space="preserve"> </w:t>
      </w:r>
      <w:r w:rsidRPr="00B84EF0">
        <w:rPr>
          <w:spacing w:val="-6"/>
          <w:w w:val="110"/>
          <w:sz w:val="22"/>
          <w:szCs w:val="22"/>
          <w:lang w:val="en-US"/>
        </w:rPr>
        <w:t>role in the international system. However, they are seen as embodying quite</w:t>
      </w:r>
      <w:r w:rsidRPr="00B84EF0">
        <w:rPr>
          <w:rFonts w:ascii="Bookman Old Style" w:hAnsi="Bookman Old Style" w:cs="Bookman Old Style"/>
          <w:spacing w:val="-6"/>
          <w:sz w:val="6"/>
          <w:szCs w:val="6"/>
          <w:lang w:val="en-US"/>
        </w:rPr>
        <w:t xml:space="preserve"> </w:t>
      </w:r>
      <w:r w:rsidRPr="00B84EF0">
        <w:rPr>
          <w:spacing w:val="-2"/>
          <w:w w:val="110"/>
          <w:sz w:val="22"/>
          <w:szCs w:val="22"/>
          <w:lang w:val="en-US"/>
        </w:rPr>
        <w:t>distinctive ideas of law, society and the international system.</w:t>
      </w:r>
    </w:p>
    <w:p w:rsidR="00B84EF0" w:rsidRPr="00B84EF0" w:rsidRDefault="00B84EF0" w:rsidP="00B84EF0">
      <w:pPr>
        <w:pStyle w:val="Style3"/>
        <w:kinsoku w:val="0"/>
        <w:autoSpaceDE/>
        <w:autoSpaceDN/>
        <w:spacing w:line="225" w:lineRule="auto"/>
        <w:rPr>
          <w:rStyle w:val="CharacterStyle1"/>
          <w:rFonts w:ascii="Bookman Old Style" w:hAnsi="Bookman Old Style" w:cs="Bookman Old Style"/>
          <w:sz w:val="6"/>
          <w:szCs w:val="6"/>
          <w:lang w:val="en-US"/>
        </w:rPr>
      </w:pPr>
      <w:r w:rsidRPr="00B84EF0">
        <w:rPr>
          <w:rStyle w:val="CharacterStyle1"/>
          <w:spacing w:val="-5"/>
          <w:w w:val="110"/>
          <w:lang w:val="en-US"/>
        </w:rPr>
        <w:t>The non-European world plays an insignificant role within each of these</w:t>
      </w:r>
      <w:r w:rsidRPr="00B84EF0">
        <w:rPr>
          <w:rStyle w:val="CharacterStyle1"/>
          <w:rFonts w:ascii="Bookman Old Style" w:hAnsi="Bookman Old Style" w:cs="Bookman Old Style"/>
          <w:spacing w:val="-5"/>
          <w:sz w:val="6"/>
          <w:szCs w:val="6"/>
          <w:lang w:val="en-US"/>
        </w:rPr>
        <w:t xml:space="preserve"> </w:t>
      </w:r>
      <w:r w:rsidRPr="00B84EF0">
        <w:rPr>
          <w:rStyle w:val="CharacterStyle1"/>
          <w:spacing w:val="-1"/>
          <w:w w:val="110"/>
          <w:lang w:val="en-US"/>
        </w:rPr>
        <w:t>schemes. Certainly, the non-European world posed numerous problems to</w:t>
      </w:r>
      <w:r w:rsidRPr="00B84EF0">
        <w:rPr>
          <w:rStyle w:val="CharacterStyle1"/>
          <w:rFonts w:ascii="Bookman Old Style" w:hAnsi="Bookman Old Style" w:cs="Bookman Old Style"/>
          <w:spacing w:val="-1"/>
          <w:sz w:val="6"/>
          <w:szCs w:val="6"/>
          <w:lang w:val="en-US"/>
        </w:rPr>
        <w:t xml:space="preserve"> </w:t>
      </w:r>
      <w:r w:rsidRPr="00B84EF0">
        <w:rPr>
          <w:rStyle w:val="CharacterStyle1"/>
          <w:spacing w:val="-3"/>
          <w:w w:val="110"/>
          <w:lang w:val="en-US"/>
        </w:rPr>
        <w:t>the international system. How were these peoples to be governed? On what</w:t>
      </w:r>
      <w:r w:rsidRPr="00B84EF0">
        <w:rPr>
          <w:rStyle w:val="CharacterStyle1"/>
          <w:rFonts w:ascii="Bookman Old Style" w:hAnsi="Bookman Old Style" w:cs="Bookman Old Style"/>
          <w:spacing w:val="-3"/>
          <w:sz w:val="6"/>
          <w:szCs w:val="6"/>
          <w:lang w:val="en-US"/>
        </w:rPr>
        <w:t xml:space="preserve"> </w:t>
      </w:r>
      <w:r w:rsidRPr="00B84EF0">
        <w:rPr>
          <w:rStyle w:val="CharacterStyle1"/>
          <w:spacing w:val="-8"/>
          <w:w w:val="110"/>
          <w:lang w:val="en-US"/>
        </w:rPr>
        <w:t>legal basis could their lands be occupied? But these were viewed as practical,</w:t>
      </w:r>
      <w:r w:rsidRPr="00B84EF0">
        <w:rPr>
          <w:rStyle w:val="CharacterStyle1"/>
          <w:rFonts w:ascii="Bookman Old Style" w:hAnsi="Bookman Old Style" w:cs="Bookman Old Style"/>
          <w:spacing w:val="-8"/>
          <w:sz w:val="6"/>
          <w:szCs w:val="6"/>
          <w:lang w:val="en-US"/>
        </w:rPr>
        <w:t xml:space="preserve"> </w:t>
      </w:r>
      <w:r w:rsidRPr="00B84EF0">
        <w:rPr>
          <w:rStyle w:val="CharacterStyle1"/>
          <w:spacing w:val="-1"/>
          <w:w w:val="110"/>
          <w:lang w:val="en-US"/>
        </w:rPr>
        <w:t>secondary problems that did not impinge on the great theoretical issues</w:t>
      </w:r>
      <w:r w:rsidRPr="00B84EF0">
        <w:rPr>
          <w:rStyle w:val="CharacterStyle1"/>
          <w:rFonts w:ascii="Bookman Old Style" w:hAnsi="Bookman Old Style" w:cs="Bookman Old Style"/>
          <w:spacing w:val="-1"/>
          <w:sz w:val="6"/>
          <w:szCs w:val="6"/>
          <w:lang w:val="en-US"/>
        </w:rPr>
        <w:t xml:space="preserve"> </w:t>
      </w:r>
      <w:r w:rsidRPr="00B84EF0">
        <w:rPr>
          <w:rStyle w:val="CharacterStyle1"/>
          <w:spacing w:val="3"/>
          <w:w w:val="110"/>
          <w:lang w:val="en-US"/>
        </w:rPr>
        <w:t>confronting the discipline. Rather, the principal analytic frameworks</w:t>
      </w:r>
      <w:r w:rsidRPr="00B84EF0">
        <w:rPr>
          <w:rStyle w:val="CharacterStyle1"/>
          <w:rFonts w:ascii="Bookman Old Style" w:hAnsi="Bookman Old Style" w:cs="Bookman Old Style"/>
          <w:spacing w:val="3"/>
          <w:sz w:val="6"/>
          <w:szCs w:val="6"/>
          <w:lang w:val="en-US"/>
        </w:rPr>
        <w:t xml:space="preserve"> </w:t>
      </w:r>
      <w:r w:rsidRPr="00B84EF0">
        <w:rPr>
          <w:rStyle w:val="CharacterStyle1"/>
          <w:spacing w:val="-4"/>
          <w:w w:val="110"/>
          <w:lang w:val="en-US"/>
        </w:rPr>
        <w:t>governing the discipline precluded any real examination of non-European</w:t>
      </w:r>
      <w:r w:rsidRPr="00B84EF0">
        <w:rPr>
          <w:rStyle w:val="CharacterStyle1"/>
          <w:rFonts w:ascii="Bookman Old Style" w:hAnsi="Bookman Old Style" w:cs="Bookman Old Style"/>
          <w:spacing w:val="-4"/>
          <w:sz w:val="6"/>
          <w:szCs w:val="6"/>
          <w:lang w:val="en-US"/>
        </w:rPr>
        <w:t xml:space="preserve"> </w:t>
      </w:r>
      <w:r w:rsidRPr="00B84EF0">
        <w:rPr>
          <w:rStyle w:val="CharacterStyle1"/>
          <w:spacing w:val="-4"/>
          <w:w w:val="110"/>
          <w:lang w:val="en-US"/>
        </w:rPr>
        <w:t>societies and people, and the ways in which they impinged upon and shaped</w:t>
      </w:r>
      <w:r w:rsidRPr="00B84EF0">
        <w:rPr>
          <w:rStyle w:val="CharacterStyle1"/>
          <w:rFonts w:ascii="Bookman Old Style" w:hAnsi="Bookman Old Style" w:cs="Bookman Old Style"/>
          <w:spacing w:val="-4"/>
          <w:sz w:val="6"/>
          <w:szCs w:val="6"/>
          <w:lang w:val="en-US"/>
        </w:rPr>
        <w:t xml:space="preserve"> </w:t>
      </w:r>
      <w:r w:rsidRPr="00B84EF0">
        <w:rPr>
          <w:rStyle w:val="CharacterStyle1"/>
          <w:spacing w:val="-4"/>
          <w:w w:val="110"/>
          <w:lang w:val="en-US"/>
        </w:rPr>
        <w:t>the making of international law. For instance, the Austinian problem of ‘how</w:t>
      </w:r>
      <w:r w:rsidRPr="00B84EF0">
        <w:rPr>
          <w:rStyle w:val="CharacterStyle1"/>
          <w:rFonts w:ascii="Bookman Old Style" w:hAnsi="Bookman Old Style" w:cs="Bookman Old Style"/>
          <w:spacing w:val="-4"/>
          <w:sz w:val="6"/>
          <w:szCs w:val="6"/>
          <w:lang w:val="en-US"/>
        </w:rPr>
        <w:t xml:space="preserve"> </w:t>
      </w:r>
      <w:proofErr w:type="gramStart"/>
      <w:r w:rsidRPr="00B84EF0">
        <w:rPr>
          <w:rStyle w:val="CharacterStyle1"/>
          <w:spacing w:val="-5"/>
          <w:w w:val="110"/>
          <w:lang w:val="en-US"/>
        </w:rPr>
        <w:t>is order to be created among sovereign states’</w:t>
      </w:r>
      <w:proofErr w:type="gramEnd"/>
      <w:r w:rsidRPr="00B84EF0">
        <w:rPr>
          <w:rStyle w:val="CharacterStyle1"/>
          <w:spacing w:val="-5"/>
          <w:w w:val="110"/>
          <w:lang w:val="en-US"/>
        </w:rPr>
        <w:t xml:space="preserve"> prevents an exploration of the</w:t>
      </w:r>
      <w:r w:rsidRPr="00B84EF0">
        <w:rPr>
          <w:rStyle w:val="CharacterStyle1"/>
          <w:rFonts w:ascii="Bookman Old Style" w:hAnsi="Bookman Old Style" w:cs="Bookman Old Style"/>
          <w:spacing w:val="-5"/>
          <w:sz w:val="6"/>
          <w:szCs w:val="6"/>
          <w:lang w:val="en-US"/>
        </w:rPr>
        <w:t xml:space="preserve"> </w:t>
      </w:r>
      <w:r w:rsidRPr="00B84EF0">
        <w:rPr>
          <w:rStyle w:val="CharacterStyle1"/>
          <w:spacing w:val="-1"/>
          <w:w w:val="110"/>
          <w:lang w:val="en-US"/>
        </w:rPr>
        <w:t>status of the non-European societies that were designated as non-sovereign</w:t>
      </w:r>
      <w:r w:rsidRPr="00B84EF0">
        <w:rPr>
          <w:rStyle w:val="CharacterStyle1"/>
          <w:rFonts w:ascii="Bookman Old Style" w:hAnsi="Bookman Old Style" w:cs="Bookman Old Style"/>
          <w:spacing w:val="-1"/>
          <w:sz w:val="6"/>
          <w:szCs w:val="6"/>
          <w:lang w:val="en-US"/>
        </w:rPr>
        <w:t xml:space="preserve"> </w:t>
      </w:r>
      <w:r w:rsidRPr="00B84EF0">
        <w:rPr>
          <w:rStyle w:val="CharacterStyle1"/>
          <w:spacing w:val="-2"/>
          <w:w w:val="110"/>
          <w:lang w:val="en-US"/>
        </w:rPr>
        <w:t>by the jurisprudence of the time. The problem of ‘order among sovereign</w:t>
      </w:r>
      <w:r w:rsidRPr="00B84EF0">
        <w:rPr>
          <w:rStyle w:val="CharacterStyle1"/>
          <w:rFonts w:ascii="Bookman Old Style" w:hAnsi="Bookman Old Style" w:cs="Bookman Old Style"/>
          <w:spacing w:val="-2"/>
          <w:sz w:val="6"/>
          <w:szCs w:val="6"/>
          <w:lang w:val="en-US"/>
        </w:rPr>
        <w:t xml:space="preserve"> </w:t>
      </w:r>
      <w:r w:rsidRPr="00B84EF0">
        <w:rPr>
          <w:rStyle w:val="CharacterStyle1"/>
          <w:spacing w:val="-7"/>
          <w:w w:val="110"/>
          <w:lang w:val="en-US"/>
        </w:rPr>
        <w:t>states’ arises, then, only in the context of sovereign European states, and the</w:t>
      </w:r>
      <w:r w:rsidRPr="00B84EF0">
        <w:rPr>
          <w:rStyle w:val="CharacterStyle1"/>
          <w:rFonts w:ascii="Bookman Old Style" w:hAnsi="Bookman Old Style" w:cs="Bookman Old Style"/>
          <w:spacing w:val="-7"/>
          <w:sz w:val="6"/>
          <w:szCs w:val="6"/>
          <w:lang w:val="en-US"/>
        </w:rPr>
        <w:t xml:space="preserve"> </w:t>
      </w:r>
      <w:r w:rsidRPr="00B84EF0">
        <w:rPr>
          <w:rStyle w:val="CharacterStyle1"/>
          <w:spacing w:val="-4"/>
          <w:w w:val="110"/>
          <w:lang w:val="en-US"/>
        </w:rPr>
        <w:t>transformation of this problem into the central theoretical dilemma of the</w:t>
      </w:r>
      <w:r w:rsidRPr="00B84EF0">
        <w:rPr>
          <w:rStyle w:val="CharacterStyle1"/>
          <w:rFonts w:ascii="Bookman Old Style" w:hAnsi="Bookman Old Style" w:cs="Bookman Old Style"/>
          <w:spacing w:val="-4"/>
          <w:sz w:val="6"/>
          <w:szCs w:val="6"/>
          <w:lang w:val="en-US"/>
        </w:rPr>
        <w:t xml:space="preserve"> </w:t>
      </w:r>
      <w:r w:rsidRPr="00B84EF0">
        <w:rPr>
          <w:rStyle w:val="CharacterStyle1"/>
          <w:spacing w:val="-2"/>
          <w:w w:val="110"/>
          <w:lang w:val="en-US"/>
        </w:rPr>
        <w:t>discipline systematically occludes the study of non-European societies. It</w:t>
      </w:r>
      <w:r w:rsidRPr="00B84EF0">
        <w:rPr>
          <w:rStyle w:val="CharacterStyle1"/>
          <w:rFonts w:ascii="Bookman Old Style" w:hAnsi="Bookman Old Style" w:cs="Bookman Old Style"/>
          <w:spacing w:val="-2"/>
          <w:sz w:val="6"/>
          <w:szCs w:val="6"/>
          <w:lang w:val="en-US"/>
        </w:rPr>
        <w:t xml:space="preserve"> </w:t>
      </w:r>
      <w:r w:rsidRPr="00B84EF0">
        <w:rPr>
          <w:rStyle w:val="CharacterStyle1"/>
          <w:spacing w:val="-5"/>
          <w:w w:val="110"/>
          <w:lang w:val="en-US"/>
        </w:rPr>
        <w:t>avoids the question: how was it decided that non-European states were not</w:t>
      </w:r>
      <w:r w:rsidRPr="00B84EF0">
        <w:rPr>
          <w:rStyle w:val="CharacterStyle1"/>
          <w:rFonts w:ascii="Bookman Old Style" w:hAnsi="Bookman Old Style" w:cs="Bookman Old Style"/>
          <w:spacing w:val="-5"/>
          <w:sz w:val="6"/>
          <w:szCs w:val="6"/>
          <w:lang w:val="en-US"/>
        </w:rPr>
        <w:t xml:space="preserve"> </w:t>
      </w:r>
      <w:r w:rsidRPr="00B84EF0">
        <w:rPr>
          <w:rStyle w:val="CharacterStyle1"/>
          <w:spacing w:val="-6"/>
          <w:w w:val="110"/>
          <w:lang w:val="en-US"/>
        </w:rPr>
        <w:t>sovereign in the first place? Asking this question in turn raises further issues.</w:t>
      </w:r>
      <w:r w:rsidRPr="00B84EF0">
        <w:rPr>
          <w:rStyle w:val="CharacterStyle1"/>
          <w:rFonts w:ascii="Bookman Old Style" w:hAnsi="Bookman Old Style" w:cs="Bookman Old Style"/>
          <w:spacing w:val="-6"/>
          <w:sz w:val="6"/>
          <w:szCs w:val="6"/>
          <w:lang w:val="en-US"/>
        </w:rPr>
        <w:t xml:space="preserve"> </w:t>
      </w:r>
      <w:r w:rsidRPr="00B84EF0">
        <w:rPr>
          <w:rStyle w:val="CharacterStyle1"/>
          <w:spacing w:val="-4"/>
          <w:w w:val="110"/>
          <w:lang w:val="en-US"/>
        </w:rPr>
        <w:t>Rather than adopting the traditional view of sovereignty as an exclusively</w:t>
      </w:r>
      <w:r w:rsidRPr="00B84EF0">
        <w:rPr>
          <w:rStyle w:val="CharacterStyle1"/>
          <w:rFonts w:ascii="Bookman Old Style" w:hAnsi="Bookman Old Style" w:cs="Bookman Old Style"/>
          <w:spacing w:val="-4"/>
          <w:sz w:val="6"/>
          <w:szCs w:val="6"/>
          <w:lang w:val="en-US"/>
        </w:rPr>
        <w:t xml:space="preserve"> </w:t>
      </w:r>
      <w:r w:rsidRPr="00B84EF0">
        <w:rPr>
          <w:rStyle w:val="CharacterStyle1"/>
          <w:spacing w:val="-5"/>
          <w:w w:val="110"/>
          <w:lang w:val="en-US"/>
        </w:rPr>
        <w:t>European product extended into a non-European world that was somehow,</w:t>
      </w:r>
      <w:r w:rsidRPr="00B84EF0">
        <w:rPr>
          <w:rStyle w:val="CharacterStyle1"/>
          <w:rFonts w:ascii="Bookman Old Style" w:hAnsi="Bookman Old Style" w:cs="Bookman Old Style"/>
          <w:spacing w:val="-5"/>
          <w:sz w:val="6"/>
          <w:szCs w:val="6"/>
          <w:lang w:val="en-US"/>
        </w:rPr>
        <w:t xml:space="preserve"> </w:t>
      </w:r>
      <w:r w:rsidRPr="00B84EF0">
        <w:rPr>
          <w:rStyle w:val="CharacterStyle1"/>
          <w:spacing w:val="-3"/>
          <w:w w:val="110"/>
          <w:lang w:val="en-US"/>
        </w:rPr>
        <w:t>naturally, non-sovereign, we might see sovereignty doctrine as consisting in</w:t>
      </w:r>
      <w:r w:rsidRPr="00B84EF0">
        <w:rPr>
          <w:rStyle w:val="CharacterStyle1"/>
          <w:rFonts w:ascii="Bookman Old Style" w:hAnsi="Bookman Old Style" w:cs="Bookman Old Style"/>
          <w:spacing w:val="-3"/>
          <w:sz w:val="6"/>
          <w:szCs w:val="6"/>
          <w:lang w:val="en-US"/>
        </w:rPr>
        <w:t xml:space="preserve"> </w:t>
      </w:r>
      <w:r w:rsidRPr="00B84EF0">
        <w:rPr>
          <w:rStyle w:val="CharacterStyle1"/>
          <w:spacing w:val="-5"/>
          <w:w w:val="110"/>
          <w:lang w:val="en-US"/>
        </w:rPr>
        <w:t>part of mechanisms of exclusion which expel the non-European society from</w:t>
      </w:r>
      <w:r w:rsidRPr="00B84EF0">
        <w:rPr>
          <w:rStyle w:val="CharacterStyle1"/>
          <w:rFonts w:ascii="Bookman Old Style" w:hAnsi="Bookman Old Style" w:cs="Bookman Old Style"/>
          <w:spacing w:val="-5"/>
          <w:sz w:val="6"/>
          <w:szCs w:val="6"/>
          <w:lang w:val="en-US"/>
        </w:rPr>
        <w:t xml:space="preserve"> </w:t>
      </w:r>
      <w:r w:rsidRPr="00B84EF0">
        <w:rPr>
          <w:rStyle w:val="CharacterStyle1"/>
          <w:w w:val="110"/>
          <w:lang w:val="en-US"/>
        </w:rPr>
        <w:t>the realm of sovereignty and power. This is then a prelude to the grand</w:t>
      </w:r>
      <w:r w:rsidRPr="00B84EF0">
        <w:rPr>
          <w:rStyle w:val="CharacterStyle1"/>
          <w:rFonts w:ascii="Bookman Old Style" w:hAnsi="Bookman Old Style" w:cs="Bookman Old Style"/>
          <w:sz w:val="6"/>
          <w:szCs w:val="6"/>
          <w:lang w:val="en-US"/>
        </w:rPr>
        <w:t xml:space="preserve"> </w:t>
      </w:r>
      <w:r w:rsidRPr="00B84EF0">
        <w:rPr>
          <w:rStyle w:val="CharacterStyle1"/>
          <w:spacing w:val="-3"/>
          <w:w w:val="110"/>
          <w:lang w:val="en-US"/>
        </w:rPr>
        <w:t xml:space="preserve">redeeming project of bestowing sovereignty on the dark places of the earth. </w:t>
      </w:r>
      <w:r w:rsidRPr="00B84EF0">
        <w:rPr>
          <w:rStyle w:val="CharacterStyle1"/>
          <w:spacing w:val="-3"/>
          <w:w w:val="110"/>
          <w:sz w:val="15"/>
          <w:szCs w:val="15"/>
          <w:lang w:val="en-US"/>
        </w:rPr>
        <w:t>4</w:t>
      </w:r>
      <w:r w:rsidRPr="00B84EF0">
        <w:rPr>
          <w:rStyle w:val="CharacterStyle1"/>
          <w:rFonts w:ascii="Bookman Old Style" w:hAnsi="Bookman Old Style" w:cs="Bookman Old Style"/>
          <w:spacing w:val="-3"/>
          <w:sz w:val="6"/>
          <w:szCs w:val="6"/>
          <w:lang w:val="en-US"/>
        </w:rPr>
        <w:t xml:space="preserve"> </w:t>
      </w:r>
      <w:r w:rsidRPr="00B84EF0">
        <w:rPr>
          <w:rStyle w:val="CharacterStyle1"/>
          <w:spacing w:val="-6"/>
          <w:w w:val="110"/>
          <w:lang w:val="en-US"/>
        </w:rPr>
        <w:t>In other words, sovereignty doctrine expels the non-European world from its</w:t>
      </w:r>
      <w:r w:rsidRPr="00B84EF0">
        <w:rPr>
          <w:rStyle w:val="CharacterStyle1"/>
          <w:rFonts w:ascii="Bookman Old Style" w:hAnsi="Bookman Old Style" w:cs="Bookman Old Style"/>
          <w:spacing w:val="-6"/>
          <w:sz w:val="6"/>
          <w:szCs w:val="6"/>
          <w:lang w:val="en-US"/>
        </w:rPr>
        <w:t xml:space="preserve"> </w:t>
      </w:r>
      <w:r w:rsidRPr="00B84EF0">
        <w:rPr>
          <w:rStyle w:val="CharacterStyle1"/>
          <w:spacing w:val="-4"/>
          <w:w w:val="110"/>
          <w:lang w:val="en-US"/>
        </w:rPr>
        <w:t>realm, and then proceeds to legitimise the imperialism that resulted in the</w:t>
      </w:r>
      <w:r w:rsidRPr="00B84EF0">
        <w:rPr>
          <w:rStyle w:val="CharacterStyle1"/>
          <w:rFonts w:ascii="Bookman Old Style" w:hAnsi="Bookman Old Style" w:cs="Bookman Old Style"/>
          <w:spacing w:val="-4"/>
          <w:sz w:val="6"/>
          <w:szCs w:val="6"/>
          <w:lang w:val="en-US"/>
        </w:rPr>
        <w:t xml:space="preserve"> </w:t>
      </w:r>
      <w:r w:rsidRPr="00B84EF0">
        <w:rPr>
          <w:rStyle w:val="CharacterStyle1"/>
          <w:w w:val="110"/>
          <w:lang w:val="en-US"/>
        </w:rPr>
        <w:t>incorporation of the non-European world into the system of international</w:t>
      </w:r>
      <w:r w:rsidRPr="00B84EF0">
        <w:rPr>
          <w:rStyle w:val="CharacterStyle1"/>
          <w:rFonts w:ascii="Bookman Old Style" w:hAnsi="Bookman Old Style" w:cs="Bookman Old Style"/>
          <w:sz w:val="6"/>
          <w:szCs w:val="6"/>
          <w:lang w:val="en-US"/>
        </w:rPr>
        <w:t xml:space="preserve"> </w:t>
      </w:r>
      <w:r w:rsidRPr="00B84EF0">
        <w:rPr>
          <w:rStyle w:val="CharacterStyle1"/>
          <w:spacing w:val="-1"/>
          <w:w w:val="110"/>
          <w:lang w:val="en-US"/>
        </w:rPr>
        <w:t>law. The process of transforming the non-European world is completed</w:t>
      </w:r>
      <w:r w:rsidRPr="00B84EF0">
        <w:rPr>
          <w:rStyle w:val="CharacterStyle1"/>
          <w:rFonts w:ascii="Bookman Old Style" w:hAnsi="Bookman Old Style" w:cs="Bookman Old Style"/>
          <w:spacing w:val="-1"/>
          <w:sz w:val="6"/>
          <w:szCs w:val="6"/>
          <w:lang w:val="en-US"/>
        </w:rPr>
        <w:t xml:space="preserve"> </w:t>
      </w:r>
      <w:r w:rsidRPr="00B84EF0">
        <w:rPr>
          <w:rStyle w:val="CharacterStyle1"/>
          <w:spacing w:val="-8"/>
          <w:w w:val="110"/>
          <w:lang w:val="en-US"/>
        </w:rPr>
        <w:t>through decolonisation, which enables the non-European state to emerge as a</w:t>
      </w:r>
      <w:r w:rsidRPr="00B84EF0">
        <w:rPr>
          <w:rStyle w:val="CharacterStyle1"/>
          <w:rFonts w:ascii="Bookman Old Style" w:hAnsi="Bookman Old Style" w:cs="Bookman Old Style"/>
          <w:spacing w:val="-8"/>
          <w:sz w:val="6"/>
          <w:szCs w:val="6"/>
          <w:lang w:val="en-US"/>
        </w:rPr>
        <w:t xml:space="preserve"> </w:t>
      </w:r>
      <w:r w:rsidRPr="00B84EF0">
        <w:rPr>
          <w:rStyle w:val="CharacterStyle1"/>
          <w:spacing w:val="2"/>
          <w:w w:val="110"/>
          <w:lang w:val="en-US"/>
        </w:rPr>
        <w:t>sovereign and equal member of the global community. In short, these</w:t>
      </w:r>
      <w:r w:rsidRPr="00B84EF0">
        <w:rPr>
          <w:rStyle w:val="CharacterStyle1"/>
          <w:rFonts w:ascii="Bookman Old Style" w:hAnsi="Bookman Old Style" w:cs="Bookman Old Style"/>
          <w:spacing w:val="2"/>
          <w:sz w:val="6"/>
          <w:szCs w:val="6"/>
          <w:lang w:val="en-US"/>
        </w:rPr>
        <w:t xml:space="preserve"> </w:t>
      </w:r>
      <w:r w:rsidRPr="00B84EF0">
        <w:rPr>
          <w:rStyle w:val="CharacterStyle1"/>
          <w:spacing w:val="-1"/>
          <w:w w:val="110"/>
          <w:lang w:val="en-US"/>
        </w:rPr>
        <w:t>mechanisms of exclusion are as essential a part of the sovereignty doctrine</w:t>
      </w:r>
      <w:r w:rsidRPr="00B84EF0">
        <w:rPr>
          <w:rStyle w:val="CharacterStyle1"/>
          <w:rFonts w:ascii="Bookman Old Style" w:hAnsi="Bookman Old Style" w:cs="Bookman Old Style"/>
          <w:spacing w:val="-1"/>
          <w:sz w:val="6"/>
          <w:szCs w:val="6"/>
          <w:lang w:val="en-US"/>
        </w:rPr>
        <w:t xml:space="preserve"> </w:t>
      </w:r>
      <w:r w:rsidRPr="00B84EF0">
        <w:rPr>
          <w:rStyle w:val="CharacterStyle1"/>
          <w:spacing w:val="6"/>
          <w:w w:val="110"/>
          <w:lang w:val="en-US"/>
        </w:rPr>
        <w:t>as the mechanisms of incorporation and transformation, colonialism</w:t>
      </w:r>
      <w:r w:rsidRPr="00B84EF0">
        <w:rPr>
          <w:rStyle w:val="CharacterStyle1"/>
          <w:rFonts w:ascii="Bookman Old Style" w:hAnsi="Bookman Old Style" w:cs="Bookman Old Style"/>
          <w:spacing w:val="6"/>
          <w:sz w:val="6"/>
          <w:szCs w:val="6"/>
          <w:lang w:val="en-US"/>
        </w:rPr>
        <w:t xml:space="preserve"> </w:t>
      </w:r>
      <w:r w:rsidRPr="00B84EF0">
        <w:rPr>
          <w:rStyle w:val="CharacterStyle1"/>
          <w:spacing w:val="1"/>
          <w:w w:val="110"/>
          <w:lang w:val="en-US"/>
        </w:rPr>
        <w:t>and decolonisation that are the subject of the conventional histories of</w:t>
      </w:r>
      <w:r w:rsidRPr="00B84EF0">
        <w:rPr>
          <w:rStyle w:val="CharacterStyle1"/>
          <w:rFonts w:ascii="Bookman Old Style" w:hAnsi="Bookman Old Style" w:cs="Bookman Old Style"/>
          <w:spacing w:val="1"/>
          <w:sz w:val="6"/>
          <w:szCs w:val="6"/>
          <w:lang w:val="en-US"/>
        </w:rPr>
        <w:t xml:space="preserve"> </w:t>
      </w:r>
      <w:r w:rsidRPr="00B84EF0">
        <w:rPr>
          <w:rStyle w:val="CharacterStyle1"/>
          <w:spacing w:val="1"/>
          <w:w w:val="110"/>
          <w:lang w:val="en-US"/>
        </w:rPr>
        <w:t>international law. And if, as I argue, the mechanisms of exclusion that</w:t>
      </w:r>
      <w:r w:rsidRPr="00B84EF0">
        <w:rPr>
          <w:rStyle w:val="CharacterStyle1"/>
          <w:rFonts w:ascii="Bookman Old Style" w:hAnsi="Bookman Old Style" w:cs="Bookman Old Style"/>
          <w:spacing w:val="1"/>
          <w:sz w:val="6"/>
          <w:szCs w:val="6"/>
          <w:lang w:val="en-US"/>
        </w:rPr>
        <w:t xml:space="preserve"> </w:t>
      </w:r>
      <w:r w:rsidRPr="00B84EF0">
        <w:rPr>
          <w:rStyle w:val="CharacterStyle1"/>
          <w:spacing w:val="-7"/>
          <w:w w:val="110"/>
          <w:lang w:val="en-US"/>
        </w:rPr>
        <w:t>deprive the non-European world of ‘Western’ sovereignty persist and endure</w:t>
      </w:r>
      <w:r w:rsidRPr="00B84EF0">
        <w:rPr>
          <w:rStyle w:val="CharacterStyle1"/>
          <w:rFonts w:ascii="Bookman Old Style" w:hAnsi="Bookman Old Style" w:cs="Bookman Old Style"/>
          <w:spacing w:val="-7"/>
          <w:sz w:val="6"/>
          <w:szCs w:val="6"/>
          <w:lang w:val="en-US"/>
        </w:rPr>
        <w:t xml:space="preserve"> </w:t>
      </w:r>
      <w:r w:rsidRPr="00B84EF0">
        <w:rPr>
          <w:rStyle w:val="CharacterStyle1"/>
          <w:spacing w:val="-4"/>
          <w:w w:val="110"/>
          <w:lang w:val="en-US"/>
        </w:rPr>
        <w:t>despite the official end of the colonial period, then it might become necessary</w:t>
      </w:r>
      <w:r w:rsidRPr="00B84EF0">
        <w:rPr>
          <w:rStyle w:val="CharacterStyle1"/>
          <w:rFonts w:ascii="Bookman Old Style" w:hAnsi="Bookman Old Style" w:cs="Bookman Old Style"/>
          <w:spacing w:val="-4"/>
          <w:sz w:val="6"/>
          <w:szCs w:val="6"/>
          <w:lang w:val="en-US"/>
        </w:rPr>
        <w:t xml:space="preserve"> </w:t>
      </w:r>
      <w:r w:rsidRPr="00B84EF0">
        <w:rPr>
          <w:rStyle w:val="CharacterStyle1"/>
          <w:w w:val="110"/>
          <w:lang w:val="en-US"/>
        </w:rPr>
        <w:t>to rethink the standard accounts of both colonialism and decolonisation.</w:t>
      </w:r>
      <w:r w:rsidRPr="00B84EF0">
        <w:rPr>
          <w:rStyle w:val="CharacterStyle1"/>
          <w:w w:val="120"/>
          <w:sz w:val="15"/>
          <w:szCs w:val="15"/>
          <w:vertAlign w:val="superscript"/>
          <w:lang w:val="en-US"/>
        </w:rPr>
        <w:t>5</w:t>
      </w:r>
    </w:p>
    <w:p w:rsidR="00B84EF0" w:rsidRPr="00B84EF0" w:rsidRDefault="00B84EF0" w:rsidP="00B84EF0">
      <w:pPr>
        <w:pStyle w:val="Style3"/>
        <w:kinsoku w:val="0"/>
        <w:autoSpaceDE/>
        <w:autoSpaceDN/>
        <w:spacing w:before="36" w:after="216" w:line="225" w:lineRule="auto"/>
        <w:rPr>
          <w:rStyle w:val="CharacterStyle1"/>
          <w:rFonts w:ascii="Bookman Old Style" w:hAnsi="Bookman Old Style" w:cs="Bookman Old Style"/>
          <w:spacing w:val="-3"/>
          <w:sz w:val="6"/>
          <w:szCs w:val="6"/>
          <w:lang w:val="en-US"/>
        </w:rPr>
      </w:pPr>
      <w:r w:rsidRPr="00B84EF0">
        <w:rPr>
          <w:rStyle w:val="CharacterStyle1"/>
          <w:spacing w:val="-3"/>
          <w:w w:val="110"/>
          <w:lang w:val="en-US"/>
        </w:rPr>
        <w:t>Rather then focusing on the paradigm of ‘order among sovereign states’,</w:t>
      </w:r>
      <w:r w:rsidRPr="00B84EF0">
        <w:rPr>
          <w:rStyle w:val="CharacterStyle1"/>
          <w:rFonts w:ascii="Bookman Old Style" w:hAnsi="Bookman Old Style" w:cs="Bookman Old Style"/>
          <w:spacing w:val="-3"/>
          <w:sz w:val="6"/>
          <w:szCs w:val="6"/>
          <w:lang w:val="en-US"/>
        </w:rPr>
        <w:t xml:space="preserve"> </w:t>
      </w:r>
      <w:r w:rsidRPr="00B84EF0">
        <w:rPr>
          <w:rStyle w:val="CharacterStyle1"/>
          <w:spacing w:val="-1"/>
          <w:w w:val="110"/>
          <w:lang w:val="en-US"/>
        </w:rPr>
        <w:t>then, I would argue that the evolution of international law, and the role of</w:t>
      </w:r>
      <w:r w:rsidRPr="00B84EF0">
        <w:rPr>
          <w:rStyle w:val="CharacterStyle1"/>
          <w:rFonts w:ascii="Bookman Old Style" w:hAnsi="Bookman Old Style" w:cs="Bookman Old Style"/>
          <w:spacing w:val="-1"/>
          <w:sz w:val="6"/>
          <w:szCs w:val="6"/>
          <w:lang w:val="en-US"/>
        </w:rPr>
        <w:t xml:space="preserve"> </w:t>
      </w:r>
      <w:r w:rsidRPr="00B84EF0">
        <w:rPr>
          <w:rStyle w:val="CharacterStyle1"/>
          <w:w w:val="110"/>
          <w:lang w:val="en-US"/>
        </w:rPr>
        <w:t>non-European societies within this process, may be better understood in</w:t>
      </w:r>
      <w:r w:rsidRPr="00B84EF0">
        <w:rPr>
          <w:rStyle w:val="CharacterStyle1"/>
          <w:rFonts w:ascii="Bookman Old Style" w:hAnsi="Bookman Old Style" w:cs="Bookman Old Style"/>
          <w:sz w:val="6"/>
          <w:szCs w:val="6"/>
          <w:lang w:val="en-US"/>
        </w:rPr>
        <w:t xml:space="preserve"> </w:t>
      </w:r>
      <w:r w:rsidRPr="00B84EF0">
        <w:rPr>
          <w:rStyle w:val="CharacterStyle1"/>
          <w:spacing w:val="-3"/>
          <w:w w:val="110"/>
          <w:lang w:val="en-US"/>
        </w:rPr>
        <w:t>terms of the problem of cultural difference. International law may be seen as</w:t>
      </w:r>
    </w:p>
    <w:p w:rsidR="00B84EF0" w:rsidRPr="00B84EF0" w:rsidRDefault="00B84EF0" w:rsidP="00B84EF0">
      <w:pPr>
        <w:pStyle w:val="Style1"/>
        <w:kinsoku w:val="0"/>
        <w:autoSpaceDE/>
        <w:autoSpaceDN/>
        <w:adjustRightInd/>
        <w:spacing w:line="193" w:lineRule="exact"/>
        <w:rPr>
          <w:rFonts w:ascii="Bookman Old Style" w:hAnsi="Bookman Old Style" w:cs="Bookman Old Style"/>
          <w:spacing w:val="-14"/>
          <w:sz w:val="6"/>
          <w:szCs w:val="6"/>
          <w:lang w:val="en-US"/>
        </w:rPr>
      </w:pPr>
      <w:r w:rsidRPr="00B84EF0">
        <w:rPr>
          <w:spacing w:val="-14"/>
          <w:w w:val="110"/>
          <w:sz w:val="22"/>
          <w:szCs w:val="22"/>
          <w:lang w:val="en-US"/>
        </w:rPr>
        <w:t>741</w:t>
      </w:r>
    </w:p>
    <w:p w:rsidR="00B84EF0" w:rsidRPr="00B84EF0" w:rsidRDefault="00B84EF0" w:rsidP="00B84EF0">
      <w:pPr>
        <w:pStyle w:val="Style1"/>
        <w:pageBreakBefore/>
        <w:kinsoku w:val="0"/>
        <w:autoSpaceDE/>
        <w:autoSpaceDN/>
        <w:adjustRightInd/>
        <w:spacing w:before="144" w:after="108"/>
        <w:jc w:val="center"/>
        <w:rPr>
          <w:rFonts w:ascii="Bookman Old Style" w:hAnsi="Bookman Old Style" w:cs="Bookman Old Style"/>
          <w:sz w:val="6"/>
          <w:szCs w:val="6"/>
          <w:lang w:val="en-US"/>
        </w:rPr>
      </w:pPr>
      <w:r w:rsidRPr="00B84EF0">
        <w:rPr>
          <w:w w:val="110"/>
          <w:sz w:val="16"/>
          <w:szCs w:val="16"/>
          <w:lang w:val="en-US"/>
        </w:rPr>
        <w:lastRenderedPageBreak/>
        <w:t>ANTONY ANGHIE</w:t>
      </w:r>
    </w:p>
    <w:p w:rsidR="00B84EF0" w:rsidRPr="00B84EF0" w:rsidRDefault="00B84EF0" w:rsidP="00B84EF0">
      <w:pPr>
        <w:pStyle w:val="Style3"/>
        <w:kinsoku w:val="0"/>
        <w:autoSpaceDE/>
        <w:autoSpaceDN/>
        <w:spacing w:before="216"/>
        <w:ind w:firstLine="0"/>
        <w:rPr>
          <w:rStyle w:val="CharacterStyle1"/>
          <w:rFonts w:ascii="Bookman Old Style" w:hAnsi="Bookman Old Style" w:cs="Bookman Old Style"/>
          <w:spacing w:val="-4"/>
          <w:sz w:val="6"/>
          <w:szCs w:val="6"/>
          <w:lang w:val="en-US"/>
        </w:rPr>
      </w:pPr>
      <w:proofErr w:type="gramStart"/>
      <w:r w:rsidRPr="00B84EF0">
        <w:rPr>
          <w:rStyle w:val="CharacterStyle1"/>
          <w:spacing w:val="8"/>
          <w:w w:val="110"/>
          <w:lang w:val="en-US"/>
        </w:rPr>
        <w:t>an</w:t>
      </w:r>
      <w:proofErr w:type="gramEnd"/>
      <w:r w:rsidRPr="00B84EF0">
        <w:rPr>
          <w:rStyle w:val="CharacterStyle1"/>
          <w:spacing w:val="8"/>
          <w:w w:val="110"/>
          <w:lang w:val="en-US"/>
        </w:rPr>
        <w:t xml:space="preserve"> attempt to establish a universal system of order among entities</w:t>
      </w:r>
      <w:r w:rsidRPr="00B84EF0">
        <w:rPr>
          <w:rStyle w:val="CharacterStyle1"/>
          <w:rFonts w:ascii="Bookman Old Style" w:hAnsi="Bookman Old Style" w:cs="Bookman Old Style"/>
          <w:spacing w:val="8"/>
          <w:sz w:val="6"/>
          <w:szCs w:val="6"/>
          <w:lang w:val="en-US"/>
        </w:rPr>
        <w:t xml:space="preserve"> </w:t>
      </w:r>
      <w:r w:rsidRPr="00B84EF0">
        <w:rPr>
          <w:rStyle w:val="CharacterStyle1"/>
          <w:spacing w:val="-3"/>
          <w:w w:val="110"/>
          <w:lang w:val="en-US"/>
        </w:rPr>
        <w:t>characterised as belonging to different cultural systems. This problem gives</w:t>
      </w:r>
      <w:r w:rsidRPr="00B84EF0">
        <w:rPr>
          <w:rStyle w:val="CharacterStyle1"/>
          <w:rFonts w:ascii="Bookman Old Style" w:hAnsi="Bookman Old Style" w:cs="Bookman Old Style"/>
          <w:spacing w:val="-3"/>
          <w:sz w:val="6"/>
          <w:szCs w:val="6"/>
          <w:lang w:val="en-US"/>
        </w:rPr>
        <w:t xml:space="preserve"> </w:t>
      </w:r>
      <w:r w:rsidRPr="00B84EF0">
        <w:rPr>
          <w:rStyle w:val="CharacterStyle1"/>
          <w:spacing w:val="-4"/>
          <w:w w:val="110"/>
          <w:lang w:val="en-US"/>
        </w:rPr>
        <w:t>rise to what might be termed the ‘dynamic of difference’: international law</w:t>
      </w:r>
      <w:r w:rsidRPr="00B84EF0">
        <w:rPr>
          <w:rStyle w:val="CharacterStyle1"/>
          <w:rFonts w:ascii="Bookman Old Style" w:hAnsi="Bookman Old Style" w:cs="Bookman Old Style"/>
          <w:spacing w:val="-4"/>
          <w:sz w:val="6"/>
          <w:szCs w:val="6"/>
          <w:lang w:val="en-US"/>
        </w:rPr>
        <w:t xml:space="preserve"> </w:t>
      </w:r>
      <w:r w:rsidRPr="00B84EF0">
        <w:rPr>
          <w:rStyle w:val="CharacterStyle1"/>
          <w:spacing w:val="-6"/>
          <w:w w:val="110"/>
          <w:lang w:val="en-US"/>
        </w:rPr>
        <w:t>posits a gap, a difference between European and non-European cultures and</w:t>
      </w:r>
      <w:r w:rsidRPr="00B84EF0">
        <w:rPr>
          <w:rStyle w:val="CharacterStyle1"/>
          <w:rFonts w:ascii="Bookman Old Style" w:hAnsi="Bookman Old Style" w:cs="Bookman Old Style"/>
          <w:spacing w:val="-6"/>
          <w:sz w:val="6"/>
          <w:szCs w:val="6"/>
          <w:lang w:val="en-US"/>
        </w:rPr>
        <w:t xml:space="preserve"> </w:t>
      </w:r>
      <w:r w:rsidRPr="00B84EF0">
        <w:rPr>
          <w:rStyle w:val="CharacterStyle1"/>
          <w:spacing w:val="-8"/>
          <w:w w:val="110"/>
          <w:lang w:val="en-US"/>
        </w:rPr>
        <w:t xml:space="preserve">peoples, </w:t>
      </w:r>
      <w:proofErr w:type="gramStart"/>
      <w:r w:rsidRPr="00B84EF0">
        <w:rPr>
          <w:rStyle w:val="CharacterStyle1"/>
          <w:spacing w:val="-8"/>
          <w:w w:val="110"/>
          <w:lang w:val="en-US"/>
        </w:rPr>
        <w:t>the</w:t>
      </w:r>
      <w:proofErr w:type="gramEnd"/>
      <w:r w:rsidRPr="00B84EF0">
        <w:rPr>
          <w:rStyle w:val="CharacterStyle1"/>
          <w:spacing w:val="-8"/>
          <w:w w:val="110"/>
          <w:lang w:val="en-US"/>
        </w:rPr>
        <w:t xml:space="preserve"> former being characterised, broadly, as civilised and the latter as</w:t>
      </w:r>
      <w:r w:rsidRPr="00B84EF0">
        <w:rPr>
          <w:rStyle w:val="CharacterStyle1"/>
          <w:rFonts w:ascii="Bookman Old Style" w:hAnsi="Bookman Old Style" w:cs="Bookman Old Style"/>
          <w:spacing w:val="-8"/>
          <w:sz w:val="6"/>
          <w:szCs w:val="6"/>
          <w:lang w:val="en-US"/>
        </w:rPr>
        <w:t xml:space="preserve"> </w:t>
      </w:r>
      <w:r w:rsidRPr="00B84EF0">
        <w:rPr>
          <w:rStyle w:val="CharacterStyle1"/>
          <w:spacing w:val="-2"/>
          <w:w w:val="110"/>
          <w:lang w:val="en-US"/>
        </w:rPr>
        <w:t>uncivilised (and all this implies in terms of the related qualities of each of</w:t>
      </w:r>
      <w:r w:rsidRPr="00B84EF0">
        <w:rPr>
          <w:rStyle w:val="CharacterStyle1"/>
          <w:rFonts w:ascii="Bookman Old Style" w:hAnsi="Bookman Old Style" w:cs="Bookman Old Style"/>
          <w:spacing w:val="-2"/>
          <w:sz w:val="6"/>
          <w:szCs w:val="6"/>
          <w:lang w:val="en-US"/>
        </w:rPr>
        <w:t xml:space="preserve"> </w:t>
      </w:r>
      <w:r w:rsidRPr="00B84EF0">
        <w:rPr>
          <w:rStyle w:val="CharacterStyle1"/>
          <w:spacing w:val="-4"/>
          <w:w w:val="110"/>
          <w:lang w:val="en-US"/>
        </w:rPr>
        <w:t>these labels).</w:t>
      </w:r>
    </w:p>
    <w:p w:rsidR="00B84EF0" w:rsidRPr="00B84EF0" w:rsidRDefault="00B84EF0" w:rsidP="00B84EF0">
      <w:pPr>
        <w:pStyle w:val="Style3"/>
        <w:kinsoku w:val="0"/>
        <w:autoSpaceDE/>
        <w:autoSpaceDN/>
        <w:rPr>
          <w:rStyle w:val="CharacterStyle1"/>
          <w:rFonts w:ascii="Bookman Old Style" w:hAnsi="Bookman Old Style" w:cs="Bookman Old Style"/>
          <w:spacing w:val="-1"/>
          <w:sz w:val="6"/>
          <w:szCs w:val="6"/>
          <w:lang w:val="en-US"/>
        </w:rPr>
      </w:pPr>
      <w:r w:rsidRPr="00B84EF0">
        <w:rPr>
          <w:rStyle w:val="CharacterStyle1"/>
          <w:w w:val="110"/>
          <w:lang w:val="en-US"/>
        </w:rPr>
        <w:t>This gap having been established, what follows is the formulation of</w:t>
      </w:r>
      <w:r w:rsidRPr="00B84EF0">
        <w:rPr>
          <w:rStyle w:val="CharacterStyle1"/>
          <w:rFonts w:ascii="Bookman Old Style" w:hAnsi="Bookman Old Style" w:cs="Bookman Old Style"/>
          <w:sz w:val="6"/>
          <w:szCs w:val="6"/>
          <w:lang w:val="en-US"/>
        </w:rPr>
        <w:t xml:space="preserve"> </w:t>
      </w:r>
      <w:r w:rsidRPr="00B84EF0">
        <w:rPr>
          <w:rStyle w:val="CharacterStyle1"/>
          <w:spacing w:val="1"/>
          <w:w w:val="110"/>
          <w:lang w:val="en-US"/>
        </w:rPr>
        <w:t>doctrines that are designed to efface this gap: to bring the uncivilized/</w:t>
      </w:r>
      <w:r w:rsidRPr="00B84EF0">
        <w:rPr>
          <w:rStyle w:val="CharacterStyle1"/>
          <w:rFonts w:ascii="Bookman Old Style" w:hAnsi="Bookman Old Style" w:cs="Bookman Old Style"/>
          <w:spacing w:val="1"/>
          <w:sz w:val="6"/>
          <w:szCs w:val="6"/>
          <w:lang w:val="en-US"/>
        </w:rPr>
        <w:t xml:space="preserve"> </w:t>
      </w:r>
      <w:r w:rsidRPr="00B84EF0">
        <w:rPr>
          <w:rStyle w:val="CharacterStyle1"/>
          <w:w w:val="110"/>
          <w:lang w:val="en-US"/>
        </w:rPr>
        <w:t>aberrant/violent/backward/oppressed into the realm of civilisation, the</w:t>
      </w:r>
      <w:r w:rsidRPr="00B84EF0">
        <w:rPr>
          <w:rStyle w:val="CharacterStyle1"/>
          <w:rFonts w:ascii="Bookman Old Style" w:hAnsi="Bookman Old Style" w:cs="Bookman Old Style"/>
          <w:sz w:val="6"/>
          <w:szCs w:val="6"/>
          <w:lang w:val="en-US"/>
        </w:rPr>
        <w:t xml:space="preserve"> </w:t>
      </w:r>
      <w:r w:rsidRPr="00B84EF0">
        <w:rPr>
          <w:rStyle w:val="CharacterStyle1"/>
          <w:spacing w:val="-5"/>
          <w:w w:val="110"/>
          <w:lang w:val="en-US"/>
        </w:rPr>
        <w:t>universal order governed by (European) international law. This distinction</w:t>
      </w:r>
      <w:r w:rsidRPr="00B84EF0">
        <w:rPr>
          <w:rStyle w:val="CharacterStyle1"/>
          <w:rFonts w:ascii="Bookman Old Style" w:hAnsi="Bookman Old Style" w:cs="Bookman Old Style"/>
          <w:spacing w:val="-5"/>
          <w:sz w:val="6"/>
          <w:szCs w:val="6"/>
          <w:lang w:val="en-US"/>
        </w:rPr>
        <w:t xml:space="preserve"> </w:t>
      </w:r>
      <w:r w:rsidRPr="00B84EF0">
        <w:rPr>
          <w:rStyle w:val="CharacterStyle1"/>
          <w:spacing w:val="1"/>
          <w:w w:val="110"/>
          <w:lang w:val="en-US"/>
        </w:rPr>
        <w:t>between the civilised and the uncivilised, the animating distinction of</w:t>
      </w:r>
      <w:r w:rsidRPr="00B84EF0">
        <w:rPr>
          <w:rStyle w:val="CharacterStyle1"/>
          <w:rFonts w:ascii="Bookman Old Style" w:hAnsi="Bookman Old Style" w:cs="Bookman Old Style"/>
          <w:spacing w:val="1"/>
          <w:sz w:val="6"/>
          <w:szCs w:val="6"/>
          <w:lang w:val="en-US"/>
        </w:rPr>
        <w:t xml:space="preserve"> </w:t>
      </w:r>
      <w:r w:rsidRPr="00B84EF0">
        <w:rPr>
          <w:rStyle w:val="CharacterStyle1"/>
          <w:spacing w:val="-8"/>
          <w:w w:val="110"/>
          <w:lang w:val="en-US"/>
        </w:rPr>
        <w:t>imperialism, is crucial to the formation of sovereignty doctrine, which can be</w:t>
      </w:r>
      <w:r w:rsidRPr="00B84EF0">
        <w:rPr>
          <w:rStyle w:val="CharacterStyle1"/>
          <w:rFonts w:ascii="Bookman Old Style" w:hAnsi="Bookman Old Style" w:cs="Bookman Old Style"/>
          <w:spacing w:val="-8"/>
          <w:sz w:val="6"/>
          <w:szCs w:val="6"/>
          <w:lang w:val="en-US"/>
        </w:rPr>
        <w:t xml:space="preserve"> </w:t>
      </w:r>
      <w:r w:rsidRPr="00B84EF0">
        <w:rPr>
          <w:rStyle w:val="CharacterStyle1"/>
          <w:spacing w:val="-4"/>
          <w:w w:val="110"/>
          <w:lang w:val="en-US"/>
        </w:rPr>
        <w:t>understood as providing certain cultures with all the powers of sovereignty,</w:t>
      </w:r>
      <w:r w:rsidRPr="00B84EF0">
        <w:rPr>
          <w:rStyle w:val="CharacterStyle1"/>
          <w:rFonts w:ascii="Bookman Old Style" w:hAnsi="Bookman Old Style" w:cs="Bookman Old Style"/>
          <w:spacing w:val="-4"/>
          <w:sz w:val="6"/>
          <w:szCs w:val="6"/>
          <w:lang w:val="en-US"/>
        </w:rPr>
        <w:t xml:space="preserve"> </w:t>
      </w:r>
      <w:r w:rsidRPr="00B84EF0">
        <w:rPr>
          <w:rStyle w:val="CharacterStyle1"/>
          <w:spacing w:val="-6"/>
          <w:w w:val="110"/>
          <w:lang w:val="en-US"/>
        </w:rPr>
        <w:t>while excluding others. In short, cultural difference precedes and profoundly</w:t>
      </w:r>
      <w:r w:rsidRPr="00B84EF0">
        <w:rPr>
          <w:rStyle w:val="CharacterStyle1"/>
          <w:rFonts w:ascii="Bookman Old Style" w:hAnsi="Bookman Old Style" w:cs="Bookman Old Style"/>
          <w:spacing w:val="-6"/>
          <w:sz w:val="6"/>
          <w:szCs w:val="6"/>
          <w:lang w:val="en-US"/>
        </w:rPr>
        <w:t xml:space="preserve"> </w:t>
      </w:r>
      <w:r w:rsidRPr="00B84EF0">
        <w:rPr>
          <w:rStyle w:val="CharacterStyle1"/>
          <w:spacing w:val="-1"/>
          <w:w w:val="110"/>
          <w:lang w:val="en-US"/>
        </w:rPr>
        <w:t>shapes sovereignty doctrine—whereas the traditional approach asserts that</w:t>
      </w:r>
      <w:r w:rsidRPr="00B84EF0">
        <w:rPr>
          <w:rStyle w:val="CharacterStyle1"/>
          <w:rFonts w:ascii="Bookman Old Style" w:hAnsi="Bookman Old Style" w:cs="Bookman Old Style"/>
          <w:spacing w:val="-1"/>
          <w:sz w:val="6"/>
          <w:szCs w:val="6"/>
          <w:lang w:val="en-US"/>
        </w:rPr>
        <w:t xml:space="preserve"> </w:t>
      </w:r>
      <w:r w:rsidRPr="00B84EF0">
        <w:rPr>
          <w:rStyle w:val="CharacterStyle1"/>
          <w:spacing w:val="-4"/>
          <w:w w:val="110"/>
          <w:lang w:val="en-US"/>
        </w:rPr>
        <w:t>an established sovereignty manages the problem of cultural difference. This</w:t>
      </w:r>
      <w:r w:rsidRPr="00B84EF0">
        <w:rPr>
          <w:rStyle w:val="CharacterStyle1"/>
          <w:rFonts w:ascii="Bookman Old Style" w:hAnsi="Bookman Old Style" w:cs="Bookman Old Style"/>
          <w:spacing w:val="-4"/>
          <w:sz w:val="6"/>
          <w:szCs w:val="6"/>
          <w:lang w:val="en-US"/>
        </w:rPr>
        <w:t xml:space="preserve"> </w:t>
      </w:r>
      <w:r w:rsidRPr="00B84EF0">
        <w:rPr>
          <w:rStyle w:val="CharacterStyle1"/>
          <w:spacing w:val="3"/>
          <w:w w:val="110"/>
          <w:lang w:val="en-US"/>
        </w:rPr>
        <w:t>basic dynamic is played out, in different vocabularies and doctrines,</w:t>
      </w:r>
      <w:r w:rsidRPr="00B84EF0">
        <w:rPr>
          <w:rStyle w:val="CharacterStyle1"/>
          <w:rFonts w:ascii="Bookman Old Style" w:hAnsi="Bookman Old Style" w:cs="Bookman Old Style"/>
          <w:spacing w:val="3"/>
          <w:sz w:val="6"/>
          <w:szCs w:val="6"/>
          <w:lang w:val="en-US"/>
        </w:rPr>
        <w:t xml:space="preserve"> </w:t>
      </w:r>
      <w:r w:rsidRPr="00B84EF0">
        <w:rPr>
          <w:rStyle w:val="CharacterStyle1"/>
          <w:w w:val="110"/>
          <w:lang w:val="en-US"/>
        </w:rPr>
        <w:t>throughout the history of international law. And, further, its replication in</w:t>
      </w:r>
      <w:r w:rsidRPr="00B84EF0">
        <w:rPr>
          <w:rStyle w:val="CharacterStyle1"/>
          <w:rFonts w:ascii="Bookman Old Style" w:hAnsi="Bookman Old Style" w:cs="Bookman Old Style"/>
          <w:sz w:val="6"/>
          <w:szCs w:val="6"/>
          <w:lang w:val="en-US"/>
        </w:rPr>
        <w:t xml:space="preserve"> </w:t>
      </w:r>
      <w:r w:rsidRPr="00B84EF0">
        <w:rPr>
          <w:rStyle w:val="CharacterStyle1"/>
          <w:spacing w:val="2"/>
          <w:w w:val="110"/>
          <w:lang w:val="en-US"/>
        </w:rPr>
        <w:t>all the distinctive styles of jurisprudence—naturalism, positivism and</w:t>
      </w:r>
      <w:r w:rsidRPr="00B84EF0">
        <w:rPr>
          <w:rStyle w:val="CharacterStyle1"/>
          <w:rFonts w:ascii="Bookman Old Style" w:hAnsi="Bookman Old Style" w:cs="Bookman Old Style"/>
          <w:spacing w:val="2"/>
          <w:sz w:val="6"/>
          <w:szCs w:val="6"/>
          <w:lang w:val="en-US"/>
        </w:rPr>
        <w:t xml:space="preserve"> </w:t>
      </w:r>
      <w:r w:rsidRPr="00B84EF0">
        <w:rPr>
          <w:rStyle w:val="CharacterStyle1"/>
          <w:spacing w:val="-4"/>
          <w:w w:val="110"/>
          <w:lang w:val="en-US"/>
        </w:rPr>
        <w:t>pragmatism—suggests its profoundly enduring character. Colonialism, then,</w:t>
      </w:r>
      <w:r w:rsidRPr="00B84EF0">
        <w:rPr>
          <w:rStyle w:val="CharacterStyle1"/>
          <w:rFonts w:ascii="Bookman Old Style" w:hAnsi="Bookman Old Style" w:cs="Bookman Old Style"/>
          <w:spacing w:val="-4"/>
          <w:sz w:val="6"/>
          <w:szCs w:val="6"/>
          <w:lang w:val="en-US"/>
        </w:rPr>
        <w:t xml:space="preserve"> </w:t>
      </w:r>
      <w:r w:rsidRPr="00B84EF0">
        <w:rPr>
          <w:rStyle w:val="CharacterStyle1"/>
          <w:spacing w:val="-1"/>
          <w:w w:val="110"/>
          <w:lang w:val="en-US"/>
        </w:rPr>
        <w:t>far from being peripheral to the discipline of international law, is central to</w:t>
      </w:r>
      <w:r w:rsidRPr="00B84EF0">
        <w:rPr>
          <w:rStyle w:val="CharacterStyle1"/>
          <w:rFonts w:ascii="Bookman Old Style" w:hAnsi="Bookman Old Style" w:cs="Bookman Old Style"/>
          <w:spacing w:val="-1"/>
          <w:sz w:val="6"/>
          <w:szCs w:val="6"/>
          <w:lang w:val="en-US"/>
        </w:rPr>
        <w:t xml:space="preserve"> </w:t>
      </w:r>
      <w:r w:rsidRPr="00B84EF0">
        <w:rPr>
          <w:rStyle w:val="CharacterStyle1"/>
          <w:w w:val="110"/>
          <w:lang w:val="en-US"/>
        </w:rPr>
        <w:t>its formation. It was only because of colonialism that international law</w:t>
      </w:r>
      <w:r w:rsidRPr="00B84EF0">
        <w:rPr>
          <w:rStyle w:val="CharacterStyle1"/>
          <w:rFonts w:ascii="Bookman Old Style" w:hAnsi="Bookman Old Style" w:cs="Bookman Old Style"/>
          <w:sz w:val="6"/>
          <w:szCs w:val="6"/>
          <w:lang w:val="en-US"/>
        </w:rPr>
        <w:t xml:space="preserve"> </w:t>
      </w:r>
      <w:r w:rsidRPr="00B84EF0">
        <w:rPr>
          <w:rStyle w:val="CharacterStyle1"/>
          <w:spacing w:val="-7"/>
          <w:w w:val="110"/>
          <w:lang w:val="en-US"/>
        </w:rPr>
        <w:t>became universal; and the dynamic of difference, the civilising mission, that</w:t>
      </w:r>
      <w:r w:rsidRPr="00B84EF0">
        <w:rPr>
          <w:rStyle w:val="CharacterStyle1"/>
          <w:rFonts w:ascii="Bookman Old Style" w:hAnsi="Bookman Old Style" w:cs="Bookman Old Style"/>
          <w:spacing w:val="-7"/>
          <w:sz w:val="6"/>
          <w:szCs w:val="6"/>
          <w:lang w:val="en-US"/>
        </w:rPr>
        <w:t xml:space="preserve"> </w:t>
      </w:r>
      <w:r w:rsidRPr="00B84EF0">
        <w:rPr>
          <w:rStyle w:val="CharacterStyle1"/>
          <w:spacing w:val="-1"/>
          <w:w w:val="110"/>
          <w:lang w:val="en-US"/>
        </w:rPr>
        <w:t>produced this result, continues into the present.</w:t>
      </w:r>
    </w:p>
    <w:p w:rsidR="00B84EF0" w:rsidRPr="00B84EF0" w:rsidRDefault="00B84EF0" w:rsidP="00B84EF0">
      <w:pPr>
        <w:pStyle w:val="Style3"/>
        <w:kinsoku w:val="0"/>
        <w:autoSpaceDE/>
        <w:autoSpaceDN/>
        <w:spacing w:line="194" w:lineRule="auto"/>
        <w:ind w:firstLine="0"/>
        <w:jc w:val="center"/>
        <w:rPr>
          <w:rStyle w:val="CharacterStyle1"/>
          <w:rFonts w:ascii="Bookman Old Style" w:hAnsi="Bookman Old Style" w:cs="Bookman Old Style"/>
          <w:spacing w:val="-4"/>
          <w:sz w:val="6"/>
          <w:szCs w:val="6"/>
          <w:lang w:val="en-US"/>
        </w:rPr>
      </w:pPr>
      <w:r w:rsidRPr="00B84EF0">
        <w:rPr>
          <w:rStyle w:val="CharacterStyle1"/>
          <w:spacing w:val="-4"/>
          <w:w w:val="110"/>
          <w:lang w:val="en-US"/>
        </w:rPr>
        <w:t>The colonial origins of international law</w:t>
      </w:r>
    </w:p>
    <w:p w:rsidR="00B84EF0" w:rsidRPr="00B84EF0" w:rsidRDefault="00B84EF0" w:rsidP="00B84EF0">
      <w:pPr>
        <w:pStyle w:val="Style3"/>
        <w:kinsoku w:val="0"/>
        <w:autoSpaceDE/>
        <w:autoSpaceDN/>
        <w:ind w:firstLine="0"/>
        <w:rPr>
          <w:rStyle w:val="CharacterStyle1"/>
          <w:rFonts w:ascii="Bookman Old Style" w:hAnsi="Bookman Old Style" w:cs="Bookman Old Style"/>
          <w:sz w:val="6"/>
          <w:szCs w:val="6"/>
          <w:lang w:val="en-US"/>
        </w:rPr>
      </w:pPr>
      <w:r w:rsidRPr="00B84EF0">
        <w:rPr>
          <w:rStyle w:val="CharacterStyle1"/>
          <w:spacing w:val="3"/>
          <w:w w:val="110"/>
          <w:lang w:val="en-US"/>
        </w:rPr>
        <w:t>Contact between European and non-European peoples, of course, has</w:t>
      </w:r>
      <w:r w:rsidRPr="00B84EF0">
        <w:rPr>
          <w:rStyle w:val="CharacterStyle1"/>
          <w:rFonts w:ascii="Bookman Old Style" w:hAnsi="Bookman Old Style" w:cs="Bookman Old Style"/>
          <w:spacing w:val="3"/>
          <w:sz w:val="6"/>
          <w:szCs w:val="6"/>
          <w:lang w:val="en-US"/>
        </w:rPr>
        <w:t xml:space="preserve"> </w:t>
      </w:r>
      <w:r w:rsidRPr="00B84EF0">
        <w:rPr>
          <w:rStyle w:val="CharacterStyle1"/>
          <w:spacing w:val="-4"/>
          <w:w w:val="110"/>
          <w:lang w:val="en-US"/>
        </w:rPr>
        <w:t>taken place for many centuries. As the European presence in non-European</w:t>
      </w:r>
      <w:r w:rsidRPr="00B84EF0">
        <w:rPr>
          <w:rStyle w:val="CharacterStyle1"/>
          <w:rFonts w:ascii="Bookman Old Style" w:hAnsi="Bookman Old Style" w:cs="Bookman Old Style"/>
          <w:spacing w:val="-4"/>
          <w:sz w:val="6"/>
          <w:szCs w:val="6"/>
          <w:lang w:val="en-US"/>
        </w:rPr>
        <w:t xml:space="preserve"> </w:t>
      </w:r>
      <w:r w:rsidRPr="00B84EF0">
        <w:rPr>
          <w:rStyle w:val="CharacterStyle1"/>
          <w:spacing w:val="-5"/>
          <w:w w:val="110"/>
          <w:lang w:val="en-US"/>
        </w:rPr>
        <w:t>areas intensified, however, beginning in the 15th and 16th centuries, legal</w:t>
      </w:r>
      <w:r w:rsidRPr="00B84EF0">
        <w:rPr>
          <w:rStyle w:val="CharacterStyle1"/>
          <w:rFonts w:ascii="Bookman Old Style" w:hAnsi="Bookman Old Style" w:cs="Bookman Old Style"/>
          <w:spacing w:val="-5"/>
          <w:sz w:val="6"/>
          <w:szCs w:val="6"/>
          <w:lang w:val="en-US"/>
        </w:rPr>
        <w:t xml:space="preserve"> </w:t>
      </w:r>
      <w:r w:rsidRPr="00B84EF0">
        <w:rPr>
          <w:rStyle w:val="CharacterStyle1"/>
          <w:spacing w:val="-2"/>
          <w:w w:val="110"/>
          <w:lang w:val="en-US"/>
        </w:rPr>
        <w:t>doctrines were developed to manage more complex forms of interaction</w:t>
      </w:r>
      <w:r w:rsidRPr="00B84EF0">
        <w:rPr>
          <w:rStyle w:val="CharacterStyle1"/>
          <w:rFonts w:ascii="Bookman Old Style" w:hAnsi="Bookman Old Style" w:cs="Bookman Old Style"/>
          <w:spacing w:val="-2"/>
          <w:sz w:val="6"/>
          <w:szCs w:val="6"/>
          <w:lang w:val="en-US"/>
        </w:rPr>
        <w:t xml:space="preserve"> </w:t>
      </w:r>
      <w:r w:rsidRPr="00B84EF0">
        <w:rPr>
          <w:rStyle w:val="CharacterStyle1"/>
          <w:spacing w:val="1"/>
          <w:w w:val="110"/>
          <w:lang w:val="en-US"/>
        </w:rPr>
        <w:t>between European and non-European states, and these extended, inevi</w:t>
      </w:r>
      <w:r w:rsidRPr="00B84EF0">
        <w:rPr>
          <w:rStyle w:val="CharacterStyle1"/>
          <w:spacing w:val="1"/>
          <w:w w:val="110"/>
          <w:lang w:val="en-US"/>
        </w:rPr>
        <w:softHyphen/>
      </w:r>
      <w:r w:rsidRPr="00B84EF0">
        <w:rPr>
          <w:rStyle w:val="CharacterStyle1"/>
          <w:spacing w:val="8"/>
          <w:w w:val="110"/>
          <w:lang w:val="en-US"/>
        </w:rPr>
        <w:t>tably, to doctrines that purported to account for the acquisition of</w:t>
      </w:r>
      <w:r w:rsidRPr="00B84EF0">
        <w:rPr>
          <w:rStyle w:val="CharacterStyle1"/>
          <w:rFonts w:ascii="Bookman Old Style" w:hAnsi="Bookman Old Style" w:cs="Bookman Old Style"/>
          <w:spacing w:val="8"/>
          <w:sz w:val="6"/>
          <w:szCs w:val="6"/>
          <w:lang w:val="en-US"/>
        </w:rPr>
        <w:t xml:space="preserve"> </w:t>
      </w:r>
      <w:r w:rsidRPr="00B84EF0">
        <w:rPr>
          <w:rStyle w:val="CharacterStyle1"/>
          <w:spacing w:val="-4"/>
          <w:w w:val="110"/>
          <w:lang w:val="en-US"/>
        </w:rPr>
        <w:t>sovereignty over non-European peoples. These doctrines, invariably, were</w:t>
      </w:r>
      <w:r w:rsidRPr="00B84EF0">
        <w:rPr>
          <w:rStyle w:val="CharacterStyle1"/>
          <w:rFonts w:ascii="Bookman Old Style" w:hAnsi="Bookman Old Style" w:cs="Bookman Old Style"/>
          <w:spacing w:val="-4"/>
          <w:sz w:val="6"/>
          <w:szCs w:val="6"/>
          <w:lang w:val="en-US"/>
        </w:rPr>
        <w:t xml:space="preserve"> </w:t>
      </w:r>
      <w:r w:rsidRPr="00B84EF0">
        <w:rPr>
          <w:rStyle w:val="CharacterStyle1"/>
          <w:spacing w:val="-2"/>
          <w:w w:val="110"/>
          <w:lang w:val="en-US"/>
        </w:rPr>
        <w:t>created by Europeans, or adapted by Europeans, for their own purposes,</w:t>
      </w:r>
      <w:r w:rsidRPr="00B84EF0">
        <w:rPr>
          <w:rStyle w:val="CharacterStyle1"/>
          <w:rFonts w:ascii="Bookman Old Style" w:hAnsi="Bookman Old Style" w:cs="Bookman Old Style"/>
          <w:spacing w:val="-2"/>
          <w:sz w:val="6"/>
          <w:szCs w:val="6"/>
          <w:lang w:val="en-US"/>
        </w:rPr>
        <w:t xml:space="preserve"> </w:t>
      </w:r>
      <w:r w:rsidRPr="00B84EF0">
        <w:rPr>
          <w:rStyle w:val="CharacterStyle1"/>
          <w:spacing w:val="8"/>
          <w:w w:val="110"/>
          <w:lang w:val="en-US"/>
        </w:rPr>
        <w:t>although scholarship has shown that many important international</w:t>
      </w:r>
      <w:r w:rsidRPr="00B84EF0">
        <w:rPr>
          <w:rStyle w:val="CharacterStyle1"/>
          <w:rFonts w:ascii="Bookman Old Style" w:hAnsi="Bookman Old Style" w:cs="Bookman Old Style"/>
          <w:spacing w:val="8"/>
          <w:sz w:val="6"/>
          <w:szCs w:val="6"/>
          <w:lang w:val="en-US"/>
        </w:rPr>
        <w:t xml:space="preserve"> </w:t>
      </w:r>
      <w:r w:rsidRPr="00B84EF0">
        <w:rPr>
          <w:rStyle w:val="CharacterStyle1"/>
          <w:spacing w:val="-1"/>
          <w:w w:val="110"/>
          <w:lang w:val="en-US"/>
        </w:rPr>
        <w:t>legal principles relating, for example, to the law of treaties and the law of</w:t>
      </w:r>
      <w:r w:rsidRPr="00B84EF0">
        <w:rPr>
          <w:rStyle w:val="CharacterStyle1"/>
          <w:rFonts w:ascii="Bookman Old Style" w:hAnsi="Bookman Old Style" w:cs="Bookman Old Style"/>
          <w:spacing w:val="-1"/>
          <w:sz w:val="6"/>
          <w:szCs w:val="6"/>
          <w:lang w:val="en-US"/>
        </w:rPr>
        <w:t xml:space="preserve"> </w:t>
      </w:r>
      <w:r w:rsidRPr="00B84EF0">
        <w:rPr>
          <w:rStyle w:val="CharacterStyle1"/>
          <w:spacing w:val="2"/>
          <w:w w:val="110"/>
          <w:lang w:val="en-US"/>
        </w:rPr>
        <w:t>war, were also developed, understood and practised by non-European</w:t>
      </w:r>
      <w:r w:rsidRPr="00B84EF0">
        <w:rPr>
          <w:rStyle w:val="CharacterStyle1"/>
          <w:rFonts w:ascii="Bookman Old Style" w:hAnsi="Bookman Old Style" w:cs="Bookman Old Style"/>
          <w:spacing w:val="2"/>
          <w:sz w:val="6"/>
          <w:szCs w:val="6"/>
          <w:lang w:val="en-US"/>
        </w:rPr>
        <w:t xml:space="preserve"> </w:t>
      </w:r>
      <w:r w:rsidRPr="00B84EF0">
        <w:rPr>
          <w:rStyle w:val="CharacterStyle1"/>
          <w:w w:val="110"/>
          <w:lang w:val="en-US"/>
        </w:rPr>
        <w:t>states.</w:t>
      </w:r>
      <w:r w:rsidRPr="00B84EF0">
        <w:rPr>
          <w:rStyle w:val="CharacterStyle1"/>
          <w:w w:val="115"/>
          <w:sz w:val="15"/>
          <w:szCs w:val="15"/>
          <w:vertAlign w:val="superscript"/>
          <w:lang w:val="en-US"/>
        </w:rPr>
        <w:t>6</w:t>
      </w:r>
    </w:p>
    <w:p w:rsidR="00B84EF0" w:rsidRPr="00B84EF0" w:rsidRDefault="00B84EF0" w:rsidP="00B84EF0">
      <w:pPr>
        <w:pStyle w:val="Style3"/>
        <w:kinsoku w:val="0"/>
        <w:autoSpaceDE/>
        <w:autoSpaceDN/>
        <w:spacing w:after="144"/>
        <w:rPr>
          <w:rStyle w:val="CharacterStyle1"/>
          <w:rFonts w:ascii="Bookman Old Style" w:hAnsi="Bookman Old Style" w:cs="Bookman Old Style"/>
          <w:spacing w:val="-1"/>
          <w:sz w:val="6"/>
          <w:szCs w:val="6"/>
          <w:lang w:val="en-US"/>
        </w:rPr>
      </w:pPr>
      <w:r w:rsidRPr="00B84EF0">
        <w:rPr>
          <w:rStyle w:val="CharacterStyle1"/>
          <w:spacing w:val="-2"/>
          <w:w w:val="110"/>
          <w:lang w:val="en-US"/>
        </w:rPr>
        <w:t>Many of these themes may be illustrated by an examination of a work</w:t>
      </w:r>
      <w:r w:rsidRPr="00B84EF0">
        <w:rPr>
          <w:rStyle w:val="CharacterStyle1"/>
          <w:rFonts w:ascii="Bookman Old Style" w:hAnsi="Bookman Old Style" w:cs="Bookman Old Style"/>
          <w:spacing w:val="-2"/>
          <w:sz w:val="6"/>
          <w:szCs w:val="6"/>
          <w:lang w:val="en-US"/>
        </w:rPr>
        <w:t xml:space="preserve"> </w:t>
      </w:r>
      <w:r w:rsidRPr="00B84EF0">
        <w:rPr>
          <w:rStyle w:val="CharacterStyle1"/>
          <w:spacing w:val="-3"/>
          <w:w w:val="110"/>
          <w:lang w:val="en-US"/>
        </w:rPr>
        <w:t>commonly regarded as one of the first texts of modern international law,</w:t>
      </w:r>
      <w:r w:rsidRPr="00B84EF0">
        <w:rPr>
          <w:rStyle w:val="CharacterStyle1"/>
          <w:rFonts w:ascii="Bookman Old Style" w:hAnsi="Bookman Old Style" w:cs="Bookman Old Style"/>
          <w:spacing w:val="-3"/>
          <w:sz w:val="6"/>
          <w:szCs w:val="6"/>
          <w:lang w:val="en-US"/>
        </w:rPr>
        <w:t xml:space="preserve"> </w:t>
      </w:r>
      <w:r w:rsidRPr="00B84EF0">
        <w:rPr>
          <w:rStyle w:val="CharacterStyle1"/>
          <w:spacing w:val="4"/>
          <w:w w:val="110"/>
          <w:lang w:val="en-US"/>
        </w:rPr>
        <w:t>Francisco de Vitoria’s</w:t>
      </w:r>
      <w:r w:rsidRPr="00B84EF0">
        <w:rPr>
          <w:rStyle w:val="CharacterStyle1"/>
          <w:spacing w:val="4"/>
          <w:lang w:val="en-US"/>
        </w:rPr>
        <w:t xml:space="preserve"> On the Indians Lately Discovered.</w:t>
      </w:r>
      <w:r w:rsidRPr="00B84EF0">
        <w:rPr>
          <w:rStyle w:val="CharacterStyle1"/>
          <w:spacing w:val="4"/>
          <w:w w:val="115"/>
          <w:sz w:val="15"/>
          <w:szCs w:val="15"/>
          <w:vertAlign w:val="superscript"/>
          <w:lang w:val="en-US"/>
        </w:rPr>
        <w:t>7</w:t>
      </w:r>
      <w:r w:rsidRPr="00B84EF0">
        <w:rPr>
          <w:rStyle w:val="CharacterStyle1"/>
          <w:spacing w:val="4"/>
          <w:w w:val="110"/>
          <w:lang w:val="en-US"/>
        </w:rPr>
        <w:t xml:space="preserve"> Vitoria here</w:t>
      </w:r>
      <w:r w:rsidRPr="00B84EF0">
        <w:rPr>
          <w:rStyle w:val="CharacterStyle1"/>
          <w:rFonts w:ascii="Bookman Old Style" w:hAnsi="Bookman Old Style" w:cs="Bookman Old Style"/>
          <w:spacing w:val="4"/>
          <w:sz w:val="6"/>
          <w:szCs w:val="6"/>
          <w:lang w:val="en-US"/>
        </w:rPr>
        <w:t xml:space="preserve"> </w:t>
      </w:r>
      <w:r w:rsidRPr="00B84EF0">
        <w:rPr>
          <w:rStyle w:val="CharacterStyle1"/>
          <w:spacing w:val="-2"/>
          <w:w w:val="110"/>
          <w:lang w:val="en-US"/>
        </w:rPr>
        <w:t>addresses the complex legal problems that arose from Spanish claims to</w:t>
      </w:r>
      <w:r w:rsidRPr="00B84EF0">
        <w:rPr>
          <w:rStyle w:val="CharacterStyle1"/>
          <w:rFonts w:ascii="Bookman Old Style" w:hAnsi="Bookman Old Style" w:cs="Bookman Old Style"/>
          <w:spacing w:val="-2"/>
          <w:sz w:val="6"/>
          <w:szCs w:val="6"/>
          <w:lang w:val="en-US"/>
        </w:rPr>
        <w:t xml:space="preserve"> </w:t>
      </w:r>
      <w:r w:rsidRPr="00B84EF0">
        <w:rPr>
          <w:rStyle w:val="CharacterStyle1"/>
          <w:spacing w:val="-4"/>
          <w:w w:val="110"/>
          <w:lang w:val="en-US"/>
        </w:rPr>
        <w:t>sovereignty over the Americas following Columbus’ voyage. Drawing upon</w:t>
      </w:r>
      <w:r w:rsidRPr="00B84EF0">
        <w:rPr>
          <w:rStyle w:val="CharacterStyle1"/>
          <w:rFonts w:ascii="Bookman Old Style" w:hAnsi="Bookman Old Style" w:cs="Bookman Old Style"/>
          <w:spacing w:val="-4"/>
          <w:sz w:val="6"/>
          <w:szCs w:val="6"/>
          <w:lang w:val="en-US"/>
        </w:rPr>
        <w:t xml:space="preserve"> </w:t>
      </w:r>
      <w:r w:rsidRPr="00B84EF0">
        <w:rPr>
          <w:rStyle w:val="CharacterStyle1"/>
          <w:spacing w:val="-3"/>
          <w:w w:val="110"/>
          <w:lang w:val="en-US"/>
        </w:rPr>
        <w:t>the naturalist and theological jurisprudence of the period, Vitoria argued that</w:t>
      </w:r>
      <w:r w:rsidRPr="00B84EF0">
        <w:rPr>
          <w:rStyle w:val="CharacterStyle1"/>
          <w:rFonts w:ascii="Bookman Old Style" w:hAnsi="Bookman Old Style" w:cs="Bookman Old Style"/>
          <w:spacing w:val="-3"/>
          <w:sz w:val="6"/>
          <w:szCs w:val="6"/>
          <w:lang w:val="en-US"/>
        </w:rPr>
        <w:t xml:space="preserve"> </w:t>
      </w:r>
      <w:r w:rsidRPr="00B84EF0">
        <w:rPr>
          <w:rStyle w:val="CharacterStyle1"/>
          <w:spacing w:val="-1"/>
          <w:w w:val="110"/>
          <w:lang w:val="en-US"/>
        </w:rPr>
        <w:t>all peoples, including the Indians, were governed by a basic ‘natural law’.</w:t>
      </w:r>
    </w:p>
    <w:p w:rsidR="00B84EF0" w:rsidRPr="00B84EF0" w:rsidRDefault="00B84EF0" w:rsidP="00B84EF0">
      <w:pPr>
        <w:pStyle w:val="Style1"/>
        <w:kinsoku w:val="0"/>
        <w:autoSpaceDE/>
        <w:autoSpaceDN/>
        <w:adjustRightInd/>
        <w:spacing w:line="187" w:lineRule="exact"/>
        <w:jc w:val="right"/>
        <w:rPr>
          <w:rFonts w:ascii="Bookman Old Style" w:hAnsi="Bookman Old Style" w:cs="Bookman Old Style"/>
          <w:spacing w:val="-16"/>
          <w:sz w:val="6"/>
          <w:szCs w:val="6"/>
          <w:lang w:val="en-US"/>
        </w:rPr>
      </w:pPr>
      <w:r w:rsidRPr="00B84EF0">
        <w:rPr>
          <w:spacing w:val="-16"/>
          <w:w w:val="110"/>
          <w:sz w:val="22"/>
          <w:szCs w:val="22"/>
          <w:lang w:val="en-US"/>
        </w:rPr>
        <w:t>742</w:t>
      </w:r>
    </w:p>
    <w:p w:rsidR="00B84EF0" w:rsidRPr="00B84EF0" w:rsidRDefault="00B84EF0" w:rsidP="00B84EF0">
      <w:pPr>
        <w:pStyle w:val="Style1"/>
        <w:pageBreakBefore/>
        <w:kinsoku w:val="0"/>
        <w:autoSpaceDE/>
        <w:autoSpaceDN/>
        <w:adjustRightInd/>
        <w:spacing w:before="144" w:after="108"/>
        <w:jc w:val="center"/>
        <w:rPr>
          <w:rFonts w:ascii="Bookman Old Style" w:hAnsi="Bookman Old Style" w:cs="Bookman Old Style"/>
          <w:spacing w:val="10"/>
          <w:sz w:val="6"/>
          <w:szCs w:val="6"/>
          <w:lang w:val="en-US"/>
        </w:rPr>
      </w:pPr>
      <w:r w:rsidRPr="00B84EF0">
        <w:rPr>
          <w:spacing w:val="10"/>
          <w:sz w:val="16"/>
          <w:szCs w:val="16"/>
          <w:lang w:val="en-US"/>
        </w:rPr>
        <w:lastRenderedPageBreak/>
        <w:t>EVOLUTION OF INTERNATIONAL LAW</w:t>
      </w:r>
    </w:p>
    <w:p w:rsidR="00B84EF0" w:rsidRPr="00B84EF0" w:rsidRDefault="00B84EF0" w:rsidP="00B84EF0">
      <w:pPr>
        <w:pStyle w:val="Style3"/>
        <w:kinsoku w:val="0"/>
        <w:autoSpaceDE/>
        <w:autoSpaceDN/>
        <w:spacing w:before="216"/>
        <w:ind w:firstLine="0"/>
        <w:rPr>
          <w:rStyle w:val="CharacterStyle1"/>
          <w:rFonts w:ascii="Bookman Old Style" w:hAnsi="Bookman Old Style" w:cs="Bookman Old Style"/>
          <w:spacing w:val="-1"/>
          <w:sz w:val="6"/>
          <w:szCs w:val="6"/>
          <w:lang w:val="en-US"/>
        </w:rPr>
      </w:pPr>
      <w:r w:rsidRPr="00B84EF0">
        <w:rPr>
          <w:rStyle w:val="CharacterStyle1"/>
          <w:spacing w:val="-7"/>
          <w:w w:val="110"/>
          <w:lang w:val="en-US"/>
        </w:rPr>
        <w:t>While others characterised the Indians as heathens, and animals, lacking any</w:t>
      </w:r>
      <w:r w:rsidRPr="00B84EF0">
        <w:rPr>
          <w:rStyle w:val="CharacterStyle1"/>
          <w:rFonts w:ascii="Bookman Old Style" w:hAnsi="Bookman Old Style" w:cs="Bookman Old Style"/>
          <w:spacing w:val="-7"/>
          <w:sz w:val="6"/>
          <w:szCs w:val="6"/>
          <w:lang w:val="en-US"/>
        </w:rPr>
        <w:t xml:space="preserve"> </w:t>
      </w:r>
      <w:r w:rsidRPr="00B84EF0">
        <w:rPr>
          <w:rStyle w:val="CharacterStyle1"/>
          <w:spacing w:val="-1"/>
          <w:w w:val="110"/>
          <w:lang w:val="en-US"/>
        </w:rPr>
        <w:t>cognisable rights, Vitoria instead humanely asserts of the Indians that:</w:t>
      </w:r>
    </w:p>
    <w:p w:rsidR="00B84EF0" w:rsidRPr="00B84EF0" w:rsidRDefault="00B84EF0" w:rsidP="00B84EF0">
      <w:pPr>
        <w:pStyle w:val="Style4"/>
        <w:kinsoku w:val="0"/>
        <w:autoSpaceDE/>
        <w:autoSpaceDN/>
        <w:spacing w:before="288"/>
        <w:rPr>
          <w:rStyle w:val="CharacterStyle1"/>
          <w:rFonts w:ascii="Bookman Old Style" w:hAnsi="Bookman Old Style" w:cs="Bookman Old Style"/>
          <w:spacing w:val="-1"/>
          <w:sz w:val="6"/>
          <w:szCs w:val="6"/>
          <w:lang w:val="en-US"/>
        </w:rPr>
      </w:pPr>
      <w:proofErr w:type="gramStart"/>
      <w:r w:rsidRPr="00B84EF0">
        <w:rPr>
          <w:rStyle w:val="CharacterStyle1"/>
          <w:spacing w:val="2"/>
          <w:w w:val="110"/>
          <w:lang w:val="en-US"/>
        </w:rPr>
        <w:t>the</w:t>
      </w:r>
      <w:proofErr w:type="gramEnd"/>
      <w:r w:rsidRPr="00B84EF0">
        <w:rPr>
          <w:rStyle w:val="CharacterStyle1"/>
          <w:spacing w:val="2"/>
          <w:w w:val="110"/>
          <w:lang w:val="en-US"/>
        </w:rPr>
        <w:t xml:space="preserve"> true state of the case is that they are not of unsound mind, but have</w:t>
      </w:r>
      <w:r w:rsidRPr="00B84EF0">
        <w:rPr>
          <w:rStyle w:val="CharacterStyle1"/>
          <w:rFonts w:ascii="Bookman Old Style" w:hAnsi="Bookman Old Style" w:cs="Bookman Old Style"/>
          <w:spacing w:val="2"/>
          <w:sz w:val="6"/>
          <w:szCs w:val="6"/>
          <w:lang w:val="en-US"/>
        </w:rPr>
        <w:t xml:space="preserve"> </w:t>
      </w:r>
      <w:r w:rsidRPr="00B84EF0">
        <w:rPr>
          <w:rStyle w:val="CharacterStyle1"/>
          <w:spacing w:val="1"/>
          <w:w w:val="110"/>
          <w:lang w:val="en-US"/>
        </w:rPr>
        <w:t>according to their kind, the use of reason. This is clear, because there is a</w:t>
      </w:r>
      <w:r w:rsidRPr="00B84EF0">
        <w:rPr>
          <w:rStyle w:val="CharacterStyle1"/>
          <w:rFonts w:ascii="Bookman Old Style" w:hAnsi="Bookman Old Style" w:cs="Bookman Old Style"/>
          <w:spacing w:val="1"/>
          <w:sz w:val="6"/>
          <w:szCs w:val="6"/>
          <w:lang w:val="en-US"/>
        </w:rPr>
        <w:t xml:space="preserve"> </w:t>
      </w:r>
      <w:r w:rsidRPr="00B84EF0">
        <w:rPr>
          <w:rStyle w:val="CharacterStyle1"/>
          <w:spacing w:val="-4"/>
          <w:w w:val="110"/>
          <w:lang w:val="en-US"/>
        </w:rPr>
        <w:t>certain method in their affairs, for they have polities which are orderly arranged</w:t>
      </w:r>
      <w:r w:rsidRPr="00B84EF0">
        <w:rPr>
          <w:rStyle w:val="CharacterStyle1"/>
          <w:rFonts w:ascii="Bookman Old Style" w:hAnsi="Bookman Old Style" w:cs="Bookman Old Style"/>
          <w:spacing w:val="-4"/>
          <w:sz w:val="6"/>
          <w:szCs w:val="6"/>
          <w:lang w:val="en-US"/>
        </w:rPr>
        <w:t xml:space="preserve"> </w:t>
      </w:r>
      <w:r w:rsidRPr="00B84EF0">
        <w:rPr>
          <w:rStyle w:val="CharacterStyle1"/>
          <w:w w:val="110"/>
          <w:lang w:val="en-US"/>
        </w:rPr>
        <w:t>and they have definite marriage and magistrates, overlords, laws, and</w:t>
      </w:r>
      <w:r w:rsidRPr="00B84EF0">
        <w:rPr>
          <w:rStyle w:val="CharacterStyle1"/>
          <w:rFonts w:ascii="Bookman Old Style" w:hAnsi="Bookman Old Style" w:cs="Bookman Old Style"/>
          <w:sz w:val="6"/>
          <w:szCs w:val="6"/>
          <w:lang w:val="en-US"/>
        </w:rPr>
        <w:t xml:space="preserve"> </w:t>
      </w:r>
      <w:r w:rsidRPr="00B84EF0">
        <w:rPr>
          <w:rStyle w:val="CharacterStyle1"/>
          <w:spacing w:val="-2"/>
          <w:w w:val="110"/>
          <w:lang w:val="en-US"/>
        </w:rPr>
        <w:t>workshops, and a system of exchange, all of which call for the use of reason:</w:t>
      </w:r>
      <w:r w:rsidRPr="00B84EF0">
        <w:rPr>
          <w:rStyle w:val="CharacterStyle1"/>
          <w:rFonts w:ascii="Bookman Old Style" w:hAnsi="Bookman Old Style" w:cs="Bookman Old Style"/>
          <w:spacing w:val="-2"/>
          <w:sz w:val="6"/>
          <w:szCs w:val="6"/>
          <w:lang w:val="en-US"/>
        </w:rPr>
        <w:t xml:space="preserve"> </w:t>
      </w:r>
      <w:r w:rsidRPr="00B84EF0">
        <w:rPr>
          <w:rStyle w:val="CharacterStyle1"/>
          <w:spacing w:val="-3"/>
          <w:w w:val="110"/>
          <w:lang w:val="en-US"/>
        </w:rPr>
        <w:t>they also have a kind of religion. Further, they make no errors in matters which</w:t>
      </w:r>
      <w:r w:rsidRPr="00B84EF0">
        <w:rPr>
          <w:rStyle w:val="CharacterStyle1"/>
          <w:rFonts w:ascii="Bookman Old Style" w:hAnsi="Bookman Old Style" w:cs="Bookman Old Style"/>
          <w:spacing w:val="-3"/>
          <w:sz w:val="6"/>
          <w:szCs w:val="6"/>
          <w:lang w:val="en-US"/>
        </w:rPr>
        <w:t xml:space="preserve"> </w:t>
      </w:r>
      <w:r w:rsidRPr="00B84EF0">
        <w:rPr>
          <w:rStyle w:val="CharacterStyle1"/>
          <w:spacing w:val="-1"/>
          <w:w w:val="110"/>
          <w:lang w:val="en-US"/>
        </w:rPr>
        <w:t xml:space="preserve">are self-evident to others: this is witness to their use of reason. </w:t>
      </w:r>
      <w:r w:rsidRPr="00B84EF0">
        <w:rPr>
          <w:rStyle w:val="CharacterStyle1"/>
          <w:spacing w:val="-1"/>
          <w:w w:val="115"/>
          <w:sz w:val="13"/>
          <w:szCs w:val="13"/>
          <w:lang w:val="en-US"/>
        </w:rPr>
        <w:t>8</w:t>
      </w:r>
    </w:p>
    <w:p w:rsidR="00B84EF0" w:rsidRPr="00B84EF0" w:rsidRDefault="00B84EF0" w:rsidP="00B84EF0">
      <w:pPr>
        <w:pStyle w:val="Style3"/>
        <w:kinsoku w:val="0"/>
        <w:autoSpaceDE/>
        <w:autoSpaceDN/>
        <w:spacing w:before="252"/>
        <w:ind w:firstLine="0"/>
        <w:rPr>
          <w:rStyle w:val="CharacterStyle1"/>
          <w:rFonts w:ascii="Bookman Old Style" w:hAnsi="Bookman Old Style" w:cs="Bookman Old Style"/>
          <w:spacing w:val="-2"/>
          <w:sz w:val="6"/>
          <w:szCs w:val="6"/>
          <w:lang w:val="en-US"/>
        </w:rPr>
      </w:pPr>
      <w:r w:rsidRPr="00B84EF0">
        <w:rPr>
          <w:rStyle w:val="CharacterStyle1"/>
          <w:spacing w:val="-3"/>
          <w:w w:val="110"/>
          <w:lang w:val="en-US"/>
        </w:rPr>
        <w:t>It is because of his acknowledgement of the humanity of the Indians of the</w:t>
      </w:r>
      <w:r w:rsidRPr="00B84EF0">
        <w:rPr>
          <w:rStyle w:val="CharacterStyle1"/>
          <w:rFonts w:ascii="Bookman Old Style" w:hAnsi="Bookman Old Style" w:cs="Bookman Old Style"/>
          <w:spacing w:val="-3"/>
          <w:sz w:val="6"/>
          <w:szCs w:val="6"/>
          <w:lang w:val="en-US"/>
        </w:rPr>
        <w:t xml:space="preserve"> </w:t>
      </w:r>
      <w:r w:rsidRPr="00B84EF0">
        <w:rPr>
          <w:rStyle w:val="CharacterStyle1"/>
          <w:spacing w:val="2"/>
          <w:w w:val="110"/>
          <w:lang w:val="en-US"/>
        </w:rPr>
        <w:t>New World that Vitoria is remembered as a champion of the rights of</w:t>
      </w:r>
      <w:r w:rsidRPr="00B84EF0">
        <w:rPr>
          <w:rStyle w:val="CharacterStyle1"/>
          <w:rFonts w:ascii="Bookman Old Style" w:hAnsi="Bookman Old Style" w:cs="Bookman Old Style"/>
          <w:spacing w:val="2"/>
          <w:sz w:val="6"/>
          <w:szCs w:val="6"/>
          <w:lang w:val="en-US"/>
        </w:rPr>
        <w:t xml:space="preserve"> </w:t>
      </w:r>
      <w:r w:rsidRPr="00B84EF0">
        <w:rPr>
          <w:rStyle w:val="CharacterStyle1"/>
          <w:spacing w:val="-5"/>
          <w:w w:val="110"/>
          <w:lang w:val="en-US"/>
        </w:rPr>
        <w:t>indigenous and non-European peoples. Equally, it is precisely because they</w:t>
      </w:r>
      <w:r w:rsidRPr="00B84EF0">
        <w:rPr>
          <w:rStyle w:val="CharacterStyle1"/>
          <w:rFonts w:ascii="Bookman Old Style" w:hAnsi="Bookman Old Style" w:cs="Bookman Old Style"/>
          <w:spacing w:val="-5"/>
          <w:sz w:val="6"/>
          <w:szCs w:val="6"/>
          <w:lang w:val="en-US"/>
        </w:rPr>
        <w:t xml:space="preserve"> </w:t>
      </w:r>
      <w:r w:rsidRPr="00B84EF0">
        <w:rPr>
          <w:rStyle w:val="CharacterStyle1"/>
          <w:spacing w:val="-7"/>
          <w:w w:val="110"/>
          <w:lang w:val="en-US"/>
        </w:rPr>
        <w:t>possess reason that the Indians are bound by a universal natural law. And yet</w:t>
      </w:r>
      <w:r w:rsidRPr="00B84EF0">
        <w:rPr>
          <w:rStyle w:val="CharacterStyle1"/>
          <w:rFonts w:ascii="Bookman Old Style" w:hAnsi="Bookman Old Style" w:cs="Bookman Old Style"/>
          <w:spacing w:val="-7"/>
          <w:sz w:val="6"/>
          <w:szCs w:val="6"/>
          <w:lang w:val="en-US"/>
        </w:rPr>
        <w:t xml:space="preserve"> </w:t>
      </w:r>
      <w:r w:rsidRPr="00B84EF0">
        <w:rPr>
          <w:rStyle w:val="CharacterStyle1"/>
          <w:spacing w:val="-5"/>
          <w:w w:val="110"/>
          <w:lang w:val="en-US"/>
        </w:rPr>
        <w:t>Vitoria also considers the possibility that, while there is an order apparent in</w:t>
      </w:r>
      <w:r w:rsidRPr="00B84EF0">
        <w:rPr>
          <w:rStyle w:val="CharacterStyle1"/>
          <w:rFonts w:ascii="Bookman Old Style" w:hAnsi="Bookman Old Style" w:cs="Bookman Old Style"/>
          <w:spacing w:val="-5"/>
          <w:sz w:val="6"/>
          <w:szCs w:val="6"/>
          <w:lang w:val="en-US"/>
        </w:rPr>
        <w:t xml:space="preserve"> </w:t>
      </w:r>
      <w:r w:rsidRPr="00B84EF0">
        <w:rPr>
          <w:rStyle w:val="CharacterStyle1"/>
          <w:spacing w:val="-2"/>
          <w:w w:val="110"/>
          <w:lang w:val="en-US"/>
        </w:rPr>
        <w:t>Indian affairs, it is a deficient order because it fails to meet the universal</w:t>
      </w:r>
      <w:r w:rsidRPr="00B84EF0">
        <w:rPr>
          <w:rStyle w:val="CharacterStyle1"/>
          <w:rFonts w:ascii="Bookman Old Style" w:hAnsi="Bookman Old Style" w:cs="Bookman Old Style"/>
          <w:spacing w:val="-2"/>
          <w:sz w:val="6"/>
          <w:szCs w:val="6"/>
          <w:lang w:val="en-US"/>
        </w:rPr>
        <w:t xml:space="preserve"> </w:t>
      </w:r>
      <w:r w:rsidRPr="00B84EF0">
        <w:rPr>
          <w:rStyle w:val="CharacterStyle1"/>
          <w:spacing w:val="-2"/>
          <w:w w:val="110"/>
          <w:lang w:val="en-US"/>
        </w:rPr>
        <w:t>criteria established by natural law:</w:t>
      </w:r>
    </w:p>
    <w:p w:rsidR="00B84EF0" w:rsidRPr="00B84EF0" w:rsidRDefault="00B84EF0" w:rsidP="00B84EF0">
      <w:pPr>
        <w:pStyle w:val="Style4"/>
        <w:kinsoku w:val="0"/>
        <w:autoSpaceDE/>
        <w:autoSpaceDN/>
        <w:rPr>
          <w:rStyle w:val="CharacterStyle1"/>
          <w:rFonts w:ascii="Bookman Old Style" w:hAnsi="Bookman Old Style" w:cs="Bookman Old Style"/>
          <w:spacing w:val="-2"/>
          <w:sz w:val="6"/>
          <w:szCs w:val="6"/>
          <w:lang w:val="en-US"/>
        </w:rPr>
      </w:pPr>
      <w:r w:rsidRPr="00B84EF0">
        <w:rPr>
          <w:rStyle w:val="CharacterStyle1"/>
          <w:spacing w:val="-4"/>
          <w:w w:val="110"/>
          <w:lang w:val="en-US"/>
        </w:rPr>
        <w:t>Although the aborigines in question are (as has been said above) not wholly</w:t>
      </w:r>
      <w:r w:rsidRPr="00B84EF0">
        <w:rPr>
          <w:rStyle w:val="CharacterStyle1"/>
          <w:rFonts w:ascii="Bookman Old Style" w:hAnsi="Bookman Old Style" w:cs="Bookman Old Style"/>
          <w:spacing w:val="-4"/>
          <w:sz w:val="6"/>
          <w:szCs w:val="6"/>
          <w:lang w:val="en-US"/>
        </w:rPr>
        <w:t xml:space="preserve"> </w:t>
      </w:r>
      <w:r w:rsidRPr="00B84EF0">
        <w:rPr>
          <w:rStyle w:val="CharacterStyle1"/>
          <w:w w:val="110"/>
          <w:lang w:val="en-US"/>
        </w:rPr>
        <w:t>unintelligent, yet they are a little short of that condition, and so are unfit to</w:t>
      </w:r>
      <w:r w:rsidRPr="00B84EF0">
        <w:rPr>
          <w:rStyle w:val="CharacterStyle1"/>
          <w:rFonts w:ascii="Bookman Old Style" w:hAnsi="Bookman Old Style" w:cs="Bookman Old Style"/>
          <w:sz w:val="6"/>
          <w:szCs w:val="6"/>
          <w:lang w:val="en-US"/>
        </w:rPr>
        <w:t xml:space="preserve"> </w:t>
      </w:r>
      <w:r w:rsidRPr="00B84EF0">
        <w:rPr>
          <w:rStyle w:val="CharacterStyle1"/>
          <w:spacing w:val="-1"/>
          <w:w w:val="110"/>
          <w:lang w:val="en-US"/>
        </w:rPr>
        <w:t>found or administer a lawful State upto the standard required by human and</w:t>
      </w:r>
      <w:r w:rsidRPr="00B84EF0">
        <w:rPr>
          <w:rStyle w:val="CharacterStyle1"/>
          <w:rFonts w:ascii="Bookman Old Style" w:hAnsi="Bookman Old Style" w:cs="Bookman Old Style"/>
          <w:spacing w:val="-1"/>
          <w:sz w:val="6"/>
          <w:szCs w:val="6"/>
          <w:lang w:val="en-US"/>
        </w:rPr>
        <w:t xml:space="preserve"> </w:t>
      </w:r>
      <w:r w:rsidRPr="00B84EF0">
        <w:rPr>
          <w:rStyle w:val="CharacterStyle1"/>
          <w:spacing w:val="-4"/>
          <w:w w:val="110"/>
          <w:lang w:val="en-US"/>
        </w:rPr>
        <w:t xml:space="preserve">civil claims. Accordingly they have </w:t>
      </w:r>
      <w:proofErr w:type="gramStart"/>
      <w:r w:rsidRPr="00B84EF0">
        <w:rPr>
          <w:rStyle w:val="CharacterStyle1"/>
          <w:spacing w:val="-4"/>
          <w:w w:val="110"/>
          <w:lang w:val="en-US"/>
        </w:rPr>
        <w:t>no proper laws nor</w:t>
      </w:r>
      <w:proofErr w:type="gramEnd"/>
      <w:r w:rsidRPr="00B84EF0">
        <w:rPr>
          <w:rStyle w:val="CharacterStyle1"/>
          <w:spacing w:val="-4"/>
          <w:w w:val="110"/>
          <w:lang w:val="en-US"/>
        </w:rPr>
        <w:t xml:space="preserve"> magistrates, and are not</w:t>
      </w:r>
      <w:r w:rsidRPr="00B84EF0">
        <w:rPr>
          <w:rStyle w:val="CharacterStyle1"/>
          <w:rFonts w:ascii="Bookman Old Style" w:hAnsi="Bookman Old Style" w:cs="Bookman Old Style"/>
          <w:spacing w:val="-4"/>
          <w:sz w:val="6"/>
          <w:szCs w:val="6"/>
          <w:lang w:val="en-US"/>
        </w:rPr>
        <w:t xml:space="preserve"> </w:t>
      </w:r>
      <w:r w:rsidRPr="00B84EF0">
        <w:rPr>
          <w:rStyle w:val="CharacterStyle1"/>
          <w:spacing w:val="-2"/>
          <w:w w:val="110"/>
          <w:lang w:val="en-US"/>
        </w:rPr>
        <w:t xml:space="preserve">even capable of controlling their family affairs. </w:t>
      </w:r>
      <w:r w:rsidRPr="00B84EF0">
        <w:rPr>
          <w:rStyle w:val="CharacterStyle1"/>
          <w:spacing w:val="-2"/>
          <w:w w:val="115"/>
          <w:sz w:val="13"/>
          <w:szCs w:val="13"/>
          <w:lang w:val="en-US"/>
        </w:rPr>
        <w:t>9</w:t>
      </w:r>
    </w:p>
    <w:p w:rsidR="00B84EF0" w:rsidRPr="00B84EF0" w:rsidRDefault="00B84EF0" w:rsidP="00B84EF0">
      <w:pPr>
        <w:pStyle w:val="Style3"/>
        <w:kinsoku w:val="0"/>
        <w:autoSpaceDE/>
        <w:autoSpaceDN/>
        <w:ind w:firstLine="0"/>
        <w:rPr>
          <w:rStyle w:val="CharacterStyle1"/>
          <w:rFonts w:ascii="Bookman Old Style" w:hAnsi="Bookman Old Style" w:cs="Bookman Old Style"/>
          <w:spacing w:val="-2"/>
          <w:sz w:val="6"/>
          <w:szCs w:val="6"/>
          <w:lang w:val="en-US"/>
        </w:rPr>
      </w:pPr>
      <w:r w:rsidRPr="00B84EF0">
        <w:rPr>
          <w:rStyle w:val="CharacterStyle1"/>
          <w:spacing w:val="4"/>
          <w:w w:val="110"/>
          <w:lang w:val="en-US"/>
        </w:rPr>
        <w:t>As a consequence, Vitoria suggests that proper government must be</w:t>
      </w:r>
      <w:r w:rsidRPr="00B84EF0">
        <w:rPr>
          <w:rStyle w:val="CharacterStyle1"/>
          <w:rFonts w:ascii="Bookman Old Style" w:hAnsi="Bookman Old Style" w:cs="Bookman Old Style"/>
          <w:spacing w:val="4"/>
          <w:sz w:val="6"/>
          <w:szCs w:val="6"/>
          <w:lang w:val="en-US"/>
        </w:rPr>
        <w:t xml:space="preserve"> </w:t>
      </w:r>
      <w:r w:rsidRPr="00B84EF0">
        <w:rPr>
          <w:rStyle w:val="CharacterStyle1"/>
          <w:w w:val="110"/>
          <w:lang w:val="en-US"/>
        </w:rPr>
        <w:t>established over the Indians by the Spanish, who, he argues, must govern</w:t>
      </w:r>
      <w:r w:rsidRPr="00B84EF0">
        <w:rPr>
          <w:rStyle w:val="CharacterStyle1"/>
          <w:rFonts w:ascii="Bookman Old Style" w:hAnsi="Bookman Old Style" w:cs="Bookman Old Style"/>
          <w:sz w:val="6"/>
          <w:szCs w:val="6"/>
          <w:lang w:val="en-US"/>
        </w:rPr>
        <w:t xml:space="preserve"> </w:t>
      </w:r>
      <w:r w:rsidRPr="00B84EF0">
        <w:rPr>
          <w:rStyle w:val="CharacterStyle1"/>
          <w:spacing w:val="-4"/>
          <w:w w:val="110"/>
          <w:lang w:val="en-US"/>
        </w:rPr>
        <w:t>as trustees over the uncivilised Indians. The Indians now are children in need</w:t>
      </w:r>
      <w:r w:rsidRPr="00B84EF0">
        <w:rPr>
          <w:rStyle w:val="CharacterStyle1"/>
          <w:rFonts w:ascii="Bookman Old Style" w:hAnsi="Bookman Old Style" w:cs="Bookman Old Style"/>
          <w:spacing w:val="-4"/>
          <w:sz w:val="6"/>
          <w:szCs w:val="6"/>
          <w:lang w:val="en-US"/>
        </w:rPr>
        <w:t xml:space="preserve"> </w:t>
      </w:r>
      <w:r w:rsidRPr="00B84EF0">
        <w:rPr>
          <w:rStyle w:val="CharacterStyle1"/>
          <w:spacing w:val="-1"/>
          <w:w w:val="110"/>
          <w:lang w:val="en-US"/>
        </w:rPr>
        <w:t>of a guardian. There is a gap, then, between the ontologically ‘universal’</w:t>
      </w:r>
      <w:r w:rsidRPr="00B84EF0">
        <w:rPr>
          <w:rStyle w:val="CharacterStyle1"/>
          <w:rFonts w:ascii="Bookman Old Style" w:hAnsi="Bookman Old Style" w:cs="Bookman Old Style"/>
          <w:spacing w:val="-1"/>
          <w:sz w:val="6"/>
          <w:szCs w:val="6"/>
          <w:lang w:val="en-US"/>
        </w:rPr>
        <w:t xml:space="preserve"> </w:t>
      </w:r>
      <w:r w:rsidRPr="00B84EF0">
        <w:rPr>
          <w:rStyle w:val="CharacterStyle1"/>
          <w:w w:val="110"/>
          <w:lang w:val="en-US"/>
        </w:rPr>
        <w:t>Indian and the historically, socially ‘particular’ Indian that can only be</w:t>
      </w:r>
      <w:r w:rsidRPr="00B84EF0">
        <w:rPr>
          <w:rStyle w:val="CharacterStyle1"/>
          <w:rFonts w:ascii="Bookman Old Style" w:hAnsi="Bookman Old Style" w:cs="Bookman Old Style"/>
          <w:sz w:val="6"/>
          <w:szCs w:val="6"/>
          <w:lang w:val="en-US"/>
        </w:rPr>
        <w:t xml:space="preserve"> </w:t>
      </w:r>
      <w:r w:rsidRPr="00B84EF0">
        <w:rPr>
          <w:rStyle w:val="CharacterStyle1"/>
          <w:spacing w:val="6"/>
          <w:w w:val="110"/>
          <w:lang w:val="en-US"/>
        </w:rPr>
        <w:t>remedied, it transpires, by the intervention of the Spanish, who are</w:t>
      </w:r>
      <w:r w:rsidRPr="00B84EF0">
        <w:rPr>
          <w:rStyle w:val="CharacterStyle1"/>
          <w:rFonts w:ascii="Bookman Old Style" w:hAnsi="Bookman Old Style" w:cs="Bookman Old Style"/>
          <w:spacing w:val="6"/>
          <w:sz w:val="6"/>
          <w:szCs w:val="6"/>
          <w:lang w:val="en-US"/>
        </w:rPr>
        <w:t xml:space="preserve"> </w:t>
      </w:r>
      <w:r w:rsidRPr="00B84EF0">
        <w:rPr>
          <w:rStyle w:val="CharacterStyle1"/>
          <w:spacing w:val="-1"/>
          <w:w w:val="110"/>
          <w:lang w:val="en-US"/>
        </w:rPr>
        <w:t>characterised as the agents of natural law. Seen in this way, the recognition</w:t>
      </w:r>
      <w:r w:rsidRPr="00B84EF0">
        <w:rPr>
          <w:rStyle w:val="CharacterStyle1"/>
          <w:rFonts w:ascii="Bookman Old Style" w:hAnsi="Bookman Old Style" w:cs="Bookman Old Style"/>
          <w:spacing w:val="-1"/>
          <w:sz w:val="6"/>
          <w:szCs w:val="6"/>
          <w:lang w:val="en-US"/>
        </w:rPr>
        <w:t xml:space="preserve"> </w:t>
      </w:r>
      <w:r w:rsidRPr="00B84EF0">
        <w:rPr>
          <w:rStyle w:val="CharacterStyle1"/>
          <w:spacing w:val="-4"/>
          <w:w w:val="110"/>
          <w:lang w:val="en-US"/>
        </w:rPr>
        <w:t>of the humanity of the Indians has ambiguous consequences because it serves</w:t>
      </w:r>
      <w:r w:rsidRPr="00B84EF0">
        <w:rPr>
          <w:rStyle w:val="CharacterStyle1"/>
          <w:rFonts w:ascii="Bookman Old Style" w:hAnsi="Bookman Old Style" w:cs="Bookman Old Style"/>
          <w:spacing w:val="-4"/>
          <w:sz w:val="6"/>
          <w:szCs w:val="6"/>
          <w:lang w:val="en-US"/>
        </w:rPr>
        <w:t xml:space="preserve"> </w:t>
      </w:r>
      <w:r w:rsidRPr="00B84EF0">
        <w:rPr>
          <w:rStyle w:val="CharacterStyle1"/>
          <w:spacing w:val="7"/>
          <w:w w:val="110"/>
          <w:lang w:val="en-US"/>
        </w:rPr>
        <w:t>in effect to bind them to a natural law which, despite its claims to</w:t>
      </w:r>
      <w:r w:rsidRPr="00B84EF0">
        <w:rPr>
          <w:rStyle w:val="CharacterStyle1"/>
          <w:rFonts w:ascii="Bookman Old Style" w:hAnsi="Bookman Old Style" w:cs="Bookman Old Style"/>
          <w:spacing w:val="7"/>
          <w:sz w:val="6"/>
          <w:szCs w:val="6"/>
          <w:lang w:val="en-US"/>
        </w:rPr>
        <w:t xml:space="preserve"> </w:t>
      </w:r>
      <w:r w:rsidRPr="00B84EF0">
        <w:rPr>
          <w:rStyle w:val="CharacterStyle1"/>
          <w:spacing w:val="-5"/>
          <w:w w:val="110"/>
          <w:lang w:val="en-US"/>
        </w:rPr>
        <w:t>universality, appears derived from an idealised European view of the world,</w:t>
      </w:r>
      <w:r w:rsidRPr="00B84EF0">
        <w:rPr>
          <w:rStyle w:val="CharacterStyle1"/>
          <w:rFonts w:ascii="Bookman Old Style" w:hAnsi="Bookman Old Style" w:cs="Bookman Old Style"/>
          <w:spacing w:val="-5"/>
          <w:sz w:val="6"/>
          <w:szCs w:val="6"/>
          <w:lang w:val="en-US"/>
        </w:rPr>
        <w:t xml:space="preserve"> </w:t>
      </w:r>
      <w:r w:rsidRPr="00B84EF0">
        <w:rPr>
          <w:rStyle w:val="CharacterStyle1"/>
          <w:spacing w:val="-5"/>
          <w:w w:val="110"/>
          <w:lang w:val="en-US"/>
        </w:rPr>
        <w:t>based on a European identity. Consequently, it is almost inevitable that the</w:t>
      </w:r>
      <w:r w:rsidRPr="00B84EF0">
        <w:rPr>
          <w:rStyle w:val="CharacterStyle1"/>
          <w:rFonts w:ascii="Bookman Old Style" w:hAnsi="Bookman Old Style" w:cs="Bookman Old Style"/>
          <w:spacing w:val="-5"/>
          <w:sz w:val="6"/>
          <w:szCs w:val="6"/>
          <w:lang w:val="en-US"/>
        </w:rPr>
        <w:t xml:space="preserve"> </w:t>
      </w:r>
      <w:r w:rsidRPr="00B84EF0">
        <w:rPr>
          <w:rStyle w:val="CharacterStyle1"/>
          <w:spacing w:val="-5"/>
          <w:w w:val="110"/>
          <w:lang w:val="en-US"/>
        </w:rPr>
        <w:t>Indians, by their very existence and their own unique identity and cultural</w:t>
      </w:r>
      <w:r w:rsidRPr="00B84EF0">
        <w:rPr>
          <w:rStyle w:val="CharacterStyle1"/>
          <w:rFonts w:ascii="Bookman Old Style" w:hAnsi="Bookman Old Style" w:cs="Bookman Old Style"/>
          <w:spacing w:val="-5"/>
          <w:sz w:val="6"/>
          <w:szCs w:val="6"/>
          <w:lang w:val="en-US"/>
        </w:rPr>
        <w:t xml:space="preserve"> </w:t>
      </w:r>
      <w:r w:rsidRPr="00B84EF0">
        <w:rPr>
          <w:rStyle w:val="CharacterStyle1"/>
          <w:w w:val="110"/>
          <w:lang w:val="en-US"/>
        </w:rPr>
        <w:t>practices, violate this law, which appears to deal equally with both the</w:t>
      </w:r>
      <w:r w:rsidRPr="00B84EF0">
        <w:rPr>
          <w:rStyle w:val="CharacterStyle1"/>
          <w:rFonts w:ascii="Bookman Old Style" w:hAnsi="Bookman Old Style" w:cs="Bookman Old Style"/>
          <w:sz w:val="6"/>
          <w:szCs w:val="6"/>
          <w:lang w:val="en-US"/>
        </w:rPr>
        <w:t xml:space="preserve"> </w:t>
      </w:r>
      <w:r w:rsidRPr="00B84EF0">
        <w:rPr>
          <w:rStyle w:val="CharacterStyle1"/>
          <w:spacing w:val="-5"/>
          <w:w w:val="110"/>
          <w:lang w:val="en-US"/>
        </w:rPr>
        <w:t>Spanish and the Indians, but which produces very different effects because of</w:t>
      </w:r>
      <w:r w:rsidRPr="00B84EF0">
        <w:rPr>
          <w:rStyle w:val="CharacterStyle1"/>
          <w:rFonts w:ascii="Bookman Old Style" w:hAnsi="Bookman Old Style" w:cs="Bookman Old Style"/>
          <w:spacing w:val="-5"/>
          <w:sz w:val="6"/>
          <w:szCs w:val="6"/>
          <w:lang w:val="en-US"/>
        </w:rPr>
        <w:t xml:space="preserve"> </w:t>
      </w:r>
      <w:r w:rsidRPr="00B84EF0">
        <w:rPr>
          <w:rStyle w:val="CharacterStyle1"/>
          <w:spacing w:val="-2"/>
          <w:w w:val="110"/>
          <w:lang w:val="en-US"/>
        </w:rPr>
        <w:t>the asymmetries between the Spanish and the Indians.</w:t>
      </w:r>
    </w:p>
    <w:p w:rsidR="00B84EF0" w:rsidRPr="00B84EF0" w:rsidRDefault="00B84EF0" w:rsidP="00B84EF0">
      <w:pPr>
        <w:pStyle w:val="Style1"/>
        <w:kinsoku w:val="0"/>
        <w:autoSpaceDE/>
        <w:autoSpaceDN/>
        <w:adjustRightInd/>
        <w:spacing w:after="252"/>
        <w:ind w:firstLine="216"/>
        <w:jc w:val="both"/>
        <w:rPr>
          <w:rFonts w:ascii="Bookman Old Style" w:hAnsi="Bookman Old Style" w:cs="Bookman Old Style"/>
          <w:spacing w:val="-1"/>
          <w:sz w:val="6"/>
          <w:szCs w:val="6"/>
          <w:lang w:val="en-US"/>
        </w:rPr>
      </w:pPr>
      <w:r w:rsidRPr="00B84EF0">
        <w:rPr>
          <w:spacing w:val="-1"/>
          <w:w w:val="110"/>
          <w:sz w:val="22"/>
          <w:szCs w:val="22"/>
          <w:lang w:val="en-US"/>
        </w:rPr>
        <w:t>The ramifications of these asymmetries become clearer when Vitoria</w:t>
      </w:r>
      <w:r w:rsidRPr="00B84EF0">
        <w:rPr>
          <w:rFonts w:ascii="Bookman Old Style" w:hAnsi="Bookman Old Style" w:cs="Bookman Old Style"/>
          <w:spacing w:val="-1"/>
          <w:sz w:val="6"/>
          <w:szCs w:val="6"/>
          <w:lang w:val="en-US"/>
        </w:rPr>
        <w:t xml:space="preserve"> </w:t>
      </w:r>
      <w:r w:rsidRPr="00B84EF0">
        <w:rPr>
          <w:spacing w:val="-2"/>
          <w:w w:val="110"/>
          <w:sz w:val="22"/>
          <w:szCs w:val="22"/>
          <w:lang w:val="en-US"/>
        </w:rPr>
        <w:t>proceeds to enunciate the principles of natural law: ‘The Spaniards have a</w:t>
      </w:r>
      <w:r w:rsidRPr="00B84EF0">
        <w:rPr>
          <w:rFonts w:ascii="Bookman Old Style" w:hAnsi="Bookman Old Style" w:cs="Bookman Old Style"/>
          <w:spacing w:val="-2"/>
          <w:sz w:val="6"/>
          <w:szCs w:val="6"/>
          <w:lang w:val="en-US"/>
        </w:rPr>
        <w:t xml:space="preserve"> </w:t>
      </w:r>
      <w:r w:rsidRPr="00B84EF0">
        <w:rPr>
          <w:w w:val="110"/>
          <w:sz w:val="22"/>
          <w:szCs w:val="22"/>
          <w:lang w:val="en-US"/>
        </w:rPr>
        <w:t>right to travel to the lands of the Indians and to sojourn there, so long as</w:t>
      </w:r>
      <w:r w:rsidRPr="00B84EF0">
        <w:rPr>
          <w:rFonts w:ascii="Bookman Old Style" w:hAnsi="Bookman Old Style" w:cs="Bookman Old Style"/>
          <w:sz w:val="6"/>
          <w:szCs w:val="6"/>
          <w:lang w:val="en-US"/>
        </w:rPr>
        <w:t xml:space="preserve"> </w:t>
      </w:r>
      <w:r w:rsidRPr="00B84EF0">
        <w:rPr>
          <w:spacing w:val="-2"/>
          <w:w w:val="110"/>
          <w:sz w:val="22"/>
          <w:szCs w:val="22"/>
          <w:lang w:val="en-US"/>
        </w:rPr>
        <w:t>they do no harm, and they can not be prevented by the Indians’.</w:t>
      </w:r>
      <w:r w:rsidRPr="00B84EF0">
        <w:rPr>
          <w:spacing w:val="-2"/>
          <w:w w:val="115"/>
          <w:sz w:val="15"/>
          <w:szCs w:val="15"/>
          <w:vertAlign w:val="superscript"/>
          <w:lang w:val="en-US"/>
        </w:rPr>
        <w:t>10</w:t>
      </w:r>
      <w:r w:rsidRPr="00B84EF0">
        <w:rPr>
          <w:spacing w:val="-2"/>
          <w:w w:val="110"/>
          <w:sz w:val="22"/>
          <w:szCs w:val="22"/>
          <w:lang w:val="en-US"/>
        </w:rPr>
        <w:t xml:space="preserve"> These</w:t>
      </w:r>
      <w:r w:rsidRPr="00B84EF0">
        <w:rPr>
          <w:rFonts w:ascii="Bookman Old Style" w:hAnsi="Bookman Old Style" w:cs="Bookman Old Style"/>
          <w:spacing w:val="-2"/>
          <w:sz w:val="6"/>
          <w:szCs w:val="6"/>
          <w:lang w:val="en-US"/>
        </w:rPr>
        <w:t xml:space="preserve"> </w:t>
      </w:r>
      <w:r w:rsidRPr="00B84EF0">
        <w:rPr>
          <w:spacing w:val="-3"/>
          <w:w w:val="110"/>
          <w:sz w:val="22"/>
          <w:szCs w:val="22"/>
          <w:lang w:val="en-US"/>
        </w:rPr>
        <w:t>apparently innocuous rights to trade and travel have profound consequences</w:t>
      </w:r>
      <w:r w:rsidRPr="00B84EF0">
        <w:rPr>
          <w:rFonts w:ascii="Bookman Old Style" w:hAnsi="Bookman Old Style" w:cs="Bookman Old Style"/>
          <w:spacing w:val="-3"/>
          <w:sz w:val="6"/>
          <w:szCs w:val="6"/>
          <w:lang w:val="en-US"/>
        </w:rPr>
        <w:t xml:space="preserve"> </w:t>
      </w:r>
      <w:r w:rsidRPr="00B84EF0">
        <w:rPr>
          <w:spacing w:val="-2"/>
          <w:w w:val="110"/>
          <w:sz w:val="22"/>
          <w:szCs w:val="22"/>
          <w:lang w:val="en-US"/>
        </w:rPr>
        <w:t>for the Indians, for, as Vitoria further argues, “to keep certain people out of</w:t>
      </w:r>
      <w:r w:rsidRPr="00B84EF0">
        <w:rPr>
          <w:rFonts w:ascii="Bookman Old Style" w:hAnsi="Bookman Old Style" w:cs="Bookman Old Style"/>
          <w:spacing w:val="-2"/>
          <w:sz w:val="6"/>
          <w:szCs w:val="6"/>
          <w:lang w:val="en-US"/>
        </w:rPr>
        <w:t xml:space="preserve"> </w:t>
      </w:r>
      <w:r w:rsidRPr="00B84EF0">
        <w:rPr>
          <w:spacing w:val="-1"/>
          <w:w w:val="110"/>
          <w:sz w:val="22"/>
          <w:szCs w:val="22"/>
          <w:lang w:val="en-US"/>
        </w:rPr>
        <w:t>the city or province as being enemies, or to expel them when already there,</w:t>
      </w:r>
    </w:p>
    <w:p w:rsidR="00B84EF0" w:rsidRPr="00B84EF0" w:rsidRDefault="00B84EF0" w:rsidP="00B84EF0">
      <w:pPr>
        <w:pStyle w:val="Style1"/>
        <w:kinsoku w:val="0"/>
        <w:autoSpaceDE/>
        <w:autoSpaceDN/>
        <w:adjustRightInd/>
        <w:spacing w:line="187" w:lineRule="exact"/>
        <w:rPr>
          <w:rFonts w:ascii="Bookman Old Style" w:hAnsi="Bookman Old Style" w:cs="Bookman Old Style"/>
          <w:spacing w:val="-12"/>
          <w:sz w:val="6"/>
          <w:szCs w:val="6"/>
          <w:lang w:val="en-US"/>
        </w:rPr>
      </w:pPr>
      <w:r w:rsidRPr="00B84EF0">
        <w:rPr>
          <w:spacing w:val="-12"/>
          <w:w w:val="110"/>
          <w:sz w:val="22"/>
          <w:szCs w:val="22"/>
          <w:lang w:val="en-US"/>
        </w:rPr>
        <w:t>743</w:t>
      </w:r>
    </w:p>
    <w:p w:rsidR="00B84EF0" w:rsidRPr="00B84EF0" w:rsidRDefault="00B84EF0" w:rsidP="00B84EF0">
      <w:pPr>
        <w:pStyle w:val="Style1"/>
        <w:pageBreakBefore/>
        <w:kinsoku w:val="0"/>
        <w:autoSpaceDE/>
        <w:autoSpaceDN/>
        <w:adjustRightInd/>
        <w:spacing w:before="144" w:after="108"/>
        <w:jc w:val="center"/>
        <w:rPr>
          <w:rFonts w:ascii="Bookman Old Style" w:hAnsi="Bookman Old Style" w:cs="Bookman Old Style"/>
          <w:sz w:val="6"/>
          <w:szCs w:val="6"/>
          <w:lang w:val="en-US"/>
        </w:rPr>
      </w:pPr>
      <w:r w:rsidRPr="00B84EF0">
        <w:rPr>
          <w:w w:val="110"/>
          <w:sz w:val="16"/>
          <w:szCs w:val="16"/>
          <w:lang w:val="en-US"/>
        </w:rPr>
        <w:lastRenderedPageBreak/>
        <w:t>ANTONY ANGHIE</w:t>
      </w:r>
    </w:p>
    <w:p w:rsidR="00B84EF0" w:rsidRPr="00B84EF0" w:rsidRDefault="00B84EF0" w:rsidP="00B84EF0">
      <w:pPr>
        <w:pStyle w:val="Style3"/>
        <w:kinsoku w:val="0"/>
        <w:autoSpaceDE/>
        <w:autoSpaceDN/>
        <w:spacing w:before="216"/>
        <w:ind w:firstLine="0"/>
        <w:rPr>
          <w:rStyle w:val="CharacterStyle1"/>
          <w:rFonts w:ascii="Bookman Old Style" w:hAnsi="Bookman Old Style" w:cs="Bookman Old Style"/>
          <w:spacing w:val="-2"/>
          <w:sz w:val="6"/>
          <w:szCs w:val="6"/>
          <w:lang w:val="en-US"/>
        </w:rPr>
      </w:pPr>
      <w:r w:rsidRPr="00B84EF0">
        <w:rPr>
          <w:rStyle w:val="CharacterStyle1"/>
          <w:spacing w:val="-4"/>
          <w:w w:val="110"/>
          <w:lang w:val="en-US"/>
        </w:rPr>
        <w:t>are acts of war’.</w:t>
      </w:r>
      <w:r w:rsidRPr="00B84EF0">
        <w:rPr>
          <w:rStyle w:val="CharacterStyle1"/>
          <w:spacing w:val="-4"/>
          <w:w w:val="120"/>
          <w:sz w:val="15"/>
          <w:szCs w:val="15"/>
          <w:vertAlign w:val="superscript"/>
          <w:lang w:val="en-US"/>
        </w:rPr>
        <w:t>11</w:t>
      </w:r>
      <w:r w:rsidRPr="00B84EF0">
        <w:rPr>
          <w:rStyle w:val="CharacterStyle1"/>
          <w:spacing w:val="-4"/>
          <w:w w:val="110"/>
          <w:lang w:val="en-US"/>
        </w:rPr>
        <w:t xml:space="preserve"> Thus, any Indian resistance to Spanish incursions would</w:t>
      </w:r>
      <w:r w:rsidRPr="00B84EF0">
        <w:rPr>
          <w:rStyle w:val="CharacterStyle1"/>
          <w:rFonts w:ascii="Bookman Old Style" w:hAnsi="Bookman Old Style" w:cs="Bookman Old Style"/>
          <w:spacing w:val="-4"/>
          <w:sz w:val="6"/>
          <w:szCs w:val="6"/>
          <w:lang w:val="en-US"/>
        </w:rPr>
        <w:t xml:space="preserve"> </w:t>
      </w:r>
      <w:r w:rsidRPr="00B84EF0">
        <w:rPr>
          <w:rStyle w:val="CharacterStyle1"/>
          <w:spacing w:val="-2"/>
          <w:w w:val="110"/>
          <w:lang w:val="en-US"/>
        </w:rPr>
        <w:t>amount to an act of aggression by the Indians that justified the Spanish in</w:t>
      </w:r>
      <w:r w:rsidRPr="00B84EF0">
        <w:rPr>
          <w:rStyle w:val="CharacterStyle1"/>
          <w:rFonts w:ascii="Bookman Old Style" w:hAnsi="Bookman Old Style" w:cs="Bookman Old Style"/>
          <w:spacing w:val="-2"/>
          <w:sz w:val="6"/>
          <w:szCs w:val="6"/>
          <w:lang w:val="en-US"/>
        </w:rPr>
        <w:t xml:space="preserve"> </w:t>
      </w:r>
      <w:r w:rsidRPr="00B84EF0">
        <w:rPr>
          <w:rStyle w:val="CharacterStyle1"/>
          <w:spacing w:val="-5"/>
          <w:w w:val="110"/>
          <w:lang w:val="en-US"/>
        </w:rPr>
        <w:t>using force in self-defence—and, in so doing, in endlessly expanding their</w:t>
      </w:r>
      <w:r w:rsidRPr="00B84EF0">
        <w:rPr>
          <w:rStyle w:val="CharacterStyle1"/>
          <w:rFonts w:ascii="Bookman Old Style" w:hAnsi="Bookman Old Style" w:cs="Bookman Old Style"/>
          <w:spacing w:val="-5"/>
          <w:sz w:val="6"/>
          <w:szCs w:val="6"/>
          <w:lang w:val="en-US"/>
        </w:rPr>
        <w:t xml:space="preserve"> </w:t>
      </w:r>
      <w:r w:rsidRPr="00B84EF0">
        <w:rPr>
          <w:rStyle w:val="CharacterStyle1"/>
          <w:spacing w:val="-2"/>
          <w:w w:val="110"/>
          <w:lang w:val="en-US"/>
        </w:rPr>
        <w:t>territory, conquering the native rulers in the process. Violence arises, in</w:t>
      </w:r>
      <w:r w:rsidRPr="00B84EF0">
        <w:rPr>
          <w:rStyle w:val="CharacterStyle1"/>
          <w:rFonts w:ascii="Bookman Old Style" w:hAnsi="Bookman Old Style" w:cs="Bookman Old Style"/>
          <w:spacing w:val="-2"/>
          <w:sz w:val="6"/>
          <w:szCs w:val="6"/>
          <w:lang w:val="en-US"/>
        </w:rPr>
        <w:t xml:space="preserve"> </w:t>
      </w:r>
      <w:r w:rsidRPr="00B84EF0">
        <w:rPr>
          <w:rStyle w:val="CharacterStyle1"/>
          <w:spacing w:val="-4"/>
          <w:w w:val="110"/>
          <w:lang w:val="en-US"/>
        </w:rPr>
        <w:t>Vitoria’s system, through the inevitable violation by the Indian of the natural</w:t>
      </w:r>
      <w:r w:rsidRPr="00B84EF0">
        <w:rPr>
          <w:rStyle w:val="CharacterStyle1"/>
          <w:rFonts w:ascii="Bookman Old Style" w:hAnsi="Bookman Old Style" w:cs="Bookman Old Style"/>
          <w:spacing w:val="-4"/>
          <w:sz w:val="6"/>
          <w:szCs w:val="6"/>
          <w:lang w:val="en-US"/>
        </w:rPr>
        <w:t xml:space="preserve"> </w:t>
      </w:r>
      <w:r w:rsidRPr="00B84EF0">
        <w:rPr>
          <w:rStyle w:val="CharacterStyle1"/>
          <w:spacing w:val="-2"/>
          <w:w w:val="110"/>
          <w:lang w:val="en-US"/>
        </w:rPr>
        <w:t>law by which he is bound.</w:t>
      </w:r>
    </w:p>
    <w:p w:rsidR="00B84EF0" w:rsidRPr="00B84EF0" w:rsidRDefault="00B84EF0" w:rsidP="00B84EF0">
      <w:pPr>
        <w:pStyle w:val="Style3"/>
        <w:kinsoku w:val="0"/>
        <w:autoSpaceDE/>
        <w:autoSpaceDN/>
        <w:rPr>
          <w:rStyle w:val="CharacterStyle1"/>
          <w:rFonts w:ascii="Bookman Old Style" w:hAnsi="Bookman Old Style" w:cs="Bookman Old Style"/>
          <w:sz w:val="6"/>
          <w:szCs w:val="6"/>
          <w:lang w:val="en-US"/>
        </w:rPr>
      </w:pPr>
      <w:r w:rsidRPr="00B84EF0">
        <w:rPr>
          <w:rStyle w:val="CharacterStyle1"/>
          <w:spacing w:val="-3"/>
          <w:w w:val="110"/>
          <w:lang w:val="en-US"/>
        </w:rPr>
        <w:t>Once commenced, war, in Vitoria’s scheme, has an overwhelming and</w:t>
      </w:r>
      <w:r w:rsidRPr="00B84EF0">
        <w:rPr>
          <w:rStyle w:val="CharacterStyle1"/>
          <w:rFonts w:ascii="Bookman Old Style" w:hAnsi="Bookman Old Style" w:cs="Bookman Old Style"/>
          <w:spacing w:val="-3"/>
          <w:sz w:val="6"/>
          <w:szCs w:val="6"/>
          <w:lang w:val="en-US"/>
        </w:rPr>
        <w:t xml:space="preserve"> </w:t>
      </w:r>
      <w:r w:rsidRPr="00B84EF0">
        <w:rPr>
          <w:rStyle w:val="CharacterStyle1"/>
          <w:spacing w:val="-3"/>
          <w:w w:val="110"/>
          <w:lang w:val="en-US"/>
        </w:rPr>
        <w:t>transformative character. It is through war that the aberrant Indian identity</w:t>
      </w:r>
      <w:r w:rsidRPr="00B84EF0">
        <w:rPr>
          <w:rStyle w:val="CharacterStyle1"/>
          <w:rFonts w:ascii="Bookman Old Style" w:hAnsi="Bookman Old Style" w:cs="Bookman Old Style"/>
          <w:spacing w:val="-3"/>
          <w:sz w:val="6"/>
          <w:szCs w:val="6"/>
          <w:lang w:val="en-US"/>
        </w:rPr>
        <w:t xml:space="preserve"> </w:t>
      </w:r>
      <w:r w:rsidRPr="00B84EF0">
        <w:rPr>
          <w:rStyle w:val="CharacterStyle1"/>
          <w:spacing w:val="1"/>
          <w:w w:val="110"/>
          <w:lang w:val="en-US"/>
        </w:rPr>
        <w:t>might be effaced. It is clear, furthermore, that war against the barbaric</w:t>
      </w:r>
      <w:r w:rsidRPr="00B84EF0">
        <w:rPr>
          <w:rStyle w:val="CharacterStyle1"/>
          <w:rFonts w:ascii="Bookman Old Style" w:hAnsi="Bookman Old Style" w:cs="Bookman Old Style"/>
          <w:spacing w:val="1"/>
          <w:sz w:val="6"/>
          <w:szCs w:val="6"/>
          <w:lang w:val="en-US"/>
        </w:rPr>
        <w:t xml:space="preserve"> </w:t>
      </w:r>
      <w:r w:rsidRPr="00B84EF0">
        <w:rPr>
          <w:rStyle w:val="CharacterStyle1"/>
          <w:spacing w:val="3"/>
          <w:w w:val="110"/>
          <w:lang w:val="en-US"/>
        </w:rPr>
        <w:t>Indians has a different character from war waged against a civilised,</w:t>
      </w:r>
      <w:r w:rsidRPr="00B84EF0">
        <w:rPr>
          <w:rStyle w:val="CharacterStyle1"/>
          <w:rFonts w:ascii="Bookman Old Style" w:hAnsi="Bookman Old Style" w:cs="Bookman Old Style"/>
          <w:spacing w:val="3"/>
          <w:sz w:val="6"/>
          <w:szCs w:val="6"/>
          <w:lang w:val="en-US"/>
        </w:rPr>
        <w:t xml:space="preserve"> </w:t>
      </w:r>
      <w:r w:rsidRPr="00B84EF0">
        <w:rPr>
          <w:rStyle w:val="CharacterStyle1"/>
          <w:spacing w:val="-6"/>
          <w:w w:val="110"/>
          <w:lang w:val="en-US"/>
        </w:rPr>
        <w:t>Christian adversary. In describing this war, Vitoria reverts to principles and</w:t>
      </w:r>
      <w:r w:rsidRPr="00B84EF0">
        <w:rPr>
          <w:rStyle w:val="CharacterStyle1"/>
          <w:rFonts w:ascii="Bookman Old Style" w:hAnsi="Bookman Old Style" w:cs="Bookman Old Style"/>
          <w:spacing w:val="-6"/>
          <w:sz w:val="6"/>
          <w:szCs w:val="6"/>
          <w:lang w:val="en-US"/>
        </w:rPr>
        <w:t xml:space="preserve"> </w:t>
      </w:r>
      <w:r w:rsidRPr="00B84EF0">
        <w:rPr>
          <w:rStyle w:val="CharacterStyle1"/>
          <w:spacing w:val="-3"/>
          <w:w w:val="110"/>
          <w:lang w:val="en-US"/>
        </w:rPr>
        <w:t>arguments developed earlier, in the times of the Crusades. The Indian is like</w:t>
      </w:r>
      <w:r w:rsidRPr="00B84EF0">
        <w:rPr>
          <w:rStyle w:val="CharacterStyle1"/>
          <w:rFonts w:ascii="Bookman Old Style" w:hAnsi="Bookman Old Style" w:cs="Bookman Old Style"/>
          <w:spacing w:val="-3"/>
          <w:sz w:val="6"/>
          <w:szCs w:val="6"/>
          <w:lang w:val="en-US"/>
        </w:rPr>
        <w:t xml:space="preserve"> </w:t>
      </w:r>
      <w:r w:rsidRPr="00B84EF0">
        <w:rPr>
          <w:rStyle w:val="CharacterStyle1"/>
          <w:w w:val="110"/>
          <w:lang w:val="en-US"/>
        </w:rPr>
        <w:t>the Saracen, a pagan:</w:t>
      </w:r>
    </w:p>
    <w:p w:rsidR="00B84EF0" w:rsidRPr="00B84EF0" w:rsidRDefault="00B84EF0" w:rsidP="00B84EF0">
      <w:pPr>
        <w:pStyle w:val="Style1"/>
        <w:kinsoku w:val="0"/>
        <w:autoSpaceDE/>
        <w:autoSpaceDN/>
        <w:adjustRightInd/>
        <w:spacing w:before="36"/>
        <w:ind w:left="432"/>
        <w:jc w:val="both"/>
        <w:rPr>
          <w:rFonts w:ascii="Bookman Old Style" w:hAnsi="Bookman Old Style" w:cs="Bookman Old Style"/>
          <w:spacing w:val="6"/>
          <w:sz w:val="6"/>
          <w:szCs w:val="6"/>
          <w:lang w:val="en-US"/>
        </w:rPr>
      </w:pPr>
      <w:r w:rsidRPr="00B84EF0">
        <w:rPr>
          <w:spacing w:val="6"/>
          <w:sz w:val="20"/>
          <w:szCs w:val="20"/>
          <w:lang w:val="en-US"/>
        </w:rPr>
        <w:t>And so when the war is at that pass that the indiscriminate spoliation of all</w:t>
      </w:r>
      <w:r w:rsidRPr="00B84EF0">
        <w:rPr>
          <w:rFonts w:ascii="Bookman Old Style" w:hAnsi="Bookman Old Style" w:cs="Bookman Old Style"/>
          <w:spacing w:val="6"/>
          <w:sz w:val="6"/>
          <w:szCs w:val="6"/>
          <w:lang w:val="en-US"/>
        </w:rPr>
        <w:t xml:space="preserve"> </w:t>
      </w:r>
      <w:r w:rsidRPr="00B84EF0">
        <w:rPr>
          <w:spacing w:val="4"/>
          <w:sz w:val="20"/>
          <w:szCs w:val="20"/>
          <w:lang w:val="en-US"/>
        </w:rPr>
        <w:t>enemy-subjects alike and the seizure of all their goods are justifiable, then it is</w:t>
      </w:r>
      <w:r w:rsidRPr="00B84EF0">
        <w:rPr>
          <w:rFonts w:ascii="Bookman Old Style" w:hAnsi="Bookman Old Style" w:cs="Bookman Old Style"/>
          <w:spacing w:val="4"/>
          <w:sz w:val="6"/>
          <w:szCs w:val="6"/>
          <w:lang w:val="en-US"/>
        </w:rPr>
        <w:t xml:space="preserve"> </w:t>
      </w:r>
      <w:r w:rsidRPr="00B84EF0">
        <w:rPr>
          <w:spacing w:val="5"/>
          <w:sz w:val="20"/>
          <w:szCs w:val="20"/>
          <w:lang w:val="en-US"/>
        </w:rPr>
        <w:t>also justifiable to carry all enemy-subjects off into captivity, whether they be</w:t>
      </w:r>
      <w:r w:rsidRPr="00B84EF0">
        <w:rPr>
          <w:rFonts w:ascii="Bookman Old Style" w:hAnsi="Bookman Old Style" w:cs="Bookman Old Style"/>
          <w:spacing w:val="5"/>
          <w:sz w:val="6"/>
          <w:szCs w:val="6"/>
          <w:lang w:val="en-US"/>
        </w:rPr>
        <w:t xml:space="preserve"> </w:t>
      </w:r>
      <w:r w:rsidRPr="00B84EF0">
        <w:rPr>
          <w:spacing w:val="5"/>
          <w:sz w:val="20"/>
          <w:szCs w:val="20"/>
          <w:lang w:val="en-US"/>
        </w:rPr>
        <w:t>guilty or guiltless. And inasmuch as war with pagans is of this type, seeing that</w:t>
      </w:r>
      <w:r w:rsidRPr="00B84EF0">
        <w:rPr>
          <w:rFonts w:ascii="Bookman Old Style" w:hAnsi="Bookman Old Style" w:cs="Bookman Old Style"/>
          <w:spacing w:val="5"/>
          <w:sz w:val="6"/>
          <w:szCs w:val="6"/>
          <w:lang w:val="en-US"/>
        </w:rPr>
        <w:t xml:space="preserve"> </w:t>
      </w:r>
      <w:r w:rsidRPr="00B84EF0">
        <w:rPr>
          <w:spacing w:val="10"/>
          <w:sz w:val="20"/>
          <w:szCs w:val="20"/>
          <w:lang w:val="en-US"/>
        </w:rPr>
        <w:t>it is perpetual and that they can never make amends for the wrongs and</w:t>
      </w:r>
      <w:r w:rsidRPr="00B84EF0">
        <w:rPr>
          <w:rFonts w:ascii="Bookman Old Style" w:hAnsi="Bookman Old Style" w:cs="Bookman Old Style"/>
          <w:spacing w:val="10"/>
          <w:sz w:val="6"/>
          <w:szCs w:val="6"/>
          <w:lang w:val="en-US"/>
        </w:rPr>
        <w:t xml:space="preserve"> </w:t>
      </w:r>
      <w:r w:rsidRPr="00B84EF0">
        <w:rPr>
          <w:spacing w:val="8"/>
          <w:sz w:val="20"/>
          <w:szCs w:val="20"/>
          <w:lang w:val="en-US"/>
        </w:rPr>
        <w:t>damages they have wrought, it is indubitably lawful to carry off both the</w:t>
      </w:r>
      <w:r w:rsidRPr="00B84EF0">
        <w:rPr>
          <w:rFonts w:ascii="Bookman Old Style" w:hAnsi="Bookman Old Style" w:cs="Bookman Old Style"/>
          <w:spacing w:val="8"/>
          <w:sz w:val="6"/>
          <w:szCs w:val="6"/>
          <w:lang w:val="en-US"/>
        </w:rPr>
        <w:t xml:space="preserve"> </w:t>
      </w:r>
      <w:r w:rsidRPr="00B84EF0">
        <w:rPr>
          <w:spacing w:val="6"/>
          <w:sz w:val="20"/>
          <w:szCs w:val="20"/>
          <w:lang w:val="en-US"/>
        </w:rPr>
        <w:t>children and the women of the Saracens into captivity and slavery.</w:t>
      </w:r>
      <w:r w:rsidRPr="00B84EF0">
        <w:rPr>
          <w:spacing w:val="6"/>
          <w:w w:val="120"/>
          <w:sz w:val="14"/>
          <w:szCs w:val="14"/>
          <w:vertAlign w:val="superscript"/>
          <w:lang w:val="en-US"/>
        </w:rPr>
        <w:t>12</w:t>
      </w:r>
    </w:p>
    <w:p w:rsidR="00B84EF0" w:rsidRPr="00B84EF0" w:rsidRDefault="00B84EF0" w:rsidP="00B84EF0">
      <w:pPr>
        <w:pStyle w:val="Style3"/>
        <w:kinsoku w:val="0"/>
        <w:autoSpaceDE/>
        <w:autoSpaceDN/>
        <w:ind w:firstLine="0"/>
        <w:rPr>
          <w:rStyle w:val="CharacterStyle1"/>
          <w:rFonts w:ascii="Bookman Old Style" w:hAnsi="Bookman Old Style" w:cs="Bookman Old Style"/>
          <w:spacing w:val="-2"/>
          <w:sz w:val="6"/>
          <w:szCs w:val="6"/>
          <w:lang w:val="en-US"/>
        </w:rPr>
      </w:pPr>
      <w:r w:rsidRPr="00B84EF0">
        <w:rPr>
          <w:rStyle w:val="CharacterStyle1"/>
          <w:spacing w:val="-5"/>
          <w:w w:val="110"/>
          <w:lang w:val="en-US"/>
        </w:rPr>
        <w:t>The barbaric Indian exists beyond the existing rules of law; war against the</w:t>
      </w:r>
      <w:r w:rsidRPr="00B84EF0">
        <w:rPr>
          <w:rStyle w:val="CharacterStyle1"/>
          <w:rFonts w:ascii="Bookman Old Style" w:hAnsi="Bookman Old Style" w:cs="Bookman Old Style"/>
          <w:spacing w:val="-5"/>
          <w:sz w:val="6"/>
          <w:szCs w:val="6"/>
          <w:lang w:val="en-US"/>
        </w:rPr>
        <w:t xml:space="preserve"> </w:t>
      </w:r>
      <w:r w:rsidRPr="00B84EF0">
        <w:rPr>
          <w:rStyle w:val="CharacterStyle1"/>
          <w:spacing w:val="-4"/>
          <w:w w:val="110"/>
          <w:lang w:val="en-US"/>
        </w:rPr>
        <w:t>Indians is ‘perpetual’, their guilt or innocence is irrelevant. Thus, both bound</w:t>
      </w:r>
      <w:r w:rsidRPr="00B84EF0">
        <w:rPr>
          <w:rStyle w:val="CharacterStyle1"/>
          <w:rFonts w:ascii="Bookman Old Style" w:hAnsi="Bookman Old Style" w:cs="Bookman Old Style"/>
          <w:spacing w:val="-4"/>
          <w:sz w:val="6"/>
          <w:szCs w:val="6"/>
          <w:lang w:val="en-US"/>
        </w:rPr>
        <w:t xml:space="preserve"> </w:t>
      </w:r>
      <w:r w:rsidRPr="00B84EF0">
        <w:rPr>
          <w:rStyle w:val="CharacterStyle1"/>
          <w:spacing w:val="-7"/>
          <w:w w:val="110"/>
          <w:lang w:val="en-US"/>
        </w:rPr>
        <w:t>by the law and yet outside its protections, the Indian is the object of the most</w:t>
      </w:r>
      <w:r w:rsidRPr="00B84EF0">
        <w:rPr>
          <w:rStyle w:val="CharacterStyle1"/>
          <w:rFonts w:ascii="Bookman Old Style" w:hAnsi="Bookman Old Style" w:cs="Bookman Old Style"/>
          <w:spacing w:val="-7"/>
          <w:sz w:val="6"/>
          <w:szCs w:val="6"/>
          <w:lang w:val="en-US"/>
        </w:rPr>
        <w:t xml:space="preserve"> </w:t>
      </w:r>
      <w:r w:rsidRPr="00B84EF0">
        <w:rPr>
          <w:rStyle w:val="CharacterStyle1"/>
          <w:spacing w:val="-4"/>
          <w:w w:val="110"/>
          <w:lang w:val="en-US"/>
        </w:rPr>
        <w:t>extreme aspects of sovereignty, which can expand and innovate its practices</w:t>
      </w:r>
      <w:r w:rsidRPr="00B84EF0">
        <w:rPr>
          <w:rStyle w:val="CharacterStyle1"/>
          <w:rFonts w:ascii="Bookman Old Style" w:hAnsi="Bookman Old Style" w:cs="Bookman Old Style"/>
          <w:spacing w:val="-4"/>
          <w:sz w:val="6"/>
          <w:szCs w:val="6"/>
          <w:lang w:val="en-US"/>
        </w:rPr>
        <w:t xml:space="preserve"> </w:t>
      </w:r>
      <w:r w:rsidRPr="00B84EF0">
        <w:rPr>
          <w:rStyle w:val="CharacterStyle1"/>
          <w:spacing w:val="-2"/>
          <w:w w:val="110"/>
          <w:lang w:val="en-US"/>
        </w:rPr>
        <w:t>and manifestations precisely because of this peculiar, in-between status.</w:t>
      </w:r>
    </w:p>
    <w:p w:rsidR="00B84EF0" w:rsidRPr="00B84EF0" w:rsidRDefault="00B84EF0" w:rsidP="00B84EF0">
      <w:pPr>
        <w:pStyle w:val="Style3"/>
        <w:kinsoku w:val="0"/>
        <w:autoSpaceDE/>
        <w:autoSpaceDN/>
        <w:spacing w:after="216"/>
        <w:rPr>
          <w:rStyle w:val="CharacterStyle1"/>
          <w:rFonts w:ascii="Bookman Old Style" w:hAnsi="Bookman Old Style" w:cs="Bookman Old Style"/>
          <w:spacing w:val="-4"/>
          <w:sz w:val="6"/>
          <w:szCs w:val="6"/>
          <w:lang w:val="en-US"/>
        </w:rPr>
      </w:pPr>
      <w:r w:rsidRPr="00B84EF0">
        <w:rPr>
          <w:rStyle w:val="CharacterStyle1"/>
          <w:spacing w:val="-4"/>
          <w:w w:val="110"/>
          <w:lang w:val="en-US"/>
        </w:rPr>
        <w:t>I have dwelt on Vitoria’s work because it illustrates several crucial and</w:t>
      </w:r>
      <w:r w:rsidRPr="00B84EF0">
        <w:rPr>
          <w:rStyle w:val="CharacterStyle1"/>
          <w:rFonts w:ascii="Bookman Old Style" w:hAnsi="Bookman Old Style" w:cs="Bookman Old Style"/>
          <w:spacing w:val="-4"/>
          <w:sz w:val="6"/>
          <w:szCs w:val="6"/>
          <w:lang w:val="en-US"/>
        </w:rPr>
        <w:t xml:space="preserve"> </w:t>
      </w:r>
      <w:r w:rsidRPr="00B84EF0">
        <w:rPr>
          <w:rStyle w:val="CharacterStyle1"/>
          <w:spacing w:val="-2"/>
          <w:w w:val="110"/>
          <w:lang w:val="en-US"/>
        </w:rPr>
        <w:t>enduring aspects of the relationship between colonialism and international</w:t>
      </w:r>
      <w:r w:rsidRPr="00B84EF0">
        <w:rPr>
          <w:rStyle w:val="CharacterStyle1"/>
          <w:rFonts w:ascii="Bookman Old Style" w:hAnsi="Bookman Old Style" w:cs="Bookman Old Style"/>
          <w:spacing w:val="-2"/>
          <w:sz w:val="6"/>
          <w:szCs w:val="6"/>
          <w:lang w:val="en-US"/>
        </w:rPr>
        <w:t xml:space="preserve"> </w:t>
      </w:r>
      <w:r w:rsidRPr="00B84EF0">
        <w:rPr>
          <w:rStyle w:val="CharacterStyle1"/>
          <w:spacing w:val="-4"/>
          <w:w w:val="110"/>
          <w:lang w:val="en-US"/>
        </w:rPr>
        <w:t>law, and this in a text regarded as the first modern work of the discipline.</w:t>
      </w:r>
      <w:r w:rsidRPr="00B84EF0">
        <w:rPr>
          <w:rStyle w:val="CharacterStyle1"/>
          <w:rFonts w:ascii="Bookman Old Style" w:hAnsi="Bookman Old Style" w:cs="Bookman Old Style"/>
          <w:spacing w:val="-4"/>
          <w:sz w:val="6"/>
          <w:szCs w:val="6"/>
          <w:lang w:val="en-US"/>
        </w:rPr>
        <w:t xml:space="preserve"> </w:t>
      </w:r>
      <w:r w:rsidRPr="00B84EF0">
        <w:rPr>
          <w:rStyle w:val="CharacterStyle1"/>
          <w:spacing w:val="-2"/>
          <w:w w:val="110"/>
          <w:lang w:val="en-US"/>
        </w:rPr>
        <w:t>Vitoria’s work demonstrates, for instance, the centrality of commerce to</w:t>
      </w:r>
      <w:r w:rsidRPr="00B84EF0">
        <w:rPr>
          <w:rStyle w:val="CharacterStyle1"/>
          <w:rFonts w:ascii="Bookman Old Style" w:hAnsi="Bookman Old Style" w:cs="Bookman Old Style"/>
          <w:spacing w:val="-2"/>
          <w:sz w:val="6"/>
          <w:szCs w:val="6"/>
          <w:lang w:val="en-US"/>
        </w:rPr>
        <w:t xml:space="preserve"> </w:t>
      </w:r>
      <w:r w:rsidRPr="00B84EF0">
        <w:rPr>
          <w:rStyle w:val="CharacterStyle1"/>
          <w:w w:val="110"/>
          <w:lang w:val="en-US"/>
        </w:rPr>
        <w:t>international law, and how commercial exploitation necessitates war. It</w:t>
      </w:r>
      <w:r w:rsidRPr="00B84EF0">
        <w:rPr>
          <w:rStyle w:val="CharacterStyle1"/>
          <w:rFonts w:ascii="Bookman Old Style" w:hAnsi="Bookman Old Style" w:cs="Bookman Old Style"/>
          <w:sz w:val="6"/>
          <w:szCs w:val="6"/>
          <w:lang w:val="en-US"/>
        </w:rPr>
        <w:t xml:space="preserve"> </w:t>
      </w:r>
      <w:r w:rsidRPr="00B84EF0">
        <w:rPr>
          <w:rStyle w:val="CharacterStyle1"/>
          <w:spacing w:val="-8"/>
          <w:w w:val="110"/>
          <w:lang w:val="en-US"/>
        </w:rPr>
        <w:t>shows, furthermore, how an apparently benevolent approach of including the</w:t>
      </w:r>
      <w:r w:rsidRPr="00B84EF0">
        <w:rPr>
          <w:rStyle w:val="CharacterStyle1"/>
          <w:rFonts w:ascii="Bookman Old Style" w:hAnsi="Bookman Old Style" w:cs="Bookman Old Style"/>
          <w:spacing w:val="-8"/>
          <w:sz w:val="6"/>
          <w:szCs w:val="6"/>
          <w:lang w:val="en-US"/>
        </w:rPr>
        <w:t xml:space="preserve"> </w:t>
      </w:r>
      <w:r w:rsidRPr="00B84EF0">
        <w:rPr>
          <w:rStyle w:val="CharacterStyle1"/>
          <w:spacing w:val="-5"/>
          <w:w w:val="110"/>
          <w:lang w:val="en-US"/>
        </w:rPr>
        <w:t>aberrant Indian within a universal order is then a basis for sanctioning and</w:t>
      </w:r>
      <w:r w:rsidRPr="00B84EF0">
        <w:rPr>
          <w:rStyle w:val="CharacterStyle1"/>
          <w:rFonts w:ascii="Bookman Old Style" w:hAnsi="Bookman Old Style" w:cs="Bookman Old Style"/>
          <w:spacing w:val="-5"/>
          <w:sz w:val="6"/>
          <w:szCs w:val="6"/>
          <w:lang w:val="en-US"/>
        </w:rPr>
        <w:t xml:space="preserve"> </w:t>
      </w:r>
      <w:r w:rsidRPr="00B84EF0">
        <w:rPr>
          <w:rStyle w:val="CharacterStyle1"/>
          <w:spacing w:val="-4"/>
          <w:w w:val="110"/>
          <w:lang w:val="en-US"/>
        </w:rPr>
        <w:t>transforming the Indian. The Indian is characterised in a number of different</w:t>
      </w:r>
      <w:r w:rsidRPr="00B84EF0">
        <w:rPr>
          <w:rStyle w:val="CharacterStyle1"/>
          <w:rFonts w:ascii="Bookman Old Style" w:hAnsi="Bookman Old Style" w:cs="Bookman Old Style"/>
          <w:spacing w:val="-4"/>
          <w:sz w:val="6"/>
          <w:szCs w:val="6"/>
          <w:lang w:val="en-US"/>
        </w:rPr>
        <w:t xml:space="preserve"> </w:t>
      </w:r>
      <w:r w:rsidRPr="00B84EF0">
        <w:rPr>
          <w:rStyle w:val="CharacterStyle1"/>
          <w:spacing w:val="-7"/>
          <w:w w:val="110"/>
          <w:lang w:val="en-US"/>
        </w:rPr>
        <w:t>and sometimes contrasting ways: as economic man anxious to trade with the</w:t>
      </w:r>
      <w:r w:rsidRPr="00B84EF0">
        <w:rPr>
          <w:rStyle w:val="CharacterStyle1"/>
          <w:rFonts w:ascii="Bookman Old Style" w:hAnsi="Bookman Old Style" w:cs="Bookman Old Style"/>
          <w:spacing w:val="-7"/>
          <w:sz w:val="6"/>
          <w:szCs w:val="6"/>
          <w:lang w:val="en-US"/>
        </w:rPr>
        <w:t xml:space="preserve"> </w:t>
      </w:r>
      <w:r w:rsidRPr="00B84EF0">
        <w:rPr>
          <w:rStyle w:val="CharacterStyle1"/>
          <w:spacing w:val="1"/>
          <w:w w:val="110"/>
          <w:lang w:val="en-US"/>
        </w:rPr>
        <w:t>Spanish; as oppressed by his own rulers and looking to the Spanish to</w:t>
      </w:r>
      <w:r w:rsidRPr="00B84EF0">
        <w:rPr>
          <w:rStyle w:val="CharacterStyle1"/>
          <w:rFonts w:ascii="Bookman Old Style" w:hAnsi="Bookman Old Style" w:cs="Bookman Old Style"/>
          <w:spacing w:val="1"/>
          <w:sz w:val="6"/>
          <w:szCs w:val="6"/>
          <w:lang w:val="en-US"/>
        </w:rPr>
        <w:t xml:space="preserve"> </w:t>
      </w:r>
      <w:r w:rsidRPr="00B84EF0">
        <w:rPr>
          <w:rStyle w:val="CharacterStyle1"/>
          <w:spacing w:val="-2"/>
          <w:w w:val="110"/>
          <w:lang w:val="en-US"/>
        </w:rPr>
        <w:t>liberate him; as backward and in need of guidance; as irredeemably and</w:t>
      </w:r>
      <w:r w:rsidRPr="00B84EF0">
        <w:rPr>
          <w:rStyle w:val="CharacterStyle1"/>
          <w:rFonts w:ascii="Bookman Old Style" w:hAnsi="Bookman Old Style" w:cs="Bookman Old Style"/>
          <w:spacing w:val="-2"/>
          <w:sz w:val="6"/>
          <w:szCs w:val="6"/>
          <w:lang w:val="en-US"/>
        </w:rPr>
        <w:t xml:space="preserve"> </w:t>
      </w:r>
      <w:r w:rsidRPr="00B84EF0">
        <w:rPr>
          <w:rStyle w:val="CharacterStyle1"/>
          <w:spacing w:val="-4"/>
          <w:w w:val="110"/>
          <w:lang w:val="en-US"/>
        </w:rPr>
        <w:t>hopelessly savage and violent. In each of these cases Spanish intervention</w:t>
      </w:r>
      <w:r w:rsidRPr="00B84EF0">
        <w:rPr>
          <w:rStyle w:val="CharacterStyle1"/>
          <w:rFonts w:ascii="Bookman Old Style" w:hAnsi="Bookman Old Style" w:cs="Bookman Old Style"/>
          <w:spacing w:val="-4"/>
          <w:sz w:val="6"/>
          <w:szCs w:val="6"/>
          <w:lang w:val="en-US"/>
        </w:rPr>
        <w:t xml:space="preserve"> </w:t>
      </w:r>
      <w:r w:rsidRPr="00B84EF0">
        <w:rPr>
          <w:rStyle w:val="CharacterStyle1"/>
          <w:spacing w:val="-5"/>
          <w:w w:val="110"/>
          <w:lang w:val="en-US"/>
        </w:rPr>
        <w:t>appears the appropriate response. And Spanish violence is characterised as,</w:t>
      </w:r>
      <w:r w:rsidRPr="00B84EF0">
        <w:rPr>
          <w:rStyle w:val="CharacterStyle1"/>
          <w:rFonts w:ascii="Bookman Old Style" w:hAnsi="Bookman Old Style" w:cs="Bookman Old Style"/>
          <w:spacing w:val="-5"/>
          <w:sz w:val="6"/>
          <w:szCs w:val="6"/>
          <w:lang w:val="en-US"/>
        </w:rPr>
        <w:t xml:space="preserve"> </w:t>
      </w:r>
      <w:r w:rsidRPr="00B84EF0">
        <w:rPr>
          <w:rStyle w:val="CharacterStyle1"/>
          <w:spacing w:val="-5"/>
          <w:w w:val="110"/>
          <w:lang w:val="en-US"/>
        </w:rPr>
        <w:t xml:space="preserve">simultaneously, overwhelming, liberating, transforming, </w:t>
      </w:r>
      <w:proofErr w:type="gramStart"/>
      <w:r w:rsidRPr="00B84EF0">
        <w:rPr>
          <w:rStyle w:val="CharacterStyle1"/>
          <w:spacing w:val="-5"/>
          <w:w w:val="110"/>
          <w:lang w:val="en-US"/>
        </w:rPr>
        <w:t>humanitarian</w:t>
      </w:r>
      <w:proofErr w:type="gramEnd"/>
      <w:r w:rsidRPr="00B84EF0">
        <w:rPr>
          <w:rStyle w:val="CharacterStyle1"/>
          <w:spacing w:val="-5"/>
          <w:w w:val="110"/>
          <w:lang w:val="en-US"/>
        </w:rPr>
        <w:t>. My</w:t>
      </w:r>
      <w:r w:rsidRPr="00B84EF0">
        <w:rPr>
          <w:rStyle w:val="CharacterStyle1"/>
          <w:rFonts w:ascii="Bookman Old Style" w:hAnsi="Bookman Old Style" w:cs="Bookman Old Style"/>
          <w:spacing w:val="-5"/>
          <w:sz w:val="6"/>
          <w:szCs w:val="6"/>
          <w:lang w:val="en-US"/>
        </w:rPr>
        <w:t xml:space="preserve"> </w:t>
      </w:r>
      <w:r w:rsidRPr="00B84EF0">
        <w:rPr>
          <w:rStyle w:val="CharacterStyle1"/>
          <w:spacing w:val="-4"/>
          <w:w w:val="110"/>
          <w:lang w:val="en-US"/>
        </w:rPr>
        <w:t>argument, furthermore, is that Vitoria’s attempt to address the problem of</w:t>
      </w:r>
      <w:r w:rsidRPr="00B84EF0">
        <w:rPr>
          <w:rStyle w:val="CharacterStyle1"/>
          <w:rFonts w:ascii="Bookman Old Style" w:hAnsi="Bookman Old Style" w:cs="Bookman Old Style"/>
          <w:spacing w:val="-4"/>
          <w:sz w:val="6"/>
          <w:szCs w:val="6"/>
          <w:lang w:val="en-US"/>
        </w:rPr>
        <w:t xml:space="preserve"> </w:t>
      </w:r>
      <w:r w:rsidRPr="00B84EF0">
        <w:rPr>
          <w:rStyle w:val="CharacterStyle1"/>
          <w:spacing w:val="1"/>
          <w:w w:val="110"/>
          <w:lang w:val="en-US"/>
        </w:rPr>
        <w:t>difference demonstrates the complex relationship between culture and</w:t>
      </w:r>
      <w:r w:rsidRPr="00B84EF0">
        <w:rPr>
          <w:rStyle w:val="CharacterStyle1"/>
          <w:rFonts w:ascii="Bookman Old Style" w:hAnsi="Bookman Old Style" w:cs="Bookman Old Style"/>
          <w:spacing w:val="1"/>
          <w:sz w:val="6"/>
          <w:szCs w:val="6"/>
          <w:lang w:val="en-US"/>
        </w:rPr>
        <w:t xml:space="preserve"> </w:t>
      </w:r>
      <w:r w:rsidRPr="00B84EF0">
        <w:rPr>
          <w:rStyle w:val="CharacterStyle1"/>
          <w:spacing w:val="-1"/>
          <w:w w:val="110"/>
          <w:lang w:val="en-US"/>
        </w:rPr>
        <w:t>sovereignty, for Vitoria’s jurisprudence decrees that certain cultures—such</w:t>
      </w:r>
      <w:r w:rsidRPr="00B84EF0">
        <w:rPr>
          <w:rStyle w:val="CharacterStyle1"/>
          <w:rFonts w:ascii="Bookman Old Style" w:hAnsi="Bookman Old Style" w:cs="Bookman Old Style"/>
          <w:spacing w:val="-1"/>
          <w:sz w:val="6"/>
          <w:szCs w:val="6"/>
          <w:lang w:val="en-US"/>
        </w:rPr>
        <w:t xml:space="preserve"> </w:t>
      </w:r>
      <w:r w:rsidRPr="00B84EF0">
        <w:rPr>
          <w:rStyle w:val="CharacterStyle1"/>
          <w:spacing w:val="-7"/>
          <w:w w:val="110"/>
          <w:lang w:val="en-US"/>
        </w:rPr>
        <w:t>as that of the Spanish—are universal and enjoy the full rights of sovereignty,</w:t>
      </w:r>
      <w:r w:rsidRPr="00B84EF0">
        <w:rPr>
          <w:rStyle w:val="CharacterStyle1"/>
          <w:rFonts w:ascii="Bookman Old Style" w:hAnsi="Bookman Old Style" w:cs="Bookman Old Style"/>
          <w:spacing w:val="-7"/>
          <w:sz w:val="6"/>
          <w:szCs w:val="6"/>
          <w:lang w:val="en-US"/>
        </w:rPr>
        <w:t xml:space="preserve"> </w:t>
      </w:r>
      <w:r w:rsidRPr="00B84EF0">
        <w:rPr>
          <w:rStyle w:val="CharacterStyle1"/>
          <w:spacing w:val="-2"/>
          <w:w w:val="110"/>
          <w:lang w:val="en-US"/>
        </w:rPr>
        <w:t>whereas other cultural practices—like those of the Indians—are condemned</w:t>
      </w:r>
      <w:r w:rsidRPr="00B84EF0">
        <w:rPr>
          <w:rStyle w:val="CharacterStyle1"/>
          <w:rFonts w:ascii="Bookman Old Style" w:hAnsi="Bookman Old Style" w:cs="Bookman Old Style"/>
          <w:spacing w:val="-2"/>
          <w:sz w:val="6"/>
          <w:szCs w:val="6"/>
          <w:lang w:val="en-US"/>
        </w:rPr>
        <w:t xml:space="preserve"> </w:t>
      </w:r>
      <w:r w:rsidRPr="00B84EF0">
        <w:rPr>
          <w:rStyle w:val="CharacterStyle1"/>
          <w:spacing w:val="-4"/>
          <w:w w:val="110"/>
          <w:lang w:val="en-US"/>
        </w:rPr>
        <w:t>as uncivilised and non-sovereign.</w:t>
      </w:r>
    </w:p>
    <w:p w:rsidR="00B84EF0" w:rsidRPr="00B84EF0" w:rsidRDefault="00B84EF0" w:rsidP="00B84EF0">
      <w:pPr>
        <w:pStyle w:val="Style1"/>
        <w:kinsoku w:val="0"/>
        <w:autoSpaceDE/>
        <w:autoSpaceDN/>
        <w:adjustRightInd/>
        <w:spacing w:line="193" w:lineRule="exact"/>
        <w:jc w:val="right"/>
        <w:rPr>
          <w:rFonts w:ascii="Bookman Old Style" w:hAnsi="Bookman Old Style" w:cs="Bookman Old Style"/>
          <w:spacing w:val="-16"/>
          <w:sz w:val="6"/>
          <w:szCs w:val="6"/>
          <w:lang w:val="en-US"/>
        </w:rPr>
      </w:pPr>
      <w:r w:rsidRPr="00B84EF0">
        <w:rPr>
          <w:spacing w:val="-16"/>
          <w:w w:val="110"/>
          <w:sz w:val="22"/>
          <w:szCs w:val="22"/>
          <w:lang w:val="en-US"/>
        </w:rPr>
        <w:t>744</w:t>
      </w:r>
    </w:p>
    <w:p w:rsidR="00B84EF0" w:rsidRPr="00B84EF0" w:rsidRDefault="00B84EF0" w:rsidP="00B84EF0">
      <w:pPr>
        <w:pStyle w:val="Style5"/>
        <w:pageBreakBefore/>
        <w:kinsoku w:val="0"/>
        <w:autoSpaceDE/>
        <w:autoSpaceDN/>
        <w:spacing w:after="108"/>
        <w:rPr>
          <w:rStyle w:val="CharacterStyle1"/>
          <w:rFonts w:ascii="Bookman Old Style" w:hAnsi="Bookman Old Style" w:cs="Bookman Old Style"/>
          <w:spacing w:val="10"/>
          <w:sz w:val="6"/>
          <w:szCs w:val="6"/>
          <w:lang w:val="en-US"/>
        </w:rPr>
      </w:pPr>
      <w:r w:rsidRPr="00B84EF0">
        <w:rPr>
          <w:rStyle w:val="CharacterStyle1"/>
          <w:spacing w:val="10"/>
          <w:sz w:val="16"/>
          <w:szCs w:val="16"/>
          <w:lang w:val="en-US"/>
        </w:rPr>
        <w:lastRenderedPageBreak/>
        <w:t>EVOLUTION OF INTERNATIONAL LAW</w:t>
      </w:r>
    </w:p>
    <w:p w:rsidR="00B84EF0" w:rsidRPr="00B84EF0" w:rsidRDefault="00B84EF0" w:rsidP="00B84EF0">
      <w:pPr>
        <w:pStyle w:val="Style3"/>
        <w:kinsoku w:val="0"/>
        <w:autoSpaceDE/>
        <w:autoSpaceDN/>
        <w:spacing w:before="216"/>
        <w:rPr>
          <w:rStyle w:val="CharacterStyle1"/>
          <w:rFonts w:ascii="Bookman Old Style" w:hAnsi="Bookman Old Style" w:cs="Bookman Old Style"/>
          <w:spacing w:val="-1"/>
          <w:sz w:val="6"/>
          <w:szCs w:val="6"/>
          <w:lang w:val="en-US"/>
        </w:rPr>
      </w:pPr>
      <w:r w:rsidRPr="00B84EF0">
        <w:rPr>
          <w:rStyle w:val="CharacterStyle1"/>
          <w:spacing w:val="-5"/>
          <w:w w:val="110"/>
          <w:lang w:val="en-US"/>
        </w:rPr>
        <w:t>The same structure of ideas is evident in the 19th century, the apogee of</w:t>
      </w:r>
      <w:r w:rsidRPr="00B84EF0">
        <w:rPr>
          <w:rStyle w:val="CharacterStyle1"/>
          <w:rFonts w:ascii="Bookman Old Style" w:hAnsi="Bookman Old Style" w:cs="Bookman Old Style"/>
          <w:spacing w:val="-5"/>
          <w:sz w:val="6"/>
          <w:szCs w:val="6"/>
          <w:lang w:val="en-US"/>
        </w:rPr>
        <w:t xml:space="preserve"> </w:t>
      </w:r>
      <w:r w:rsidRPr="00B84EF0">
        <w:rPr>
          <w:rStyle w:val="CharacterStyle1"/>
          <w:spacing w:val="-3"/>
          <w:w w:val="110"/>
          <w:lang w:val="en-US"/>
        </w:rPr>
        <w:t>imperial expansion, and the period when positivism was established as the</w:t>
      </w:r>
      <w:r w:rsidRPr="00B84EF0">
        <w:rPr>
          <w:rStyle w:val="CharacterStyle1"/>
          <w:rFonts w:ascii="Bookman Old Style" w:hAnsi="Bookman Old Style" w:cs="Bookman Old Style"/>
          <w:spacing w:val="-3"/>
          <w:sz w:val="6"/>
          <w:szCs w:val="6"/>
          <w:lang w:val="en-US"/>
        </w:rPr>
        <w:t xml:space="preserve"> </w:t>
      </w:r>
      <w:r w:rsidRPr="00B84EF0">
        <w:rPr>
          <w:rStyle w:val="CharacterStyle1"/>
          <w:spacing w:val="-2"/>
          <w:w w:val="110"/>
          <w:lang w:val="en-US"/>
        </w:rPr>
        <w:t>major jurisprudence of international law. Unlike naturalism, which argues</w:t>
      </w:r>
      <w:r w:rsidRPr="00B84EF0">
        <w:rPr>
          <w:rStyle w:val="CharacterStyle1"/>
          <w:rFonts w:ascii="Bookman Old Style" w:hAnsi="Bookman Old Style" w:cs="Bookman Old Style"/>
          <w:spacing w:val="-2"/>
          <w:sz w:val="6"/>
          <w:szCs w:val="6"/>
          <w:lang w:val="en-US"/>
        </w:rPr>
        <w:t xml:space="preserve"> </w:t>
      </w:r>
      <w:r w:rsidRPr="00B84EF0">
        <w:rPr>
          <w:rStyle w:val="CharacterStyle1"/>
          <w:spacing w:val="-6"/>
          <w:w w:val="110"/>
          <w:lang w:val="en-US"/>
        </w:rPr>
        <w:t>that all states are subject to a higher universal law, positivism, in basic terms,</w:t>
      </w:r>
      <w:r w:rsidRPr="00B84EF0">
        <w:rPr>
          <w:rStyle w:val="CharacterStyle1"/>
          <w:rFonts w:ascii="Bookman Old Style" w:hAnsi="Bookman Old Style" w:cs="Bookman Old Style"/>
          <w:spacing w:val="-6"/>
          <w:sz w:val="6"/>
          <w:szCs w:val="6"/>
          <w:lang w:val="en-US"/>
        </w:rPr>
        <w:t xml:space="preserve"> </w:t>
      </w:r>
      <w:r w:rsidRPr="00B84EF0">
        <w:rPr>
          <w:rStyle w:val="CharacterStyle1"/>
          <w:spacing w:val="-3"/>
          <w:w w:val="110"/>
          <w:lang w:val="en-US"/>
        </w:rPr>
        <w:t>asserts that the state is the exclusive creator of law, and cannot be bound by</w:t>
      </w:r>
      <w:r w:rsidRPr="00B84EF0">
        <w:rPr>
          <w:rStyle w:val="CharacterStyle1"/>
          <w:rFonts w:ascii="Bookman Old Style" w:hAnsi="Bookman Old Style" w:cs="Bookman Old Style"/>
          <w:spacing w:val="-3"/>
          <w:sz w:val="6"/>
          <w:szCs w:val="6"/>
          <w:lang w:val="en-US"/>
        </w:rPr>
        <w:t xml:space="preserve"> </w:t>
      </w:r>
      <w:r w:rsidRPr="00B84EF0">
        <w:rPr>
          <w:rStyle w:val="CharacterStyle1"/>
          <w:spacing w:val="-4"/>
          <w:w w:val="110"/>
          <w:lang w:val="en-US"/>
        </w:rPr>
        <w:t>any law unless it has consented to it. There is no higher authority than the</w:t>
      </w:r>
      <w:r w:rsidRPr="00B84EF0">
        <w:rPr>
          <w:rStyle w:val="CharacterStyle1"/>
          <w:rFonts w:ascii="Bookman Old Style" w:hAnsi="Bookman Old Style" w:cs="Bookman Old Style"/>
          <w:spacing w:val="-4"/>
          <w:sz w:val="6"/>
          <w:szCs w:val="6"/>
          <w:lang w:val="en-US"/>
        </w:rPr>
        <w:t xml:space="preserve"> </w:t>
      </w:r>
      <w:r w:rsidRPr="00B84EF0">
        <w:rPr>
          <w:rStyle w:val="CharacterStyle1"/>
          <w:spacing w:val="-1"/>
          <w:w w:val="110"/>
          <w:lang w:val="en-US"/>
        </w:rPr>
        <w:t>sovereign, according to this system of jurisprudence. Nominally, at least,</w:t>
      </w:r>
      <w:r w:rsidRPr="00B84EF0">
        <w:rPr>
          <w:rStyle w:val="CharacterStyle1"/>
          <w:rFonts w:ascii="Bookman Old Style" w:hAnsi="Bookman Old Style" w:cs="Bookman Old Style"/>
          <w:spacing w:val="-1"/>
          <w:sz w:val="6"/>
          <w:szCs w:val="6"/>
          <w:lang w:val="en-US"/>
        </w:rPr>
        <w:t xml:space="preserve"> </w:t>
      </w:r>
      <w:r w:rsidRPr="00B84EF0">
        <w:rPr>
          <w:rStyle w:val="CharacterStyle1"/>
          <w:spacing w:val="-3"/>
          <w:w w:val="110"/>
          <w:lang w:val="en-US"/>
        </w:rPr>
        <w:t>under the system of naturalism both European and non-European societies</w:t>
      </w:r>
      <w:r w:rsidRPr="00B84EF0">
        <w:rPr>
          <w:rStyle w:val="CharacterStyle1"/>
          <w:rFonts w:ascii="Bookman Old Style" w:hAnsi="Bookman Old Style" w:cs="Bookman Old Style"/>
          <w:spacing w:val="-3"/>
          <w:sz w:val="6"/>
          <w:szCs w:val="6"/>
          <w:lang w:val="en-US"/>
        </w:rPr>
        <w:t xml:space="preserve"> </w:t>
      </w:r>
      <w:r w:rsidRPr="00B84EF0">
        <w:rPr>
          <w:rStyle w:val="CharacterStyle1"/>
          <w:spacing w:val="2"/>
          <w:w w:val="110"/>
          <w:lang w:val="en-US"/>
        </w:rPr>
        <w:t>were bound by the universal natural law which was the foundation of</w:t>
      </w:r>
      <w:r w:rsidRPr="00B84EF0">
        <w:rPr>
          <w:rStyle w:val="CharacterStyle1"/>
          <w:rFonts w:ascii="Bookman Old Style" w:hAnsi="Bookman Old Style" w:cs="Bookman Old Style"/>
          <w:spacing w:val="2"/>
          <w:sz w:val="6"/>
          <w:szCs w:val="6"/>
          <w:lang w:val="en-US"/>
        </w:rPr>
        <w:t xml:space="preserve"> </w:t>
      </w:r>
      <w:r w:rsidRPr="00B84EF0">
        <w:rPr>
          <w:rStyle w:val="CharacterStyle1"/>
          <w:spacing w:val="-4"/>
          <w:w w:val="110"/>
          <w:lang w:val="en-US"/>
        </w:rPr>
        <w:t xml:space="preserve">international law. </w:t>
      </w:r>
      <w:r w:rsidRPr="00B84EF0">
        <w:rPr>
          <w:rStyle w:val="CharacterStyle1"/>
          <w:spacing w:val="-4"/>
          <w:w w:val="115"/>
          <w:sz w:val="15"/>
          <w:szCs w:val="15"/>
          <w:lang w:val="en-US"/>
        </w:rPr>
        <w:t>13</w:t>
      </w:r>
      <w:r w:rsidRPr="00B84EF0">
        <w:rPr>
          <w:rStyle w:val="CharacterStyle1"/>
          <w:spacing w:val="-4"/>
          <w:w w:val="110"/>
          <w:lang w:val="en-US"/>
        </w:rPr>
        <w:t xml:space="preserve"> Positivist jurists, however, devised a series of formal</w:t>
      </w:r>
      <w:r w:rsidRPr="00B84EF0">
        <w:rPr>
          <w:rStyle w:val="CharacterStyle1"/>
          <w:rFonts w:ascii="Bookman Old Style" w:hAnsi="Bookman Old Style" w:cs="Bookman Old Style"/>
          <w:spacing w:val="-4"/>
          <w:sz w:val="6"/>
          <w:szCs w:val="6"/>
          <w:lang w:val="en-US"/>
        </w:rPr>
        <w:t xml:space="preserve"> </w:t>
      </w:r>
      <w:r w:rsidRPr="00B84EF0">
        <w:rPr>
          <w:rStyle w:val="CharacterStyle1"/>
          <w:spacing w:val="-1"/>
          <w:w w:val="110"/>
          <w:lang w:val="en-US"/>
        </w:rPr>
        <w:t>doctrines that used explicitly racial and cultural criteria to decree certain</w:t>
      </w:r>
      <w:r w:rsidRPr="00B84EF0">
        <w:rPr>
          <w:rStyle w:val="CharacterStyle1"/>
          <w:rFonts w:ascii="Bookman Old Style" w:hAnsi="Bookman Old Style" w:cs="Bookman Old Style"/>
          <w:spacing w:val="-1"/>
          <w:sz w:val="6"/>
          <w:szCs w:val="6"/>
          <w:lang w:val="en-US"/>
        </w:rPr>
        <w:t xml:space="preserve"> </w:t>
      </w:r>
      <w:r w:rsidRPr="00B84EF0">
        <w:rPr>
          <w:rStyle w:val="CharacterStyle1"/>
          <w:spacing w:val="-8"/>
          <w:w w:val="110"/>
          <w:lang w:val="en-US"/>
        </w:rPr>
        <w:t xml:space="preserve">states civilised, and therefore sovereign, and other states uncivilised and non- </w:t>
      </w:r>
      <w:r w:rsidRPr="00B84EF0">
        <w:rPr>
          <w:rStyle w:val="CharacterStyle1"/>
          <w:spacing w:val="-3"/>
          <w:w w:val="110"/>
          <w:lang w:val="en-US"/>
        </w:rPr>
        <w:t>sovereign. Thus non-European societies were expelled from the realm of</w:t>
      </w:r>
      <w:r w:rsidRPr="00B84EF0">
        <w:rPr>
          <w:rStyle w:val="CharacterStyle1"/>
          <w:rFonts w:ascii="Bookman Old Style" w:hAnsi="Bookman Old Style" w:cs="Bookman Old Style"/>
          <w:spacing w:val="-3"/>
          <w:sz w:val="6"/>
          <w:szCs w:val="6"/>
          <w:lang w:val="en-US"/>
        </w:rPr>
        <w:t xml:space="preserve"> </w:t>
      </w:r>
      <w:r w:rsidRPr="00B84EF0">
        <w:rPr>
          <w:rStyle w:val="CharacterStyle1"/>
          <w:spacing w:val="-8"/>
          <w:w w:val="110"/>
          <w:lang w:val="en-US"/>
        </w:rPr>
        <w:t>international law. Lacking legal personality, these societies were incapable of</w:t>
      </w:r>
      <w:r w:rsidRPr="00B84EF0">
        <w:rPr>
          <w:rStyle w:val="CharacterStyle1"/>
          <w:rFonts w:ascii="Bookman Old Style" w:hAnsi="Bookman Old Style" w:cs="Bookman Old Style"/>
          <w:spacing w:val="-8"/>
          <w:sz w:val="6"/>
          <w:szCs w:val="6"/>
          <w:lang w:val="en-US"/>
        </w:rPr>
        <w:t xml:space="preserve"> </w:t>
      </w:r>
      <w:r w:rsidRPr="00B84EF0">
        <w:rPr>
          <w:rStyle w:val="CharacterStyle1"/>
          <w:spacing w:val="-3"/>
          <w:w w:val="110"/>
          <w:lang w:val="en-US"/>
        </w:rPr>
        <w:t>advancing any legally cognisable objection to their dispossession, and were</w:t>
      </w:r>
      <w:r w:rsidRPr="00B84EF0">
        <w:rPr>
          <w:rStyle w:val="CharacterStyle1"/>
          <w:rFonts w:ascii="Bookman Old Style" w:hAnsi="Bookman Old Style" w:cs="Bookman Old Style"/>
          <w:spacing w:val="-3"/>
          <w:sz w:val="6"/>
          <w:szCs w:val="6"/>
          <w:lang w:val="en-US"/>
        </w:rPr>
        <w:t xml:space="preserve"> </w:t>
      </w:r>
      <w:r w:rsidRPr="00B84EF0">
        <w:rPr>
          <w:rStyle w:val="CharacterStyle1"/>
          <w:spacing w:val="-1"/>
          <w:w w:val="110"/>
          <w:lang w:val="en-US"/>
        </w:rPr>
        <w:t>thus reduced to objects of conquest and exploitation.</w:t>
      </w:r>
    </w:p>
    <w:p w:rsidR="00B84EF0" w:rsidRPr="00B84EF0" w:rsidRDefault="00B84EF0" w:rsidP="00B84EF0">
      <w:pPr>
        <w:pStyle w:val="Style3"/>
        <w:kinsoku w:val="0"/>
        <w:autoSpaceDE/>
        <w:autoSpaceDN/>
        <w:rPr>
          <w:rStyle w:val="CharacterStyle1"/>
          <w:rFonts w:ascii="Bookman Old Style" w:hAnsi="Bookman Old Style" w:cs="Bookman Old Style"/>
          <w:spacing w:val="-2"/>
          <w:sz w:val="6"/>
          <w:szCs w:val="6"/>
          <w:lang w:val="en-US"/>
        </w:rPr>
      </w:pPr>
      <w:r w:rsidRPr="00B84EF0">
        <w:rPr>
          <w:rStyle w:val="CharacterStyle1"/>
          <w:spacing w:val="-7"/>
          <w:w w:val="110"/>
          <w:lang w:val="en-US"/>
        </w:rPr>
        <w:t>This law legitimised conquest as legal, and decreed that lands inhabited by</w:t>
      </w:r>
      <w:r w:rsidRPr="00B84EF0">
        <w:rPr>
          <w:rStyle w:val="CharacterStyle1"/>
          <w:rFonts w:ascii="Bookman Old Style" w:hAnsi="Bookman Old Style" w:cs="Bookman Old Style"/>
          <w:spacing w:val="-7"/>
          <w:sz w:val="6"/>
          <w:szCs w:val="6"/>
          <w:lang w:val="en-US"/>
        </w:rPr>
        <w:t xml:space="preserve"> </w:t>
      </w:r>
      <w:r w:rsidRPr="00B84EF0">
        <w:rPr>
          <w:rStyle w:val="CharacterStyle1"/>
          <w:spacing w:val="-4"/>
          <w:w w:val="110"/>
          <w:lang w:val="en-US"/>
        </w:rPr>
        <w:t>people regarded as inferior and backward were</w:t>
      </w:r>
      <w:r w:rsidRPr="00B84EF0">
        <w:rPr>
          <w:rStyle w:val="CharacterStyle1"/>
          <w:spacing w:val="-4"/>
          <w:lang w:val="en-US"/>
        </w:rPr>
        <w:t xml:space="preserve"> terra nullius.</w:t>
      </w:r>
      <w:r w:rsidRPr="00B84EF0">
        <w:rPr>
          <w:rStyle w:val="CharacterStyle1"/>
          <w:spacing w:val="-4"/>
          <w:w w:val="110"/>
          <w:lang w:val="en-US"/>
        </w:rPr>
        <w:t xml:space="preserve"> In other cases</w:t>
      </w:r>
      <w:r w:rsidRPr="00B84EF0">
        <w:rPr>
          <w:rStyle w:val="CharacterStyle1"/>
          <w:rFonts w:ascii="Bookman Old Style" w:hAnsi="Bookman Old Style" w:cs="Bookman Old Style"/>
          <w:spacing w:val="-4"/>
          <w:sz w:val="6"/>
          <w:szCs w:val="6"/>
          <w:lang w:val="en-US"/>
        </w:rPr>
        <w:t xml:space="preserve"> </w:t>
      </w:r>
      <w:r w:rsidRPr="00B84EF0">
        <w:rPr>
          <w:rStyle w:val="CharacterStyle1"/>
          <w:spacing w:val="-2"/>
          <w:w w:val="110"/>
          <w:lang w:val="en-US"/>
        </w:rPr>
        <w:t>imperial powers claimed that native chiefs had entered into treaties which</w:t>
      </w:r>
      <w:r w:rsidRPr="00B84EF0">
        <w:rPr>
          <w:rStyle w:val="CharacterStyle1"/>
          <w:rFonts w:ascii="Bookman Old Style" w:hAnsi="Bookman Old Style" w:cs="Bookman Old Style"/>
          <w:spacing w:val="-2"/>
          <w:sz w:val="6"/>
          <w:szCs w:val="6"/>
          <w:lang w:val="en-US"/>
        </w:rPr>
        <w:t xml:space="preserve"> </w:t>
      </w:r>
      <w:r w:rsidRPr="00B84EF0">
        <w:rPr>
          <w:rStyle w:val="CharacterStyle1"/>
          <w:spacing w:val="-2"/>
          <w:w w:val="110"/>
          <w:lang w:val="en-US"/>
        </w:rPr>
        <w:t>gave those powers sovereignty over non-European territories and peoples.</w:t>
      </w:r>
      <w:r w:rsidRPr="00B84EF0">
        <w:rPr>
          <w:rStyle w:val="CharacterStyle1"/>
          <w:rFonts w:ascii="Bookman Old Style" w:hAnsi="Bookman Old Style" w:cs="Bookman Old Style"/>
          <w:spacing w:val="-2"/>
          <w:sz w:val="6"/>
          <w:szCs w:val="6"/>
          <w:lang w:val="en-US"/>
        </w:rPr>
        <w:t xml:space="preserve"> </w:t>
      </w:r>
      <w:r w:rsidRPr="00B84EF0">
        <w:rPr>
          <w:rStyle w:val="CharacterStyle1"/>
          <w:spacing w:val="-2"/>
          <w:w w:val="110"/>
          <w:lang w:val="en-US"/>
        </w:rPr>
        <w:t>The ability of natives to enter into such treaties was paradoxical, given that</w:t>
      </w:r>
      <w:r w:rsidRPr="00B84EF0">
        <w:rPr>
          <w:rStyle w:val="CharacterStyle1"/>
          <w:rFonts w:ascii="Bookman Old Style" w:hAnsi="Bookman Old Style" w:cs="Bookman Old Style"/>
          <w:spacing w:val="-2"/>
          <w:sz w:val="6"/>
          <w:szCs w:val="6"/>
          <w:lang w:val="en-US"/>
        </w:rPr>
        <w:t xml:space="preserve"> </w:t>
      </w:r>
      <w:r w:rsidRPr="00B84EF0">
        <w:rPr>
          <w:rStyle w:val="CharacterStyle1"/>
          <w:spacing w:val="-3"/>
          <w:w w:val="110"/>
          <w:lang w:val="en-US"/>
        </w:rPr>
        <w:t>they were characterised as entirely lacking in legal status. What is clear from</w:t>
      </w:r>
      <w:r w:rsidRPr="00B84EF0">
        <w:rPr>
          <w:rStyle w:val="CharacterStyle1"/>
          <w:rFonts w:ascii="Bookman Old Style" w:hAnsi="Bookman Old Style" w:cs="Bookman Old Style"/>
          <w:spacing w:val="-3"/>
          <w:sz w:val="6"/>
          <w:szCs w:val="6"/>
          <w:lang w:val="en-US"/>
        </w:rPr>
        <w:t xml:space="preserve"> </w:t>
      </w:r>
      <w:r w:rsidRPr="00B84EF0">
        <w:rPr>
          <w:rStyle w:val="CharacterStyle1"/>
          <w:spacing w:val="-4"/>
          <w:w w:val="110"/>
          <w:lang w:val="en-US"/>
        </w:rPr>
        <w:t>an examination of the treaties, however, is that international lawyers granted</w:t>
      </w:r>
      <w:r w:rsidRPr="00B84EF0">
        <w:rPr>
          <w:rStyle w:val="CharacterStyle1"/>
          <w:rFonts w:ascii="Bookman Old Style" w:hAnsi="Bookman Old Style" w:cs="Bookman Old Style"/>
          <w:spacing w:val="-4"/>
          <w:sz w:val="6"/>
          <w:szCs w:val="6"/>
          <w:lang w:val="en-US"/>
        </w:rPr>
        <w:t xml:space="preserve"> </w:t>
      </w:r>
      <w:r w:rsidRPr="00B84EF0">
        <w:rPr>
          <w:rStyle w:val="CharacterStyle1"/>
          <w:spacing w:val="-3"/>
          <w:w w:val="110"/>
          <w:lang w:val="en-US"/>
        </w:rPr>
        <w:t>the natives such status, quasi-sovereignty, for the purposes of enabling them</w:t>
      </w:r>
      <w:r w:rsidRPr="00B84EF0">
        <w:rPr>
          <w:rStyle w:val="CharacterStyle1"/>
          <w:rFonts w:ascii="Bookman Old Style" w:hAnsi="Bookman Old Style" w:cs="Bookman Old Style"/>
          <w:spacing w:val="-3"/>
          <w:sz w:val="6"/>
          <w:szCs w:val="6"/>
          <w:lang w:val="en-US"/>
        </w:rPr>
        <w:t xml:space="preserve"> </w:t>
      </w:r>
      <w:r w:rsidRPr="00B84EF0">
        <w:rPr>
          <w:rStyle w:val="CharacterStyle1"/>
          <w:spacing w:val="-3"/>
          <w:w w:val="110"/>
          <w:lang w:val="en-US"/>
        </w:rPr>
        <w:t>to</w:t>
      </w:r>
      <w:r w:rsidRPr="00B84EF0">
        <w:rPr>
          <w:rStyle w:val="CharacterStyle1"/>
          <w:spacing w:val="-3"/>
          <w:lang w:val="en-US"/>
        </w:rPr>
        <w:t xml:space="preserve"> transfer</w:t>
      </w:r>
      <w:r w:rsidRPr="00B84EF0">
        <w:rPr>
          <w:rStyle w:val="CharacterStyle1"/>
          <w:spacing w:val="-3"/>
          <w:w w:val="110"/>
          <w:lang w:val="en-US"/>
        </w:rPr>
        <w:t xml:space="preserve"> rights, property and sovereignty. The right of the native to dispose</w:t>
      </w:r>
      <w:r w:rsidRPr="00B84EF0">
        <w:rPr>
          <w:rStyle w:val="CharacterStyle1"/>
          <w:rFonts w:ascii="Bookman Old Style" w:hAnsi="Bookman Old Style" w:cs="Bookman Old Style"/>
          <w:spacing w:val="-3"/>
          <w:sz w:val="6"/>
          <w:szCs w:val="6"/>
          <w:lang w:val="en-US"/>
        </w:rPr>
        <w:t xml:space="preserve"> </w:t>
      </w:r>
      <w:r w:rsidRPr="00B84EF0">
        <w:rPr>
          <w:rStyle w:val="CharacterStyle1"/>
          <w:spacing w:val="-4"/>
          <w:w w:val="110"/>
          <w:lang w:val="en-US"/>
        </w:rPr>
        <w:t>of himself or his resources was in effect upheld by these treaties, just as in</w:t>
      </w:r>
      <w:r w:rsidRPr="00B84EF0">
        <w:rPr>
          <w:rStyle w:val="CharacterStyle1"/>
          <w:rFonts w:ascii="Bookman Old Style" w:hAnsi="Bookman Old Style" w:cs="Bookman Old Style"/>
          <w:spacing w:val="-4"/>
          <w:sz w:val="6"/>
          <w:szCs w:val="6"/>
          <w:lang w:val="en-US"/>
        </w:rPr>
        <w:t xml:space="preserve"> </w:t>
      </w:r>
      <w:r w:rsidRPr="00B84EF0">
        <w:rPr>
          <w:rStyle w:val="CharacterStyle1"/>
          <w:spacing w:val="6"/>
          <w:w w:val="110"/>
          <w:lang w:val="en-US"/>
        </w:rPr>
        <w:t>Vitoria native personality is established so that it may be bound by</w:t>
      </w:r>
      <w:r w:rsidRPr="00B84EF0">
        <w:rPr>
          <w:rStyle w:val="CharacterStyle1"/>
          <w:rFonts w:ascii="Bookman Old Style" w:hAnsi="Bookman Old Style" w:cs="Bookman Old Style"/>
          <w:spacing w:val="6"/>
          <w:sz w:val="6"/>
          <w:szCs w:val="6"/>
          <w:lang w:val="en-US"/>
        </w:rPr>
        <w:t xml:space="preserve"> </w:t>
      </w:r>
      <w:r w:rsidRPr="00B84EF0">
        <w:rPr>
          <w:rStyle w:val="CharacterStyle1"/>
          <w:spacing w:val="-2"/>
          <w:w w:val="110"/>
          <w:lang w:val="en-US"/>
        </w:rPr>
        <w:t>international law.</w:t>
      </w:r>
    </w:p>
    <w:p w:rsidR="00B84EF0" w:rsidRPr="00B84EF0" w:rsidRDefault="00B84EF0" w:rsidP="00B84EF0">
      <w:pPr>
        <w:pStyle w:val="Style3"/>
        <w:kinsoku w:val="0"/>
        <w:autoSpaceDE/>
        <w:autoSpaceDN/>
        <w:rPr>
          <w:rStyle w:val="CharacterStyle1"/>
          <w:rFonts w:ascii="Bookman Old Style" w:hAnsi="Bookman Old Style" w:cs="Bookman Old Style"/>
          <w:spacing w:val="-2"/>
          <w:sz w:val="6"/>
          <w:szCs w:val="6"/>
          <w:lang w:val="en-US"/>
        </w:rPr>
      </w:pPr>
      <w:r w:rsidRPr="00B84EF0">
        <w:rPr>
          <w:rStyle w:val="CharacterStyle1"/>
          <w:spacing w:val="-4"/>
          <w:w w:val="110"/>
          <w:lang w:val="en-US"/>
        </w:rPr>
        <w:t>Once again, Western standards were declared universal, and the failure of</w:t>
      </w:r>
      <w:r w:rsidRPr="00B84EF0">
        <w:rPr>
          <w:rStyle w:val="CharacterStyle1"/>
          <w:rFonts w:ascii="Bookman Old Style" w:hAnsi="Bookman Old Style" w:cs="Bookman Old Style"/>
          <w:spacing w:val="-4"/>
          <w:sz w:val="6"/>
          <w:szCs w:val="6"/>
          <w:lang w:val="en-US"/>
        </w:rPr>
        <w:t xml:space="preserve"> </w:t>
      </w:r>
      <w:r w:rsidRPr="00B84EF0">
        <w:rPr>
          <w:rStyle w:val="CharacterStyle1"/>
          <w:spacing w:val="-4"/>
          <w:w w:val="110"/>
          <w:lang w:val="en-US"/>
        </w:rPr>
        <w:t>non-Western states to adhere to these standards denoted a lack of civilisation</w:t>
      </w:r>
      <w:r w:rsidRPr="00B84EF0">
        <w:rPr>
          <w:rStyle w:val="CharacterStyle1"/>
          <w:rFonts w:ascii="Bookman Old Style" w:hAnsi="Bookman Old Style" w:cs="Bookman Old Style"/>
          <w:spacing w:val="-4"/>
          <w:sz w:val="6"/>
          <w:szCs w:val="6"/>
          <w:lang w:val="en-US"/>
        </w:rPr>
        <w:t xml:space="preserve"> </w:t>
      </w:r>
      <w:r w:rsidRPr="00B84EF0">
        <w:rPr>
          <w:rStyle w:val="CharacterStyle1"/>
          <w:spacing w:val="-5"/>
          <w:w w:val="110"/>
          <w:lang w:val="en-US"/>
        </w:rPr>
        <w:t>that justified intervention and conquest. Thus John Westlake, the Whewell</w:t>
      </w:r>
      <w:r w:rsidRPr="00B84EF0">
        <w:rPr>
          <w:rStyle w:val="CharacterStyle1"/>
          <w:rFonts w:ascii="Bookman Old Style" w:hAnsi="Bookman Old Style" w:cs="Bookman Old Style"/>
          <w:spacing w:val="-5"/>
          <w:sz w:val="6"/>
          <w:szCs w:val="6"/>
          <w:lang w:val="en-US"/>
        </w:rPr>
        <w:t xml:space="preserve"> </w:t>
      </w:r>
      <w:r w:rsidRPr="00B84EF0">
        <w:rPr>
          <w:rStyle w:val="CharacterStyle1"/>
          <w:spacing w:val="4"/>
          <w:w w:val="110"/>
          <w:lang w:val="en-US"/>
        </w:rPr>
        <w:t>Professor of International Law at Cambridge, declared in 1894, that</w:t>
      </w:r>
      <w:r w:rsidRPr="00B84EF0">
        <w:rPr>
          <w:rStyle w:val="CharacterStyle1"/>
          <w:rFonts w:ascii="Bookman Old Style" w:hAnsi="Bookman Old Style" w:cs="Bookman Old Style"/>
          <w:spacing w:val="4"/>
          <w:sz w:val="6"/>
          <w:szCs w:val="6"/>
          <w:lang w:val="en-US"/>
        </w:rPr>
        <w:t xml:space="preserve"> </w:t>
      </w:r>
      <w:r w:rsidRPr="00B84EF0">
        <w:rPr>
          <w:rStyle w:val="CharacterStyle1"/>
          <w:spacing w:val="-2"/>
          <w:w w:val="110"/>
          <w:lang w:val="en-US"/>
        </w:rPr>
        <w:t>‘Government is the Test of Civilization’ and elaborated:</w:t>
      </w:r>
    </w:p>
    <w:p w:rsidR="00B84EF0" w:rsidRPr="00B84EF0" w:rsidRDefault="00B84EF0" w:rsidP="00B84EF0">
      <w:pPr>
        <w:pStyle w:val="Style1"/>
        <w:kinsoku w:val="0"/>
        <w:autoSpaceDE/>
        <w:autoSpaceDN/>
        <w:adjustRightInd/>
        <w:ind w:left="432"/>
        <w:jc w:val="both"/>
        <w:rPr>
          <w:rFonts w:ascii="Bookman Old Style" w:hAnsi="Bookman Old Style" w:cs="Bookman Old Style"/>
          <w:spacing w:val="4"/>
          <w:sz w:val="6"/>
          <w:szCs w:val="6"/>
          <w:lang w:val="en-US"/>
        </w:rPr>
      </w:pPr>
      <w:r w:rsidRPr="00B84EF0">
        <w:rPr>
          <w:spacing w:val="6"/>
          <w:sz w:val="20"/>
          <w:szCs w:val="20"/>
          <w:lang w:val="en-US"/>
        </w:rPr>
        <w:t>When people of European race come into contact with American or African</w:t>
      </w:r>
      <w:r w:rsidRPr="00B84EF0">
        <w:rPr>
          <w:rFonts w:ascii="Bookman Old Style" w:hAnsi="Bookman Old Style" w:cs="Bookman Old Style"/>
          <w:spacing w:val="6"/>
          <w:sz w:val="6"/>
          <w:szCs w:val="6"/>
          <w:lang w:val="en-US"/>
        </w:rPr>
        <w:t xml:space="preserve"> </w:t>
      </w:r>
      <w:r w:rsidRPr="00B84EF0">
        <w:rPr>
          <w:spacing w:val="4"/>
          <w:sz w:val="20"/>
          <w:szCs w:val="20"/>
          <w:lang w:val="en-US"/>
        </w:rPr>
        <w:t>tribes, the prime necessity is a government under the protection of which the</w:t>
      </w:r>
      <w:r w:rsidRPr="00B84EF0">
        <w:rPr>
          <w:rFonts w:ascii="Bookman Old Style" w:hAnsi="Bookman Old Style" w:cs="Bookman Old Style"/>
          <w:spacing w:val="4"/>
          <w:sz w:val="6"/>
          <w:szCs w:val="6"/>
          <w:lang w:val="en-US"/>
        </w:rPr>
        <w:t xml:space="preserve"> </w:t>
      </w:r>
      <w:r w:rsidRPr="00B84EF0">
        <w:rPr>
          <w:spacing w:val="2"/>
          <w:sz w:val="20"/>
          <w:szCs w:val="20"/>
          <w:lang w:val="en-US"/>
        </w:rPr>
        <w:t>former may carry on the complex life to which they have become accustomed in</w:t>
      </w:r>
      <w:r w:rsidRPr="00B84EF0">
        <w:rPr>
          <w:rFonts w:ascii="Bookman Old Style" w:hAnsi="Bookman Old Style" w:cs="Bookman Old Style"/>
          <w:spacing w:val="2"/>
          <w:sz w:val="6"/>
          <w:szCs w:val="6"/>
          <w:lang w:val="en-US"/>
        </w:rPr>
        <w:t xml:space="preserve"> </w:t>
      </w:r>
      <w:r w:rsidRPr="00B84EF0">
        <w:rPr>
          <w:spacing w:val="7"/>
          <w:sz w:val="20"/>
          <w:szCs w:val="20"/>
          <w:lang w:val="en-US"/>
        </w:rPr>
        <w:t>their homes, which may prevent that life from being disturbed by contests</w:t>
      </w:r>
      <w:r w:rsidRPr="00B84EF0">
        <w:rPr>
          <w:rFonts w:ascii="Bookman Old Style" w:hAnsi="Bookman Old Style" w:cs="Bookman Old Style"/>
          <w:spacing w:val="7"/>
          <w:sz w:val="6"/>
          <w:szCs w:val="6"/>
          <w:lang w:val="en-US"/>
        </w:rPr>
        <w:t xml:space="preserve"> </w:t>
      </w:r>
      <w:r w:rsidRPr="00B84EF0">
        <w:rPr>
          <w:spacing w:val="3"/>
          <w:sz w:val="20"/>
          <w:szCs w:val="20"/>
          <w:lang w:val="en-US"/>
        </w:rPr>
        <w:t>between different European powers for supremacy on the same soil, and which</w:t>
      </w:r>
      <w:r w:rsidRPr="00B84EF0">
        <w:rPr>
          <w:rFonts w:ascii="Bookman Old Style" w:hAnsi="Bookman Old Style" w:cs="Bookman Old Style"/>
          <w:spacing w:val="3"/>
          <w:sz w:val="6"/>
          <w:szCs w:val="6"/>
          <w:lang w:val="en-US"/>
        </w:rPr>
        <w:t xml:space="preserve"> </w:t>
      </w:r>
      <w:r w:rsidRPr="00B84EF0">
        <w:rPr>
          <w:spacing w:val="6"/>
          <w:sz w:val="20"/>
          <w:szCs w:val="20"/>
          <w:lang w:val="en-US"/>
        </w:rPr>
        <w:t>may protect the natives in the enjoyment of a security and well being at least</w:t>
      </w:r>
      <w:r w:rsidRPr="00B84EF0">
        <w:rPr>
          <w:rFonts w:ascii="Bookman Old Style" w:hAnsi="Bookman Old Style" w:cs="Bookman Old Style"/>
          <w:spacing w:val="6"/>
          <w:sz w:val="6"/>
          <w:szCs w:val="6"/>
          <w:lang w:val="en-US"/>
        </w:rPr>
        <w:t xml:space="preserve"> </w:t>
      </w:r>
      <w:r w:rsidRPr="00B84EF0">
        <w:rPr>
          <w:spacing w:val="8"/>
          <w:sz w:val="20"/>
          <w:szCs w:val="20"/>
          <w:lang w:val="en-US"/>
        </w:rPr>
        <w:t>not less than they had enjoyed before the arrival of the strangers. Can the</w:t>
      </w:r>
      <w:r w:rsidRPr="00B84EF0">
        <w:rPr>
          <w:rFonts w:ascii="Bookman Old Style" w:hAnsi="Bookman Old Style" w:cs="Bookman Old Style"/>
          <w:spacing w:val="8"/>
          <w:sz w:val="6"/>
          <w:szCs w:val="6"/>
          <w:lang w:val="en-US"/>
        </w:rPr>
        <w:t xml:space="preserve"> </w:t>
      </w:r>
      <w:r w:rsidRPr="00B84EF0">
        <w:rPr>
          <w:spacing w:val="14"/>
          <w:sz w:val="20"/>
          <w:szCs w:val="20"/>
          <w:lang w:val="en-US"/>
        </w:rPr>
        <w:t>natives furnish such a government, or can or can it be looked for from</w:t>
      </w:r>
      <w:r w:rsidRPr="00B84EF0">
        <w:rPr>
          <w:rFonts w:ascii="Bookman Old Style" w:hAnsi="Bookman Old Style" w:cs="Bookman Old Style"/>
          <w:spacing w:val="14"/>
          <w:sz w:val="6"/>
          <w:szCs w:val="6"/>
          <w:lang w:val="en-US"/>
        </w:rPr>
        <w:t xml:space="preserve"> </w:t>
      </w:r>
      <w:r w:rsidRPr="00B84EF0">
        <w:rPr>
          <w:spacing w:val="5"/>
          <w:sz w:val="20"/>
          <w:szCs w:val="20"/>
          <w:lang w:val="en-US"/>
        </w:rPr>
        <w:t xml:space="preserve">the Europeans alone? </w:t>
      </w:r>
      <w:proofErr w:type="gramStart"/>
      <w:r w:rsidRPr="00B84EF0">
        <w:rPr>
          <w:spacing w:val="5"/>
          <w:sz w:val="20"/>
          <w:szCs w:val="20"/>
          <w:lang w:val="en-US"/>
        </w:rPr>
        <w:t>In the answer to that question lies, for international law,</w:t>
      </w:r>
      <w:r w:rsidRPr="00B84EF0">
        <w:rPr>
          <w:rFonts w:ascii="Bookman Old Style" w:hAnsi="Bookman Old Style" w:cs="Bookman Old Style"/>
          <w:spacing w:val="5"/>
          <w:sz w:val="6"/>
          <w:szCs w:val="6"/>
          <w:lang w:val="en-US"/>
        </w:rPr>
        <w:t xml:space="preserve"> </w:t>
      </w:r>
      <w:r w:rsidRPr="00B84EF0">
        <w:rPr>
          <w:spacing w:val="4"/>
          <w:sz w:val="20"/>
          <w:szCs w:val="20"/>
          <w:lang w:val="en-US"/>
        </w:rPr>
        <w:t>the difference between civilization and the want of it.</w:t>
      </w:r>
      <w:proofErr w:type="gramEnd"/>
      <w:r w:rsidRPr="00B84EF0">
        <w:rPr>
          <w:spacing w:val="4"/>
          <w:sz w:val="20"/>
          <w:szCs w:val="20"/>
          <w:lang w:val="en-US"/>
        </w:rPr>
        <w:t xml:space="preserve"> </w:t>
      </w:r>
      <w:r w:rsidRPr="00B84EF0">
        <w:rPr>
          <w:spacing w:val="4"/>
          <w:w w:val="115"/>
          <w:sz w:val="14"/>
          <w:szCs w:val="14"/>
          <w:lang w:val="en-US"/>
        </w:rPr>
        <w:t>14</w:t>
      </w:r>
    </w:p>
    <w:p w:rsidR="00B84EF0" w:rsidRDefault="00B84EF0" w:rsidP="00B84EF0">
      <w:pPr>
        <w:pStyle w:val="Style5"/>
        <w:kinsoku w:val="0"/>
        <w:autoSpaceDE/>
        <w:autoSpaceDN/>
        <w:spacing w:before="108" w:after="216"/>
        <w:rPr>
          <w:rStyle w:val="CharacterStyle1"/>
          <w:rFonts w:ascii="Bookman Old Style" w:hAnsi="Bookman Old Style" w:cs="Bookman Old Style"/>
          <w:spacing w:val="-1"/>
          <w:sz w:val="6"/>
          <w:szCs w:val="6"/>
        </w:rPr>
      </w:pPr>
      <w:r w:rsidRPr="00B84EF0">
        <w:rPr>
          <w:rStyle w:val="CharacterStyle1"/>
          <w:spacing w:val="-1"/>
          <w:w w:val="110"/>
          <w:lang w:val="en-US"/>
        </w:rPr>
        <w:t>Westphalian sovereignty denoted the right of a state to establish its own</w:t>
      </w:r>
      <w:r w:rsidRPr="00B84EF0">
        <w:rPr>
          <w:rStyle w:val="CharacterStyle1"/>
          <w:rFonts w:ascii="Bookman Old Style" w:hAnsi="Bookman Old Style" w:cs="Bookman Old Style"/>
          <w:spacing w:val="-1"/>
          <w:sz w:val="6"/>
          <w:szCs w:val="6"/>
          <w:lang w:val="en-US"/>
        </w:rPr>
        <w:t xml:space="preserve"> </w:t>
      </w:r>
      <w:r w:rsidRPr="00B84EF0">
        <w:rPr>
          <w:rStyle w:val="CharacterStyle1"/>
          <w:spacing w:val="-1"/>
          <w:w w:val="110"/>
          <w:lang w:val="en-US"/>
        </w:rPr>
        <w:t xml:space="preserve">system of government within its territory. </w:t>
      </w:r>
      <w:r>
        <w:rPr>
          <w:rStyle w:val="CharacterStyle1"/>
          <w:spacing w:val="-1"/>
          <w:w w:val="110"/>
        </w:rPr>
        <w:t>In the case of the non-European</w:t>
      </w:r>
    </w:p>
    <w:p w:rsidR="00B84EF0" w:rsidRDefault="00B84EF0" w:rsidP="00B84EF0">
      <w:pPr>
        <w:pStyle w:val="Style1"/>
        <w:kinsoku w:val="0"/>
        <w:autoSpaceDE/>
        <w:autoSpaceDN/>
        <w:adjustRightInd/>
        <w:spacing w:line="187" w:lineRule="exact"/>
        <w:rPr>
          <w:spacing w:val="-16"/>
          <w:w w:val="110"/>
          <w:sz w:val="22"/>
          <w:szCs w:val="22"/>
        </w:rPr>
      </w:pPr>
      <w:r>
        <w:rPr>
          <w:spacing w:val="-16"/>
          <w:w w:val="110"/>
          <w:sz w:val="22"/>
          <w:szCs w:val="22"/>
        </w:rPr>
        <w:t>745</w:t>
      </w:r>
    </w:p>
    <w:p w:rsidR="00B84EF0" w:rsidRDefault="00B84EF0" w:rsidP="00B84EF0">
      <w:pPr>
        <w:pStyle w:val="Style1"/>
        <w:kinsoku w:val="0"/>
        <w:autoSpaceDE/>
        <w:autoSpaceDN/>
        <w:adjustRightInd/>
        <w:spacing w:line="187" w:lineRule="exact"/>
        <w:rPr>
          <w:rFonts w:ascii="Bookman Old Style" w:hAnsi="Bookman Old Style" w:cs="Bookman Old Style"/>
          <w:spacing w:val="-16"/>
          <w:sz w:val="6"/>
          <w:szCs w:val="6"/>
        </w:rPr>
      </w:pPr>
    </w:p>
    <w:p w:rsidR="00B84EF0" w:rsidRPr="00B84EF0" w:rsidRDefault="00B84EF0" w:rsidP="00B84EF0">
      <w:pPr>
        <w:pStyle w:val="Style1"/>
        <w:pageBreakBefore/>
        <w:kinsoku w:val="0"/>
        <w:autoSpaceDE/>
        <w:autoSpaceDN/>
        <w:adjustRightInd/>
        <w:spacing w:before="144" w:after="108"/>
        <w:jc w:val="center"/>
        <w:rPr>
          <w:rFonts w:ascii="Bookman Old Style" w:hAnsi="Bookman Old Style" w:cs="Bookman Old Style"/>
          <w:sz w:val="6"/>
          <w:szCs w:val="6"/>
          <w:lang w:val="en-US"/>
        </w:rPr>
      </w:pPr>
      <w:r w:rsidRPr="00B84EF0">
        <w:rPr>
          <w:w w:val="110"/>
          <w:sz w:val="16"/>
          <w:szCs w:val="16"/>
          <w:lang w:val="en-US"/>
        </w:rPr>
        <w:lastRenderedPageBreak/>
        <w:t>ANTONY ANGHIE</w:t>
      </w:r>
    </w:p>
    <w:p w:rsidR="00B84EF0" w:rsidRPr="00B84EF0" w:rsidRDefault="00B84EF0" w:rsidP="00B84EF0">
      <w:pPr>
        <w:pStyle w:val="Style1"/>
        <w:kinsoku w:val="0"/>
        <w:autoSpaceDE/>
        <w:autoSpaceDN/>
        <w:adjustRightInd/>
        <w:spacing w:before="216"/>
        <w:jc w:val="both"/>
        <w:rPr>
          <w:rFonts w:ascii="Bookman Old Style" w:hAnsi="Bookman Old Style" w:cs="Bookman Old Style"/>
          <w:spacing w:val="-6"/>
          <w:sz w:val="6"/>
          <w:szCs w:val="6"/>
          <w:lang w:val="en-US"/>
        </w:rPr>
      </w:pPr>
      <w:proofErr w:type="gramStart"/>
      <w:r w:rsidRPr="00B84EF0">
        <w:rPr>
          <w:spacing w:val="-8"/>
          <w:w w:val="110"/>
          <w:sz w:val="22"/>
          <w:szCs w:val="22"/>
          <w:lang w:val="en-US"/>
        </w:rPr>
        <w:t>state</w:t>
      </w:r>
      <w:proofErr w:type="gramEnd"/>
      <w:r w:rsidRPr="00B84EF0">
        <w:rPr>
          <w:spacing w:val="-8"/>
          <w:w w:val="110"/>
          <w:sz w:val="22"/>
          <w:szCs w:val="22"/>
          <w:lang w:val="en-US"/>
        </w:rPr>
        <w:t>, however, its internal system had to comply with standards that in effect</w:t>
      </w:r>
      <w:r w:rsidRPr="00B84EF0">
        <w:rPr>
          <w:rFonts w:ascii="Bookman Old Style" w:hAnsi="Bookman Old Style" w:cs="Bookman Old Style"/>
          <w:spacing w:val="-8"/>
          <w:sz w:val="6"/>
          <w:szCs w:val="6"/>
          <w:lang w:val="en-US"/>
        </w:rPr>
        <w:t xml:space="preserve"> </w:t>
      </w:r>
      <w:r w:rsidRPr="00B84EF0">
        <w:rPr>
          <w:spacing w:val="-4"/>
          <w:w w:val="110"/>
          <w:sz w:val="22"/>
          <w:szCs w:val="22"/>
          <w:lang w:val="en-US"/>
        </w:rPr>
        <w:t>presupposed a European presence within that polity. Thus countries such as</w:t>
      </w:r>
      <w:r w:rsidRPr="00B84EF0">
        <w:rPr>
          <w:rFonts w:ascii="Bookman Old Style" w:hAnsi="Bookman Old Style" w:cs="Bookman Old Style"/>
          <w:spacing w:val="-4"/>
          <w:sz w:val="6"/>
          <w:szCs w:val="6"/>
          <w:lang w:val="en-US"/>
        </w:rPr>
        <w:t xml:space="preserve"> </w:t>
      </w:r>
      <w:r w:rsidRPr="00B84EF0">
        <w:rPr>
          <w:spacing w:val="-5"/>
          <w:w w:val="110"/>
          <w:sz w:val="22"/>
          <w:szCs w:val="22"/>
          <w:lang w:val="en-US"/>
        </w:rPr>
        <w:t>Siam, which were never formally colonised, were compelled to enter into a</w:t>
      </w:r>
      <w:r w:rsidRPr="00B84EF0">
        <w:rPr>
          <w:rFonts w:ascii="Bookman Old Style" w:hAnsi="Bookman Old Style" w:cs="Bookman Old Style"/>
          <w:spacing w:val="-5"/>
          <w:sz w:val="6"/>
          <w:szCs w:val="6"/>
          <w:lang w:val="en-US"/>
        </w:rPr>
        <w:t xml:space="preserve"> </w:t>
      </w:r>
      <w:r w:rsidRPr="00B84EF0">
        <w:rPr>
          <w:spacing w:val="-2"/>
          <w:w w:val="110"/>
          <w:sz w:val="22"/>
          <w:szCs w:val="22"/>
          <w:lang w:val="en-US"/>
        </w:rPr>
        <w:t>humiliating system of unequal treaties, capitulations according to which</w:t>
      </w:r>
      <w:r w:rsidRPr="00B84EF0">
        <w:rPr>
          <w:rFonts w:ascii="Bookman Old Style" w:hAnsi="Bookman Old Style" w:cs="Bookman Old Style"/>
          <w:spacing w:val="-2"/>
          <w:sz w:val="6"/>
          <w:szCs w:val="6"/>
          <w:lang w:val="en-US"/>
        </w:rPr>
        <w:t xml:space="preserve"> </w:t>
      </w:r>
      <w:r w:rsidRPr="00B84EF0">
        <w:rPr>
          <w:w w:val="110"/>
          <w:sz w:val="22"/>
          <w:szCs w:val="22"/>
          <w:lang w:val="en-US"/>
        </w:rPr>
        <w:t>foreigners were governed by their own law rather than that of the non</w:t>
      </w:r>
      <w:r w:rsidRPr="00B84EF0">
        <w:rPr>
          <w:w w:val="110"/>
          <w:sz w:val="22"/>
          <w:szCs w:val="22"/>
          <w:lang w:val="en-US"/>
        </w:rPr>
        <w:softHyphen/>
      </w:r>
      <w:r w:rsidRPr="00B84EF0">
        <w:rPr>
          <w:spacing w:val="6"/>
          <w:w w:val="110"/>
          <w:sz w:val="22"/>
          <w:szCs w:val="22"/>
          <w:lang w:val="en-US"/>
        </w:rPr>
        <w:t>European state. Non-European societies that failed to establish the</w:t>
      </w:r>
      <w:r w:rsidRPr="00B84EF0">
        <w:rPr>
          <w:rFonts w:ascii="Bookman Old Style" w:hAnsi="Bookman Old Style" w:cs="Bookman Old Style"/>
          <w:spacing w:val="6"/>
          <w:sz w:val="6"/>
          <w:szCs w:val="6"/>
          <w:lang w:val="en-US"/>
        </w:rPr>
        <w:t xml:space="preserve"> </w:t>
      </w:r>
      <w:r w:rsidRPr="00B84EF0">
        <w:rPr>
          <w:spacing w:val="-7"/>
          <w:w w:val="110"/>
          <w:sz w:val="22"/>
          <w:szCs w:val="22"/>
          <w:lang w:val="en-US"/>
        </w:rPr>
        <w:t>conditions in which Europeans could live and trade could then be justifiably</w:t>
      </w:r>
      <w:r w:rsidRPr="00B84EF0">
        <w:rPr>
          <w:rFonts w:ascii="Bookman Old Style" w:hAnsi="Bookman Old Style" w:cs="Bookman Old Style"/>
          <w:spacing w:val="-7"/>
          <w:sz w:val="6"/>
          <w:szCs w:val="6"/>
          <w:lang w:val="en-US"/>
        </w:rPr>
        <w:t xml:space="preserve"> </w:t>
      </w:r>
      <w:r w:rsidRPr="00B84EF0">
        <w:rPr>
          <w:spacing w:val="2"/>
          <w:w w:val="110"/>
          <w:sz w:val="22"/>
          <w:szCs w:val="22"/>
          <w:lang w:val="en-US"/>
        </w:rPr>
        <w:t>replaced by European governance, which proclaimed itself as bringing</w:t>
      </w:r>
      <w:r w:rsidRPr="00B84EF0">
        <w:rPr>
          <w:rFonts w:ascii="Bookman Old Style" w:hAnsi="Bookman Old Style" w:cs="Bookman Old Style"/>
          <w:spacing w:val="2"/>
          <w:sz w:val="6"/>
          <w:szCs w:val="6"/>
          <w:lang w:val="en-US"/>
        </w:rPr>
        <w:t xml:space="preserve"> </w:t>
      </w:r>
      <w:r w:rsidRPr="00B84EF0">
        <w:rPr>
          <w:spacing w:val="3"/>
          <w:w w:val="110"/>
          <w:sz w:val="22"/>
          <w:szCs w:val="22"/>
          <w:lang w:val="en-US"/>
        </w:rPr>
        <w:t>with it civilisation and stability, and, indeed, better protection for the</w:t>
      </w:r>
      <w:r w:rsidRPr="00B84EF0">
        <w:rPr>
          <w:rFonts w:ascii="Bookman Old Style" w:hAnsi="Bookman Old Style" w:cs="Bookman Old Style"/>
          <w:spacing w:val="3"/>
          <w:sz w:val="6"/>
          <w:szCs w:val="6"/>
          <w:lang w:val="en-US"/>
        </w:rPr>
        <w:t xml:space="preserve"> </w:t>
      </w:r>
      <w:r w:rsidRPr="00B84EF0">
        <w:rPr>
          <w:spacing w:val="-4"/>
          <w:w w:val="110"/>
          <w:sz w:val="22"/>
          <w:szCs w:val="22"/>
          <w:lang w:val="en-US"/>
        </w:rPr>
        <w:t>natives themselves. Such government was essential and inevitable, as ‘The</w:t>
      </w:r>
      <w:r w:rsidRPr="00B84EF0">
        <w:rPr>
          <w:rFonts w:ascii="Bookman Old Style" w:hAnsi="Bookman Old Style" w:cs="Bookman Old Style"/>
          <w:spacing w:val="-4"/>
          <w:sz w:val="6"/>
          <w:szCs w:val="6"/>
          <w:lang w:val="en-US"/>
        </w:rPr>
        <w:t xml:space="preserve"> </w:t>
      </w:r>
      <w:r w:rsidRPr="00B84EF0">
        <w:rPr>
          <w:spacing w:val="-2"/>
          <w:w w:val="110"/>
          <w:sz w:val="22"/>
          <w:szCs w:val="22"/>
          <w:lang w:val="en-US"/>
        </w:rPr>
        <w:t>inflow of the white race cannot be stopped where there is land to cultivate,</w:t>
      </w:r>
      <w:r w:rsidRPr="00B84EF0">
        <w:rPr>
          <w:rFonts w:ascii="Bookman Old Style" w:hAnsi="Bookman Old Style" w:cs="Bookman Old Style"/>
          <w:spacing w:val="-2"/>
          <w:sz w:val="6"/>
          <w:szCs w:val="6"/>
          <w:lang w:val="en-US"/>
        </w:rPr>
        <w:t xml:space="preserve"> </w:t>
      </w:r>
      <w:r w:rsidRPr="00B84EF0">
        <w:rPr>
          <w:spacing w:val="-5"/>
          <w:w w:val="110"/>
          <w:sz w:val="22"/>
          <w:szCs w:val="22"/>
          <w:lang w:val="en-US"/>
        </w:rPr>
        <w:t>ore to be mined, commerce to be developed, sport to enjoy, curiosity to be</w:t>
      </w:r>
      <w:r w:rsidRPr="00B84EF0">
        <w:rPr>
          <w:rFonts w:ascii="Bookman Old Style" w:hAnsi="Bookman Old Style" w:cs="Bookman Old Style"/>
          <w:spacing w:val="-5"/>
          <w:sz w:val="6"/>
          <w:szCs w:val="6"/>
          <w:lang w:val="en-US"/>
        </w:rPr>
        <w:t xml:space="preserve"> </w:t>
      </w:r>
      <w:r w:rsidRPr="00B84EF0">
        <w:rPr>
          <w:spacing w:val="-6"/>
          <w:w w:val="110"/>
          <w:sz w:val="22"/>
          <w:szCs w:val="22"/>
          <w:lang w:val="en-US"/>
        </w:rPr>
        <w:t>satisfied’.</w:t>
      </w:r>
      <w:r w:rsidRPr="00B84EF0">
        <w:rPr>
          <w:spacing w:val="-6"/>
          <w:w w:val="115"/>
          <w:sz w:val="15"/>
          <w:szCs w:val="15"/>
          <w:vertAlign w:val="superscript"/>
          <w:lang w:val="en-US"/>
        </w:rPr>
        <w:t>15</w:t>
      </w:r>
    </w:p>
    <w:p w:rsidR="00B84EF0" w:rsidRPr="00B84EF0" w:rsidRDefault="00B84EF0" w:rsidP="00B84EF0">
      <w:pPr>
        <w:pStyle w:val="Style3"/>
        <w:kinsoku w:val="0"/>
        <w:autoSpaceDE/>
        <w:autoSpaceDN/>
        <w:rPr>
          <w:rStyle w:val="CharacterStyle1"/>
          <w:rFonts w:ascii="Bookman Old Style" w:hAnsi="Bookman Old Style" w:cs="Bookman Old Style"/>
          <w:spacing w:val="-2"/>
          <w:sz w:val="6"/>
          <w:szCs w:val="6"/>
          <w:lang w:val="en-US"/>
        </w:rPr>
      </w:pPr>
      <w:r w:rsidRPr="00B84EF0">
        <w:rPr>
          <w:rStyle w:val="CharacterStyle1"/>
          <w:spacing w:val="-6"/>
          <w:w w:val="110"/>
          <w:lang w:val="en-US"/>
        </w:rPr>
        <w:t>Many of the legal doctrines used at this time dealt not only with relations</w:t>
      </w:r>
      <w:r w:rsidRPr="00B84EF0">
        <w:rPr>
          <w:rStyle w:val="CharacterStyle1"/>
          <w:rFonts w:ascii="Bookman Old Style" w:hAnsi="Bookman Old Style" w:cs="Bookman Old Style"/>
          <w:spacing w:val="-6"/>
          <w:sz w:val="6"/>
          <w:szCs w:val="6"/>
          <w:lang w:val="en-US"/>
        </w:rPr>
        <w:t xml:space="preserve"> </w:t>
      </w:r>
      <w:r w:rsidRPr="00B84EF0">
        <w:rPr>
          <w:rStyle w:val="CharacterStyle1"/>
          <w:w w:val="110"/>
          <w:lang w:val="en-US"/>
        </w:rPr>
        <w:t>between European and non-European states but between European states</w:t>
      </w:r>
      <w:r w:rsidRPr="00B84EF0">
        <w:rPr>
          <w:rStyle w:val="CharacterStyle1"/>
          <w:rFonts w:ascii="Bookman Old Style" w:hAnsi="Bookman Old Style" w:cs="Bookman Old Style"/>
          <w:sz w:val="6"/>
          <w:szCs w:val="6"/>
          <w:lang w:val="en-US"/>
        </w:rPr>
        <w:t xml:space="preserve"> </w:t>
      </w:r>
      <w:r w:rsidRPr="00B84EF0">
        <w:rPr>
          <w:rStyle w:val="CharacterStyle1"/>
          <w:spacing w:val="-5"/>
          <w:w w:val="110"/>
          <w:lang w:val="en-US"/>
        </w:rPr>
        <w:t>who were intent on acquiring title over the non-European territories. These</w:t>
      </w:r>
      <w:r w:rsidRPr="00B84EF0">
        <w:rPr>
          <w:rStyle w:val="CharacterStyle1"/>
          <w:rFonts w:ascii="Bookman Old Style" w:hAnsi="Bookman Old Style" w:cs="Bookman Old Style"/>
          <w:spacing w:val="-5"/>
          <w:sz w:val="6"/>
          <w:szCs w:val="6"/>
          <w:lang w:val="en-US"/>
        </w:rPr>
        <w:t xml:space="preserve"> </w:t>
      </w:r>
      <w:r w:rsidRPr="00B84EF0">
        <w:rPr>
          <w:rStyle w:val="CharacterStyle1"/>
          <w:spacing w:val="-2"/>
          <w:w w:val="110"/>
          <w:lang w:val="en-US"/>
        </w:rPr>
        <w:t>doctrines were developed for preventing conflict between European states</w:t>
      </w:r>
      <w:r w:rsidRPr="00B84EF0">
        <w:rPr>
          <w:rStyle w:val="CharacterStyle1"/>
          <w:rFonts w:ascii="Bookman Old Style" w:hAnsi="Bookman Old Style" w:cs="Bookman Old Style"/>
          <w:spacing w:val="-2"/>
          <w:sz w:val="6"/>
          <w:szCs w:val="6"/>
          <w:lang w:val="en-US"/>
        </w:rPr>
        <w:t xml:space="preserve"> </w:t>
      </w:r>
      <w:r w:rsidRPr="00B84EF0">
        <w:rPr>
          <w:rStyle w:val="CharacterStyle1"/>
          <w:spacing w:val="2"/>
          <w:w w:val="110"/>
          <w:lang w:val="en-US"/>
        </w:rPr>
        <w:t>over who had proper title to a non-European land. Thus, at the Berlin</w:t>
      </w:r>
      <w:r w:rsidRPr="00B84EF0">
        <w:rPr>
          <w:rStyle w:val="CharacterStyle1"/>
          <w:rFonts w:ascii="Bookman Old Style" w:hAnsi="Bookman Old Style" w:cs="Bookman Old Style"/>
          <w:spacing w:val="2"/>
          <w:sz w:val="6"/>
          <w:szCs w:val="6"/>
          <w:lang w:val="en-US"/>
        </w:rPr>
        <w:t xml:space="preserve"> </w:t>
      </w:r>
      <w:r w:rsidRPr="00B84EF0">
        <w:rPr>
          <w:rStyle w:val="CharacterStyle1"/>
          <w:w w:val="110"/>
          <w:lang w:val="en-US"/>
        </w:rPr>
        <w:t>Conference of 1884–85 the great European powers of the period met in</w:t>
      </w:r>
      <w:r w:rsidRPr="00B84EF0">
        <w:rPr>
          <w:rStyle w:val="CharacterStyle1"/>
          <w:rFonts w:ascii="Bookman Old Style" w:hAnsi="Bookman Old Style" w:cs="Bookman Old Style"/>
          <w:sz w:val="6"/>
          <w:szCs w:val="6"/>
          <w:lang w:val="en-US"/>
        </w:rPr>
        <w:t xml:space="preserve"> </w:t>
      </w:r>
      <w:r w:rsidRPr="00B84EF0">
        <w:rPr>
          <w:rStyle w:val="CharacterStyle1"/>
          <w:spacing w:val="-8"/>
          <w:w w:val="110"/>
          <w:lang w:val="en-US"/>
        </w:rPr>
        <w:t>Berlin to decide on how Africa was to be divided among them. The resulting</w:t>
      </w:r>
      <w:r w:rsidRPr="00B84EF0">
        <w:rPr>
          <w:rStyle w:val="CharacterStyle1"/>
          <w:rFonts w:ascii="Bookman Old Style" w:hAnsi="Bookman Old Style" w:cs="Bookman Old Style"/>
          <w:spacing w:val="-8"/>
          <w:sz w:val="6"/>
          <w:szCs w:val="6"/>
          <w:lang w:val="en-US"/>
        </w:rPr>
        <w:t xml:space="preserve"> </w:t>
      </w:r>
      <w:r w:rsidRPr="00B84EF0">
        <w:rPr>
          <w:rStyle w:val="CharacterStyle1"/>
          <w:spacing w:val="-1"/>
          <w:w w:val="110"/>
          <w:lang w:val="en-US"/>
        </w:rPr>
        <w:t>division of the continent, which occurred with no regard to the complex</w:t>
      </w:r>
      <w:r w:rsidRPr="00B84EF0">
        <w:rPr>
          <w:rStyle w:val="CharacterStyle1"/>
          <w:rFonts w:ascii="Bookman Old Style" w:hAnsi="Bookman Old Style" w:cs="Bookman Old Style"/>
          <w:spacing w:val="-1"/>
          <w:sz w:val="6"/>
          <w:szCs w:val="6"/>
          <w:lang w:val="en-US"/>
        </w:rPr>
        <w:t xml:space="preserve"> </w:t>
      </w:r>
      <w:r w:rsidRPr="00B84EF0">
        <w:rPr>
          <w:rStyle w:val="CharacterStyle1"/>
          <w:spacing w:val="1"/>
          <w:w w:val="110"/>
          <w:lang w:val="en-US"/>
        </w:rPr>
        <w:t>system of political organisation that operated within that territory, has</w:t>
      </w:r>
      <w:r w:rsidRPr="00B84EF0">
        <w:rPr>
          <w:rStyle w:val="CharacterStyle1"/>
          <w:rFonts w:ascii="Bookman Old Style" w:hAnsi="Bookman Old Style" w:cs="Bookman Old Style"/>
          <w:spacing w:val="1"/>
          <w:sz w:val="6"/>
          <w:szCs w:val="6"/>
          <w:lang w:val="en-US"/>
        </w:rPr>
        <w:t xml:space="preserve"> </w:t>
      </w:r>
      <w:r w:rsidRPr="00B84EF0">
        <w:rPr>
          <w:rStyle w:val="CharacterStyle1"/>
          <w:spacing w:val="-2"/>
          <w:w w:val="110"/>
          <w:lang w:val="en-US"/>
        </w:rPr>
        <w:t>created enduring problems.</w:t>
      </w:r>
      <w:r w:rsidRPr="00B84EF0">
        <w:rPr>
          <w:rStyle w:val="CharacterStyle1"/>
          <w:spacing w:val="-2"/>
          <w:w w:val="115"/>
          <w:sz w:val="15"/>
          <w:szCs w:val="15"/>
          <w:vertAlign w:val="superscript"/>
          <w:lang w:val="en-US"/>
        </w:rPr>
        <w:t>16</w:t>
      </w:r>
    </w:p>
    <w:p w:rsidR="00B84EF0" w:rsidRPr="00B84EF0" w:rsidRDefault="00B84EF0" w:rsidP="00B84EF0">
      <w:pPr>
        <w:pStyle w:val="Style3"/>
        <w:kinsoku w:val="0"/>
        <w:autoSpaceDE/>
        <w:autoSpaceDN/>
        <w:rPr>
          <w:rStyle w:val="CharacterStyle1"/>
          <w:rFonts w:ascii="Bookman Old Style" w:hAnsi="Bookman Old Style" w:cs="Bookman Old Style"/>
          <w:spacing w:val="-3"/>
          <w:sz w:val="6"/>
          <w:szCs w:val="6"/>
          <w:lang w:val="en-US"/>
        </w:rPr>
      </w:pPr>
      <w:r w:rsidRPr="00B84EF0">
        <w:rPr>
          <w:rStyle w:val="CharacterStyle1"/>
          <w:w w:val="110"/>
          <w:lang w:val="en-US"/>
        </w:rPr>
        <w:t>By the end of the 19th century European expansion had ensured that</w:t>
      </w:r>
      <w:r w:rsidRPr="00B84EF0">
        <w:rPr>
          <w:rStyle w:val="CharacterStyle1"/>
          <w:rFonts w:ascii="Bookman Old Style" w:hAnsi="Bookman Old Style" w:cs="Bookman Old Style"/>
          <w:sz w:val="6"/>
          <w:szCs w:val="6"/>
          <w:lang w:val="en-US"/>
        </w:rPr>
        <w:t xml:space="preserve"> </w:t>
      </w:r>
      <w:r w:rsidRPr="00B84EF0">
        <w:rPr>
          <w:rStyle w:val="CharacterStyle1"/>
          <w:spacing w:val="-4"/>
          <w:w w:val="110"/>
          <w:lang w:val="en-US"/>
        </w:rPr>
        <w:t>European international law had been established globally as the one single</w:t>
      </w:r>
      <w:r w:rsidRPr="00B84EF0">
        <w:rPr>
          <w:rStyle w:val="CharacterStyle1"/>
          <w:rFonts w:ascii="Bookman Old Style" w:hAnsi="Bookman Old Style" w:cs="Bookman Old Style"/>
          <w:spacing w:val="-4"/>
          <w:sz w:val="6"/>
          <w:szCs w:val="6"/>
          <w:lang w:val="en-US"/>
        </w:rPr>
        <w:t xml:space="preserve"> </w:t>
      </w:r>
      <w:r w:rsidRPr="00B84EF0">
        <w:rPr>
          <w:rStyle w:val="CharacterStyle1"/>
          <w:spacing w:val="4"/>
          <w:w w:val="110"/>
          <w:lang w:val="en-US"/>
        </w:rPr>
        <w:t>system that applied to all societies. It was in this way that European</w:t>
      </w:r>
      <w:r w:rsidRPr="00B84EF0">
        <w:rPr>
          <w:rStyle w:val="CharacterStyle1"/>
          <w:rFonts w:ascii="Bookman Old Style" w:hAnsi="Bookman Old Style" w:cs="Bookman Old Style"/>
          <w:spacing w:val="4"/>
          <w:sz w:val="6"/>
          <w:szCs w:val="6"/>
          <w:lang w:val="en-US"/>
        </w:rPr>
        <w:t xml:space="preserve"> </w:t>
      </w:r>
      <w:r w:rsidRPr="00B84EF0">
        <w:rPr>
          <w:rStyle w:val="CharacterStyle1"/>
          <w:spacing w:val="-3"/>
          <w:w w:val="110"/>
          <w:lang w:val="en-US"/>
        </w:rPr>
        <w:t>international law became universal.</w:t>
      </w:r>
    </w:p>
    <w:p w:rsidR="00B84EF0" w:rsidRPr="00B84EF0" w:rsidRDefault="00B84EF0" w:rsidP="00B84EF0">
      <w:pPr>
        <w:pStyle w:val="Style1"/>
        <w:kinsoku w:val="0"/>
        <w:autoSpaceDE/>
        <w:autoSpaceDN/>
        <w:adjustRightInd/>
        <w:spacing w:line="189" w:lineRule="auto"/>
        <w:jc w:val="center"/>
        <w:rPr>
          <w:rFonts w:ascii="Bookman Old Style" w:hAnsi="Bookman Old Style" w:cs="Bookman Old Style"/>
          <w:spacing w:val="-4"/>
          <w:sz w:val="6"/>
          <w:szCs w:val="6"/>
          <w:lang w:val="en-US"/>
        </w:rPr>
      </w:pPr>
      <w:r w:rsidRPr="00B84EF0">
        <w:rPr>
          <w:spacing w:val="-4"/>
          <w:w w:val="110"/>
          <w:sz w:val="22"/>
          <w:szCs w:val="22"/>
          <w:lang w:val="en-US"/>
        </w:rPr>
        <w:t>Decolonisation and the postcolonial state</w:t>
      </w:r>
    </w:p>
    <w:p w:rsidR="00B84EF0" w:rsidRPr="00B84EF0" w:rsidRDefault="00B84EF0" w:rsidP="00B84EF0">
      <w:pPr>
        <w:pStyle w:val="Style3"/>
        <w:kinsoku w:val="0"/>
        <w:autoSpaceDE/>
        <w:autoSpaceDN/>
        <w:ind w:firstLine="0"/>
        <w:rPr>
          <w:rStyle w:val="CharacterStyle1"/>
          <w:rFonts w:ascii="Bookman Old Style" w:hAnsi="Bookman Old Style" w:cs="Bookman Old Style"/>
          <w:spacing w:val="-3"/>
          <w:sz w:val="6"/>
          <w:szCs w:val="6"/>
          <w:lang w:val="en-US"/>
        </w:rPr>
      </w:pPr>
      <w:r w:rsidRPr="00B84EF0">
        <w:rPr>
          <w:rStyle w:val="CharacterStyle1"/>
          <w:spacing w:val="-4"/>
          <w:w w:val="110"/>
          <w:lang w:val="en-US"/>
        </w:rPr>
        <w:t>The trauma of the First World War generated many changes in international</w:t>
      </w:r>
      <w:r w:rsidRPr="00B84EF0">
        <w:rPr>
          <w:rStyle w:val="CharacterStyle1"/>
          <w:rFonts w:ascii="Bookman Old Style" w:hAnsi="Bookman Old Style" w:cs="Bookman Old Style"/>
          <w:spacing w:val="-4"/>
          <w:sz w:val="6"/>
          <w:szCs w:val="6"/>
          <w:lang w:val="en-US"/>
        </w:rPr>
        <w:t xml:space="preserve"> </w:t>
      </w:r>
      <w:r w:rsidRPr="00B84EF0">
        <w:rPr>
          <w:rStyle w:val="CharacterStyle1"/>
          <w:spacing w:val="-4"/>
          <w:w w:val="110"/>
          <w:lang w:val="en-US"/>
        </w:rPr>
        <w:t>law and relations. Most significantly, the imperial character of the discipline</w:t>
      </w:r>
      <w:r w:rsidRPr="00B84EF0">
        <w:rPr>
          <w:rStyle w:val="CharacterStyle1"/>
          <w:rFonts w:ascii="Bookman Old Style" w:hAnsi="Bookman Old Style" w:cs="Bookman Old Style"/>
          <w:spacing w:val="-4"/>
          <w:sz w:val="6"/>
          <w:szCs w:val="6"/>
          <w:lang w:val="en-US"/>
        </w:rPr>
        <w:t xml:space="preserve"> </w:t>
      </w:r>
      <w:r w:rsidRPr="00B84EF0">
        <w:rPr>
          <w:rStyle w:val="CharacterStyle1"/>
          <w:spacing w:val="-1"/>
          <w:w w:val="110"/>
          <w:lang w:val="en-US"/>
        </w:rPr>
        <w:t>was recognised and criticised by scholars and statesmen in the inter-war</w:t>
      </w:r>
      <w:r w:rsidRPr="00B84EF0">
        <w:rPr>
          <w:rStyle w:val="CharacterStyle1"/>
          <w:rFonts w:ascii="Bookman Old Style" w:hAnsi="Bookman Old Style" w:cs="Bookman Old Style"/>
          <w:spacing w:val="-1"/>
          <w:sz w:val="6"/>
          <w:szCs w:val="6"/>
          <w:lang w:val="en-US"/>
        </w:rPr>
        <w:t xml:space="preserve"> </w:t>
      </w:r>
      <w:r w:rsidRPr="00B84EF0">
        <w:rPr>
          <w:rStyle w:val="CharacterStyle1"/>
          <w:spacing w:val="-2"/>
          <w:w w:val="110"/>
          <w:lang w:val="en-US"/>
        </w:rPr>
        <w:t>period who denounced the international law of the 19th century that had</w:t>
      </w:r>
      <w:r w:rsidRPr="00B84EF0">
        <w:rPr>
          <w:rStyle w:val="CharacterStyle1"/>
          <w:rFonts w:ascii="Bookman Old Style" w:hAnsi="Bookman Old Style" w:cs="Bookman Old Style"/>
          <w:spacing w:val="-2"/>
          <w:sz w:val="6"/>
          <w:szCs w:val="6"/>
          <w:lang w:val="en-US"/>
        </w:rPr>
        <w:t xml:space="preserve"> </w:t>
      </w:r>
      <w:r w:rsidRPr="00B84EF0">
        <w:rPr>
          <w:rStyle w:val="CharacterStyle1"/>
          <w:spacing w:val="1"/>
          <w:w w:val="110"/>
          <w:lang w:val="en-US"/>
        </w:rPr>
        <w:t>legitimised colonial exploitation. The League of Nations attempted to</w:t>
      </w:r>
      <w:r w:rsidRPr="00B84EF0">
        <w:rPr>
          <w:rStyle w:val="CharacterStyle1"/>
          <w:rFonts w:ascii="Bookman Old Style" w:hAnsi="Bookman Old Style" w:cs="Bookman Old Style"/>
          <w:spacing w:val="1"/>
          <w:sz w:val="6"/>
          <w:szCs w:val="6"/>
          <w:lang w:val="en-US"/>
        </w:rPr>
        <w:t xml:space="preserve"> </w:t>
      </w:r>
      <w:r w:rsidRPr="00B84EF0">
        <w:rPr>
          <w:rStyle w:val="CharacterStyle1"/>
          <w:spacing w:val="1"/>
          <w:w w:val="110"/>
          <w:lang w:val="en-US"/>
        </w:rPr>
        <w:t>formulate a new approach towards colonies, which were now labelled</w:t>
      </w:r>
      <w:r w:rsidRPr="00B84EF0">
        <w:rPr>
          <w:rStyle w:val="CharacterStyle1"/>
          <w:rFonts w:ascii="Bookman Old Style" w:hAnsi="Bookman Old Style" w:cs="Bookman Old Style"/>
          <w:spacing w:val="1"/>
          <w:sz w:val="6"/>
          <w:szCs w:val="6"/>
          <w:lang w:val="en-US"/>
        </w:rPr>
        <w:t xml:space="preserve"> </w:t>
      </w:r>
      <w:r w:rsidRPr="00B84EF0">
        <w:rPr>
          <w:rStyle w:val="CharacterStyle1"/>
          <w:spacing w:val="-2"/>
          <w:w w:val="110"/>
          <w:lang w:val="en-US"/>
        </w:rPr>
        <w:t>‘backward territories’. Whereas in the 19th century the division between</w:t>
      </w:r>
      <w:r w:rsidRPr="00B84EF0">
        <w:rPr>
          <w:rStyle w:val="CharacterStyle1"/>
          <w:rFonts w:ascii="Bookman Old Style" w:hAnsi="Bookman Old Style" w:cs="Bookman Old Style"/>
          <w:spacing w:val="-2"/>
          <w:sz w:val="6"/>
          <w:szCs w:val="6"/>
          <w:lang w:val="en-US"/>
        </w:rPr>
        <w:t xml:space="preserve"> </w:t>
      </w:r>
      <w:r w:rsidRPr="00B84EF0">
        <w:rPr>
          <w:rStyle w:val="CharacterStyle1"/>
          <w:spacing w:val="-3"/>
          <w:w w:val="110"/>
          <w:lang w:val="en-US"/>
        </w:rPr>
        <w:t>Europe and uncivilised non-Europe had been formulated principally through</w:t>
      </w:r>
      <w:r w:rsidRPr="00B84EF0">
        <w:rPr>
          <w:rStyle w:val="CharacterStyle1"/>
          <w:rFonts w:ascii="Bookman Old Style" w:hAnsi="Bookman Old Style" w:cs="Bookman Old Style"/>
          <w:spacing w:val="-3"/>
          <w:sz w:val="6"/>
          <w:szCs w:val="6"/>
          <w:lang w:val="en-US"/>
        </w:rPr>
        <w:t xml:space="preserve"> </w:t>
      </w:r>
      <w:r w:rsidRPr="00B84EF0">
        <w:rPr>
          <w:rStyle w:val="CharacterStyle1"/>
          <w:spacing w:val="1"/>
          <w:w w:val="110"/>
          <w:lang w:val="en-US"/>
        </w:rPr>
        <w:t>an elaboration of racial and cultural categories, the League of Nations</w:t>
      </w:r>
      <w:r w:rsidRPr="00B84EF0">
        <w:rPr>
          <w:rStyle w:val="CharacterStyle1"/>
          <w:rFonts w:ascii="Bookman Old Style" w:hAnsi="Bookman Old Style" w:cs="Bookman Old Style"/>
          <w:spacing w:val="1"/>
          <w:sz w:val="6"/>
          <w:szCs w:val="6"/>
          <w:lang w:val="en-US"/>
        </w:rPr>
        <w:t xml:space="preserve"> </w:t>
      </w:r>
      <w:r w:rsidRPr="00B84EF0">
        <w:rPr>
          <w:rStyle w:val="CharacterStyle1"/>
          <w:spacing w:val="-9"/>
          <w:w w:val="110"/>
          <w:lang w:val="en-US"/>
        </w:rPr>
        <w:t>characterised the differences between the civilised and uncivilised in economic</w:t>
      </w:r>
      <w:r w:rsidRPr="00B84EF0">
        <w:rPr>
          <w:rStyle w:val="CharacterStyle1"/>
          <w:rFonts w:ascii="Bookman Old Style" w:hAnsi="Bookman Old Style" w:cs="Bookman Old Style"/>
          <w:spacing w:val="-9"/>
          <w:sz w:val="6"/>
          <w:szCs w:val="6"/>
          <w:lang w:val="en-US"/>
        </w:rPr>
        <w:t xml:space="preserve"> </w:t>
      </w:r>
      <w:r w:rsidRPr="00B84EF0">
        <w:rPr>
          <w:rStyle w:val="CharacterStyle1"/>
          <w:spacing w:val="-3"/>
          <w:w w:val="110"/>
          <w:lang w:val="en-US"/>
        </w:rPr>
        <w:t>terms, the ‘advanced’ and the ‘backward’.</w:t>
      </w:r>
    </w:p>
    <w:p w:rsidR="00B84EF0" w:rsidRPr="00B84EF0" w:rsidRDefault="00B84EF0" w:rsidP="00B84EF0">
      <w:pPr>
        <w:pStyle w:val="Style3"/>
        <w:kinsoku w:val="0"/>
        <w:autoSpaceDE/>
        <w:autoSpaceDN/>
        <w:rPr>
          <w:rStyle w:val="CharacterStyle1"/>
          <w:rFonts w:ascii="Bookman Old Style" w:hAnsi="Bookman Old Style" w:cs="Bookman Old Style"/>
          <w:spacing w:val="-2"/>
          <w:sz w:val="6"/>
          <w:szCs w:val="6"/>
          <w:lang w:val="en-US"/>
        </w:rPr>
      </w:pPr>
      <w:r w:rsidRPr="00B84EF0">
        <w:rPr>
          <w:rStyle w:val="CharacterStyle1"/>
          <w:spacing w:val="-8"/>
          <w:w w:val="110"/>
          <w:lang w:val="en-US"/>
        </w:rPr>
        <w:t>As a consequence of these shifts, the territories of the defeated powers (the</w:t>
      </w:r>
      <w:r w:rsidRPr="00B84EF0">
        <w:rPr>
          <w:rStyle w:val="CharacterStyle1"/>
          <w:rFonts w:ascii="Bookman Old Style" w:hAnsi="Bookman Old Style" w:cs="Bookman Old Style"/>
          <w:spacing w:val="-8"/>
          <w:sz w:val="6"/>
          <w:szCs w:val="6"/>
          <w:lang w:val="en-US"/>
        </w:rPr>
        <w:t xml:space="preserve"> </w:t>
      </w:r>
      <w:r w:rsidRPr="00B84EF0">
        <w:rPr>
          <w:rStyle w:val="CharacterStyle1"/>
          <w:spacing w:val="-1"/>
          <w:w w:val="110"/>
          <w:lang w:val="en-US"/>
        </w:rPr>
        <w:t>Ottoman Empire and Germany), rather than being acquired as colonies by</w:t>
      </w:r>
      <w:r w:rsidRPr="00B84EF0">
        <w:rPr>
          <w:rStyle w:val="CharacterStyle1"/>
          <w:rFonts w:ascii="Bookman Old Style" w:hAnsi="Bookman Old Style" w:cs="Bookman Old Style"/>
          <w:spacing w:val="-1"/>
          <w:sz w:val="6"/>
          <w:szCs w:val="6"/>
          <w:lang w:val="en-US"/>
        </w:rPr>
        <w:t xml:space="preserve"> </w:t>
      </w:r>
      <w:r w:rsidRPr="00B84EF0">
        <w:rPr>
          <w:rStyle w:val="CharacterStyle1"/>
          <w:spacing w:val="-3"/>
          <w:w w:val="110"/>
          <w:lang w:val="en-US"/>
        </w:rPr>
        <w:t>the victors, were placed under the authority of the Mandate System of the</w:t>
      </w:r>
      <w:r w:rsidRPr="00B84EF0">
        <w:rPr>
          <w:rStyle w:val="CharacterStyle1"/>
          <w:rFonts w:ascii="Bookman Old Style" w:hAnsi="Bookman Old Style" w:cs="Bookman Old Style"/>
          <w:spacing w:val="-3"/>
          <w:sz w:val="6"/>
          <w:szCs w:val="6"/>
          <w:lang w:val="en-US"/>
        </w:rPr>
        <w:t xml:space="preserve"> </w:t>
      </w:r>
      <w:r w:rsidRPr="00B84EF0">
        <w:rPr>
          <w:rStyle w:val="CharacterStyle1"/>
          <w:spacing w:val="-2"/>
          <w:w w:val="110"/>
          <w:lang w:val="en-US"/>
        </w:rPr>
        <w:t>League of Nations.</w:t>
      </w:r>
      <w:r w:rsidRPr="00B84EF0">
        <w:rPr>
          <w:rStyle w:val="CharacterStyle1"/>
          <w:spacing w:val="-2"/>
          <w:w w:val="115"/>
          <w:sz w:val="15"/>
          <w:szCs w:val="15"/>
          <w:vertAlign w:val="superscript"/>
          <w:lang w:val="en-US"/>
        </w:rPr>
        <w:t>17</w:t>
      </w:r>
    </w:p>
    <w:p w:rsidR="00B84EF0" w:rsidRPr="00B84EF0" w:rsidRDefault="00B84EF0" w:rsidP="00B84EF0">
      <w:pPr>
        <w:pStyle w:val="Style3"/>
        <w:kinsoku w:val="0"/>
        <w:autoSpaceDE/>
        <w:autoSpaceDN/>
        <w:spacing w:after="144"/>
        <w:rPr>
          <w:rStyle w:val="CharacterStyle1"/>
          <w:rFonts w:ascii="Bookman Old Style" w:hAnsi="Bookman Old Style" w:cs="Bookman Old Style"/>
          <w:spacing w:val="-2"/>
          <w:sz w:val="6"/>
          <w:szCs w:val="6"/>
          <w:lang w:val="en-US"/>
        </w:rPr>
      </w:pPr>
      <w:r w:rsidRPr="00B84EF0">
        <w:rPr>
          <w:rStyle w:val="CharacterStyle1"/>
          <w:w w:val="110"/>
          <w:lang w:val="en-US"/>
        </w:rPr>
        <w:t>The purpose of this system was, through international supervision, to</w:t>
      </w:r>
      <w:r w:rsidRPr="00B84EF0">
        <w:rPr>
          <w:rStyle w:val="CharacterStyle1"/>
          <w:rFonts w:ascii="Bookman Old Style" w:hAnsi="Bookman Old Style" w:cs="Bookman Old Style"/>
          <w:sz w:val="6"/>
          <w:szCs w:val="6"/>
          <w:lang w:val="en-US"/>
        </w:rPr>
        <w:t xml:space="preserve"> </w:t>
      </w:r>
      <w:r w:rsidRPr="00B84EF0">
        <w:rPr>
          <w:rStyle w:val="CharacterStyle1"/>
          <w:spacing w:val="-2"/>
          <w:w w:val="110"/>
          <w:lang w:val="en-US"/>
        </w:rPr>
        <w:t>ensure the ‘well being and development’ of the mandate territories</w:t>
      </w:r>
      <w:proofErr w:type="gramStart"/>
      <w:r w:rsidRPr="00B84EF0">
        <w:rPr>
          <w:rStyle w:val="CharacterStyle1"/>
          <w:spacing w:val="-2"/>
          <w:w w:val="110"/>
          <w:lang w:val="en-US"/>
        </w:rPr>
        <w:t>;</w:t>
      </w:r>
      <w:r w:rsidRPr="00B84EF0">
        <w:rPr>
          <w:rStyle w:val="CharacterStyle1"/>
          <w:spacing w:val="-2"/>
          <w:w w:val="115"/>
          <w:sz w:val="15"/>
          <w:szCs w:val="15"/>
          <w:vertAlign w:val="superscript"/>
          <w:lang w:val="en-US"/>
        </w:rPr>
        <w:t>18</w:t>
      </w:r>
      <w:proofErr w:type="gramEnd"/>
      <w:r w:rsidRPr="00B84EF0">
        <w:rPr>
          <w:rStyle w:val="CharacterStyle1"/>
          <w:spacing w:val="-2"/>
          <w:w w:val="110"/>
          <w:lang w:val="en-US"/>
        </w:rPr>
        <w:t xml:space="preserve"> it was</w:t>
      </w:r>
    </w:p>
    <w:p w:rsidR="00B84EF0" w:rsidRDefault="00B84EF0" w:rsidP="00B84EF0">
      <w:pPr>
        <w:pStyle w:val="Style1"/>
        <w:kinsoku w:val="0"/>
        <w:autoSpaceDE/>
        <w:autoSpaceDN/>
        <w:adjustRightInd/>
        <w:spacing w:line="187" w:lineRule="exact"/>
        <w:jc w:val="right"/>
        <w:rPr>
          <w:rFonts w:ascii="Bookman Old Style" w:hAnsi="Bookman Old Style" w:cs="Bookman Old Style"/>
          <w:spacing w:val="-16"/>
          <w:sz w:val="6"/>
          <w:szCs w:val="6"/>
        </w:rPr>
      </w:pPr>
      <w:r>
        <w:rPr>
          <w:spacing w:val="-16"/>
          <w:w w:val="110"/>
          <w:sz w:val="22"/>
          <w:szCs w:val="22"/>
        </w:rPr>
        <w:t>746</w:t>
      </w:r>
    </w:p>
    <w:p w:rsidR="00B84EF0" w:rsidRPr="00B84EF0" w:rsidRDefault="00B84EF0" w:rsidP="00B84EF0">
      <w:pPr>
        <w:pStyle w:val="Style5"/>
        <w:pageBreakBefore/>
        <w:kinsoku w:val="0"/>
        <w:autoSpaceDE/>
        <w:autoSpaceDN/>
        <w:spacing w:after="108"/>
        <w:rPr>
          <w:rStyle w:val="CharacterStyle1"/>
          <w:rFonts w:ascii="Bookman Old Style" w:hAnsi="Bookman Old Style" w:cs="Bookman Old Style"/>
          <w:spacing w:val="10"/>
          <w:sz w:val="6"/>
          <w:szCs w:val="6"/>
          <w:lang w:val="en-US"/>
        </w:rPr>
      </w:pPr>
      <w:r w:rsidRPr="00B84EF0">
        <w:rPr>
          <w:rStyle w:val="CharacterStyle1"/>
          <w:spacing w:val="10"/>
          <w:sz w:val="16"/>
          <w:szCs w:val="16"/>
          <w:lang w:val="en-US"/>
        </w:rPr>
        <w:lastRenderedPageBreak/>
        <w:t>EVOLUTION OF INTERNATIONAL LAW</w:t>
      </w:r>
    </w:p>
    <w:p w:rsidR="00B84EF0" w:rsidRPr="00B84EF0" w:rsidRDefault="00B84EF0" w:rsidP="00B84EF0">
      <w:pPr>
        <w:pStyle w:val="Style5"/>
        <w:kinsoku w:val="0"/>
        <w:autoSpaceDE/>
        <w:autoSpaceDN/>
        <w:spacing w:before="216"/>
        <w:rPr>
          <w:rStyle w:val="CharacterStyle1"/>
          <w:rFonts w:ascii="Bookman Old Style" w:hAnsi="Bookman Old Style" w:cs="Bookman Old Style"/>
          <w:spacing w:val="6"/>
          <w:sz w:val="6"/>
          <w:szCs w:val="6"/>
          <w:lang w:val="en-US"/>
        </w:rPr>
      </w:pPr>
      <w:proofErr w:type="gramStart"/>
      <w:r w:rsidRPr="00B84EF0">
        <w:rPr>
          <w:rStyle w:val="CharacterStyle1"/>
          <w:lang w:val="en-US"/>
        </w:rPr>
        <w:t>even</w:t>
      </w:r>
      <w:proofErr w:type="gramEnd"/>
      <w:r w:rsidRPr="00B84EF0">
        <w:rPr>
          <w:rStyle w:val="CharacterStyle1"/>
          <w:lang w:val="en-US"/>
        </w:rPr>
        <w:t xml:space="preserve"> contemplated that the most advanced territories, such as Iraq, would</w:t>
      </w:r>
      <w:r w:rsidRPr="00B84EF0">
        <w:rPr>
          <w:rStyle w:val="CharacterStyle1"/>
          <w:rFonts w:ascii="Bookman Old Style" w:hAnsi="Bookman Old Style" w:cs="Bookman Old Style"/>
          <w:sz w:val="6"/>
          <w:szCs w:val="6"/>
          <w:lang w:val="en-US"/>
        </w:rPr>
        <w:t xml:space="preserve"> </w:t>
      </w:r>
      <w:r w:rsidRPr="00B84EF0">
        <w:rPr>
          <w:rStyle w:val="CharacterStyle1"/>
          <w:spacing w:val="3"/>
          <w:lang w:val="en-US"/>
        </w:rPr>
        <w:t>become sovereign states. These territories were placed under the control of</w:t>
      </w:r>
      <w:r w:rsidRPr="00B84EF0">
        <w:rPr>
          <w:rStyle w:val="CharacterStyle1"/>
          <w:rFonts w:ascii="Bookman Old Style" w:hAnsi="Bookman Old Style" w:cs="Bookman Old Style"/>
          <w:spacing w:val="3"/>
          <w:sz w:val="6"/>
          <w:szCs w:val="6"/>
          <w:lang w:val="en-US"/>
        </w:rPr>
        <w:t xml:space="preserve"> </w:t>
      </w:r>
      <w:r w:rsidRPr="00B84EF0">
        <w:rPr>
          <w:rStyle w:val="CharacterStyle1"/>
          <w:spacing w:val="3"/>
          <w:lang w:val="en-US"/>
        </w:rPr>
        <w:t>Mandate Powers—Britain and France, most often—who acted as trustees on</w:t>
      </w:r>
      <w:r w:rsidRPr="00B84EF0">
        <w:rPr>
          <w:rStyle w:val="CharacterStyle1"/>
          <w:rFonts w:ascii="Bookman Old Style" w:hAnsi="Bookman Old Style" w:cs="Bookman Old Style"/>
          <w:spacing w:val="3"/>
          <w:sz w:val="6"/>
          <w:szCs w:val="6"/>
          <w:lang w:val="en-US"/>
        </w:rPr>
        <w:t xml:space="preserve"> </w:t>
      </w:r>
      <w:r w:rsidRPr="00B84EF0">
        <w:rPr>
          <w:rStyle w:val="CharacterStyle1"/>
          <w:lang w:val="en-US"/>
        </w:rPr>
        <w:t>behalf of the League towards the backwards peoples, and were ultimately</w:t>
      </w:r>
      <w:r w:rsidRPr="00B84EF0">
        <w:rPr>
          <w:rStyle w:val="CharacterStyle1"/>
          <w:rFonts w:ascii="Bookman Old Style" w:hAnsi="Bookman Old Style" w:cs="Bookman Old Style"/>
          <w:sz w:val="6"/>
          <w:szCs w:val="6"/>
          <w:lang w:val="en-US"/>
        </w:rPr>
        <w:t xml:space="preserve"> </w:t>
      </w:r>
      <w:r w:rsidRPr="00B84EF0">
        <w:rPr>
          <w:rStyle w:val="CharacterStyle1"/>
          <w:spacing w:val="6"/>
          <w:lang w:val="en-US"/>
        </w:rPr>
        <w:t>accountable to the League.</w:t>
      </w:r>
    </w:p>
    <w:p w:rsidR="00B84EF0" w:rsidRPr="00B84EF0" w:rsidRDefault="00B84EF0" w:rsidP="00B84EF0">
      <w:pPr>
        <w:pStyle w:val="Style3"/>
        <w:kinsoku w:val="0"/>
        <w:autoSpaceDE/>
        <w:autoSpaceDN/>
        <w:rPr>
          <w:rStyle w:val="CharacterStyle1"/>
          <w:rFonts w:ascii="Bookman Old Style" w:hAnsi="Bookman Old Style" w:cs="Bookman Old Style"/>
          <w:spacing w:val="6"/>
          <w:sz w:val="6"/>
          <w:szCs w:val="6"/>
          <w:lang w:val="en-US"/>
        </w:rPr>
      </w:pPr>
      <w:r w:rsidRPr="00B84EF0">
        <w:rPr>
          <w:rStyle w:val="CharacterStyle1"/>
          <w:spacing w:val="4"/>
          <w:lang w:val="en-US"/>
        </w:rPr>
        <w:t>The League of Nations is studied most often in terms of its failed attempts</w:t>
      </w:r>
      <w:r w:rsidRPr="00B84EF0">
        <w:rPr>
          <w:rStyle w:val="CharacterStyle1"/>
          <w:rFonts w:ascii="Bookman Old Style" w:hAnsi="Bookman Old Style" w:cs="Bookman Old Style"/>
          <w:spacing w:val="4"/>
          <w:sz w:val="6"/>
          <w:szCs w:val="6"/>
          <w:lang w:val="en-US"/>
        </w:rPr>
        <w:t xml:space="preserve"> </w:t>
      </w:r>
      <w:r w:rsidRPr="00B84EF0">
        <w:rPr>
          <w:rStyle w:val="CharacterStyle1"/>
          <w:spacing w:val="4"/>
          <w:lang w:val="en-US"/>
        </w:rPr>
        <w:t>to prevent international aggression. For the Third World, however, what is</w:t>
      </w:r>
      <w:r w:rsidRPr="00B84EF0">
        <w:rPr>
          <w:rStyle w:val="CharacterStyle1"/>
          <w:rFonts w:ascii="Bookman Old Style" w:hAnsi="Bookman Old Style" w:cs="Bookman Old Style"/>
          <w:spacing w:val="4"/>
          <w:sz w:val="6"/>
          <w:szCs w:val="6"/>
          <w:lang w:val="en-US"/>
        </w:rPr>
        <w:t xml:space="preserve"> </w:t>
      </w:r>
      <w:r w:rsidRPr="00B84EF0">
        <w:rPr>
          <w:rStyle w:val="CharacterStyle1"/>
          <w:spacing w:val="4"/>
          <w:lang w:val="en-US"/>
        </w:rPr>
        <w:t>perhaps most important about the League was its attempt to create a set of</w:t>
      </w:r>
      <w:r w:rsidRPr="00B84EF0">
        <w:rPr>
          <w:rStyle w:val="CharacterStyle1"/>
          <w:rFonts w:ascii="Bookman Old Style" w:hAnsi="Bookman Old Style" w:cs="Bookman Old Style"/>
          <w:spacing w:val="4"/>
          <w:sz w:val="6"/>
          <w:szCs w:val="6"/>
          <w:lang w:val="en-US"/>
        </w:rPr>
        <w:t xml:space="preserve"> </w:t>
      </w:r>
      <w:r w:rsidRPr="00B84EF0">
        <w:rPr>
          <w:rStyle w:val="CharacterStyle1"/>
          <w:spacing w:val="4"/>
          <w:lang w:val="en-US"/>
        </w:rPr>
        <w:t xml:space="preserve">techniques that were uniquely devised for the specific purpose of transform- </w:t>
      </w:r>
      <w:r w:rsidRPr="00B84EF0">
        <w:rPr>
          <w:rStyle w:val="CharacterStyle1"/>
          <w:spacing w:val="6"/>
          <w:lang w:val="en-US"/>
        </w:rPr>
        <w:t>ing backward, non-European societies into modern societies. Once more,</w:t>
      </w:r>
      <w:r w:rsidRPr="00B84EF0">
        <w:rPr>
          <w:rStyle w:val="CharacterStyle1"/>
          <w:rFonts w:ascii="Bookman Old Style" w:hAnsi="Bookman Old Style" w:cs="Bookman Old Style"/>
          <w:spacing w:val="6"/>
          <w:sz w:val="6"/>
          <w:szCs w:val="6"/>
          <w:lang w:val="en-US"/>
        </w:rPr>
        <w:t xml:space="preserve"> </w:t>
      </w:r>
      <w:r w:rsidRPr="00B84EF0">
        <w:rPr>
          <w:rStyle w:val="CharacterStyle1"/>
          <w:spacing w:val="3"/>
          <w:lang w:val="en-US"/>
        </w:rPr>
        <w:t>whereas the interior realm of Western states (and of course of their colonies)</w:t>
      </w:r>
      <w:r w:rsidRPr="00B84EF0">
        <w:rPr>
          <w:rStyle w:val="CharacterStyle1"/>
          <w:rFonts w:ascii="Bookman Old Style" w:hAnsi="Bookman Old Style" w:cs="Bookman Old Style"/>
          <w:spacing w:val="3"/>
          <w:sz w:val="6"/>
          <w:szCs w:val="6"/>
          <w:lang w:val="en-US"/>
        </w:rPr>
        <w:t xml:space="preserve"> </w:t>
      </w:r>
      <w:r w:rsidRPr="00B84EF0">
        <w:rPr>
          <w:rStyle w:val="CharacterStyle1"/>
          <w:lang w:val="en-US"/>
        </w:rPr>
        <w:t>was immune from international scrutiny by the League, the non-European</w:t>
      </w:r>
      <w:r w:rsidRPr="00B84EF0">
        <w:rPr>
          <w:rStyle w:val="CharacterStyle1"/>
          <w:rFonts w:ascii="Bookman Old Style" w:hAnsi="Bookman Old Style" w:cs="Bookman Old Style"/>
          <w:sz w:val="6"/>
          <w:szCs w:val="6"/>
          <w:lang w:val="en-US"/>
        </w:rPr>
        <w:t xml:space="preserve"> </w:t>
      </w:r>
      <w:r w:rsidRPr="00B84EF0">
        <w:rPr>
          <w:rStyle w:val="CharacterStyle1"/>
          <w:spacing w:val="2"/>
          <w:lang w:val="en-US"/>
        </w:rPr>
        <w:t>mandate territories were completely accessible to the technologies of this, the</w:t>
      </w:r>
      <w:r w:rsidRPr="00B84EF0">
        <w:rPr>
          <w:rStyle w:val="CharacterStyle1"/>
          <w:rFonts w:ascii="Bookman Old Style" w:hAnsi="Bookman Old Style" w:cs="Bookman Old Style"/>
          <w:spacing w:val="2"/>
          <w:sz w:val="6"/>
          <w:szCs w:val="6"/>
          <w:lang w:val="en-US"/>
        </w:rPr>
        <w:t xml:space="preserve"> </w:t>
      </w:r>
      <w:r w:rsidRPr="00B84EF0">
        <w:rPr>
          <w:rStyle w:val="CharacterStyle1"/>
          <w:spacing w:val="7"/>
          <w:lang w:val="en-US"/>
        </w:rPr>
        <w:t>first major international institution. The League’s ambitions to establish</w:t>
      </w:r>
      <w:r w:rsidRPr="00B84EF0">
        <w:rPr>
          <w:rStyle w:val="CharacterStyle1"/>
          <w:rFonts w:ascii="Bookman Old Style" w:hAnsi="Bookman Old Style" w:cs="Bookman Old Style"/>
          <w:spacing w:val="7"/>
          <w:sz w:val="6"/>
          <w:szCs w:val="6"/>
          <w:lang w:val="en-US"/>
        </w:rPr>
        <w:t xml:space="preserve"> </w:t>
      </w:r>
      <w:r w:rsidRPr="00B84EF0">
        <w:rPr>
          <w:rStyle w:val="CharacterStyle1"/>
          <w:spacing w:val="4"/>
          <w:lang w:val="en-US"/>
        </w:rPr>
        <w:t>international peace were thwarted by the obdurate sovereignty of Western</w:t>
      </w:r>
      <w:r w:rsidRPr="00B84EF0">
        <w:rPr>
          <w:rStyle w:val="CharacterStyle1"/>
          <w:rFonts w:ascii="Bookman Old Style" w:hAnsi="Bookman Old Style" w:cs="Bookman Old Style"/>
          <w:spacing w:val="4"/>
          <w:sz w:val="6"/>
          <w:szCs w:val="6"/>
          <w:lang w:val="en-US"/>
        </w:rPr>
        <w:t xml:space="preserve"> </w:t>
      </w:r>
      <w:r w:rsidRPr="00B84EF0">
        <w:rPr>
          <w:rStyle w:val="CharacterStyle1"/>
          <w:lang w:val="en-US"/>
        </w:rPr>
        <w:t>states—and of Japan, which was in effect treated as a Western state. In the</w:t>
      </w:r>
      <w:r w:rsidRPr="00B84EF0">
        <w:rPr>
          <w:rStyle w:val="CharacterStyle1"/>
          <w:rFonts w:ascii="Bookman Old Style" w:hAnsi="Bookman Old Style" w:cs="Bookman Old Style"/>
          <w:sz w:val="6"/>
          <w:szCs w:val="6"/>
          <w:lang w:val="en-US"/>
        </w:rPr>
        <w:t xml:space="preserve"> </w:t>
      </w:r>
      <w:r w:rsidRPr="00B84EF0">
        <w:rPr>
          <w:rStyle w:val="CharacterStyle1"/>
          <w:spacing w:val="6"/>
          <w:lang w:val="en-US"/>
        </w:rPr>
        <w:t>case of the Mandate System, by contrast, the League was confronted by a</w:t>
      </w:r>
      <w:r w:rsidRPr="00B84EF0">
        <w:rPr>
          <w:rStyle w:val="CharacterStyle1"/>
          <w:rFonts w:ascii="Bookman Old Style" w:hAnsi="Bookman Old Style" w:cs="Bookman Old Style"/>
          <w:spacing w:val="6"/>
          <w:sz w:val="6"/>
          <w:szCs w:val="6"/>
          <w:lang w:val="en-US"/>
        </w:rPr>
        <w:t xml:space="preserve"> </w:t>
      </w:r>
      <w:r w:rsidRPr="00B84EF0">
        <w:rPr>
          <w:rStyle w:val="CharacterStyle1"/>
          <w:spacing w:val="3"/>
          <w:lang w:val="en-US"/>
        </w:rPr>
        <w:t>novel and contrasting task, that of</w:t>
      </w:r>
      <w:r w:rsidRPr="00B84EF0">
        <w:rPr>
          <w:rStyle w:val="CharacterStyle1"/>
          <w:spacing w:val="3"/>
          <w:sz w:val="21"/>
          <w:szCs w:val="21"/>
          <w:lang w:val="en-US"/>
        </w:rPr>
        <w:t xml:space="preserve"> creating</w:t>
      </w:r>
      <w:r w:rsidRPr="00B84EF0">
        <w:rPr>
          <w:rStyle w:val="CharacterStyle1"/>
          <w:spacing w:val="3"/>
          <w:lang w:val="en-US"/>
        </w:rPr>
        <w:t xml:space="preserve"> sovereignty and promoting self- </w:t>
      </w:r>
      <w:r w:rsidRPr="00B84EF0">
        <w:rPr>
          <w:rStyle w:val="CharacterStyle1"/>
          <w:spacing w:val="2"/>
          <w:lang w:val="en-US"/>
        </w:rPr>
        <w:t>government. As a consequence, once more, it was in the non-European world</w:t>
      </w:r>
      <w:r w:rsidRPr="00B84EF0">
        <w:rPr>
          <w:rStyle w:val="CharacterStyle1"/>
          <w:rFonts w:ascii="Bookman Old Style" w:hAnsi="Bookman Old Style" w:cs="Bookman Old Style"/>
          <w:spacing w:val="2"/>
          <w:sz w:val="6"/>
          <w:szCs w:val="6"/>
          <w:lang w:val="en-US"/>
        </w:rPr>
        <w:t xml:space="preserve"> </w:t>
      </w:r>
      <w:r w:rsidRPr="00B84EF0">
        <w:rPr>
          <w:rStyle w:val="CharacterStyle1"/>
          <w:spacing w:val="15"/>
          <w:lang w:val="en-US"/>
        </w:rPr>
        <w:t>that the League could devise legal, administrative and institutional</w:t>
      </w:r>
      <w:r w:rsidRPr="00B84EF0">
        <w:rPr>
          <w:rStyle w:val="CharacterStyle1"/>
          <w:rFonts w:ascii="Bookman Old Style" w:hAnsi="Bookman Old Style" w:cs="Bookman Old Style"/>
          <w:spacing w:val="15"/>
          <w:sz w:val="6"/>
          <w:szCs w:val="6"/>
          <w:lang w:val="en-US"/>
        </w:rPr>
        <w:t xml:space="preserve"> </w:t>
      </w:r>
      <w:r w:rsidRPr="00B84EF0">
        <w:rPr>
          <w:rStyle w:val="CharacterStyle1"/>
          <w:spacing w:val="7"/>
          <w:lang w:val="en-US"/>
        </w:rPr>
        <w:t>mechanisms to address this great challenge, and in so doing develop the</w:t>
      </w:r>
      <w:r w:rsidRPr="00B84EF0">
        <w:rPr>
          <w:rStyle w:val="CharacterStyle1"/>
          <w:rFonts w:ascii="Bookman Old Style" w:hAnsi="Bookman Old Style" w:cs="Bookman Old Style"/>
          <w:spacing w:val="7"/>
          <w:sz w:val="6"/>
          <w:szCs w:val="6"/>
          <w:lang w:val="en-US"/>
        </w:rPr>
        <w:t xml:space="preserve"> </w:t>
      </w:r>
      <w:r w:rsidRPr="00B84EF0">
        <w:rPr>
          <w:rStyle w:val="CharacterStyle1"/>
          <w:spacing w:val="1"/>
          <w:lang w:val="en-US"/>
        </w:rPr>
        <w:t>technologies of management and control that have become entrenched in the</w:t>
      </w:r>
      <w:r w:rsidRPr="00B84EF0">
        <w:rPr>
          <w:rStyle w:val="CharacterStyle1"/>
          <w:rFonts w:ascii="Bookman Old Style" w:hAnsi="Bookman Old Style" w:cs="Bookman Old Style"/>
          <w:spacing w:val="1"/>
          <w:sz w:val="6"/>
          <w:szCs w:val="6"/>
          <w:lang w:val="en-US"/>
        </w:rPr>
        <w:t xml:space="preserve"> </w:t>
      </w:r>
      <w:r w:rsidRPr="00B84EF0">
        <w:rPr>
          <w:rStyle w:val="CharacterStyle1"/>
          <w:spacing w:val="6"/>
          <w:lang w:val="en-US"/>
        </w:rPr>
        <w:t>repertoire of techniques subsequently used by international institutions.</w:t>
      </w:r>
    </w:p>
    <w:p w:rsidR="00B84EF0" w:rsidRPr="00B84EF0" w:rsidRDefault="00B84EF0" w:rsidP="00B84EF0">
      <w:pPr>
        <w:pStyle w:val="Style3"/>
        <w:kinsoku w:val="0"/>
        <w:autoSpaceDE/>
        <w:autoSpaceDN/>
        <w:rPr>
          <w:rStyle w:val="CharacterStyle1"/>
          <w:rFonts w:ascii="Bookman Old Style" w:hAnsi="Bookman Old Style" w:cs="Bookman Old Style"/>
          <w:sz w:val="6"/>
          <w:szCs w:val="6"/>
          <w:lang w:val="en-US"/>
        </w:rPr>
      </w:pPr>
      <w:r w:rsidRPr="00B84EF0">
        <w:rPr>
          <w:rStyle w:val="CharacterStyle1"/>
          <w:spacing w:val="4"/>
          <w:lang w:val="en-US"/>
        </w:rPr>
        <w:t>While this project suggested the first attempts to achieve something like</w:t>
      </w:r>
      <w:r w:rsidRPr="00B84EF0">
        <w:rPr>
          <w:rStyle w:val="CharacterStyle1"/>
          <w:rFonts w:ascii="Bookman Old Style" w:hAnsi="Bookman Old Style" w:cs="Bookman Old Style"/>
          <w:spacing w:val="4"/>
          <w:sz w:val="6"/>
          <w:szCs w:val="6"/>
          <w:lang w:val="en-US"/>
        </w:rPr>
        <w:t xml:space="preserve"> </w:t>
      </w:r>
      <w:r w:rsidRPr="00B84EF0">
        <w:rPr>
          <w:rStyle w:val="CharacterStyle1"/>
          <w:spacing w:val="6"/>
          <w:lang w:val="en-US"/>
        </w:rPr>
        <w:t>decolonisation and to create an international law that would further rather</w:t>
      </w:r>
      <w:r w:rsidRPr="00B84EF0">
        <w:rPr>
          <w:rStyle w:val="CharacterStyle1"/>
          <w:rFonts w:ascii="Bookman Old Style" w:hAnsi="Bookman Old Style" w:cs="Bookman Old Style"/>
          <w:spacing w:val="6"/>
          <w:sz w:val="6"/>
          <w:szCs w:val="6"/>
          <w:lang w:val="en-US"/>
        </w:rPr>
        <w:t xml:space="preserve"> </w:t>
      </w:r>
      <w:r w:rsidRPr="00B84EF0">
        <w:rPr>
          <w:rStyle w:val="CharacterStyle1"/>
          <w:lang w:val="en-US"/>
        </w:rPr>
        <w:t>than suppress the aspirations of Third World peoples, the character of the</w:t>
      </w:r>
      <w:r w:rsidRPr="00B84EF0">
        <w:rPr>
          <w:rStyle w:val="CharacterStyle1"/>
          <w:rFonts w:ascii="Bookman Old Style" w:hAnsi="Bookman Old Style" w:cs="Bookman Old Style"/>
          <w:sz w:val="6"/>
          <w:szCs w:val="6"/>
          <w:lang w:val="en-US"/>
        </w:rPr>
        <w:t xml:space="preserve"> </w:t>
      </w:r>
      <w:r w:rsidRPr="00B84EF0">
        <w:rPr>
          <w:rStyle w:val="CharacterStyle1"/>
          <w:spacing w:val="4"/>
          <w:lang w:val="en-US"/>
        </w:rPr>
        <w:t>sovereignty to be enjoyed by the non-European peoples was problematic. As</w:t>
      </w:r>
      <w:r w:rsidRPr="00B84EF0">
        <w:rPr>
          <w:rStyle w:val="CharacterStyle1"/>
          <w:rFonts w:ascii="Bookman Old Style" w:hAnsi="Bookman Old Style" w:cs="Bookman Old Style"/>
          <w:spacing w:val="4"/>
          <w:sz w:val="6"/>
          <w:szCs w:val="6"/>
          <w:lang w:val="en-US"/>
        </w:rPr>
        <w:t xml:space="preserve"> </w:t>
      </w:r>
      <w:r w:rsidRPr="00B84EF0">
        <w:rPr>
          <w:rStyle w:val="CharacterStyle1"/>
          <w:spacing w:val="2"/>
          <w:lang w:val="en-US"/>
        </w:rPr>
        <w:t>Sir Arthur Hirtzel of the Indian Foreign Office recommended, regarding the</w:t>
      </w:r>
      <w:r w:rsidRPr="00B84EF0">
        <w:rPr>
          <w:rStyle w:val="CharacterStyle1"/>
          <w:rFonts w:ascii="Bookman Old Style" w:hAnsi="Bookman Old Style" w:cs="Bookman Old Style"/>
          <w:spacing w:val="2"/>
          <w:sz w:val="6"/>
          <w:szCs w:val="6"/>
          <w:lang w:val="en-US"/>
        </w:rPr>
        <w:t xml:space="preserve"> </w:t>
      </w:r>
      <w:r w:rsidRPr="00B84EF0">
        <w:rPr>
          <w:rStyle w:val="CharacterStyle1"/>
          <w:spacing w:val="11"/>
          <w:lang w:val="en-US"/>
        </w:rPr>
        <w:t>sovereign Iraq that Britain—the mandatory power—should bring into</w:t>
      </w:r>
      <w:r w:rsidRPr="00B84EF0">
        <w:rPr>
          <w:rStyle w:val="CharacterStyle1"/>
          <w:rFonts w:ascii="Bookman Old Style" w:hAnsi="Bookman Old Style" w:cs="Bookman Old Style"/>
          <w:spacing w:val="11"/>
          <w:sz w:val="6"/>
          <w:szCs w:val="6"/>
          <w:lang w:val="en-US"/>
        </w:rPr>
        <w:t xml:space="preserve"> </w:t>
      </w:r>
      <w:r w:rsidRPr="00B84EF0">
        <w:rPr>
          <w:rStyle w:val="CharacterStyle1"/>
          <w:lang w:val="en-US"/>
        </w:rPr>
        <w:t>existence:</w:t>
      </w:r>
    </w:p>
    <w:p w:rsidR="00B84EF0" w:rsidRPr="00B84EF0" w:rsidRDefault="00B84EF0" w:rsidP="00B84EF0">
      <w:pPr>
        <w:pStyle w:val="Style1"/>
        <w:kinsoku w:val="0"/>
        <w:autoSpaceDE/>
        <w:autoSpaceDN/>
        <w:adjustRightInd/>
        <w:ind w:left="432"/>
        <w:jc w:val="both"/>
        <w:rPr>
          <w:rFonts w:ascii="Bookman Old Style" w:hAnsi="Bookman Old Style" w:cs="Bookman Old Style"/>
          <w:spacing w:val="5"/>
          <w:sz w:val="6"/>
          <w:szCs w:val="6"/>
          <w:lang w:val="en-US"/>
        </w:rPr>
      </w:pPr>
      <w:r w:rsidRPr="00B84EF0">
        <w:rPr>
          <w:spacing w:val="8"/>
          <w:sz w:val="20"/>
          <w:szCs w:val="20"/>
          <w:lang w:val="en-US"/>
        </w:rPr>
        <w:t>What we want to have in existence, what we ought to have been creating in</w:t>
      </w:r>
      <w:r w:rsidRPr="00B84EF0">
        <w:rPr>
          <w:rFonts w:ascii="Bookman Old Style" w:hAnsi="Bookman Old Style" w:cs="Bookman Old Style"/>
          <w:spacing w:val="8"/>
          <w:sz w:val="6"/>
          <w:szCs w:val="6"/>
          <w:lang w:val="en-US"/>
        </w:rPr>
        <w:t xml:space="preserve"> </w:t>
      </w:r>
      <w:r w:rsidRPr="00B84EF0">
        <w:rPr>
          <w:spacing w:val="6"/>
          <w:sz w:val="20"/>
          <w:szCs w:val="20"/>
          <w:lang w:val="en-US"/>
        </w:rPr>
        <w:t>this time, is some administration with Arab institutions which we can safely</w:t>
      </w:r>
      <w:r w:rsidRPr="00B84EF0">
        <w:rPr>
          <w:rFonts w:ascii="Bookman Old Style" w:hAnsi="Bookman Old Style" w:cs="Bookman Old Style"/>
          <w:spacing w:val="6"/>
          <w:sz w:val="6"/>
          <w:szCs w:val="6"/>
          <w:lang w:val="en-US"/>
        </w:rPr>
        <w:t xml:space="preserve"> </w:t>
      </w:r>
      <w:r w:rsidRPr="00B84EF0">
        <w:rPr>
          <w:spacing w:val="2"/>
          <w:sz w:val="20"/>
          <w:szCs w:val="20"/>
          <w:lang w:val="en-US"/>
        </w:rPr>
        <w:t>leave while pulling the strings ourselves; something that won’t cost very much,</w:t>
      </w:r>
      <w:r w:rsidRPr="00B84EF0">
        <w:rPr>
          <w:rFonts w:ascii="Bookman Old Style" w:hAnsi="Bookman Old Style" w:cs="Bookman Old Style"/>
          <w:spacing w:val="2"/>
          <w:sz w:val="6"/>
          <w:szCs w:val="6"/>
          <w:lang w:val="en-US"/>
        </w:rPr>
        <w:t xml:space="preserve"> </w:t>
      </w:r>
      <w:r w:rsidRPr="00B84EF0">
        <w:rPr>
          <w:spacing w:val="5"/>
          <w:sz w:val="20"/>
          <w:szCs w:val="20"/>
          <w:lang w:val="en-US"/>
        </w:rPr>
        <w:t>which Labor can swallow consistent with its ginciples, but under which our</w:t>
      </w:r>
      <w:r w:rsidRPr="00B84EF0">
        <w:rPr>
          <w:rFonts w:ascii="Bookman Old Style" w:hAnsi="Bookman Old Style" w:cs="Bookman Old Style"/>
          <w:spacing w:val="5"/>
          <w:sz w:val="6"/>
          <w:szCs w:val="6"/>
          <w:lang w:val="en-US"/>
        </w:rPr>
        <w:t xml:space="preserve"> </w:t>
      </w:r>
      <w:r w:rsidRPr="00B84EF0">
        <w:rPr>
          <w:spacing w:val="5"/>
          <w:sz w:val="20"/>
          <w:szCs w:val="20"/>
          <w:lang w:val="en-US"/>
        </w:rPr>
        <w:t xml:space="preserve">economic and political interests will be secure. </w:t>
      </w:r>
      <w:r w:rsidRPr="00B84EF0">
        <w:rPr>
          <w:spacing w:val="5"/>
          <w:w w:val="120"/>
          <w:sz w:val="14"/>
          <w:szCs w:val="14"/>
          <w:lang w:val="en-US"/>
        </w:rPr>
        <w:t>9</w:t>
      </w:r>
    </w:p>
    <w:p w:rsidR="00B84EF0" w:rsidRPr="00B84EF0" w:rsidRDefault="00B84EF0" w:rsidP="00B84EF0">
      <w:pPr>
        <w:pStyle w:val="Style1"/>
        <w:kinsoku w:val="0"/>
        <w:autoSpaceDE/>
        <w:autoSpaceDN/>
        <w:adjustRightInd/>
        <w:spacing w:after="216"/>
        <w:jc w:val="both"/>
        <w:rPr>
          <w:rFonts w:ascii="Bookman Old Style" w:hAnsi="Bookman Old Style" w:cs="Bookman Old Style"/>
          <w:spacing w:val="6"/>
          <w:sz w:val="6"/>
          <w:szCs w:val="6"/>
          <w:lang w:val="en-US"/>
        </w:rPr>
      </w:pPr>
      <w:r w:rsidRPr="00B84EF0">
        <w:rPr>
          <w:spacing w:val="10"/>
          <w:sz w:val="22"/>
          <w:szCs w:val="22"/>
          <w:lang w:val="en-US"/>
        </w:rPr>
        <w:t>In essence, while the Mandate System worked towards the creation of</w:t>
      </w:r>
      <w:r w:rsidRPr="00B84EF0">
        <w:rPr>
          <w:rFonts w:ascii="Bookman Old Style" w:hAnsi="Bookman Old Style" w:cs="Bookman Old Style"/>
          <w:spacing w:val="10"/>
          <w:sz w:val="6"/>
          <w:szCs w:val="6"/>
          <w:lang w:val="en-US"/>
        </w:rPr>
        <w:t xml:space="preserve"> </w:t>
      </w:r>
      <w:r w:rsidRPr="00B84EF0">
        <w:rPr>
          <w:spacing w:val="3"/>
          <w:sz w:val="22"/>
          <w:szCs w:val="22"/>
          <w:lang w:val="en-US"/>
        </w:rPr>
        <w:t>sovereign states, or at least politically developed, ‘self-governing’ societies,</w:t>
      </w:r>
      <w:r w:rsidRPr="00B84EF0">
        <w:rPr>
          <w:rFonts w:ascii="Bookman Old Style" w:hAnsi="Bookman Old Style" w:cs="Bookman Old Style"/>
          <w:spacing w:val="3"/>
          <w:sz w:val="6"/>
          <w:szCs w:val="6"/>
          <w:lang w:val="en-US"/>
        </w:rPr>
        <w:t xml:space="preserve"> </w:t>
      </w:r>
      <w:r w:rsidRPr="00B84EF0">
        <w:rPr>
          <w:spacing w:val="4"/>
          <w:sz w:val="22"/>
          <w:szCs w:val="22"/>
          <w:lang w:val="en-US"/>
        </w:rPr>
        <w:t>both the ‘sovereignty’ and ‘government’ of the non-European society were</w:t>
      </w:r>
      <w:r w:rsidRPr="00B84EF0">
        <w:rPr>
          <w:rFonts w:ascii="Bookman Old Style" w:hAnsi="Bookman Old Style" w:cs="Bookman Old Style"/>
          <w:spacing w:val="4"/>
          <w:sz w:val="6"/>
          <w:szCs w:val="6"/>
          <w:lang w:val="en-US"/>
        </w:rPr>
        <w:t xml:space="preserve"> </w:t>
      </w:r>
      <w:r w:rsidRPr="00B84EF0">
        <w:rPr>
          <w:spacing w:val="2"/>
          <w:sz w:val="22"/>
          <w:szCs w:val="22"/>
          <w:lang w:val="en-US"/>
        </w:rPr>
        <w:t>created with a view to furthering Western interests. Third world sovereignty,</w:t>
      </w:r>
      <w:r w:rsidRPr="00B84EF0">
        <w:rPr>
          <w:rFonts w:ascii="Bookman Old Style" w:hAnsi="Bookman Old Style" w:cs="Bookman Old Style"/>
          <w:spacing w:val="2"/>
          <w:sz w:val="6"/>
          <w:szCs w:val="6"/>
          <w:lang w:val="en-US"/>
        </w:rPr>
        <w:t xml:space="preserve"> </w:t>
      </w:r>
      <w:r w:rsidRPr="00B84EF0">
        <w:rPr>
          <w:spacing w:val="8"/>
          <w:sz w:val="22"/>
          <w:szCs w:val="22"/>
          <w:lang w:val="en-US"/>
        </w:rPr>
        <w:t>then, at least to the extent that it was shaped by international institutions,</w:t>
      </w:r>
      <w:r w:rsidRPr="00B84EF0">
        <w:rPr>
          <w:rFonts w:ascii="Bookman Old Style" w:hAnsi="Bookman Old Style" w:cs="Bookman Old Style"/>
          <w:spacing w:val="8"/>
          <w:sz w:val="6"/>
          <w:szCs w:val="6"/>
          <w:lang w:val="en-US"/>
        </w:rPr>
        <w:t xml:space="preserve"> </w:t>
      </w:r>
      <w:r w:rsidRPr="00B84EF0">
        <w:rPr>
          <w:spacing w:val="6"/>
          <w:sz w:val="22"/>
          <w:szCs w:val="22"/>
          <w:lang w:val="en-US"/>
        </w:rPr>
        <w:t>and by Western states acting through international institutions, was created</w:t>
      </w:r>
      <w:r w:rsidRPr="00B84EF0">
        <w:rPr>
          <w:rFonts w:ascii="Bookman Old Style" w:hAnsi="Bookman Old Style" w:cs="Bookman Old Style"/>
          <w:spacing w:val="6"/>
          <w:sz w:val="6"/>
          <w:szCs w:val="6"/>
          <w:lang w:val="en-US"/>
        </w:rPr>
        <w:t xml:space="preserve"> </w:t>
      </w:r>
      <w:r w:rsidRPr="00B84EF0">
        <w:rPr>
          <w:spacing w:val="7"/>
          <w:sz w:val="22"/>
          <w:szCs w:val="22"/>
          <w:lang w:val="en-US"/>
        </w:rPr>
        <w:t>in a way that could continue to serve Western interests. Crudely put, an</w:t>
      </w:r>
      <w:r w:rsidRPr="00B84EF0">
        <w:rPr>
          <w:rFonts w:ascii="Bookman Old Style" w:hAnsi="Bookman Old Style" w:cs="Bookman Old Style"/>
          <w:spacing w:val="7"/>
          <w:sz w:val="6"/>
          <w:szCs w:val="6"/>
          <w:lang w:val="en-US"/>
        </w:rPr>
        <w:t xml:space="preserve"> </w:t>
      </w:r>
      <w:r w:rsidRPr="00B84EF0">
        <w:rPr>
          <w:spacing w:val="2"/>
          <w:sz w:val="22"/>
          <w:szCs w:val="22"/>
          <w:lang w:val="en-US"/>
        </w:rPr>
        <w:t>examination of the Mandate System illuminates the ways in which political</w:t>
      </w:r>
      <w:r w:rsidRPr="00B84EF0">
        <w:rPr>
          <w:rFonts w:ascii="Bookman Old Style" w:hAnsi="Bookman Old Style" w:cs="Bookman Old Style"/>
          <w:spacing w:val="2"/>
          <w:sz w:val="6"/>
          <w:szCs w:val="6"/>
          <w:lang w:val="en-US"/>
        </w:rPr>
        <w:t xml:space="preserve"> </w:t>
      </w:r>
      <w:r w:rsidRPr="00B84EF0">
        <w:rPr>
          <w:spacing w:val="7"/>
          <w:sz w:val="22"/>
          <w:szCs w:val="22"/>
          <w:lang w:val="en-US"/>
        </w:rPr>
        <w:t>sovereignty could be created to be completely consistent with economic</w:t>
      </w:r>
      <w:r w:rsidRPr="00B84EF0">
        <w:rPr>
          <w:rFonts w:ascii="Bookman Old Style" w:hAnsi="Bookman Old Style" w:cs="Bookman Old Style"/>
          <w:spacing w:val="7"/>
          <w:sz w:val="6"/>
          <w:szCs w:val="6"/>
          <w:lang w:val="en-US"/>
        </w:rPr>
        <w:t xml:space="preserve"> </w:t>
      </w:r>
      <w:r w:rsidRPr="00B84EF0">
        <w:rPr>
          <w:spacing w:val="6"/>
          <w:sz w:val="22"/>
          <w:szCs w:val="22"/>
          <w:lang w:val="en-US"/>
        </w:rPr>
        <w:t>subordination.</w:t>
      </w:r>
    </w:p>
    <w:p w:rsidR="00B84EF0" w:rsidRPr="00B84EF0" w:rsidRDefault="00B84EF0" w:rsidP="00B84EF0">
      <w:pPr>
        <w:pStyle w:val="Style1"/>
        <w:kinsoku w:val="0"/>
        <w:autoSpaceDE/>
        <w:autoSpaceDN/>
        <w:adjustRightInd/>
        <w:spacing w:line="187" w:lineRule="exact"/>
        <w:rPr>
          <w:rFonts w:ascii="Bookman Old Style" w:hAnsi="Bookman Old Style" w:cs="Bookman Old Style"/>
          <w:sz w:val="6"/>
          <w:szCs w:val="6"/>
          <w:lang w:val="en-US"/>
        </w:rPr>
      </w:pPr>
      <w:r w:rsidRPr="00B84EF0">
        <w:rPr>
          <w:sz w:val="22"/>
          <w:szCs w:val="22"/>
          <w:lang w:val="en-US"/>
        </w:rPr>
        <w:t>747</w:t>
      </w:r>
    </w:p>
    <w:p w:rsidR="00B84EF0" w:rsidRPr="00B84EF0" w:rsidRDefault="00B84EF0" w:rsidP="00B84EF0">
      <w:pPr>
        <w:pStyle w:val="Style1"/>
        <w:pageBreakBefore/>
        <w:kinsoku w:val="0"/>
        <w:autoSpaceDE/>
        <w:autoSpaceDN/>
        <w:adjustRightInd/>
        <w:spacing w:before="144" w:after="108"/>
        <w:jc w:val="center"/>
        <w:rPr>
          <w:rFonts w:ascii="Bookman Old Style" w:hAnsi="Bookman Old Style" w:cs="Bookman Old Style"/>
          <w:sz w:val="6"/>
          <w:szCs w:val="6"/>
          <w:lang w:val="en-US"/>
        </w:rPr>
      </w:pPr>
      <w:r w:rsidRPr="00B84EF0">
        <w:rPr>
          <w:w w:val="110"/>
          <w:sz w:val="16"/>
          <w:szCs w:val="16"/>
          <w:lang w:val="en-US"/>
        </w:rPr>
        <w:lastRenderedPageBreak/>
        <w:t>ANTONY ANGHIE</w:t>
      </w:r>
    </w:p>
    <w:p w:rsidR="00B84EF0" w:rsidRPr="00B84EF0" w:rsidRDefault="00B84EF0" w:rsidP="00B84EF0">
      <w:pPr>
        <w:pStyle w:val="Style3"/>
        <w:kinsoku w:val="0"/>
        <w:autoSpaceDE/>
        <w:autoSpaceDN/>
        <w:spacing w:before="252" w:line="225" w:lineRule="auto"/>
        <w:rPr>
          <w:rStyle w:val="CharacterStyle1"/>
          <w:rFonts w:ascii="Bookman Old Style" w:hAnsi="Bookman Old Style" w:cs="Bookman Old Style"/>
          <w:spacing w:val="-3"/>
          <w:sz w:val="6"/>
          <w:szCs w:val="6"/>
          <w:lang w:val="en-US"/>
        </w:rPr>
      </w:pPr>
      <w:r w:rsidRPr="00B84EF0">
        <w:rPr>
          <w:rStyle w:val="CharacterStyle1"/>
          <w:spacing w:val="-4"/>
          <w:w w:val="110"/>
          <w:lang w:val="en-US"/>
        </w:rPr>
        <w:t>The Mandate System, of course, did not apply to the victorious colonial</w:t>
      </w:r>
      <w:r w:rsidRPr="00B84EF0">
        <w:rPr>
          <w:rStyle w:val="CharacterStyle1"/>
          <w:rFonts w:ascii="Bookman Old Style" w:hAnsi="Bookman Old Style" w:cs="Bookman Old Style"/>
          <w:spacing w:val="-4"/>
          <w:sz w:val="6"/>
          <w:szCs w:val="6"/>
          <w:lang w:val="en-US"/>
        </w:rPr>
        <w:t xml:space="preserve"> </w:t>
      </w:r>
      <w:r w:rsidRPr="00B84EF0">
        <w:rPr>
          <w:rStyle w:val="CharacterStyle1"/>
          <w:spacing w:val="-3"/>
          <w:w w:val="110"/>
          <w:lang w:val="en-US"/>
        </w:rPr>
        <w:t>powers, such as Britain and France. Sustained nationalist protest by Third</w:t>
      </w:r>
      <w:r w:rsidRPr="00B84EF0">
        <w:rPr>
          <w:rStyle w:val="CharacterStyle1"/>
          <w:rFonts w:ascii="Bookman Old Style" w:hAnsi="Bookman Old Style" w:cs="Bookman Old Style"/>
          <w:spacing w:val="-3"/>
          <w:sz w:val="6"/>
          <w:szCs w:val="6"/>
          <w:lang w:val="en-US"/>
        </w:rPr>
        <w:t xml:space="preserve"> </w:t>
      </w:r>
      <w:r w:rsidRPr="00B84EF0">
        <w:rPr>
          <w:rStyle w:val="CharacterStyle1"/>
          <w:spacing w:val="-5"/>
          <w:w w:val="110"/>
          <w:lang w:val="en-US"/>
        </w:rPr>
        <w:t>World peoples, however, ensured that decolonisation had become a central</w:t>
      </w:r>
      <w:r w:rsidRPr="00B84EF0">
        <w:rPr>
          <w:rStyle w:val="CharacterStyle1"/>
          <w:rFonts w:ascii="Bookman Old Style" w:hAnsi="Bookman Old Style" w:cs="Bookman Old Style"/>
          <w:spacing w:val="-5"/>
          <w:sz w:val="6"/>
          <w:szCs w:val="6"/>
          <w:lang w:val="en-US"/>
        </w:rPr>
        <w:t xml:space="preserve"> </w:t>
      </w:r>
      <w:r w:rsidRPr="00B84EF0">
        <w:rPr>
          <w:rStyle w:val="CharacterStyle1"/>
          <w:spacing w:val="-7"/>
          <w:w w:val="110"/>
          <w:lang w:val="en-US"/>
        </w:rPr>
        <w:t>preoccupation of the international system. The United Nations responded by</w:t>
      </w:r>
      <w:r w:rsidRPr="00B84EF0">
        <w:rPr>
          <w:rStyle w:val="CharacterStyle1"/>
          <w:rFonts w:ascii="Bookman Old Style" w:hAnsi="Bookman Old Style" w:cs="Bookman Old Style"/>
          <w:spacing w:val="-7"/>
          <w:sz w:val="6"/>
          <w:szCs w:val="6"/>
          <w:lang w:val="en-US"/>
        </w:rPr>
        <w:t xml:space="preserve"> </w:t>
      </w:r>
      <w:r w:rsidRPr="00B84EF0">
        <w:rPr>
          <w:rStyle w:val="CharacterStyle1"/>
          <w:spacing w:val="3"/>
          <w:w w:val="110"/>
          <w:lang w:val="en-US"/>
        </w:rPr>
        <w:t>creating a number of institutional mechanisms for the furtherance of</w:t>
      </w:r>
      <w:r w:rsidRPr="00B84EF0">
        <w:rPr>
          <w:rStyle w:val="CharacterStyle1"/>
          <w:rFonts w:ascii="Bookman Old Style" w:hAnsi="Bookman Old Style" w:cs="Bookman Old Style"/>
          <w:spacing w:val="3"/>
          <w:sz w:val="6"/>
          <w:szCs w:val="6"/>
          <w:lang w:val="en-US"/>
        </w:rPr>
        <w:t xml:space="preserve"> </w:t>
      </w:r>
      <w:r w:rsidRPr="00B84EF0">
        <w:rPr>
          <w:rStyle w:val="CharacterStyle1"/>
          <w:spacing w:val="6"/>
          <w:w w:val="110"/>
          <w:lang w:val="en-US"/>
        </w:rPr>
        <w:t>decolonisation, and by extending and adapting the doctrine of self</w:t>
      </w:r>
      <w:r w:rsidRPr="00B84EF0">
        <w:rPr>
          <w:rStyle w:val="CharacterStyle1"/>
          <w:spacing w:val="6"/>
          <w:w w:val="110"/>
          <w:lang w:val="en-US"/>
        </w:rPr>
        <w:softHyphen/>
      </w:r>
      <w:r w:rsidRPr="00B84EF0">
        <w:rPr>
          <w:rStyle w:val="CharacterStyle1"/>
          <w:spacing w:val="-3"/>
          <w:w w:val="110"/>
          <w:lang w:val="en-US"/>
        </w:rPr>
        <w:t>determination to colonial territories. The newly independent states signifi</w:t>
      </w:r>
      <w:r w:rsidRPr="00B84EF0">
        <w:rPr>
          <w:rStyle w:val="CharacterStyle1"/>
          <w:spacing w:val="-3"/>
          <w:w w:val="110"/>
          <w:lang w:val="en-US"/>
        </w:rPr>
        <w:softHyphen/>
      </w:r>
      <w:r w:rsidRPr="00B84EF0">
        <w:rPr>
          <w:rStyle w:val="CharacterStyle1"/>
          <w:spacing w:val="-1"/>
          <w:w w:val="110"/>
          <w:lang w:val="en-US"/>
        </w:rPr>
        <w:t>cantly changed the composition of the international community, as they</w:t>
      </w:r>
      <w:r w:rsidRPr="00B84EF0">
        <w:rPr>
          <w:rStyle w:val="CharacterStyle1"/>
          <w:rFonts w:ascii="Bookman Old Style" w:hAnsi="Bookman Old Style" w:cs="Bookman Old Style"/>
          <w:spacing w:val="-1"/>
          <w:sz w:val="6"/>
          <w:szCs w:val="6"/>
          <w:lang w:val="en-US"/>
        </w:rPr>
        <w:t xml:space="preserve"> </w:t>
      </w:r>
      <w:r w:rsidRPr="00B84EF0">
        <w:rPr>
          <w:rStyle w:val="CharacterStyle1"/>
          <w:spacing w:val="-3"/>
          <w:w w:val="110"/>
          <w:lang w:val="en-US"/>
        </w:rPr>
        <w:t>became a majority in the UN system. Most significantly, this enabled the</w:t>
      </w:r>
      <w:r w:rsidRPr="00B84EF0">
        <w:rPr>
          <w:rStyle w:val="CharacterStyle1"/>
          <w:rFonts w:ascii="Bookman Old Style" w:hAnsi="Bookman Old Style" w:cs="Bookman Old Style"/>
          <w:spacing w:val="-3"/>
          <w:sz w:val="6"/>
          <w:szCs w:val="6"/>
          <w:lang w:val="en-US"/>
        </w:rPr>
        <w:t xml:space="preserve"> </w:t>
      </w:r>
      <w:r w:rsidRPr="00B84EF0">
        <w:rPr>
          <w:rStyle w:val="CharacterStyle1"/>
          <w:spacing w:val="1"/>
          <w:w w:val="110"/>
          <w:lang w:val="en-US"/>
        </w:rPr>
        <w:t>sovereign Third World states to use international law and sovereignty</w:t>
      </w:r>
      <w:r w:rsidRPr="00B84EF0">
        <w:rPr>
          <w:rStyle w:val="CharacterStyle1"/>
          <w:rFonts w:ascii="Bookman Old Style" w:hAnsi="Bookman Old Style" w:cs="Bookman Old Style"/>
          <w:spacing w:val="1"/>
          <w:sz w:val="6"/>
          <w:szCs w:val="6"/>
          <w:lang w:val="en-US"/>
        </w:rPr>
        <w:t xml:space="preserve"> </w:t>
      </w:r>
      <w:r w:rsidRPr="00B84EF0">
        <w:rPr>
          <w:rStyle w:val="CharacterStyle1"/>
          <w:spacing w:val="-5"/>
          <w:w w:val="110"/>
          <w:lang w:val="en-US"/>
        </w:rPr>
        <w:t>doctrines to further their own interests and to articulate their own views of</w:t>
      </w:r>
      <w:r w:rsidRPr="00B84EF0">
        <w:rPr>
          <w:rStyle w:val="CharacterStyle1"/>
          <w:rFonts w:ascii="Bookman Old Style" w:hAnsi="Bookman Old Style" w:cs="Bookman Old Style"/>
          <w:spacing w:val="-5"/>
          <w:sz w:val="6"/>
          <w:szCs w:val="6"/>
          <w:lang w:val="en-US"/>
        </w:rPr>
        <w:t xml:space="preserve"> </w:t>
      </w:r>
      <w:r w:rsidRPr="00B84EF0">
        <w:rPr>
          <w:rStyle w:val="CharacterStyle1"/>
          <w:spacing w:val="-5"/>
          <w:w w:val="110"/>
          <w:lang w:val="en-US"/>
        </w:rPr>
        <w:t>international law. The new states were especially intent on protecting their</w:t>
      </w:r>
      <w:r w:rsidRPr="00B84EF0">
        <w:rPr>
          <w:rStyle w:val="CharacterStyle1"/>
          <w:rFonts w:ascii="Bookman Old Style" w:hAnsi="Bookman Old Style" w:cs="Bookman Old Style"/>
          <w:spacing w:val="-5"/>
          <w:sz w:val="6"/>
          <w:szCs w:val="6"/>
          <w:lang w:val="en-US"/>
        </w:rPr>
        <w:t xml:space="preserve"> </w:t>
      </w:r>
      <w:r w:rsidRPr="00B84EF0">
        <w:rPr>
          <w:rStyle w:val="CharacterStyle1"/>
          <w:spacing w:val="-3"/>
          <w:w w:val="110"/>
          <w:lang w:val="en-US"/>
        </w:rPr>
        <w:t>recently won sovereignty and negating the enduring effects of colonialism.</w:t>
      </w:r>
      <w:r w:rsidRPr="00B84EF0">
        <w:rPr>
          <w:rStyle w:val="CharacterStyle1"/>
          <w:rFonts w:ascii="Bookman Old Style" w:hAnsi="Bookman Old Style" w:cs="Bookman Old Style"/>
          <w:spacing w:val="-3"/>
          <w:sz w:val="6"/>
          <w:szCs w:val="6"/>
          <w:lang w:val="en-US"/>
        </w:rPr>
        <w:t xml:space="preserve"> </w:t>
      </w:r>
      <w:r w:rsidRPr="00B84EF0">
        <w:rPr>
          <w:rStyle w:val="CharacterStyle1"/>
          <w:spacing w:val="-6"/>
          <w:w w:val="110"/>
          <w:lang w:val="en-US"/>
        </w:rPr>
        <w:t>Thus they sought to establish a set of principles that outlawed conquest and</w:t>
      </w:r>
      <w:r w:rsidRPr="00B84EF0">
        <w:rPr>
          <w:rStyle w:val="CharacterStyle1"/>
          <w:rFonts w:ascii="Bookman Old Style" w:hAnsi="Bookman Old Style" w:cs="Bookman Old Style"/>
          <w:spacing w:val="-6"/>
          <w:sz w:val="6"/>
          <w:szCs w:val="6"/>
          <w:lang w:val="en-US"/>
        </w:rPr>
        <w:t xml:space="preserve"> </w:t>
      </w:r>
      <w:r w:rsidRPr="00B84EF0">
        <w:rPr>
          <w:rStyle w:val="CharacterStyle1"/>
          <w:spacing w:val="-2"/>
          <w:w w:val="110"/>
          <w:lang w:val="en-US"/>
        </w:rPr>
        <w:t>aggression, and prevented intervention in Third World affairs. Further, the</w:t>
      </w:r>
      <w:r w:rsidRPr="00B84EF0">
        <w:rPr>
          <w:rStyle w:val="CharacterStyle1"/>
          <w:rFonts w:ascii="Bookman Old Style" w:hAnsi="Bookman Old Style" w:cs="Bookman Old Style"/>
          <w:spacing w:val="-2"/>
          <w:sz w:val="6"/>
          <w:szCs w:val="6"/>
          <w:lang w:val="en-US"/>
        </w:rPr>
        <w:t xml:space="preserve"> </w:t>
      </w:r>
      <w:r w:rsidRPr="00B84EF0">
        <w:rPr>
          <w:rStyle w:val="CharacterStyle1"/>
          <w:spacing w:val="-6"/>
          <w:w w:val="110"/>
          <w:lang w:val="en-US"/>
        </w:rPr>
        <w:t>new states used their numbers in the General Assembly to pass a number of</w:t>
      </w:r>
      <w:r w:rsidRPr="00B84EF0">
        <w:rPr>
          <w:rStyle w:val="CharacterStyle1"/>
          <w:rFonts w:ascii="Bookman Old Style" w:hAnsi="Bookman Old Style" w:cs="Bookman Old Style"/>
          <w:spacing w:val="-6"/>
          <w:sz w:val="6"/>
          <w:szCs w:val="6"/>
          <w:lang w:val="en-US"/>
        </w:rPr>
        <w:t xml:space="preserve"> </w:t>
      </w:r>
      <w:r w:rsidRPr="00B84EF0">
        <w:rPr>
          <w:rStyle w:val="CharacterStyle1"/>
          <w:spacing w:val="-8"/>
          <w:w w:val="110"/>
          <w:lang w:val="en-US"/>
        </w:rPr>
        <w:t>resolutions directed at creating a ‘New International Economic Order’.</w:t>
      </w:r>
      <w:r w:rsidRPr="00B84EF0">
        <w:rPr>
          <w:rStyle w:val="CharacterStyle1"/>
          <w:spacing w:val="-8"/>
          <w:w w:val="115"/>
          <w:sz w:val="15"/>
          <w:szCs w:val="15"/>
          <w:vertAlign w:val="superscript"/>
          <w:lang w:val="en-US"/>
        </w:rPr>
        <w:t>20</w:t>
      </w:r>
      <w:r w:rsidRPr="00B84EF0">
        <w:rPr>
          <w:rStyle w:val="CharacterStyle1"/>
          <w:spacing w:val="-8"/>
          <w:w w:val="110"/>
          <w:lang w:val="en-US"/>
        </w:rPr>
        <w:t xml:space="preserve"> This</w:t>
      </w:r>
      <w:r w:rsidRPr="00B84EF0">
        <w:rPr>
          <w:rStyle w:val="CharacterStyle1"/>
          <w:rFonts w:ascii="Bookman Old Style" w:hAnsi="Bookman Old Style" w:cs="Bookman Old Style"/>
          <w:spacing w:val="-8"/>
          <w:sz w:val="6"/>
          <w:szCs w:val="6"/>
          <w:lang w:val="en-US"/>
        </w:rPr>
        <w:t xml:space="preserve"> </w:t>
      </w:r>
      <w:r w:rsidRPr="00B84EF0">
        <w:rPr>
          <w:rStyle w:val="CharacterStyle1"/>
          <w:spacing w:val="-5"/>
          <w:w w:val="110"/>
          <w:lang w:val="en-US"/>
        </w:rPr>
        <w:t>initiative was especially important, as the new states realised that political</w:t>
      </w:r>
      <w:r w:rsidRPr="00B84EF0">
        <w:rPr>
          <w:rStyle w:val="CharacterStyle1"/>
          <w:rFonts w:ascii="Bookman Old Style" w:hAnsi="Bookman Old Style" w:cs="Bookman Old Style"/>
          <w:spacing w:val="-5"/>
          <w:sz w:val="6"/>
          <w:szCs w:val="6"/>
          <w:lang w:val="en-US"/>
        </w:rPr>
        <w:t xml:space="preserve"> </w:t>
      </w:r>
      <w:r w:rsidRPr="00B84EF0">
        <w:rPr>
          <w:rStyle w:val="CharacterStyle1"/>
          <w:spacing w:val="-7"/>
          <w:w w:val="110"/>
          <w:lang w:val="en-US"/>
        </w:rPr>
        <w:t>sovereignty would be meaningless without corresponding economic indepen</w:t>
      </w:r>
      <w:r w:rsidRPr="00B84EF0">
        <w:rPr>
          <w:rStyle w:val="CharacterStyle1"/>
          <w:spacing w:val="-7"/>
          <w:w w:val="110"/>
          <w:lang w:val="en-US"/>
        </w:rPr>
        <w:softHyphen/>
      </w:r>
      <w:r w:rsidRPr="00B84EF0">
        <w:rPr>
          <w:rStyle w:val="CharacterStyle1"/>
          <w:spacing w:val="2"/>
          <w:w w:val="110"/>
          <w:lang w:val="en-US"/>
        </w:rPr>
        <w:t>dence. Thus the new states sought to regain control over their natural</w:t>
      </w:r>
      <w:r w:rsidRPr="00B84EF0">
        <w:rPr>
          <w:rStyle w:val="CharacterStyle1"/>
          <w:rFonts w:ascii="Bookman Old Style" w:hAnsi="Bookman Old Style" w:cs="Bookman Old Style"/>
          <w:spacing w:val="2"/>
          <w:sz w:val="6"/>
          <w:szCs w:val="6"/>
          <w:lang w:val="en-US"/>
        </w:rPr>
        <w:t xml:space="preserve"> </w:t>
      </w:r>
      <w:r w:rsidRPr="00B84EF0">
        <w:rPr>
          <w:rStyle w:val="CharacterStyle1"/>
          <w:spacing w:val="-2"/>
          <w:w w:val="110"/>
          <w:lang w:val="en-US"/>
        </w:rPr>
        <w:t>resources through the nationalisation of foreign entities that had acquired</w:t>
      </w:r>
      <w:r w:rsidRPr="00B84EF0">
        <w:rPr>
          <w:rStyle w:val="CharacterStyle1"/>
          <w:rFonts w:ascii="Bookman Old Style" w:hAnsi="Bookman Old Style" w:cs="Bookman Old Style"/>
          <w:spacing w:val="-2"/>
          <w:sz w:val="6"/>
          <w:szCs w:val="6"/>
          <w:lang w:val="en-US"/>
        </w:rPr>
        <w:t xml:space="preserve"> </w:t>
      </w:r>
      <w:r w:rsidRPr="00B84EF0">
        <w:rPr>
          <w:rStyle w:val="CharacterStyle1"/>
          <w:spacing w:val="-3"/>
          <w:w w:val="110"/>
          <w:lang w:val="en-US"/>
        </w:rPr>
        <w:t>rights over these resources during the colonial period.</w:t>
      </w:r>
    </w:p>
    <w:p w:rsidR="00B84EF0" w:rsidRPr="00B84EF0" w:rsidRDefault="00B84EF0" w:rsidP="00B84EF0">
      <w:pPr>
        <w:pStyle w:val="Style3"/>
        <w:kinsoku w:val="0"/>
        <w:autoSpaceDE/>
        <w:autoSpaceDN/>
        <w:spacing w:before="36" w:line="225" w:lineRule="auto"/>
        <w:rPr>
          <w:rStyle w:val="CharacterStyle1"/>
          <w:rFonts w:ascii="Bookman Old Style" w:hAnsi="Bookman Old Style" w:cs="Bookman Old Style"/>
          <w:spacing w:val="-4"/>
          <w:sz w:val="6"/>
          <w:szCs w:val="6"/>
          <w:lang w:val="en-US"/>
        </w:rPr>
      </w:pPr>
      <w:r w:rsidRPr="00B84EF0">
        <w:rPr>
          <w:rStyle w:val="CharacterStyle1"/>
          <w:spacing w:val="-7"/>
          <w:w w:val="110"/>
          <w:lang w:val="en-US"/>
        </w:rPr>
        <w:t>Issues such as the terms on which a state could nationalise a foreign entity</w:t>
      </w:r>
      <w:r w:rsidRPr="00B84EF0">
        <w:rPr>
          <w:rStyle w:val="CharacterStyle1"/>
          <w:rFonts w:ascii="Bookman Old Style" w:hAnsi="Bookman Old Style" w:cs="Bookman Old Style"/>
          <w:spacing w:val="-7"/>
          <w:sz w:val="6"/>
          <w:szCs w:val="6"/>
          <w:lang w:val="en-US"/>
        </w:rPr>
        <w:t xml:space="preserve"> </w:t>
      </w:r>
      <w:r w:rsidRPr="00B84EF0">
        <w:rPr>
          <w:rStyle w:val="CharacterStyle1"/>
          <w:spacing w:val="2"/>
          <w:w w:val="110"/>
          <w:lang w:val="en-US"/>
        </w:rPr>
        <w:t>became particularly controversial. International economic law, which</w:t>
      </w:r>
      <w:r w:rsidRPr="00B84EF0">
        <w:rPr>
          <w:rStyle w:val="CharacterStyle1"/>
          <w:rFonts w:ascii="Bookman Old Style" w:hAnsi="Bookman Old Style" w:cs="Bookman Old Style"/>
          <w:spacing w:val="2"/>
          <w:sz w:val="6"/>
          <w:szCs w:val="6"/>
          <w:lang w:val="en-US"/>
        </w:rPr>
        <w:t xml:space="preserve"> </w:t>
      </w:r>
      <w:r w:rsidRPr="00B84EF0">
        <w:rPr>
          <w:rStyle w:val="CharacterStyle1"/>
          <w:w w:val="110"/>
          <w:lang w:val="en-US"/>
        </w:rPr>
        <w:t>determined these issues, became a central arena of struggle between the</w:t>
      </w:r>
      <w:r w:rsidRPr="00B84EF0">
        <w:rPr>
          <w:rStyle w:val="CharacterStyle1"/>
          <w:rFonts w:ascii="Bookman Old Style" w:hAnsi="Bookman Old Style" w:cs="Bookman Old Style"/>
          <w:sz w:val="6"/>
          <w:szCs w:val="6"/>
          <w:lang w:val="en-US"/>
        </w:rPr>
        <w:t xml:space="preserve"> </w:t>
      </w:r>
      <w:r w:rsidRPr="00B84EF0">
        <w:rPr>
          <w:rStyle w:val="CharacterStyle1"/>
          <w:spacing w:val="-1"/>
          <w:w w:val="110"/>
          <w:lang w:val="en-US"/>
        </w:rPr>
        <w:t>West and the new states. The new states argued that this body of law had</w:t>
      </w:r>
      <w:r w:rsidRPr="00B84EF0">
        <w:rPr>
          <w:rStyle w:val="CharacterStyle1"/>
          <w:rFonts w:ascii="Bookman Old Style" w:hAnsi="Bookman Old Style" w:cs="Bookman Old Style"/>
          <w:spacing w:val="-1"/>
          <w:sz w:val="6"/>
          <w:szCs w:val="6"/>
          <w:lang w:val="en-US"/>
        </w:rPr>
        <w:t xml:space="preserve"> </w:t>
      </w:r>
      <w:r w:rsidRPr="00B84EF0">
        <w:rPr>
          <w:rStyle w:val="CharacterStyle1"/>
          <w:spacing w:val="-4"/>
          <w:w w:val="110"/>
          <w:lang w:val="en-US"/>
        </w:rPr>
        <w:t>been created by the West to further its own interests and that they had played</w:t>
      </w:r>
      <w:r w:rsidRPr="00B84EF0">
        <w:rPr>
          <w:rStyle w:val="CharacterStyle1"/>
          <w:rFonts w:ascii="Bookman Old Style" w:hAnsi="Bookman Old Style" w:cs="Bookman Old Style"/>
          <w:spacing w:val="-4"/>
          <w:sz w:val="6"/>
          <w:szCs w:val="6"/>
          <w:lang w:val="en-US"/>
        </w:rPr>
        <w:t xml:space="preserve"> </w:t>
      </w:r>
      <w:r w:rsidRPr="00B84EF0">
        <w:rPr>
          <w:rStyle w:val="CharacterStyle1"/>
          <w:w w:val="110"/>
          <w:lang w:val="en-US"/>
        </w:rPr>
        <w:t>no role themselves in its formation. While several Western scholars</w:t>
      </w:r>
      <w:r w:rsidRPr="00B84EF0">
        <w:rPr>
          <w:rStyle w:val="CharacterStyle1"/>
          <w:rFonts w:ascii="Bookman Old Style" w:hAnsi="Bookman Old Style" w:cs="Bookman Old Style"/>
          <w:sz w:val="6"/>
          <w:szCs w:val="6"/>
          <w:lang w:val="en-US"/>
        </w:rPr>
        <w:t xml:space="preserve"> </w:t>
      </w:r>
      <w:r w:rsidRPr="00B84EF0">
        <w:rPr>
          <w:rStyle w:val="CharacterStyle1"/>
          <w:spacing w:val="-5"/>
          <w:w w:val="110"/>
          <w:lang w:val="en-US"/>
        </w:rPr>
        <w:t>acknowledged the legitimacy of the claims made by the new states, Western</w:t>
      </w:r>
      <w:r w:rsidRPr="00B84EF0">
        <w:rPr>
          <w:rStyle w:val="CharacterStyle1"/>
          <w:rFonts w:ascii="Bookman Old Style" w:hAnsi="Bookman Old Style" w:cs="Bookman Old Style"/>
          <w:spacing w:val="-5"/>
          <w:sz w:val="6"/>
          <w:szCs w:val="6"/>
          <w:lang w:val="en-US"/>
        </w:rPr>
        <w:t xml:space="preserve"> </w:t>
      </w:r>
      <w:r w:rsidRPr="00B84EF0">
        <w:rPr>
          <w:rStyle w:val="CharacterStyle1"/>
          <w:w w:val="110"/>
          <w:lang w:val="en-US"/>
        </w:rPr>
        <w:t>states argued that they were not bound by the principles authored by the</w:t>
      </w:r>
      <w:r w:rsidRPr="00B84EF0">
        <w:rPr>
          <w:rStyle w:val="CharacterStyle1"/>
          <w:rFonts w:ascii="Bookman Old Style" w:hAnsi="Bookman Old Style" w:cs="Bookman Old Style"/>
          <w:sz w:val="6"/>
          <w:szCs w:val="6"/>
          <w:lang w:val="en-US"/>
        </w:rPr>
        <w:t xml:space="preserve"> </w:t>
      </w:r>
      <w:r w:rsidRPr="00B84EF0">
        <w:rPr>
          <w:rStyle w:val="CharacterStyle1"/>
          <w:spacing w:val="-2"/>
          <w:w w:val="110"/>
          <w:lang w:val="en-US"/>
        </w:rPr>
        <w:t>Third World because of the basic rule that a state could not be bound by</w:t>
      </w:r>
      <w:r w:rsidRPr="00B84EF0">
        <w:rPr>
          <w:rStyle w:val="CharacterStyle1"/>
          <w:rFonts w:ascii="Bookman Old Style" w:hAnsi="Bookman Old Style" w:cs="Bookman Old Style"/>
          <w:spacing w:val="-2"/>
          <w:sz w:val="6"/>
          <w:szCs w:val="6"/>
          <w:lang w:val="en-US"/>
        </w:rPr>
        <w:t xml:space="preserve"> </w:t>
      </w:r>
      <w:r w:rsidRPr="00B84EF0">
        <w:rPr>
          <w:rStyle w:val="CharacterStyle1"/>
          <w:spacing w:val="-6"/>
          <w:w w:val="110"/>
          <w:lang w:val="en-US"/>
        </w:rPr>
        <w:t>international rules unless it agreed to be so bound.</w:t>
      </w:r>
      <w:r w:rsidRPr="00B84EF0">
        <w:rPr>
          <w:rStyle w:val="CharacterStyle1"/>
          <w:spacing w:val="-6"/>
          <w:w w:val="115"/>
          <w:sz w:val="15"/>
          <w:szCs w:val="15"/>
          <w:vertAlign w:val="superscript"/>
          <w:lang w:val="en-US"/>
        </w:rPr>
        <w:t>21</w:t>
      </w:r>
      <w:r w:rsidRPr="00B84EF0">
        <w:rPr>
          <w:rStyle w:val="CharacterStyle1"/>
          <w:spacing w:val="-6"/>
          <w:w w:val="110"/>
          <w:lang w:val="en-US"/>
        </w:rPr>
        <w:t xml:space="preserve"> Nevertheless, the West</w:t>
      </w:r>
      <w:r w:rsidRPr="00B84EF0">
        <w:rPr>
          <w:rStyle w:val="CharacterStyle1"/>
          <w:rFonts w:ascii="Bookman Old Style" w:hAnsi="Bookman Old Style" w:cs="Bookman Old Style"/>
          <w:spacing w:val="-6"/>
          <w:sz w:val="6"/>
          <w:szCs w:val="6"/>
          <w:lang w:val="en-US"/>
        </w:rPr>
        <w:t xml:space="preserve"> </w:t>
      </w:r>
      <w:r w:rsidRPr="00B84EF0">
        <w:rPr>
          <w:rStyle w:val="CharacterStyle1"/>
          <w:spacing w:val="-5"/>
          <w:w w:val="110"/>
          <w:lang w:val="en-US"/>
        </w:rPr>
        <w:t>proceeded to argue, the Third World was bound by the older rules of inter</w:t>
      </w:r>
      <w:r w:rsidRPr="00B84EF0">
        <w:rPr>
          <w:rStyle w:val="CharacterStyle1"/>
          <w:spacing w:val="-5"/>
          <w:w w:val="110"/>
          <w:lang w:val="en-US"/>
        </w:rPr>
        <w:softHyphen/>
      </w:r>
      <w:r w:rsidRPr="00B84EF0">
        <w:rPr>
          <w:rStyle w:val="CharacterStyle1"/>
          <w:spacing w:val="-7"/>
          <w:w w:val="110"/>
          <w:lang w:val="en-US"/>
        </w:rPr>
        <w:t>national economic law that the West had authored. Indeed, the West argued,</w:t>
      </w:r>
      <w:r w:rsidRPr="00B84EF0">
        <w:rPr>
          <w:rStyle w:val="CharacterStyle1"/>
          <w:rFonts w:ascii="Bookman Old Style" w:hAnsi="Bookman Old Style" w:cs="Bookman Old Style"/>
          <w:spacing w:val="-7"/>
          <w:sz w:val="6"/>
          <w:szCs w:val="6"/>
          <w:lang w:val="en-US"/>
        </w:rPr>
        <w:t xml:space="preserve"> </w:t>
      </w:r>
      <w:r w:rsidRPr="00B84EF0">
        <w:rPr>
          <w:rStyle w:val="CharacterStyle1"/>
          <w:spacing w:val="-5"/>
          <w:w w:val="110"/>
          <w:lang w:val="en-US"/>
        </w:rPr>
        <w:t>acceptance of these and the other established rules of the international system</w:t>
      </w:r>
      <w:r w:rsidRPr="00B84EF0">
        <w:rPr>
          <w:rStyle w:val="CharacterStyle1"/>
          <w:rFonts w:ascii="Bookman Old Style" w:hAnsi="Bookman Old Style" w:cs="Bookman Old Style"/>
          <w:spacing w:val="-5"/>
          <w:sz w:val="6"/>
          <w:szCs w:val="6"/>
          <w:lang w:val="en-US"/>
        </w:rPr>
        <w:t xml:space="preserve"> </w:t>
      </w:r>
      <w:r w:rsidRPr="00B84EF0">
        <w:rPr>
          <w:rStyle w:val="CharacterStyle1"/>
          <w:spacing w:val="-6"/>
          <w:w w:val="110"/>
          <w:lang w:val="en-US"/>
        </w:rPr>
        <w:t>was a condition of becoming an independent, sovereign state. In this context,</w:t>
      </w:r>
      <w:r w:rsidRPr="00B84EF0">
        <w:rPr>
          <w:rStyle w:val="CharacterStyle1"/>
          <w:rFonts w:ascii="Bookman Old Style" w:hAnsi="Bookman Old Style" w:cs="Bookman Old Style"/>
          <w:spacing w:val="-6"/>
          <w:sz w:val="6"/>
          <w:szCs w:val="6"/>
          <w:lang w:val="en-US"/>
        </w:rPr>
        <w:t xml:space="preserve"> </w:t>
      </w:r>
      <w:r w:rsidRPr="00B84EF0">
        <w:rPr>
          <w:rStyle w:val="CharacterStyle1"/>
          <w:spacing w:val="-7"/>
          <w:w w:val="110"/>
          <w:lang w:val="en-US"/>
        </w:rPr>
        <w:t>Third World sovereignty was again articulated principally as a basis for being</w:t>
      </w:r>
      <w:r w:rsidRPr="00B84EF0">
        <w:rPr>
          <w:rStyle w:val="CharacterStyle1"/>
          <w:rFonts w:ascii="Bookman Old Style" w:hAnsi="Bookman Old Style" w:cs="Bookman Old Style"/>
          <w:spacing w:val="-7"/>
          <w:sz w:val="6"/>
          <w:szCs w:val="6"/>
          <w:lang w:val="en-US"/>
        </w:rPr>
        <w:t xml:space="preserve"> </w:t>
      </w:r>
      <w:r w:rsidRPr="00B84EF0">
        <w:rPr>
          <w:rStyle w:val="CharacterStyle1"/>
          <w:w w:val="110"/>
          <w:lang w:val="en-US"/>
        </w:rPr>
        <w:t>bound by international norms. The Third World initiatives, undertaken in</w:t>
      </w:r>
      <w:r w:rsidRPr="00B84EF0">
        <w:rPr>
          <w:rStyle w:val="CharacterStyle1"/>
          <w:rFonts w:ascii="Bookman Old Style" w:hAnsi="Bookman Old Style" w:cs="Bookman Old Style"/>
          <w:sz w:val="6"/>
          <w:szCs w:val="6"/>
          <w:lang w:val="en-US"/>
        </w:rPr>
        <w:t xml:space="preserve"> </w:t>
      </w:r>
      <w:r w:rsidRPr="00B84EF0">
        <w:rPr>
          <w:rStyle w:val="CharacterStyle1"/>
          <w:spacing w:val="-5"/>
          <w:w w:val="110"/>
          <w:lang w:val="en-US"/>
        </w:rPr>
        <w:t>the belief that colonialism was embodied in certain specific doctrines relating,</w:t>
      </w:r>
      <w:r w:rsidRPr="00B84EF0">
        <w:rPr>
          <w:rStyle w:val="CharacterStyle1"/>
          <w:rFonts w:ascii="Bookman Old Style" w:hAnsi="Bookman Old Style" w:cs="Bookman Old Style"/>
          <w:spacing w:val="-5"/>
          <w:sz w:val="6"/>
          <w:szCs w:val="6"/>
          <w:lang w:val="en-US"/>
        </w:rPr>
        <w:t xml:space="preserve"> </w:t>
      </w:r>
      <w:r w:rsidRPr="00B84EF0">
        <w:rPr>
          <w:rStyle w:val="CharacterStyle1"/>
          <w:spacing w:val="6"/>
          <w:w w:val="110"/>
          <w:lang w:val="en-US"/>
        </w:rPr>
        <w:t>for instance, to conquest or the rate of compensation payable upon</w:t>
      </w:r>
      <w:r w:rsidRPr="00B84EF0">
        <w:rPr>
          <w:rStyle w:val="CharacterStyle1"/>
          <w:rFonts w:ascii="Bookman Old Style" w:hAnsi="Bookman Old Style" w:cs="Bookman Old Style"/>
          <w:spacing w:val="6"/>
          <w:sz w:val="6"/>
          <w:szCs w:val="6"/>
          <w:lang w:val="en-US"/>
        </w:rPr>
        <w:t xml:space="preserve"> </w:t>
      </w:r>
      <w:r w:rsidRPr="00B84EF0">
        <w:rPr>
          <w:rStyle w:val="CharacterStyle1"/>
          <w:w w:val="110"/>
          <w:lang w:val="en-US"/>
        </w:rPr>
        <w:t>nationalisation, confronted the problem that the colonial past could not be</w:t>
      </w:r>
      <w:r w:rsidRPr="00B84EF0">
        <w:rPr>
          <w:rStyle w:val="CharacterStyle1"/>
          <w:rFonts w:ascii="Bookman Old Style" w:hAnsi="Bookman Old Style" w:cs="Bookman Old Style"/>
          <w:sz w:val="6"/>
          <w:szCs w:val="6"/>
          <w:lang w:val="en-US"/>
        </w:rPr>
        <w:t xml:space="preserve"> </w:t>
      </w:r>
      <w:r w:rsidRPr="00B84EF0">
        <w:rPr>
          <w:rStyle w:val="CharacterStyle1"/>
          <w:spacing w:val="-4"/>
          <w:w w:val="110"/>
          <w:lang w:val="en-US"/>
        </w:rPr>
        <w:t>so easily excised from the discipline.</w:t>
      </w:r>
    </w:p>
    <w:p w:rsidR="00B84EF0" w:rsidRPr="00B84EF0" w:rsidRDefault="00B84EF0" w:rsidP="00B84EF0">
      <w:pPr>
        <w:pStyle w:val="Style3"/>
        <w:kinsoku w:val="0"/>
        <w:autoSpaceDE/>
        <w:autoSpaceDN/>
        <w:spacing w:after="252" w:line="225" w:lineRule="auto"/>
        <w:rPr>
          <w:rStyle w:val="CharacterStyle1"/>
          <w:rFonts w:ascii="Bookman Old Style" w:hAnsi="Bookman Old Style" w:cs="Bookman Old Style"/>
          <w:spacing w:val="-2"/>
          <w:sz w:val="6"/>
          <w:szCs w:val="6"/>
          <w:lang w:val="en-US"/>
        </w:rPr>
      </w:pPr>
      <w:r w:rsidRPr="00B84EF0">
        <w:rPr>
          <w:rStyle w:val="CharacterStyle1"/>
          <w:spacing w:val="-5"/>
          <w:w w:val="110"/>
          <w:lang w:val="en-US"/>
        </w:rPr>
        <w:t>My argument is that colonialism had shaped not only those doctrines of</w:t>
      </w:r>
      <w:r w:rsidRPr="00B84EF0">
        <w:rPr>
          <w:rStyle w:val="CharacterStyle1"/>
          <w:rFonts w:ascii="Bookman Old Style" w:hAnsi="Bookman Old Style" w:cs="Bookman Old Style"/>
          <w:spacing w:val="-5"/>
          <w:sz w:val="6"/>
          <w:szCs w:val="6"/>
          <w:lang w:val="en-US"/>
        </w:rPr>
        <w:t xml:space="preserve"> </w:t>
      </w:r>
      <w:r w:rsidRPr="00B84EF0">
        <w:rPr>
          <w:rStyle w:val="CharacterStyle1"/>
          <w:spacing w:val="-3"/>
          <w:w w:val="110"/>
          <w:lang w:val="en-US"/>
        </w:rPr>
        <w:t>international law explicitly devised for the very purpose of suppressing the</w:t>
      </w:r>
      <w:r w:rsidRPr="00B84EF0">
        <w:rPr>
          <w:rStyle w:val="CharacterStyle1"/>
          <w:rFonts w:ascii="Bookman Old Style" w:hAnsi="Bookman Old Style" w:cs="Bookman Old Style"/>
          <w:spacing w:val="-3"/>
          <w:sz w:val="6"/>
          <w:szCs w:val="6"/>
          <w:lang w:val="en-US"/>
        </w:rPr>
        <w:t xml:space="preserve"> </w:t>
      </w:r>
      <w:r w:rsidRPr="00B84EF0">
        <w:rPr>
          <w:rStyle w:val="CharacterStyle1"/>
          <w:spacing w:val="-5"/>
          <w:w w:val="110"/>
          <w:lang w:val="en-US"/>
        </w:rPr>
        <w:t>Third World, but also had also profoundly shaped the very foundations of</w:t>
      </w:r>
      <w:r w:rsidRPr="00B84EF0">
        <w:rPr>
          <w:rStyle w:val="CharacterStyle1"/>
          <w:rFonts w:ascii="Bookman Old Style" w:hAnsi="Bookman Old Style" w:cs="Bookman Old Style"/>
          <w:spacing w:val="-5"/>
          <w:sz w:val="6"/>
          <w:szCs w:val="6"/>
          <w:lang w:val="en-US"/>
        </w:rPr>
        <w:t xml:space="preserve"> </w:t>
      </w:r>
      <w:r w:rsidRPr="00B84EF0">
        <w:rPr>
          <w:rStyle w:val="CharacterStyle1"/>
          <w:spacing w:val="-2"/>
          <w:w w:val="110"/>
          <w:lang w:val="en-US"/>
        </w:rPr>
        <w:t>international law, including the ostensibly neutral doctrine of sovereignty.</w:t>
      </w:r>
      <w:r w:rsidRPr="00B84EF0">
        <w:rPr>
          <w:rStyle w:val="CharacterStyle1"/>
          <w:rFonts w:ascii="Bookman Old Style" w:hAnsi="Bookman Old Style" w:cs="Bookman Old Style"/>
          <w:spacing w:val="-2"/>
          <w:sz w:val="6"/>
          <w:szCs w:val="6"/>
          <w:lang w:val="en-US"/>
        </w:rPr>
        <w:t xml:space="preserve"> </w:t>
      </w:r>
      <w:r w:rsidRPr="00B84EF0">
        <w:rPr>
          <w:rStyle w:val="CharacterStyle1"/>
          <w:spacing w:val="-2"/>
          <w:w w:val="110"/>
          <w:lang w:val="en-US"/>
        </w:rPr>
        <w:t>The end of formal colonialism, while extremely significant, did not result in</w:t>
      </w:r>
    </w:p>
    <w:p w:rsidR="00B84EF0" w:rsidRDefault="00B84EF0" w:rsidP="00B84EF0">
      <w:pPr>
        <w:pStyle w:val="Style1"/>
        <w:kinsoku w:val="0"/>
        <w:autoSpaceDE/>
        <w:autoSpaceDN/>
        <w:adjustRightInd/>
        <w:spacing w:line="187" w:lineRule="exact"/>
        <w:jc w:val="right"/>
        <w:rPr>
          <w:rFonts w:ascii="Bookman Old Style" w:hAnsi="Bookman Old Style" w:cs="Bookman Old Style"/>
          <w:spacing w:val="-20"/>
          <w:sz w:val="6"/>
          <w:szCs w:val="6"/>
        </w:rPr>
      </w:pPr>
      <w:r>
        <w:rPr>
          <w:spacing w:val="-20"/>
          <w:w w:val="110"/>
          <w:sz w:val="22"/>
          <w:szCs w:val="22"/>
        </w:rPr>
        <w:t>748</w:t>
      </w:r>
    </w:p>
    <w:p w:rsidR="00B84EF0" w:rsidRDefault="00B84EF0" w:rsidP="00B84EF0">
      <w:pPr>
        <w:pStyle w:val="Style5"/>
        <w:pageBreakBefore/>
        <w:kinsoku w:val="0"/>
        <w:autoSpaceDE/>
        <w:autoSpaceDN/>
        <w:spacing w:after="108"/>
        <w:rPr>
          <w:rStyle w:val="CharacterStyle1"/>
          <w:rFonts w:ascii="Bookman Old Style" w:hAnsi="Bookman Old Style" w:cs="Bookman Old Style"/>
          <w:spacing w:val="10"/>
          <w:sz w:val="6"/>
          <w:szCs w:val="6"/>
        </w:rPr>
      </w:pPr>
      <w:r>
        <w:rPr>
          <w:rStyle w:val="CharacterStyle1"/>
          <w:spacing w:val="10"/>
          <w:sz w:val="16"/>
          <w:szCs w:val="16"/>
        </w:rPr>
        <w:lastRenderedPageBreak/>
        <w:t>EVOLUTION OF INTERNATIONAL LAW</w:t>
      </w:r>
    </w:p>
    <w:p w:rsidR="00B84EF0" w:rsidRPr="00B84EF0" w:rsidRDefault="00B84EF0" w:rsidP="00B84EF0">
      <w:pPr>
        <w:pStyle w:val="Style5"/>
        <w:kinsoku w:val="0"/>
        <w:autoSpaceDE/>
        <w:autoSpaceDN/>
        <w:spacing w:before="216" w:line="225" w:lineRule="auto"/>
        <w:rPr>
          <w:rStyle w:val="CharacterStyle1"/>
          <w:rFonts w:ascii="Bookman Old Style" w:hAnsi="Bookman Old Style" w:cs="Bookman Old Style"/>
          <w:spacing w:val="-1"/>
          <w:sz w:val="6"/>
          <w:szCs w:val="6"/>
          <w:lang w:val="en-US"/>
        </w:rPr>
      </w:pPr>
      <w:proofErr w:type="gramStart"/>
      <w:r w:rsidRPr="00B84EF0">
        <w:rPr>
          <w:rStyle w:val="CharacterStyle1"/>
          <w:spacing w:val="-5"/>
          <w:w w:val="110"/>
          <w:lang w:val="en-US"/>
        </w:rPr>
        <w:t>the</w:t>
      </w:r>
      <w:proofErr w:type="gramEnd"/>
      <w:r w:rsidRPr="00B84EF0">
        <w:rPr>
          <w:rStyle w:val="CharacterStyle1"/>
          <w:spacing w:val="-5"/>
          <w:w w:val="110"/>
          <w:lang w:val="en-US"/>
        </w:rPr>
        <w:t xml:space="preserve"> end of colonial relations. Rather, in the view of Third World societies,</w:t>
      </w:r>
      <w:r w:rsidRPr="00B84EF0">
        <w:rPr>
          <w:rStyle w:val="CharacterStyle1"/>
          <w:rFonts w:ascii="Bookman Old Style" w:hAnsi="Bookman Old Style" w:cs="Bookman Old Style"/>
          <w:spacing w:val="-5"/>
          <w:sz w:val="6"/>
          <w:szCs w:val="6"/>
          <w:lang w:val="en-US"/>
        </w:rPr>
        <w:t xml:space="preserve"> </w:t>
      </w:r>
      <w:r w:rsidRPr="00B84EF0">
        <w:rPr>
          <w:rStyle w:val="CharacterStyle1"/>
          <w:spacing w:val="-6"/>
          <w:w w:val="110"/>
          <w:lang w:val="en-US"/>
        </w:rPr>
        <w:t>colonialism was replaced by neo-colonialism; Third world states continued to</w:t>
      </w:r>
      <w:r w:rsidRPr="00B84EF0">
        <w:rPr>
          <w:rStyle w:val="CharacterStyle1"/>
          <w:rFonts w:ascii="Bookman Old Style" w:hAnsi="Bookman Old Style" w:cs="Bookman Old Style"/>
          <w:spacing w:val="-6"/>
          <w:sz w:val="6"/>
          <w:szCs w:val="6"/>
          <w:lang w:val="en-US"/>
        </w:rPr>
        <w:t xml:space="preserve"> </w:t>
      </w:r>
      <w:r w:rsidRPr="00B84EF0">
        <w:rPr>
          <w:rStyle w:val="CharacterStyle1"/>
          <w:spacing w:val="2"/>
          <w:w w:val="110"/>
          <w:lang w:val="en-US"/>
        </w:rPr>
        <w:t>play a subordinate role in the international system because they were</w:t>
      </w:r>
      <w:r w:rsidRPr="00B84EF0">
        <w:rPr>
          <w:rStyle w:val="CharacterStyle1"/>
          <w:rFonts w:ascii="Bookman Old Style" w:hAnsi="Bookman Old Style" w:cs="Bookman Old Style"/>
          <w:spacing w:val="2"/>
          <w:sz w:val="6"/>
          <w:szCs w:val="6"/>
          <w:lang w:val="en-US"/>
        </w:rPr>
        <w:t xml:space="preserve"> </w:t>
      </w:r>
      <w:r w:rsidRPr="00B84EF0">
        <w:rPr>
          <w:rStyle w:val="CharacterStyle1"/>
          <w:spacing w:val="-5"/>
          <w:w w:val="110"/>
          <w:lang w:val="en-US"/>
        </w:rPr>
        <w:t>economically dependent on the West, and the rules of international economic</w:t>
      </w:r>
      <w:r w:rsidRPr="00B84EF0">
        <w:rPr>
          <w:rStyle w:val="CharacterStyle1"/>
          <w:rFonts w:ascii="Bookman Old Style" w:hAnsi="Bookman Old Style" w:cs="Bookman Old Style"/>
          <w:spacing w:val="-5"/>
          <w:sz w:val="6"/>
          <w:szCs w:val="6"/>
          <w:lang w:val="en-US"/>
        </w:rPr>
        <w:t xml:space="preserve"> </w:t>
      </w:r>
      <w:r w:rsidRPr="00B84EF0">
        <w:rPr>
          <w:rStyle w:val="CharacterStyle1"/>
          <w:spacing w:val="-1"/>
          <w:w w:val="110"/>
          <w:lang w:val="en-US"/>
        </w:rPr>
        <w:t>law continued to ensure that this would be the case.</w:t>
      </w:r>
    </w:p>
    <w:p w:rsidR="00B84EF0" w:rsidRPr="00B84EF0" w:rsidRDefault="00B84EF0" w:rsidP="00B84EF0">
      <w:pPr>
        <w:pStyle w:val="Style3"/>
        <w:kinsoku w:val="0"/>
        <w:autoSpaceDE/>
        <w:autoSpaceDN/>
        <w:spacing w:before="36" w:line="225" w:lineRule="auto"/>
        <w:rPr>
          <w:rStyle w:val="CharacterStyle1"/>
          <w:rFonts w:ascii="Bookman Old Style" w:hAnsi="Bookman Old Style" w:cs="Bookman Old Style"/>
          <w:sz w:val="6"/>
          <w:szCs w:val="6"/>
          <w:lang w:val="en-US"/>
        </w:rPr>
      </w:pPr>
      <w:r w:rsidRPr="00B84EF0">
        <w:rPr>
          <w:rStyle w:val="CharacterStyle1"/>
          <w:spacing w:val="-1"/>
          <w:w w:val="110"/>
          <w:lang w:val="en-US"/>
        </w:rPr>
        <w:t>The acquisition of sovereignty by the Third World state had numerous</w:t>
      </w:r>
      <w:r w:rsidRPr="00B84EF0">
        <w:rPr>
          <w:rStyle w:val="CharacterStyle1"/>
          <w:rFonts w:ascii="Bookman Old Style" w:hAnsi="Bookman Old Style" w:cs="Bookman Old Style"/>
          <w:spacing w:val="-1"/>
          <w:sz w:val="6"/>
          <w:szCs w:val="6"/>
          <w:lang w:val="en-US"/>
        </w:rPr>
        <w:t xml:space="preserve"> </w:t>
      </w:r>
      <w:r w:rsidRPr="00B84EF0">
        <w:rPr>
          <w:rStyle w:val="CharacterStyle1"/>
          <w:w w:val="110"/>
          <w:lang w:val="en-US"/>
        </w:rPr>
        <w:t>other repercussions. The postcolonial state, in many ways, adopted the</w:t>
      </w:r>
      <w:r w:rsidRPr="00B84EF0">
        <w:rPr>
          <w:rStyle w:val="CharacterStyle1"/>
          <w:rFonts w:ascii="Bookman Old Style" w:hAnsi="Bookman Old Style" w:cs="Bookman Old Style"/>
          <w:sz w:val="6"/>
          <w:szCs w:val="6"/>
          <w:lang w:val="en-US"/>
        </w:rPr>
        <w:t xml:space="preserve"> </w:t>
      </w:r>
      <w:r w:rsidRPr="00B84EF0">
        <w:rPr>
          <w:rStyle w:val="CharacterStyle1"/>
          <w:spacing w:val="-2"/>
          <w:w w:val="110"/>
          <w:lang w:val="en-US"/>
        </w:rPr>
        <w:t>models of development, progress and the nation-state that had first been</w:t>
      </w:r>
      <w:r w:rsidRPr="00B84EF0">
        <w:rPr>
          <w:rStyle w:val="CharacterStyle1"/>
          <w:rFonts w:ascii="Bookman Old Style" w:hAnsi="Bookman Old Style" w:cs="Bookman Old Style"/>
          <w:spacing w:val="-2"/>
          <w:sz w:val="6"/>
          <w:szCs w:val="6"/>
          <w:lang w:val="en-US"/>
        </w:rPr>
        <w:t xml:space="preserve"> </w:t>
      </w:r>
      <w:r w:rsidRPr="00B84EF0">
        <w:rPr>
          <w:rStyle w:val="CharacterStyle1"/>
          <w:spacing w:val="-2"/>
          <w:w w:val="110"/>
          <w:lang w:val="en-US"/>
        </w:rPr>
        <w:t>articulated in the Mandate System and that had been further refined and</w:t>
      </w:r>
      <w:r w:rsidRPr="00B84EF0">
        <w:rPr>
          <w:rStyle w:val="CharacterStyle1"/>
          <w:rFonts w:ascii="Bookman Old Style" w:hAnsi="Bookman Old Style" w:cs="Bookman Old Style"/>
          <w:spacing w:val="-2"/>
          <w:sz w:val="6"/>
          <w:szCs w:val="6"/>
          <w:lang w:val="en-US"/>
        </w:rPr>
        <w:t xml:space="preserve"> </w:t>
      </w:r>
      <w:r w:rsidRPr="00B84EF0">
        <w:rPr>
          <w:rStyle w:val="CharacterStyle1"/>
          <w:w w:val="110"/>
          <w:lang w:val="en-US"/>
        </w:rPr>
        <w:t>elaborated by development theories such as modernisation theory. The</w:t>
      </w:r>
      <w:r w:rsidRPr="00B84EF0">
        <w:rPr>
          <w:rStyle w:val="CharacterStyle1"/>
          <w:rFonts w:ascii="Bookman Old Style" w:hAnsi="Bookman Old Style" w:cs="Bookman Old Style"/>
          <w:sz w:val="6"/>
          <w:szCs w:val="6"/>
          <w:lang w:val="en-US"/>
        </w:rPr>
        <w:t xml:space="preserve"> </w:t>
      </w:r>
      <w:r w:rsidRPr="00B84EF0">
        <w:rPr>
          <w:rStyle w:val="CharacterStyle1"/>
          <w:spacing w:val="-4"/>
          <w:w w:val="110"/>
          <w:lang w:val="en-US"/>
        </w:rPr>
        <w:t>leaders of these states sometimes consisted of elites with close ties with the</w:t>
      </w:r>
      <w:r w:rsidRPr="00B84EF0">
        <w:rPr>
          <w:rStyle w:val="CharacterStyle1"/>
          <w:rFonts w:ascii="Bookman Old Style" w:hAnsi="Bookman Old Style" w:cs="Bookman Old Style"/>
          <w:spacing w:val="-4"/>
          <w:sz w:val="6"/>
          <w:szCs w:val="6"/>
          <w:lang w:val="en-US"/>
        </w:rPr>
        <w:t xml:space="preserve"> </w:t>
      </w:r>
      <w:r w:rsidRPr="00B84EF0">
        <w:rPr>
          <w:rStyle w:val="CharacterStyle1"/>
          <w:w w:val="110"/>
          <w:lang w:val="en-US"/>
        </w:rPr>
        <w:t>West; in other cases they derived their power from affiliations with</w:t>
      </w:r>
      <w:r w:rsidRPr="00B84EF0">
        <w:rPr>
          <w:rStyle w:val="CharacterStyle1"/>
          <w:rFonts w:ascii="Bookman Old Style" w:hAnsi="Bookman Old Style" w:cs="Bookman Old Style"/>
          <w:sz w:val="6"/>
          <w:szCs w:val="6"/>
          <w:lang w:val="en-US"/>
        </w:rPr>
        <w:t xml:space="preserve"> </w:t>
      </w:r>
      <w:r w:rsidRPr="00B84EF0">
        <w:rPr>
          <w:rStyle w:val="CharacterStyle1"/>
          <w:spacing w:val="-4"/>
          <w:w w:val="110"/>
          <w:lang w:val="en-US"/>
        </w:rPr>
        <w:t>superpowers in the context of the ongoing Cold War. Further, Third World</w:t>
      </w:r>
      <w:r w:rsidRPr="00B84EF0">
        <w:rPr>
          <w:rStyle w:val="CharacterStyle1"/>
          <w:rFonts w:ascii="Bookman Old Style" w:hAnsi="Bookman Old Style" w:cs="Bookman Old Style"/>
          <w:spacing w:val="-4"/>
          <w:sz w:val="6"/>
          <w:szCs w:val="6"/>
          <w:lang w:val="en-US"/>
        </w:rPr>
        <w:t xml:space="preserve"> </w:t>
      </w:r>
      <w:r w:rsidRPr="00B84EF0">
        <w:rPr>
          <w:rStyle w:val="CharacterStyle1"/>
          <w:spacing w:val="-3"/>
          <w:w w:val="110"/>
          <w:lang w:val="en-US"/>
        </w:rPr>
        <w:t>states divided along ethnic lines experienced civil wars as different ethnic</w:t>
      </w:r>
      <w:r w:rsidRPr="00B84EF0">
        <w:rPr>
          <w:rStyle w:val="CharacterStyle1"/>
          <w:rFonts w:ascii="Bookman Old Style" w:hAnsi="Bookman Old Style" w:cs="Bookman Old Style"/>
          <w:spacing w:val="-3"/>
          <w:sz w:val="6"/>
          <w:szCs w:val="6"/>
          <w:lang w:val="en-US"/>
        </w:rPr>
        <w:t xml:space="preserve"> </w:t>
      </w:r>
      <w:r w:rsidRPr="00B84EF0">
        <w:rPr>
          <w:rStyle w:val="CharacterStyle1"/>
          <w:w w:val="110"/>
          <w:lang w:val="en-US"/>
        </w:rPr>
        <w:t>groups fought for control of the state.</w:t>
      </w:r>
    </w:p>
    <w:p w:rsidR="00B84EF0" w:rsidRPr="00B84EF0" w:rsidRDefault="00B84EF0" w:rsidP="00B84EF0">
      <w:pPr>
        <w:pStyle w:val="Style3"/>
        <w:kinsoku w:val="0"/>
        <w:autoSpaceDE/>
        <w:autoSpaceDN/>
        <w:spacing w:line="225" w:lineRule="auto"/>
        <w:rPr>
          <w:rStyle w:val="CharacterStyle1"/>
          <w:rFonts w:ascii="Bookman Old Style" w:hAnsi="Bookman Old Style" w:cs="Bookman Old Style"/>
          <w:spacing w:val="-1"/>
          <w:sz w:val="6"/>
          <w:szCs w:val="6"/>
          <w:lang w:val="en-US"/>
        </w:rPr>
      </w:pPr>
      <w:r w:rsidRPr="00B84EF0">
        <w:rPr>
          <w:rStyle w:val="CharacterStyle1"/>
          <w:spacing w:val="1"/>
          <w:w w:val="110"/>
          <w:lang w:val="en-US"/>
        </w:rPr>
        <w:t>The postcolonial state, then, engaged in its own brutalities: women,</w:t>
      </w:r>
      <w:r w:rsidRPr="00B84EF0">
        <w:rPr>
          <w:rStyle w:val="CharacterStyle1"/>
          <w:rFonts w:ascii="Bookman Old Style" w:hAnsi="Bookman Old Style" w:cs="Bookman Old Style"/>
          <w:spacing w:val="1"/>
          <w:sz w:val="6"/>
          <w:szCs w:val="6"/>
          <w:lang w:val="en-US"/>
        </w:rPr>
        <w:t xml:space="preserve"> </w:t>
      </w:r>
      <w:r w:rsidRPr="00B84EF0">
        <w:rPr>
          <w:rStyle w:val="CharacterStyle1"/>
          <w:spacing w:val="-2"/>
          <w:w w:val="110"/>
          <w:lang w:val="en-US"/>
        </w:rPr>
        <w:t>minorities, peasants, indigenous peoples and the poorest were the victims.</w:t>
      </w:r>
      <w:r w:rsidRPr="00B84EF0">
        <w:rPr>
          <w:rStyle w:val="CharacterStyle1"/>
          <w:rFonts w:ascii="Bookman Old Style" w:hAnsi="Bookman Old Style" w:cs="Bookman Old Style"/>
          <w:spacing w:val="-2"/>
          <w:sz w:val="6"/>
          <w:szCs w:val="6"/>
          <w:lang w:val="en-US"/>
        </w:rPr>
        <w:t xml:space="preserve"> </w:t>
      </w:r>
      <w:r w:rsidRPr="00B84EF0">
        <w:rPr>
          <w:rStyle w:val="CharacterStyle1"/>
          <w:spacing w:val="9"/>
          <w:w w:val="110"/>
          <w:lang w:val="en-US"/>
        </w:rPr>
        <w:t>The international human rights law that emerged as a central and</w:t>
      </w:r>
      <w:r w:rsidRPr="00B84EF0">
        <w:rPr>
          <w:rStyle w:val="CharacterStyle1"/>
          <w:rFonts w:ascii="Bookman Old Style" w:hAnsi="Bookman Old Style" w:cs="Bookman Old Style"/>
          <w:spacing w:val="9"/>
          <w:sz w:val="6"/>
          <w:szCs w:val="6"/>
          <w:lang w:val="en-US"/>
        </w:rPr>
        <w:t xml:space="preserve"> </w:t>
      </w:r>
      <w:r w:rsidRPr="00B84EF0">
        <w:rPr>
          <w:rStyle w:val="CharacterStyle1"/>
          <w:spacing w:val="-4"/>
          <w:w w:val="110"/>
          <w:lang w:val="en-US"/>
        </w:rPr>
        <w:t>revolutionary part of the United Nations period offered one mechanism by</w:t>
      </w:r>
      <w:r w:rsidRPr="00B84EF0">
        <w:rPr>
          <w:rStyle w:val="CharacterStyle1"/>
          <w:rFonts w:ascii="Bookman Old Style" w:hAnsi="Bookman Old Style" w:cs="Bookman Old Style"/>
          <w:spacing w:val="-4"/>
          <w:sz w:val="6"/>
          <w:szCs w:val="6"/>
          <w:lang w:val="en-US"/>
        </w:rPr>
        <w:t xml:space="preserve"> </w:t>
      </w:r>
      <w:r w:rsidRPr="00B84EF0">
        <w:rPr>
          <w:rStyle w:val="CharacterStyle1"/>
          <w:spacing w:val="-5"/>
          <w:w w:val="110"/>
          <w:lang w:val="en-US"/>
        </w:rPr>
        <w:t>which Third World peoples could seek protection, through international law,</w:t>
      </w:r>
      <w:r w:rsidRPr="00B84EF0">
        <w:rPr>
          <w:rStyle w:val="CharacterStyle1"/>
          <w:rFonts w:ascii="Bookman Old Style" w:hAnsi="Bookman Old Style" w:cs="Bookman Old Style"/>
          <w:spacing w:val="-5"/>
          <w:sz w:val="6"/>
          <w:szCs w:val="6"/>
          <w:lang w:val="en-US"/>
        </w:rPr>
        <w:t xml:space="preserve"> </w:t>
      </w:r>
      <w:r w:rsidRPr="00B84EF0">
        <w:rPr>
          <w:rStyle w:val="CharacterStyle1"/>
          <w:spacing w:val="-2"/>
          <w:w w:val="110"/>
          <w:lang w:val="en-US"/>
        </w:rPr>
        <w:t>from the depredations of the sometimes pathological Third World state. It</w:t>
      </w:r>
      <w:r w:rsidRPr="00B84EF0">
        <w:rPr>
          <w:rStyle w:val="CharacterStyle1"/>
          <w:rFonts w:ascii="Bookman Old Style" w:hAnsi="Bookman Old Style" w:cs="Bookman Old Style"/>
          <w:spacing w:val="-2"/>
          <w:sz w:val="6"/>
          <w:szCs w:val="6"/>
          <w:lang w:val="en-US"/>
        </w:rPr>
        <w:t xml:space="preserve"> </w:t>
      </w:r>
      <w:r w:rsidRPr="00B84EF0">
        <w:rPr>
          <w:rStyle w:val="CharacterStyle1"/>
          <w:spacing w:val="-4"/>
          <w:w w:val="110"/>
          <w:lang w:val="en-US"/>
        </w:rPr>
        <w:t>was for this reason that international human rights law held a special interest</w:t>
      </w:r>
      <w:r w:rsidRPr="00B84EF0">
        <w:rPr>
          <w:rStyle w:val="CharacterStyle1"/>
          <w:rFonts w:ascii="Bookman Old Style" w:hAnsi="Bookman Old Style" w:cs="Bookman Old Style"/>
          <w:spacing w:val="-4"/>
          <w:sz w:val="6"/>
          <w:szCs w:val="6"/>
          <w:lang w:val="en-US"/>
        </w:rPr>
        <w:t xml:space="preserve"> </w:t>
      </w:r>
      <w:r w:rsidRPr="00B84EF0">
        <w:rPr>
          <w:rStyle w:val="CharacterStyle1"/>
          <w:spacing w:val="-1"/>
          <w:w w:val="110"/>
          <w:lang w:val="en-US"/>
        </w:rPr>
        <w:t>and appeal for Third World scholars.</w:t>
      </w:r>
    </w:p>
    <w:p w:rsidR="00B84EF0" w:rsidRPr="005B249C" w:rsidRDefault="00B84EF0" w:rsidP="00B84EF0">
      <w:pPr>
        <w:pStyle w:val="Style3"/>
        <w:kinsoku w:val="0"/>
        <w:autoSpaceDE/>
        <w:autoSpaceDN/>
        <w:spacing w:before="36" w:after="216" w:line="225" w:lineRule="auto"/>
        <w:rPr>
          <w:rStyle w:val="CharacterStyle1"/>
          <w:rFonts w:ascii="Bookman Old Style" w:hAnsi="Bookman Old Style" w:cs="Bookman Old Style"/>
          <w:spacing w:val="-1"/>
          <w:sz w:val="6"/>
          <w:szCs w:val="6"/>
          <w:lang w:val="en-US"/>
        </w:rPr>
      </w:pPr>
      <w:r w:rsidRPr="00B84EF0">
        <w:rPr>
          <w:rStyle w:val="CharacterStyle1"/>
          <w:spacing w:val="3"/>
          <w:w w:val="110"/>
          <w:lang w:val="en-US"/>
        </w:rPr>
        <w:t>Human rights law was controversial, however, precisely because it</w:t>
      </w:r>
      <w:r w:rsidRPr="00B84EF0">
        <w:rPr>
          <w:rStyle w:val="CharacterStyle1"/>
          <w:rFonts w:ascii="Bookman Old Style" w:hAnsi="Bookman Old Style" w:cs="Bookman Old Style"/>
          <w:spacing w:val="3"/>
          <w:sz w:val="6"/>
          <w:szCs w:val="6"/>
          <w:lang w:val="en-US"/>
        </w:rPr>
        <w:t xml:space="preserve"> </w:t>
      </w:r>
      <w:r w:rsidRPr="00B84EF0">
        <w:rPr>
          <w:rStyle w:val="CharacterStyle1"/>
          <w:spacing w:val="2"/>
          <w:w w:val="110"/>
          <w:lang w:val="en-US"/>
        </w:rPr>
        <w:t>legitimised the intrusion of international law in the internal affairs of a</w:t>
      </w:r>
      <w:r w:rsidRPr="00B84EF0">
        <w:rPr>
          <w:rStyle w:val="CharacterStyle1"/>
          <w:rFonts w:ascii="Bookman Old Style" w:hAnsi="Bookman Old Style" w:cs="Bookman Old Style"/>
          <w:spacing w:val="2"/>
          <w:sz w:val="6"/>
          <w:szCs w:val="6"/>
          <w:lang w:val="en-US"/>
        </w:rPr>
        <w:t xml:space="preserve"> </w:t>
      </w:r>
      <w:r w:rsidRPr="00B84EF0">
        <w:rPr>
          <w:rStyle w:val="CharacterStyle1"/>
          <w:spacing w:val="-6"/>
          <w:w w:val="110"/>
          <w:lang w:val="en-US"/>
        </w:rPr>
        <w:t>state: it could be used to justify further intervention by the West in the Third</w:t>
      </w:r>
      <w:r w:rsidRPr="00B84EF0">
        <w:rPr>
          <w:rStyle w:val="CharacterStyle1"/>
          <w:rFonts w:ascii="Bookman Old Style" w:hAnsi="Bookman Old Style" w:cs="Bookman Old Style"/>
          <w:spacing w:val="-6"/>
          <w:sz w:val="6"/>
          <w:szCs w:val="6"/>
          <w:lang w:val="en-US"/>
        </w:rPr>
        <w:t xml:space="preserve"> </w:t>
      </w:r>
      <w:r w:rsidRPr="00B84EF0">
        <w:rPr>
          <w:rStyle w:val="CharacterStyle1"/>
          <w:spacing w:val="-5"/>
          <w:w w:val="110"/>
          <w:lang w:val="en-US"/>
        </w:rPr>
        <w:t>World. Aspects of this intervention became evident after the collapse of the</w:t>
      </w:r>
      <w:r w:rsidRPr="00B84EF0">
        <w:rPr>
          <w:rStyle w:val="CharacterStyle1"/>
          <w:rFonts w:ascii="Bookman Old Style" w:hAnsi="Bookman Old Style" w:cs="Bookman Old Style"/>
          <w:spacing w:val="-5"/>
          <w:sz w:val="6"/>
          <w:szCs w:val="6"/>
          <w:lang w:val="en-US"/>
        </w:rPr>
        <w:t xml:space="preserve"> </w:t>
      </w:r>
      <w:r w:rsidRPr="00B84EF0">
        <w:rPr>
          <w:rStyle w:val="CharacterStyle1"/>
          <w:spacing w:val="-6"/>
          <w:w w:val="110"/>
          <w:lang w:val="en-US"/>
        </w:rPr>
        <w:t xml:space="preserve">USSR and the intensification of globalisation. </w:t>
      </w:r>
      <w:proofErr w:type="gramStart"/>
      <w:r w:rsidRPr="00B84EF0">
        <w:rPr>
          <w:rStyle w:val="CharacterStyle1"/>
          <w:spacing w:val="-6"/>
          <w:w w:val="110"/>
          <w:lang w:val="en-US"/>
        </w:rPr>
        <w:t>The ascendancy of neoliberal</w:t>
      </w:r>
      <w:r w:rsidRPr="00B84EF0">
        <w:rPr>
          <w:rStyle w:val="CharacterStyle1"/>
          <w:rFonts w:ascii="Bookman Old Style" w:hAnsi="Bookman Old Style" w:cs="Bookman Old Style"/>
          <w:spacing w:val="-6"/>
          <w:sz w:val="6"/>
          <w:szCs w:val="6"/>
          <w:lang w:val="en-US"/>
        </w:rPr>
        <w:t xml:space="preserve"> </w:t>
      </w:r>
      <w:r w:rsidRPr="00B84EF0">
        <w:rPr>
          <w:rStyle w:val="CharacterStyle1"/>
          <w:spacing w:val="-5"/>
          <w:w w:val="110"/>
          <w:lang w:val="en-US"/>
        </w:rPr>
        <w:t>economic policy and the creation of the World Trade Organization (</w:t>
      </w:r>
      <w:r w:rsidRPr="00B84EF0">
        <w:rPr>
          <w:rStyle w:val="CharacterStyle1"/>
          <w:spacing w:val="-5"/>
          <w:sz w:val="18"/>
          <w:szCs w:val="18"/>
          <w:lang w:val="en-US"/>
        </w:rPr>
        <w:t>WTO</w:t>
      </w:r>
      <w:r w:rsidRPr="00B84EF0">
        <w:rPr>
          <w:rStyle w:val="CharacterStyle1"/>
          <w:spacing w:val="-5"/>
          <w:w w:val="110"/>
          <w:lang w:val="en-US"/>
        </w:rPr>
        <w:t>),</w:t>
      </w:r>
      <w:r w:rsidRPr="00B84EF0">
        <w:rPr>
          <w:rStyle w:val="CharacterStyle1"/>
          <w:rFonts w:ascii="Bookman Old Style" w:hAnsi="Bookman Old Style" w:cs="Bookman Old Style"/>
          <w:spacing w:val="-5"/>
          <w:sz w:val="6"/>
          <w:szCs w:val="6"/>
          <w:lang w:val="en-US"/>
        </w:rPr>
        <w:t xml:space="preserve"> </w:t>
      </w:r>
      <w:r w:rsidRPr="00B84EF0">
        <w:rPr>
          <w:rStyle w:val="CharacterStyle1"/>
          <w:w w:val="110"/>
          <w:lang w:val="en-US"/>
        </w:rPr>
        <w:t>presented new challenges to Third World states.</w:t>
      </w:r>
      <w:proofErr w:type="gramEnd"/>
      <w:r w:rsidRPr="00B84EF0">
        <w:rPr>
          <w:rStyle w:val="CharacterStyle1"/>
          <w:w w:val="110"/>
          <w:lang w:val="en-US"/>
        </w:rPr>
        <w:t xml:space="preserve"> International financial</w:t>
      </w:r>
      <w:r w:rsidRPr="00B84EF0">
        <w:rPr>
          <w:rStyle w:val="CharacterStyle1"/>
          <w:rFonts w:ascii="Bookman Old Style" w:hAnsi="Bookman Old Style" w:cs="Bookman Old Style"/>
          <w:sz w:val="6"/>
          <w:szCs w:val="6"/>
          <w:lang w:val="en-US"/>
        </w:rPr>
        <w:t xml:space="preserve"> </w:t>
      </w:r>
      <w:r w:rsidRPr="00B84EF0">
        <w:rPr>
          <w:rStyle w:val="CharacterStyle1"/>
          <w:w w:val="110"/>
          <w:lang w:val="en-US"/>
        </w:rPr>
        <w:t>institutions such as the</w:t>
      </w:r>
      <w:r w:rsidRPr="00B84EF0">
        <w:rPr>
          <w:rStyle w:val="CharacterStyle1"/>
          <w:sz w:val="18"/>
          <w:szCs w:val="18"/>
          <w:lang w:val="en-US"/>
        </w:rPr>
        <w:t xml:space="preserve"> IMF</w:t>
      </w:r>
      <w:r w:rsidRPr="00B84EF0">
        <w:rPr>
          <w:rStyle w:val="CharacterStyle1"/>
          <w:w w:val="110"/>
          <w:lang w:val="en-US"/>
        </w:rPr>
        <w:t xml:space="preserve"> and the World Bank played an increasingly</w:t>
      </w:r>
      <w:r w:rsidRPr="00B84EF0">
        <w:rPr>
          <w:rStyle w:val="CharacterStyle1"/>
          <w:rFonts w:ascii="Bookman Old Style" w:hAnsi="Bookman Old Style" w:cs="Bookman Old Style"/>
          <w:sz w:val="6"/>
          <w:szCs w:val="6"/>
          <w:lang w:val="en-US"/>
        </w:rPr>
        <w:t xml:space="preserve"> </w:t>
      </w:r>
      <w:r w:rsidRPr="00B84EF0">
        <w:rPr>
          <w:rStyle w:val="CharacterStyle1"/>
          <w:spacing w:val="-3"/>
          <w:w w:val="110"/>
          <w:lang w:val="en-US"/>
        </w:rPr>
        <w:t>intrusive role in the economies of Third World states, and attempted to use</w:t>
      </w:r>
      <w:r w:rsidRPr="00B84EF0">
        <w:rPr>
          <w:rStyle w:val="CharacterStyle1"/>
          <w:rFonts w:ascii="Bookman Old Style" w:hAnsi="Bookman Old Style" w:cs="Bookman Old Style"/>
          <w:spacing w:val="-3"/>
          <w:sz w:val="6"/>
          <w:szCs w:val="6"/>
          <w:lang w:val="en-US"/>
        </w:rPr>
        <w:t xml:space="preserve"> </w:t>
      </w:r>
      <w:r w:rsidRPr="00B84EF0">
        <w:rPr>
          <w:rStyle w:val="CharacterStyle1"/>
          <w:spacing w:val="-7"/>
          <w:w w:val="110"/>
          <w:lang w:val="en-US"/>
        </w:rPr>
        <w:t>their considerable powers to reform the political and social structures of these</w:t>
      </w:r>
      <w:r w:rsidRPr="00B84EF0">
        <w:rPr>
          <w:rStyle w:val="CharacterStyle1"/>
          <w:rFonts w:ascii="Bookman Old Style" w:hAnsi="Bookman Old Style" w:cs="Bookman Old Style"/>
          <w:spacing w:val="-7"/>
          <w:sz w:val="6"/>
          <w:szCs w:val="6"/>
          <w:lang w:val="en-US"/>
        </w:rPr>
        <w:t xml:space="preserve"> </w:t>
      </w:r>
      <w:r w:rsidRPr="00B84EF0">
        <w:rPr>
          <w:rStyle w:val="CharacterStyle1"/>
          <w:w w:val="110"/>
          <w:lang w:val="en-US"/>
        </w:rPr>
        <w:t>states, this in the name of promoting ‘good governance’, a project that</w:t>
      </w:r>
      <w:r w:rsidRPr="00B84EF0">
        <w:rPr>
          <w:rStyle w:val="CharacterStyle1"/>
          <w:rFonts w:ascii="Bookman Old Style" w:hAnsi="Bookman Old Style" w:cs="Bookman Old Style"/>
          <w:sz w:val="6"/>
          <w:szCs w:val="6"/>
          <w:lang w:val="en-US"/>
        </w:rPr>
        <w:t xml:space="preserve"> </w:t>
      </w:r>
      <w:r w:rsidRPr="00B84EF0">
        <w:rPr>
          <w:rStyle w:val="CharacterStyle1"/>
          <w:spacing w:val="-5"/>
          <w:w w:val="110"/>
          <w:lang w:val="en-US"/>
        </w:rPr>
        <w:t>entailed drawing in various strategic ways on international human rights law.</w:t>
      </w:r>
      <w:r w:rsidRPr="00B84EF0">
        <w:rPr>
          <w:rStyle w:val="CharacterStyle1"/>
          <w:rFonts w:ascii="Bookman Old Style" w:hAnsi="Bookman Old Style" w:cs="Bookman Old Style"/>
          <w:spacing w:val="-5"/>
          <w:sz w:val="6"/>
          <w:szCs w:val="6"/>
          <w:lang w:val="en-US"/>
        </w:rPr>
        <w:t xml:space="preserve"> </w:t>
      </w:r>
      <w:r w:rsidRPr="00B84EF0">
        <w:rPr>
          <w:rStyle w:val="CharacterStyle1"/>
          <w:spacing w:val="-4"/>
          <w:w w:val="110"/>
          <w:lang w:val="en-US"/>
        </w:rPr>
        <w:t>The virtues of good governance are apparently self-evident. But the meaning</w:t>
      </w:r>
      <w:r w:rsidRPr="00B84EF0">
        <w:rPr>
          <w:rStyle w:val="CharacterStyle1"/>
          <w:rFonts w:ascii="Bookman Old Style" w:hAnsi="Bookman Old Style" w:cs="Bookman Old Style"/>
          <w:spacing w:val="-4"/>
          <w:sz w:val="6"/>
          <w:szCs w:val="6"/>
          <w:lang w:val="en-US"/>
        </w:rPr>
        <w:t xml:space="preserve"> </w:t>
      </w:r>
      <w:r w:rsidRPr="00B84EF0">
        <w:rPr>
          <w:rStyle w:val="CharacterStyle1"/>
          <w:spacing w:val="-4"/>
          <w:w w:val="110"/>
          <w:lang w:val="en-US"/>
        </w:rPr>
        <w:t>of the terms remains open and contestable and these institutions attempted to</w:t>
      </w:r>
      <w:r w:rsidRPr="00B84EF0">
        <w:rPr>
          <w:rStyle w:val="CharacterStyle1"/>
          <w:rFonts w:ascii="Bookman Old Style" w:hAnsi="Bookman Old Style" w:cs="Bookman Old Style"/>
          <w:spacing w:val="-4"/>
          <w:sz w:val="6"/>
          <w:szCs w:val="6"/>
          <w:lang w:val="en-US"/>
        </w:rPr>
        <w:t xml:space="preserve"> </w:t>
      </w:r>
      <w:r w:rsidRPr="00B84EF0">
        <w:rPr>
          <w:rStyle w:val="CharacterStyle1"/>
          <w:w w:val="110"/>
          <w:lang w:val="en-US"/>
        </w:rPr>
        <w:t>use an amended version of human rights law to further their neoliberal</w:t>
      </w:r>
      <w:r w:rsidRPr="00B84EF0">
        <w:rPr>
          <w:rStyle w:val="CharacterStyle1"/>
          <w:rFonts w:ascii="Bookman Old Style" w:hAnsi="Bookman Old Style" w:cs="Bookman Old Style"/>
          <w:sz w:val="6"/>
          <w:szCs w:val="6"/>
          <w:lang w:val="en-US"/>
        </w:rPr>
        <w:t xml:space="preserve"> </w:t>
      </w:r>
      <w:r w:rsidRPr="00B84EF0">
        <w:rPr>
          <w:rStyle w:val="CharacterStyle1"/>
          <w:spacing w:val="4"/>
          <w:w w:val="110"/>
          <w:lang w:val="en-US"/>
        </w:rPr>
        <w:t>policies in the guise of ‘good governance’, rather than enabling real</w:t>
      </w:r>
      <w:r w:rsidRPr="00B84EF0">
        <w:rPr>
          <w:rStyle w:val="CharacterStyle1"/>
          <w:rFonts w:ascii="Bookman Old Style" w:hAnsi="Bookman Old Style" w:cs="Bookman Old Style"/>
          <w:spacing w:val="4"/>
          <w:sz w:val="6"/>
          <w:szCs w:val="6"/>
          <w:lang w:val="en-US"/>
        </w:rPr>
        <w:t xml:space="preserve"> </w:t>
      </w:r>
      <w:r w:rsidRPr="00B84EF0">
        <w:rPr>
          <w:rStyle w:val="CharacterStyle1"/>
          <w:spacing w:val="1"/>
          <w:w w:val="110"/>
          <w:lang w:val="en-US"/>
        </w:rPr>
        <w:t>empowerment of Third World citizens. In this way these international</w:t>
      </w:r>
      <w:r w:rsidRPr="00B84EF0">
        <w:rPr>
          <w:rStyle w:val="CharacterStyle1"/>
          <w:rFonts w:ascii="Bookman Old Style" w:hAnsi="Bookman Old Style" w:cs="Bookman Old Style"/>
          <w:spacing w:val="1"/>
          <w:sz w:val="6"/>
          <w:szCs w:val="6"/>
          <w:lang w:val="en-US"/>
        </w:rPr>
        <w:t xml:space="preserve"> </w:t>
      </w:r>
      <w:r w:rsidRPr="00B84EF0">
        <w:rPr>
          <w:rStyle w:val="CharacterStyle1"/>
          <w:spacing w:val="-2"/>
          <w:w w:val="110"/>
          <w:lang w:val="en-US"/>
        </w:rPr>
        <w:t xml:space="preserve">institutions, </w:t>
      </w:r>
      <w:proofErr w:type="gramStart"/>
      <w:r w:rsidRPr="00B84EF0">
        <w:rPr>
          <w:rStyle w:val="CharacterStyle1"/>
          <w:spacing w:val="-2"/>
          <w:w w:val="110"/>
          <w:lang w:val="en-US"/>
        </w:rPr>
        <w:t>which proclaimed that the project of ‘good governance’ was</w:t>
      </w:r>
      <w:r w:rsidRPr="00B84EF0">
        <w:rPr>
          <w:rStyle w:val="CharacterStyle1"/>
          <w:rFonts w:ascii="Bookman Old Style" w:hAnsi="Bookman Old Style" w:cs="Bookman Old Style"/>
          <w:spacing w:val="-2"/>
          <w:sz w:val="6"/>
          <w:szCs w:val="6"/>
          <w:lang w:val="en-US"/>
        </w:rPr>
        <w:t xml:space="preserve"> </w:t>
      </w:r>
      <w:r w:rsidRPr="00B84EF0">
        <w:rPr>
          <w:rStyle w:val="CharacterStyle1"/>
          <w:spacing w:val="-5"/>
          <w:w w:val="110"/>
          <w:lang w:val="en-US"/>
        </w:rPr>
        <w:t>entirely novel and necessary, were in many ways replicating the earlier efforts</w:t>
      </w:r>
      <w:r w:rsidRPr="00B84EF0">
        <w:rPr>
          <w:rStyle w:val="CharacterStyle1"/>
          <w:rFonts w:ascii="Bookman Old Style" w:hAnsi="Bookman Old Style" w:cs="Bookman Old Style"/>
          <w:spacing w:val="-5"/>
          <w:sz w:val="6"/>
          <w:szCs w:val="6"/>
          <w:lang w:val="en-US"/>
        </w:rPr>
        <w:t xml:space="preserve"> </w:t>
      </w:r>
      <w:r w:rsidRPr="00B84EF0">
        <w:rPr>
          <w:rStyle w:val="CharacterStyle1"/>
          <w:spacing w:val="-4"/>
          <w:w w:val="110"/>
          <w:lang w:val="en-US"/>
        </w:rPr>
        <w:t xml:space="preserve">of their predecessor, the Mandate System and its efforts to promote ‘self- </w:t>
      </w:r>
      <w:r w:rsidRPr="00B84EF0">
        <w:rPr>
          <w:rStyle w:val="CharacterStyle1"/>
          <w:spacing w:val="-2"/>
          <w:w w:val="110"/>
          <w:lang w:val="en-US"/>
        </w:rPr>
        <w:t>government’.</w:t>
      </w:r>
      <w:proofErr w:type="gramEnd"/>
      <w:r w:rsidRPr="00B84EF0">
        <w:rPr>
          <w:rStyle w:val="CharacterStyle1"/>
          <w:spacing w:val="-2"/>
          <w:w w:val="110"/>
          <w:lang w:val="en-US"/>
        </w:rPr>
        <w:t xml:space="preserve"> The demand made by the international financial institutions</w:t>
      </w:r>
      <w:r w:rsidRPr="00B84EF0">
        <w:rPr>
          <w:rStyle w:val="CharacterStyle1"/>
          <w:rFonts w:ascii="Bookman Old Style" w:hAnsi="Bookman Old Style" w:cs="Bookman Old Style"/>
          <w:spacing w:val="-2"/>
          <w:sz w:val="6"/>
          <w:szCs w:val="6"/>
          <w:lang w:val="en-US"/>
        </w:rPr>
        <w:t xml:space="preserve"> </w:t>
      </w:r>
      <w:r w:rsidRPr="00B84EF0">
        <w:rPr>
          <w:rStyle w:val="CharacterStyle1"/>
          <w:spacing w:val="-3"/>
          <w:w w:val="110"/>
          <w:lang w:val="en-US"/>
        </w:rPr>
        <w:t>(</w:t>
      </w:r>
      <w:r w:rsidRPr="00B84EF0">
        <w:rPr>
          <w:rStyle w:val="CharacterStyle1"/>
          <w:spacing w:val="-3"/>
          <w:sz w:val="18"/>
          <w:szCs w:val="18"/>
          <w:lang w:val="en-US"/>
        </w:rPr>
        <w:t>IFI</w:t>
      </w:r>
      <w:r w:rsidRPr="00B84EF0">
        <w:rPr>
          <w:rStyle w:val="CharacterStyle1"/>
          <w:spacing w:val="-3"/>
          <w:w w:val="110"/>
          <w:lang w:val="en-US"/>
        </w:rPr>
        <w:t>s) that these states reform their internal arrangements was compared by</w:t>
      </w:r>
      <w:r w:rsidRPr="00B84EF0">
        <w:rPr>
          <w:rStyle w:val="CharacterStyle1"/>
          <w:rFonts w:ascii="Bookman Old Style" w:hAnsi="Bookman Old Style" w:cs="Bookman Old Style"/>
          <w:spacing w:val="-3"/>
          <w:sz w:val="6"/>
          <w:szCs w:val="6"/>
          <w:lang w:val="en-US"/>
        </w:rPr>
        <w:t xml:space="preserve"> </w:t>
      </w:r>
      <w:r w:rsidRPr="00B84EF0">
        <w:rPr>
          <w:rStyle w:val="CharacterStyle1"/>
          <w:spacing w:val="-4"/>
          <w:w w:val="110"/>
          <w:lang w:val="en-US"/>
        </w:rPr>
        <w:t>some scholars with the system of capitulations that had previously been used</w:t>
      </w:r>
      <w:r w:rsidRPr="00B84EF0">
        <w:rPr>
          <w:rStyle w:val="CharacterStyle1"/>
          <w:rFonts w:ascii="Bookman Old Style" w:hAnsi="Bookman Old Style" w:cs="Bookman Old Style"/>
          <w:spacing w:val="-4"/>
          <w:sz w:val="6"/>
          <w:szCs w:val="6"/>
          <w:lang w:val="en-US"/>
        </w:rPr>
        <w:t xml:space="preserve"> </w:t>
      </w:r>
      <w:r w:rsidRPr="00B84EF0">
        <w:rPr>
          <w:rStyle w:val="CharacterStyle1"/>
          <w:spacing w:val="-1"/>
          <w:w w:val="110"/>
          <w:lang w:val="en-US"/>
        </w:rPr>
        <w:t xml:space="preserve">by European states to demand the reform of non-European states. </w:t>
      </w:r>
      <w:r w:rsidRPr="005B249C">
        <w:rPr>
          <w:rStyle w:val="CharacterStyle1"/>
          <w:spacing w:val="-1"/>
          <w:w w:val="115"/>
          <w:sz w:val="15"/>
          <w:szCs w:val="15"/>
          <w:lang w:val="en-US"/>
        </w:rPr>
        <w:t>22</w:t>
      </w:r>
    </w:p>
    <w:p w:rsidR="00B84EF0" w:rsidRPr="005B249C" w:rsidRDefault="00B84EF0" w:rsidP="00B84EF0">
      <w:pPr>
        <w:pStyle w:val="Style1"/>
        <w:kinsoku w:val="0"/>
        <w:autoSpaceDE/>
        <w:autoSpaceDN/>
        <w:adjustRightInd/>
        <w:spacing w:line="193" w:lineRule="exact"/>
        <w:rPr>
          <w:rFonts w:ascii="Bookman Old Style" w:hAnsi="Bookman Old Style" w:cs="Bookman Old Style"/>
          <w:spacing w:val="-16"/>
          <w:sz w:val="6"/>
          <w:szCs w:val="6"/>
          <w:lang w:val="en-US"/>
        </w:rPr>
      </w:pPr>
      <w:r w:rsidRPr="005B249C">
        <w:rPr>
          <w:spacing w:val="-16"/>
          <w:w w:val="110"/>
          <w:sz w:val="22"/>
          <w:szCs w:val="22"/>
          <w:lang w:val="en-US"/>
        </w:rPr>
        <w:t>749</w:t>
      </w:r>
    </w:p>
    <w:p w:rsidR="00B84EF0" w:rsidRPr="00B84EF0" w:rsidRDefault="00B84EF0" w:rsidP="00B84EF0">
      <w:pPr>
        <w:pStyle w:val="Style1"/>
        <w:pageBreakBefore/>
        <w:kinsoku w:val="0"/>
        <w:autoSpaceDE/>
        <w:autoSpaceDN/>
        <w:adjustRightInd/>
        <w:spacing w:before="144" w:after="108"/>
        <w:jc w:val="center"/>
        <w:rPr>
          <w:rFonts w:ascii="Bookman Old Style" w:hAnsi="Bookman Old Style" w:cs="Bookman Old Style"/>
          <w:sz w:val="6"/>
          <w:szCs w:val="6"/>
          <w:lang w:val="en-US"/>
        </w:rPr>
      </w:pPr>
      <w:r w:rsidRPr="00B84EF0">
        <w:rPr>
          <w:w w:val="110"/>
          <w:sz w:val="16"/>
          <w:szCs w:val="16"/>
          <w:lang w:val="en-US"/>
        </w:rPr>
        <w:lastRenderedPageBreak/>
        <w:t>ANTONY ANGHIE</w:t>
      </w:r>
    </w:p>
    <w:p w:rsidR="00B84EF0" w:rsidRPr="00B84EF0" w:rsidRDefault="00B84EF0" w:rsidP="00B84EF0">
      <w:pPr>
        <w:pStyle w:val="Style1"/>
        <w:kinsoku w:val="0"/>
        <w:autoSpaceDE/>
        <w:autoSpaceDN/>
        <w:adjustRightInd/>
        <w:spacing w:before="360" w:line="194" w:lineRule="auto"/>
        <w:jc w:val="center"/>
        <w:rPr>
          <w:rFonts w:ascii="Bookman Old Style" w:hAnsi="Bookman Old Style" w:cs="Bookman Old Style"/>
          <w:spacing w:val="-4"/>
          <w:sz w:val="6"/>
          <w:szCs w:val="6"/>
          <w:lang w:val="en-US"/>
        </w:rPr>
      </w:pPr>
      <w:r w:rsidRPr="00B84EF0">
        <w:rPr>
          <w:spacing w:val="-4"/>
          <w:w w:val="110"/>
          <w:sz w:val="22"/>
          <w:szCs w:val="22"/>
          <w:lang w:val="en-US"/>
        </w:rPr>
        <w:t>Towards the present: the ‘war on terror’</w:t>
      </w:r>
    </w:p>
    <w:p w:rsidR="00B84EF0" w:rsidRPr="00B84EF0" w:rsidRDefault="00B84EF0" w:rsidP="00B84EF0">
      <w:pPr>
        <w:pStyle w:val="Style3"/>
        <w:kinsoku w:val="0"/>
        <w:autoSpaceDE/>
        <w:autoSpaceDN/>
        <w:spacing w:before="144" w:line="225" w:lineRule="auto"/>
        <w:ind w:firstLine="0"/>
        <w:rPr>
          <w:rStyle w:val="CharacterStyle1"/>
          <w:rFonts w:ascii="Bookman Old Style" w:hAnsi="Bookman Old Style" w:cs="Bookman Old Style"/>
          <w:spacing w:val="-2"/>
          <w:sz w:val="6"/>
          <w:szCs w:val="6"/>
          <w:lang w:val="en-US"/>
        </w:rPr>
      </w:pPr>
      <w:r w:rsidRPr="00B84EF0">
        <w:rPr>
          <w:rStyle w:val="CharacterStyle1"/>
          <w:spacing w:val="4"/>
          <w:w w:val="110"/>
          <w:lang w:val="en-US"/>
        </w:rPr>
        <w:t>Following the 9/11 attacks many international law and international</w:t>
      </w:r>
      <w:r w:rsidRPr="00B84EF0">
        <w:rPr>
          <w:rStyle w:val="CharacterStyle1"/>
          <w:rFonts w:ascii="Bookman Old Style" w:hAnsi="Bookman Old Style" w:cs="Bookman Old Style"/>
          <w:spacing w:val="4"/>
          <w:sz w:val="6"/>
          <w:szCs w:val="6"/>
          <w:lang w:val="en-US"/>
        </w:rPr>
        <w:t xml:space="preserve"> </w:t>
      </w:r>
      <w:r w:rsidRPr="00B84EF0">
        <w:rPr>
          <w:rStyle w:val="CharacterStyle1"/>
          <w:spacing w:val="2"/>
          <w:w w:val="110"/>
          <w:lang w:val="en-US"/>
        </w:rPr>
        <w:t>relations scholars argued that a new and unique threat confronted the</w:t>
      </w:r>
      <w:r w:rsidRPr="00B84EF0">
        <w:rPr>
          <w:rStyle w:val="CharacterStyle1"/>
          <w:rFonts w:ascii="Bookman Old Style" w:hAnsi="Bookman Old Style" w:cs="Bookman Old Style"/>
          <w:spacing w:val="2"/>
          <w:sz w:val="6"/>
          <w:szCs w:val="6"/>
          <w:lang w:val="en-US"/>
        </w:rPr>
        <w:t xml:space="preserve"> </w:t>
      </w:r>
      <w:r w:rsidRPr="00B84EF0">
        <w:rPr>
          <w:rStyle w:val="CharacterStyle1"/>
          <w:w w:val="110"/>
          <w:lang w:val="en-US"/>
        </w:rPr>
        <w:t>international community, and that established international law was</w:t>
      </w:r>
      <w:r w:rsidRPr="00B84EF0">
        <w:rPr>
          <w:rStyle w:val="CharacterStyle1"/>
          <w:rFonts w:ascii="Bookman Old Style" w:hAnsi="Bookman Old Style" w:cs="Bookman Old Style"/>
          <w:sz w:val="6"/>
          <w:szCs w:val="6"/>
          <w:lang w:val="en-US"/>
        </w:rPr>
        <w:t xml:space="preserve"> </w:t>
      </w:r>
      <w:r w:rsidRPr="00B84EF0">
        <w:rPr>
          <w:rStyle w:val="CharacterStyle1"/>
          <w:spacing w:val="1"/>
          <w:w w:val="110"/>
          <w:lang w:val="en-US"/>
        </w:rPr>
        <w:t>inadequate for the challenges it presented. As a consequence, scholars</w:t>
      </w:r>
      <w:r w:rsidRPr="00B84EF0">
        <w:rPr>
          <w:rStyle w:val="CharacterStyle1"/>
          <w:rFonts w:ascii="Bookman Old Style" w:hAnsi="Bookman Old Style" w:cs="Bookman Old Style"/>
          <w:spacing w:val="1"/>
          <w:sz w:val="6"/>
          <w:szCs w:val="6"/>
          <w:lang w:val="en-US"/>
        </w:rPr>
        <w:t xml:space="preserve"> </w:t>
      </w:r>
      <w:r w:rsidRPr="00B84EF0">
        <w:rPr>
          <w:rStyle w:val="CharacterStyle1"/>
          <w:spacing w:val="1"/>
          <w:w w:val="110"/>
          <w:lang w:val="en-US"/>
        </w:rPr>
        <w:t>proposed a range of theories that purported to reform the laws of war,</w:t>
      </w:r>
      <w:r w:rsidRPr="00B84EF0">
        <w:rPr>
          <w:rStyle w:val="CharacterStyle1"/>
          <w:rFonts w:ascii="Bookman Old Style" w:hAnsi="Bookman Old Style" w:cs="Bookman Old Style"/>
          <w:spacing w:val="1"/>
          <w:sz w:val="6"/>
          <w:szCs w:val="6"/>
          <w:lang w:val="en-US"/>
        </w:rPr>
        <w:t xml:space="preserve"> </w:t>
      </w:r>
      <w:r w:rsidRPr="00B84EF0">
        <w:rPr>
          <w:rStyle w:val="CharacterStyle1"/>
          <w:spacing w:val="-3"/>
          <w:w w:val="110"/>
          <w:lang w:val="en-US"/>
        </w:rPr>
        <w:t>international humanitarian law and the law of human rights to address these</w:t>
      </w:r>
      <w:r w:rsidRPr="00B84EF0">
        <w:rPr>
          <w:rStyle w:val="CharacterStyle1"/>
          <w:rFonts w:ascii="Bookman Old Style" w:hAnsi="Bookman Old Style" w:cs="Bookman Old Style"/>
          <w:spacing w:val="-3"/>
          <w:sz w:val="6"/>
          <w:szCs w:val="6"/>
          <w:lang w:val="en-US"/>
        </w:rPr>
        <w:t xml:space="preserve"> </w:t>
      </w:r>
      <w:r w:rsidRPr="00B84EF0">
        <w:rPr>
          <w:rStyle w:val="CharacterStyle1"/>
          <w:spacing w:val="1"/>
          <w:w w:val="110"/>
          <w:lang w:val="en-US"/>
        </w:rPr>
        <w:t>new realities. What these arguments generally overlooked is that Third</w:t>
      </w:r>
      <w:r w:rsidRPr="00B84EF0">
        <w:rPr>
          <w:rStyle w:val="CharacterStyle1"/>
          <w:rFonts w:ascii="Bookman Old Style" w:hAnsi="Bookman Old Style" w:cs="Bookman Old Style"/>
          <w:spacing w:val="1"/>
          <w:sz w:val="6"/>
          <w:szCs w:val="6"/>
          <w:lang w:val="en-US"/>
        </w:rPr>
        <w:t xml:space="preserve"> </w:t>
      </w:r>
      <w:r w:rsidRPr="00B84EF0">
        <w:rPr>
          <w:rStyle w:val="CharacterStyle1"/>
          <w:spacing w:val="3"/>
          <w:w w:val="110"/>
          <w:lang w:val="en-US"/>
        </w:rPr>
        <w:t>World countries themselves have suffered the worst consequences of</w:t>
      </w:r>
      <w:r w:rsidRPr="00B84EF0">
        <w:rPr>
          <w:rStyle w:val="CharacterStyle1"/>
          <w:rFonts w:ascii="Bookman Old Style" w:hAnsi="Bookman Old Style" w:cs="Bookman Old Style"/>
          <w:spacing w:val="3"/>
          <w:sz w:val="6"/>
          <w:szCs w:val="6"/>
          <w:lang w:val="en-US"/>
        </w:rPr>
        <w:t xml:space="preserve"> </w:t>
      </w:r>
      <w:r w:rsidRPr="00B84EF0">
        <w:rPr>
          <w:rStyle w:val="CharacterStyle1"/>
          <w:spacing w:val="-4"/>
          <w:w w:val="110"/>
          <w:lang w:val="en-US"/>
        </w:rPr>
        <w:t>terrorism for many years without attempting, as the USA is now doing, to</w:t>
      </w:r>
      <w:r w:rsidRPr="00B84EF0">
        <w:rPr>
          <w:rStyle w:val="CharacterStyle1"/>
          <w:rFonts w:ascii="Bookman Old Style" w:hAnsi="Bookman Old Style" w:cs="Bookman Old Style"/>
          <w:spacing w:val="-4"/>
          <w:sz w:val="6"/>
          <w:szCs w:val="6"/>
          <w:lang w:val="en-US"/>
        </w:rPr>
        <w:t xml:space="preserve"> </w:t>
      </w:r>
      <w:r w:rsidRPr="00B84EF0">
        <w:rPr>
          <w:rStyle w:val="CharacterStyle1"/>
          <w:w w:val="110"/>
          <w:lang w:val="en-US"/>
        </w:rPr>
        <w:t>dismantle the fundamental norms of international law relating to human</w:t>
      </w:r>
      <w:r w:rsidRPr="00B84EF0">
        <w:rPr>
          <w:rStyle w:val="CharacterStyle1"/>
          <w:rFonts w:ascii="Bookman Old Style" w:hAnsi="Bookman Old Style" w:cs="Bookman Old Style"/>
          <w:sz w:val="6"/>
          <w:szCs w:val="6"/>
          <w:lang w:val="en-US"/>
        </w:rPr>
        <w:t xml:space="preserve"> </w:t>
      </w:r>
      <w:r w:rsidRPr="00B84EF0">
        <w:rPr>
          <w:rStyle w:val="CharacterStyle1"/>
          <w:spacing w:val="-5"/>
          <w:w w:val="110"/>
          <w:lang w:val="en-US"/>
        </w:rPr>
        <w:t>rights and the use of force established by the system of the UN Charter, all in</w:t>
      </w:r>
      <w:r w:rsidRPr="00B84EF0">
        <w:rPr>
          <w:rStyle w:val="CharacterStyle1"/>
          <w:rFonts w:ascii="Bookman Old Style" w:hAnsi="Bookman Old Style" w:cs="Bookman Old Style"/>
          <w:spacing w:val="-5"/>
          <w:sz w:val="6"/>
          <w:szCs w:val="6"/>
          <w:lang w:val="en-US"/>
        </w:rPr>
        <w:t xml:space="preserve"> </w:t>
      </w:r>
      <w:r w:rsidRPr="00B84EF0">
        <w:rPr>
          <w:rStyle w:val="CharacterStyle1"/>
          <w:spacing w:val="-2"/>
          <w:w w:val="110"/>
          <w:lang w:val="en-US"/>
        </w:rPr>
        <w:t>the name of effecting this supposedly essential adaptation.</w:t>
      </w:r>
    </w:p>
    <w:p w:rsidR="00B84EF0" w:rsidRPr="00B84EF0" w:rsidRDefault="00B84EF0" w:rsidP="00B84EF0">
      <w:pPr>
        <w:pStyle w:val="Style3"/>
        <w:kinsoku w:val="0"/>
        <w:autoSpaceDE/>
        <w:autoSpaceDN/>
        <w:spacing w:before="36" w:line="225" w:lineRule="auto"/>
        <w:rPr>
          <w:rStyle w:val="CharacterStyle1"/>
          <w:rFonts w:ascii="Bookman Old Style" w:hAnsi="Bookman Old Style" w:cs="Bookman Old Style"/>
          <w:spacing w:val="-3"/>
          <w:sz w:val="6"/>
          <w:szCs w:val="6"/>
          <w:lang w:val="en-US"/>
        </w:rPr>
      </w:pPr>
      <w:r w:rsidRPr="00B84EF0">
        <w:rPr>
          <w:rStyle w:val="CharacterStyle1"/>
          <w:w w:val="110"/>
          <w:lang w:val="en-US"/>
        </w:rPr>
        <w:t>What is clear, however, is that the ‘war on terror’—articulated in the</w:t>
      </w:r>
      <w:r w:rsidRPr="00B84EF0">
        <w:rPr>
          <w:rStyle w:val="CharacterStyle1"/>
          <w:rFonts w:ascii="Bookman Old Style" w:hAnsi="Bookman Old Style" w:cs="Bookman Old Style"/>
          <w:sz w:val="6"/>
          <w:szCs w:val="6"/>
          <w:lang w:val="en-US"/>
        </w:rPr>
        <w:t xml:space="preserve"> </w:t>
      </w:r>
      <w:r w:rsidRPr="00B84EF0">
        <w:rPr>
          <w:rStyle w:val="CharacterStyle1"/>
          <w:spacing w:val="-4"/>
          <w:w w:val="110"/>
          <w:lang w:val="en-US"/>
        </w:rPr>
        <w:t>National Security Strategy of the USA and now launched by that country— with its willingness to use pre-emptive force against ‘rogue states’ and its</w:t>
      </w:r>
      <w:r w:rsidRPr="00B84EF0">
        <w:rPr>
          <w:rStyle w:val="CharacterStyle1"/>
          <w:rFonts w:ascii="Bookman Old Style" w:hAnsi="Bookman Old Style" w:cs="Bookman Old Style"/>
          <w:spacing w:val="-4"/>
          <w:sz w:val="6"/>
          <w:szCs w:val="6"/>
          <w:lang w:val="en-US"/>
        </w:rPr>
        <w:t xml:space="preserve"> </w:t>
      </w:r>
      <w:r w:rsidRPr="00B84EF0">
        <w:rPr>
          <w:rStyle w:val="CharacterStyle1"/>
          <w:spacing w:val="-4"/>
          <w:w w:val="110"/>
          <w:lang w:val="en-US"/>
        </w:rPr>
        <w:t>ambitions to transform Middle Eastern countries into peace-loving democ</w:t>
      </w:r>
      <w:r w:rsidRPr="00B84EF0">
        <w:rPr>
          <w:rStyle w:val="CharacterStyle1"/>
          <w:spacing w:val="-4"/>
          <w:w w:val="110"/>
          <w:lang w:val="en-US"/>
        </w:rPr>
        <w:softHyphen/>
      </w:r>
      <w:r w:rsidRPr="00B84EF0">
        <w:rPr>
          <w:rStyle w:val="CharacterStyle1"/>
          <w:spacing w:val="-8"/>
          <w:w w:val="110"/>
          <w:lang w:val="en-US"/>
        </w:rPr>
        <w:t>racies, resembles in many ways a much earlier imperial venture. The rhetoric</w:t>
      </w:r>
      <w:r w:rsidRPr="00B84EF0">
        <w:rPr>
          <w:rStyle w:val="CharacterStyle1"/>
          <w:rFonts w:ascii="Bookman Old Style" w:hAnsi="Bookman Old Style" w:cs="Bookman Old Style"/>
          <w:spacing w:val="-8"/>
          <w:sz w:val="6"/>
          <w:szCs w:val="6"/>
          <w:lang w:val="en-US"/>
        </w:rPr>
        <w:t xml:space="preserve"> </w:t>
      </w:r>
      <w:r w:rsidRPr="00B84EF0">
        <w:rPr>
          <w:rStyle w:val="CharacterStyle1"/>
          <w:spacing w:val="-5"/>
          <w:w w:val="110"/>
          <w:lang w:val="en-US"/>
        </w:rPr>
        <w:t>employed by President Bush to justify the invasion of Iraq disconcertingly</w:t>
      </w:r>
      <w:r w:rsidRPr="00B84EF0">
        <w:rPr>
          <w:rStyle w:val="CharacterStyle1"/>
          <w:rFonts w:ascii="Bookman Old Style" w:hAnsi="Bookman Old Style" w:cs="Bookman Old Style"/>
          <w:spacing w:val="-5"/>
          <w:sz w:val="6"/>
          <w:szCs w:val="6"/>
          <w:lang w:val="en-US"/>
        </w:rPr>
        <w:t xml:space="preserve"> </w:t>
      </w:r>
      <w:r w:rsidRPr="00B84EF0">
        <w:rPr>
          <w:rStyle w:val="CharacterStyle1"/>
          <w:spacing w:val="-6"/>
          <w:w w:val="110"/>
          <w:lang w:val="en-US"/>
        </w:rPr>
        <w:t>resembles the rhetoric used by Vitoria to justify the Spanish conquest of the</w:t>
      </w:r>
      <w:r w:rsidRPr="00B84EF0">
        <w:rPr>
          <w:rStyle w:val="CharacterStyle1"/>
          <w:rFonts w:ascii="Bookman Old Style" w:hAnsi="Bookman Old Style" w:cs="Bookman Old Style"/>
          <w:spacing w:val="-6"/>
          <w:sz w:val="6"/>
          <w:szCs w:val="6"/>
          <w:lang w:val="en-US"/>
        </w:rPr>
        <w:t xml:space="preserve"> </w:t>
      </w:r>
      <w:r w:rsidRPr="00B84EF0">
        <w:rPr>
          <w:rStyle w:val="CharacterStyle1"/>
          <w:spacing w:val="-4"/>
          <w:w w:val="110"/>
          <w:lang w:val="en-US"/>
        </w:rPr>
        <w:t>Indians. Once again, then, it is the barbaric, the uncivilised, that has prompted</w:t>
      </w:r>
      <w:r w:rsidRPr="00B84EF0">
        <w:rPr>
          <w:rStyle w:val="CharacterStyle1"/>
          <w:rFonts w:ascii="Bookman Old Style" w:hAnsi="Bookman Old Style" w:cs="Bookman Old Style"/>
          <w:spacing w:val="-4"/>
          <w:sz w:val="6"/>
          <w:szCs w:val="6"/>
          <w:lang w:val="en-US"/>
        </w:rPr>
        <w:t xml:space="preserve"> </w:t>
      </w:r>
      <w:r w:rsidRPr="00B84EF0">
        <w:rPr>
          <w:rStyle w:val="CharacterStyle1"/>
          <w:spacing w:val="-1"/>
          <w:w w:val="110"/>
          <w:lang w:val="en-US"/>
        </w:rPr>
        <w:t>a concerted attempt to reconstruct international law. Ironically, however,</w:t>
      </w:r>
      <w:r w:rsidRPr="00B84EF0">
        <w:rPr>
          <w:rStyle w:val="CharacterStyle1"/>
          <w:rFonts w:ascii="Bookman Old Style" w:hAnsi="Bookman Old Style" w:cs="Bookman Old Style"/>
          <w:spacing w:val="-1"/>
          <w:sz w:val="6"/>
          <w:szCs w:val="6"/>
          <w:lang w:val="en-US"/>
        </w:rPr>
        <w:t xml:space="preserve"> </w:t>
      </w:r>
      <w:r w:rsidRPr="00B84EF0">
        <w:rPr>
          <w:rStyle w:val="CharacterStyle1"/>
          <w:spacing w:val="-5"/>
          <w:w w:val="110"/>
          <w:lang w:val="en-US"/>
        </w:rPr>
        <w:t>these efforts to create a new international law appropriate for the allegedly</w:t>
      </w:r>
      <w:r w:rsidRPr="00B84EF0">
        <w:rPr>
          <w:rStyle w:val="CharacterStyle1"/>
          <w:rFonts w:ascii="Bookman Old Style" w:hAnsi="Bookman Old Style" w:cs="Bookman Old Style"/>
          <w:spacing w:val="-5"/>
          <w:sz w:val="6"/>
          <w:szCs w:val="6"/>
          <w:lang w:val="en-US"/>
        </w:rPr>
        <w:t xml:space="preserve"> </w:t>
      </w:r>
      <w:r w:rsidRPr="00B84EF0">
        <w:rPr>
          <w:rStyle w:val="CharacterStyle1"/>
          <w:spacing w:val="-6"/>
          <w:w w:val="110"/>
          <w:lang w:val="en-US"/>
        </w:rPr>
        <w:t>unprecedented times in which we live have involved returning to a primordial</w:t>
      </w:r>
      <w:r w:rsidRPr="00B84EF0">
        <w:rPr>
          <w:rStyle w:val="CharacterStyle1"/>
          <w:rFonts w:ascii="Bookman Old Style" w:hAnsi="Bookman Old Style" w:cs="Bookman Old Style"/>
          <w:spacing w:val="-6"/>
          <w:sz w:val="6"/>
          <w:szCs w:val="6"/>
          <w:lang w:val="en-US"/>
        </w:rPr>
        <w:t xml:space="preserve"> </w:t>
      </w:r>
      <w:r w:rsidRPr="00B84EF0">
        <w:rPr>
          <w:rStyle w:val="CharacterStyle1"/>
          <w:spacing w:val="-6"/>
          <w:w w:val="110"/>
          <w:lang w:val="en-US"/>
        </w:rPr>
        <w:t>and formative structure of international law, the civilising mission. This has</w:t>
      </w:r>
      <w:r w:rsidRPr="00B84EF0">
        <w:rPr>
          <w:rStyle w:val="CharacterStyle1"/>
          <w:rFonts w:ascii="Bookman Old Style" w:hAnsi="Bookman Old Style" w:cs="Bookman Old Style"/>
          <w:spacing w:val="-6"/>
          <w:sz w:val="6"/>
          <w:szCs w:val="6"/>
          <w:lang w:val="en-US"/>
        </w:rPr>
        <w:t xml:space="preserve"> </w:t>
      </w:r>
      <w:r w:rsidRPr="00B84EF0">
        <w:rPr>
          <w:rStyle w:val="CharacterStyle1"/>
          <w:spacing w:val="-4"/>
          <w:w w:val="110"/>
          <w:lang w:val="en-US"/>
        </w:rPr>
        <w:t>resulted in the formulation of a new form of imperialism that asserts itself in</w:t>
      </w:r>
      <w:r w:rsidRPr="00B84EF0">
        <w:rPr>
          <w:rStyle w:val="CharacterStyle1"/>
          <w:rFonts w:ascii="Bookman Old Style" w:hAnsi="Bookman Old Style" w:cs="Bookman Old Style"/>
          <w:spacing w:val="-4"/>
          <w:sz w:val="6"/>
          <w:szCs w:val="6"/>
          <w:lang w:val="en-US"/>
        </w:rPr>
        <w:t xml:space="preserve"> </w:t>
      </w:r>
      <w:r w:rsidRPr="00B84EF0">
        <w:rPr>
          <w:rStyle w:val="CharacterStyle1"/>
          <w:spacing w:val="-3"/>
          <w:w w:val="110"/>
          <w:lang w:val="en-US"/>
        </w:rPr>
        <w:t>the name of ‘national security’, as self-defence.</w:t>
      </w:r>
    </w:p>
    <w:p w:rsidR="00B84EF0" w:rsidRPr="00B84EF0" w:rsidRDefault="00B84EF0" w:rsidP="00B84EF0">
      <w:pPr>
        <w:pStyle w:val="Style3"/>
        <w:kinsoku w:val="0"/>
        <w:autoSpaceDE/>
        <w:autoSpaceDN/>
        <w:spacing w:line="228" w:lineRule="auto"/>
        <w:rPr>
          <w:rStyle w:val="CharacterStyle1"/>
          <w:rFonts w:ascii="Bookman Old Style" w:hAnsi="Bookman Old Style" w:cs="Bookman Old Style"/>
          <w:spacing w:val="-1"/>
          <w:sz w:val="6"/>
          <w:szCs w:val="6"/>
          <w:lang w:val="en-US"/>
        </w:rPr>
      </w:pPr>
      <w:r w:rsidRPr="00B84EF0">
        <w:rPr>
          <w:rStyle w:val="CharacterStyle1"/>
          <w:spacing w:val="-4"/>
          <w:w w:val="110"/>
          <w:lang w:val="en-US"/>
        </w:rPr>
        <w:t>The imperial dimension of these initiatives is so explicit and unmistakable</w:t>
      </w:r>
      <w:r w:rsidRPr="00B84EF0">
        <w:rPr>
          <w:rStyle w:val="CharacterStyle1"/>
          <w:rFonts w:ascii="Bookman Old Style" w:hAnsi="Bookman Old Style" w:cs="Bookman Old Style"/>
          <w:spacing w:val="-4"/>
          <w:sz w:val="6"/>
          <w:szCs w:val="6"/>
          <w:lang w:val="en-US"/>
        </w:rPr>
        <w:t xml:space="preserve"> </w:t>
      </w:r>
      <w:r w:rsidRPr="00B84EF0">
        <w:rPr>
          <w:rStyle w:val="CharacterStyle1"/>
          <w:spacing w:val="1"/>
          <w:w w:val="110"/>
          <w:lang w:val="en-US"/>
        </w:rPr>
        <w:t xml:space="preserve">that even scholars and institutions </w:t>
      </w:r>
      <w:proofErr w:type="gramStart"/>
      <w:r w:rsidRPr="00B84EF0">
        <w:rPr>
          <w:rStyle w:val="CharacterStyle1"/>
          <w:spacing w:val="1"/>
          <w:w w:val="110"/>
          <w:lang w:val="en-US"/>
        </w:rPr>
        <w:t>who</w:t>
      </w:r>
      <w:proofErr w:type="gramEnd"/>
      <w:r w:rsidRPr="00B84EF0">
        <w:rPr>
          <w:rStyle w:val="CharacterStyle1"/>
          <w:spacing w:val="1"/>
          <w:w w:val="110"/>
          <w:lang w:val="en-US"/>
        </w:rPr>
        <w:t xml:space="preserve"> were largely indifferent, if not</w:t>
      </w:r>
      <w:r w:rsidRPr="00B84EF0">
        <w:rPr>
          <w:rStyle w:val="CharacterStyle1"/>
          <w:rFonts w:ascii="Bookman Old Style" w:hAnsi="Bookman Old Style" w:cs="Bookman Old Style"/>
          <w:spacing w:val="1"/>
          <w:sz w:val="6"/>
          <w:szCs w:val="6"/>
          <w:lang w:val="en-US"/>
        </w:rPr>
        <w:t xml:space="preserve"> </w:t>
      </w:r>
      <w:r w:rsidRPr="00B84EF0">
        <w:rPr>
          <w:rStyle w:val="CharacterStyle1"/>
          <w:spacing w:val="-5"/>
          <w:w w:val="110"/>
          <w:lang w:val="en-US"/>
        </w:rPr>
        <w:t>impervious, to the phenomenon of imperialism have begun to focus on the</w:t>
      </w:r>
      <w:r w:rsidRPr="00B84EF0">
        <w:rPr>
          <w:rStyle w:val="CharacterStyle1"/>
          <w:rFonts w:ascii="Bookman Old Style" w:hAnsi="Bookman Old Style" w:cs="Bookman Old Style"/>
          <w:spacing w:val="-5"/>
          <w:sz w:val="6"/>
          <w:szCs w:val="6"/>
          <w:lang w:val="en-US"/>
        </w:rPr>
        <w:t xml:space="preserve"> </w:t>
      </w:r>
      <w:r w:rsidRPr="00B84EF0">
        <w:rPr>
          <w:rStyle w:val="CharacterStyle1"/>
          <w:spacing w:val="-5"/>
          <w:w w:val="110"/>
          <w:lang w:val="en-US"/>
        </w:rPr>
        <w:t>relationship between imperialism and the international system. A large and</w:t>
      </w:r>
      <w:r w:rsidRPr="00B84EF0">
        <w:rPr>
          <w:rStyle w:val="CharacterStyle1"/>
          <w:rFonts w:ascii="Bookman Old Style" w:hAnsi="Bookman Old Style" w:cs="Bookman Old Style"/>
          <w:spacing w:val="-5"/>
          <w:sz w:val="6"/>
          <w:szCs w:val="6"/>
          <w:lang w:val="en-US"/>
        </w:rPr>
        <w:t xml:space="preserve"> </w:t>
      </w:r>
      <w:r w:rsidRPr="00B84EF0">
        <w:rPr>
          <w:rStyle w:val="CharacterStyle1"/>
          <w:spacing w:val="2"/>
          <w:w w:val="110"/>
          <w:lang w:val="en-US"/>
        </w:rPr>
        <w:t>sometimes dishevelled literature has resulted, and prominent Western</w:t>
      </w:r>
      <w:r w:rsidRPr="00B84EF0">
        <w:rPr>
          <w:rStyle w:val="CharacterStyle1"/>
          <w:rFonts w:ascii="Bookman Old Style" w:hAnsi="Bookman Old Style" w:cs="Bookman Old Style"/>
          <w:spacing w:val="2"/>
          <w:sz w:val="6"/>
          <w:szCs w:val="6"/>
          <w:lang w:val="en-US"/>
        </w:rPr>
        <w:t xml:space="preserve"> </w:t>
      </w:r>
      <w:r w:rsidRPr="00B84EF0">
        <w:rPr>
          <w:rStyle w:val="CharacterStyle1"/>
          <w:spacing w:val="-2"/>
          <w:w w:val="110"/>
          <w:lang w:val="en-US"/>
        </w:rPr>
        <w:t>scholars such as Niall Ferguson have argued for the return of an imperial</w:t>
      </w:r>
      <w:r w:rsidRPr="00B84EF0">
        <w:rPr>
          <w:rStyle w:val="CharacterStyle1"/>
          <w:rFonts w:ascii="Bookman Old Style" w:hAnsi="Bookman Old Style" w:cs="Bookman Old Style"/>
          <w:spacing w:val="-2"/>
          <w:sz w:val="6"/>
          <w:szCs w:val="6"/>
          <w:lang w:val="en-US"/>
        </w:rPr>
        <w:t xml:space="preserve"> </w:t>
      </w:r>
      <w:r w:rsidRPr="00B84EF0">
        <w:rPr>
          <w:rStyle w:val="CharacterStyle1"/>
          <w:spacing w:val="-4"/>
          <w:w w:val="110"/>
          <w:lang w:val="en-US"/>
        </w:rPr>
        <w:t>system of management headed by the USA.</w:t>
      </w:r>
      <w:r w:rsidRPr="00B84EF0">
        <w:rPr>
          <w:rStyle w:val="CharacterStyle1"/>
          <w:spacing w:val="-4"/>
          <w:w w:val="120"/>
          <w:sz w:val="15"/>
          <w:szCs w:val="15"/>
          <w:vertAlign w:val="superscript"/>
          <w:lang w:val="en-US"/>
        </w:rPr>
        <w:t>23</w:t>
      </w:r>
      <w:r w:rsidRPr="00B84EF0">
        <w:rPr>
          <w:rStyle w:val="CharacterStyle1"/>
          <w:spacing w:val="-4"/>
          <w:w w:val="110"/>
          <w:lang w:val="en-US"/>
        </w:rPr>
        <w:t xml:space="preserve"> There is a happy assumption</w:t>
      </w:r>
      <w:r w:rsidRPr="00B84EF0">
        <w:rPr>
          <w:rStyle w:val="CharacterStyle1"/>
          <w:rFonts w:ascii="Bookman Old Style" w:hAnsi="Bookman Old Style" w:cs="Bookman Old Style"/>
          <w:spacing w:val="-4"/>
          <w:sz w:val="6"/>
          <w:szCs w:val="6"/>
          <w:lang w:val="en-US"/>
        </w:rPr>
        <w:t xml:space="preserve"> </w:t>
      </w:r>
      <w:r w:rsidRPr="00B84EF0">
        <w:rPr>
          <w:rStyle w:val="CharacterStyle1"/>
          <w:spacing w:val="-6"/>
          <w:w w:val="110"/>
          <w:lang w:val="en-US"/>
        </w:rPr>
        <w:t>made in much of these supposedly expert writings—the validity of which has</w:t>
      </w:r>
      <w:r w:rsidRPr="00B84EF0">
        <w:rPr>
          <w:rStyle w:val="CharacterStyle1"/>
          <w:rFonts w:ascii="Bookman Old Style" w:hAnsi="Bookman Old Style" w:cs="Bookman Old Style"/>
          <w:spacing w:val="-6"/>
          <w:sz w:val="6"/>
          <w:szCs w:val="6"/>
          <w:lang w:val="en-US"/>
        </w:rPr>
        <w:t xml:space="preserve"> </w:t>
      </w:r>
      <w:r w:rsidRPr="00B84EF0">
        <w:rPr>
          <w:rStyle w:val="CharacterStyle1"/>
          <w:spacing w:val="-5"/>
          <w:w w:val="110"/>
          <w:lang w:val="en-US"/>
        </w:rPr>
        <w:t>only been questioned by the violence in Iraq—that imperial rule would be</w:t>
      </w:r>
      <w:r w:rsidRPr="00B84EF0">
        <w:rPr>
          <w:rStyle w:val="CharacterStyle1"/>
          <w:rFonts w:ascii="Bookman Old Style" w:hAnsi="Bookman Old Style" w:cs="Bookman Old Style"/>
          <w:spacing w:val="-5"/>
          <w:sz w:val="6"/>
          <w:szCs w:val="6"/>
          <w:lang w:val="en-US"/>
        </w:rPr>
        <w:t xml:space="preserve"> </w:t>
      </w:r>
      <w:r w:rsidRPr="00B84EF0">
        <w:rPr>
          <w:rStyle w:val="CharacterStyle1"/>
          <w:spacing w:val="-1"/>
          <w:w w:val="110"/>
          <w:lang w:val="en-US"/>
        </w:rPr>
        <w:t>welcomed and acquiesced to by those who are subjected to it.</w:t>
      </w:r>
    </w:p>
    <w:p w:rsidR="00B84EF0" w:rsidRPr="00B84EF0" w:rsidRDefault="00B84EF0" w:rsidP="00B84EF0">
      <w:pPr>
        <w:pStyle w:val="Style3"/>
        <w:kinsoku w:val="0"/>
        <w:autoSpaceDE/>
        <w:autoSpaceDN/>
        <w:spacing w:after="216" w:line="225" w:lineRule="auto"/>
        <w:rPr>
          <w:rStyle w:val="CharacterStyle1"/>
          <w:rFonts w:ascii="Bookman Old Style" w:hAnsi="Bookman Old Style" w:cs="Bookman Old Style"/>
          <w:spacing w:val="-4"/>
          <w:sz w:val="6"/>
          <w:szCs w:val="6"/>
          <w:lang w:val="en-US"/>
        </w:rPr>
      </w:pPr>
      <w:r w:rsidRPr="00B84EF0">
        <w:rPr>
          <w:rStyle w:val="CharacterStyle1"/>
          <w:spacing w:val="-2"/>
          <w:w w:val="110"/>
          <w:lang w:val="en-US"/>
        </w:rPr>
        <w:t>There are certain dangers associated with this sudden focus on imperial</w:t>
      </w:r>
      <w:r w:rsidRPr="00B84EF0">
        <w:rPr>
          <w:rStyle w:val="CharacterStyle1"/>
          <w:spacing w:val="-2"/>
          <w:w w:val="110"/>
          <w:lang w:val="en-US"/>
        </w:rPr>
        <w:softHyphen/>
        <w:t>ism, and not only because of the calls for its return. I would argue that the</w:t>
      </w:r>
      <w:r w:rsidRPr="00B84EF0">
        <w:rPr>
          <w:rStyle w:val="CharacterStyle1"/>
          <w:rFonts w:ascii="Bookman Old Style" w:hAnsi="Bookman Old Style" w:cs="Bookman Old Style"/>
          <w:spacing w:val="-2"/>
          <w:sz w:val="6"/>
          <w:szCs w:val="6"/>
          <w:lang w:val="en-US"/>
        </w:rPr>
        <w:t xml:space="preserve"> </w:t>
      </w:r>
      <w:r w:rsidRPr="00B84EF0">
        <w:rPr>
          <w:rStyle w:val="CharacterStyle1"/>
          <w:spacing w:val="-1"/>
          <w:w w:val="110"/>
          <w:lang w:val="en-US"/>
        </w:rPr>
        <w:t>Iraq episode and the war on terror more generally are simply very explicit</w:t>
      </w:r>
      <w:r w:rsidRPr="00B84EF0">
        <w:rPr>
          <w:rStyle w:val="CharacterStyle1"/>
          <w:rFonts w:ascii="Bookman Old Style" w:hAnsi="Bookman Old Style" w:cs="Bookman Old Style"/>
          <w:spacing w:val="-1"/>
          <w:sz w:val="6"/>
          <w:szCs w:val="6"/>
          <w:lang w:val="en-US"/>
        </w:rPr>
        <w:t xml:space="preserve"> </w:t>
      </w:r>
      <w:r w:rsidRPr="00B84EF0">
        <w:rPr>
          <w:rStyle w:val="CharacterStyle1"/>
          <w:spacing w:val="-1"/>
          <w:w w:val="110"/>
          <w:lang w:val="en-US"/>
        </w:rPr>
        <w:t>and obvious examples of imperial practices. Imperialism is experienced in</w:t>
      </w:r>
      <w:r w:rsidRPr="00B84EF0">
        <w:rPr>
          <w:rStyle w:val="CharacterStyle1"/>
          <w:rFonts w:ascii="Bookman Old Style" w:hAnsi="Bookman Old Style" w:cs="Bookman Old Style"/>
          <w:spacing w:val="-1"/>
          <w:sz w:val="6"/>
          <w:szCs w:val="6"/>
          <w:lang w:val="en-US"/>
        </w:rPr>
        <w:t xml:space="preserve"> </w:t>
      </w:r>
      <w:r w:rsidRPr="00B84EF0">
        <w:rPr>
          <w:rStyle w:val="CharacterStyle1"/>
          <w:spacing w:val="-1"/>
          <w:w w:val="110"/>
          <w:lang w:val="en-US"/>
        </w:rPr>
        <w:t>the Third World, I would suggest, in a much more everyday way through,</w:t>
      </w:r>
      <w:r w:rsidRPr="00B84EF0">
        <w:rPr>
          <w:rStyle w:val="CharacterStyle1"/>
          <w:rFonts w:ascii="Bookman Old Style" w:hAnsi="Bookman Old Style" w:cs="Bookman Old Style"/>
          <w:spacing w:val="-1"/>
          <w:sz w:val="6"/>
          <w:szCs w:val="6"/>
          <w:lang w:val="en-US"/>
        </w:rPr>
        <w:t xml:space="preserve"> </w:t>
      </w:r>
      <w:r w:rsidRPr="00B84EF0">
        <w:rPr>
          <w:rStyle w:val="CharacterStyle1"/>
          <w:spacing w:val="-4"/>
          <w:w w:val="110"/>
          <w:lang w:val="en-US"/>
        </w:rPr>
        <w:t>for example, international economic regimes, supported and promoted by</w:t>
      </w:r>
      <w:r w:rsidRPr="00B84EF0">
        <w:rPr>
          <w:rStyle w:val="CharacterStyle1"/>
          <w:rFonts w:ascii="Bookman Old Style" w:hAnsi="Bookman Old Style" w:cs="Bookman Old Style"/>
          <w:spacing w:val="-4"/>
          <w:sz w:val="6"/>
          <w:szCs w:val="6"/>
          <w:lang w:val="en-US"/>
        </w:rPr>
        <w:t xml:space="preserve"> </w:t>
      </w:r>
      <w:r w:rsidRPr="00B84EF0">
        <w:rPr>
          <w:rStyle w:val="CharacterStyle1"/>
          <w:spacing w:val="-5"/>
          <w:w w:val="110"/>
          <w:lang w:val="en-US"/>
        </w:rPr>
        <w:t>international law and institutions that systematically disempower and sub</w:t>
      </w:r>
      <w:r w:rsidRPr="00B84EF0">
        <w:rPr>
          <w:rStyle w:val="CharacterStyle1"/>
          <w:spacing w:val="-5"/>
          <w:w w:val="110"/>
          <w:lang w:val="en-US"/>
        </w:rPr>
        <w:softHyphen/>
      </w:r>
      <w:r w:rsidRPr="00B84EF0">
        <w:rPr>
          <w:rStyle w:val="CharacterStyle1"/>
          <w:spacing w:val="-4"/>
          <w:w w:val="110"/>
          <w:lang w:val="en-US"/>
        </w:rPr>
        <w:t>ordinate the people of the Third World.</w:t>
      </w:r>
      <w:r w:rsidRPr="00B84EF0">
        <w:rPr>
          <w:rStyle w:val="CharacterStyle1"/>
          <w:spacing w:val="-4"/>
          <w:w w:val="120"/>
          <w:sz w:val="15"/>
          <w:szCs w:val="15"/>
          <w:vertAlign w:val="superscript"/>
          <w:lang w:val="en-US"/>
        </w:rPr>
        <w:t>24</w:t>
      </w:r>
      <w:r w:rsidRPr="00B84EF0">
        <w:rPr>
          <w:rStyle w:val="CharacterStyle1"/>
          <w:spacing w:val="-4"/>
          <w:w w:val="110"/>
          <w:lang w:val="en-US"/>
        </w:rPr>
        <w:t xml:space="preserve"> This is the ‘everyday’ imperialism,</w:t>
      </w:r>
      <w:r w:rsidRPr="00B84EF0">
        <w:rPr>
          <w:rStyle w:val="CharacterStyle1"/>
          <w:rFonts w:ascii="Bookman Old Style" w:hAnsi="Bookman Old Style" w:cs="Bookman Old Style"/>
          <w:spacing w:val="-4"/>
          <w:sz w:val="6"/>
          <w:szCs w:val="6"/>
          <w:lang w:val="en-US"/>
        </w:rPr>
        <w:t xml:space="preserve"> </w:t>
      </w:r>
      <w:r w:rsidRPr="00B84EF0">
        <w:rPr>
          <w:rStyle w:val="CharacterStyle1"/>
          <w:spacing w:val="-4"/>
          <w:w w:val="110"/>
          <w:lang w:val="en-US"/>
        </w:rPr>
        <w:t>the quotidian and mundane imperialism, that is accepted as somehow normal</w:t>
      </w:r>
    </w:p>
    <w:p w:rsidR="00B84EF0" w:rsidRPr="00B84EF0" w:rsidRDefault="00B84EF0" w:rsidP="00B84EF0">
      <w:pPr>
        <w:pStyle w:val="Style1"/>
        <w:kinsoku w:val="0"/>
        <w:autoSpaceDE/>
        <w:autoSpaceDN/>
        <w:adjustRightInd/>
        <w:spacing w:line="187" w:lineRule="exact"/>
        <w:jc w:val="right"/>
        <w:rPr>
          <w:rFonts w:ascii="Bookman Old Style" w:hAnsi="Bookman Old Style" w:cs="Bookman Old Style"/>
          <w:spacing w:val="-16"/>
          <w:sz w:val="6"/>
          <w:szCs w:val="6"/>
          <w:lang w:val="en-US"/>
        </w:rPr>
      </w:pPr>
      <w:r w:rsidRPr="00B84EF0">
        <w:rPr>
          <w:spacing w:val="-16"/>
          <w:w w:val="110"/>
          <w:sz w:val="22"/>
          <w:szCs w:val="22"/>
          <w:lang w:val="en-US"/>
        </w:rPr>
        <w:t>750</w:t>
      </w:r>
    </w:p>
    <w:p w:rsidR="00B84EF0" w:rsidRPr="00B84EF0" w:rsidRDefault="00B84EF0" w:rsidP="00B84EF0">
      <w:pPr>
        <w:pStyle w:val="Style5"/>
        <w:pageBreakBefore/>
        <w:kinsoku w:val="0"/>
        <w:autoSpaceDE/>
        <w:autoSpaceDN/>
        <w:spacing w:after="108"/>
        <w:rPr>
          <w:rStyle w:val="CharacterStyle1"/>
          <w:rFonts w:ascii="Bookman Old Style" w:hAnsi="Bookman Old Style" w:cs="Bookman Old Style"/>
          <w:spacing w:val="10"/>
          <w:sz w:val="6"/>
          <w:szCs w:val="6"/>
          <w:lang w:val="en-US"/>
        </w:rPr>
      </w:pPr>
      <w:r w:rsidRPr="00B84EF0">
        <w:rPr>
          <w:rStyle w:val="CharacterStyle1"/>
          <w:spacing w:val="10"/>
          <w:sz w:val="16"/>
          <w:szCs w:val="16"/>
          <w:lang w:val="en-US"/>
        </w:rPr>
        <w:lastRenderedPageBreak/>
        <w:t>EVOLUTION OF INTERNATIONAL LAW</w:t>
      </w:r>
    </w:p>
    <w:p w:rsidR="00B84EF0" w:rsidRPr="00B84EF0" w:rsidRDefault="00B84EF0" w:rsidP="00B84EF0">
      <w:pPr>
        <w:pStyle w:val="Style5"/>
        <w:kinsoku w:val="0"/>
        <w:autoSpaceDE/>
        <w:autoSpaceDN/>
        <w:spacing w:before="216"/>
        <w:rPr>
          <w:rStyle w:val="CharacterStyle1"/>
          <w:rFonts w:ascii="Bookman Old Style" w:hAnsi="Bookman Old Style" w:cs="Bookman Old Style"/>
          <w:sz w:val="6"/>
          <w:szCs w:val="6"/>
          <w:lang w:val="en-US"/>
        </w:rPr>
      </w:pPr>
      <w:proofErr w:type="gramStart"/>
      <w:r w:rsidRPr="00B84EF0">
        <w:rPr>
          <w:rStyle w:val="CharacterStyle1"/>
          <w:spacing w:val="-2"/>
          <w:w w:val="110"/>
          <w:lang w:val="en-US"/>
        </w:rPr>
        <w:t>and</w:t>
      </w:r>
      <w:proofErr w:type="gramEnd"/>
      <w:r w:rsidRPr="00B84EF0">
        <w:rPr>
          <w:rStyle w:val="CharacterStyle1"/>
          <w:spacing w:val="-2"/>
          <w:w w:val="110"/>
          <w:lang w:val="en-US"/>
        </w:rPr>
        <w:t xml:space="preserve"> that is furthered and promoted not only by the USA, but by European</w:t>
      </w:r>
      <w:r w:rsidRPr="00B84EF0">
        <w:rPr>
          <w:rStyle w:val="CharacterStyle1"/>
          <w:rFonts w:ascii="Bookman Old Style" w:hAnsi="Bookman Old Style" w:cs="Bookman Old Style"/>
          <w:spacing w:val="-2"/>
          <w:sz w:val="6"/>
          <w:szCs w:val="6"/>
          <w:lang w:val="en-US"/>
        </w:rPr>
        <w:t xml:space="preserve"> </w:t>
      </w:r>
      <w:r w:rsidRPr="00B84EF0">
        <w:rPr>
          <w:rStyle w:val="CharacterStyle1"/>
          <w:spacing w:val="-7"/>
          <w:w w:val="110"/>
          <w:lang w:val="en-US"/>
        </w:rPr>
        <w:t>states that otherwi se have opposed US policy in Iraq. Much has been made on</w:t>
      </w:r>
      <w:r w:rsidRPr="00B84EF0">
        <w:rPr>
          <w:rStyle w:val="CharacterStyle1"/>
          <w:rFonts w:ascii="Bookman Old Style" w:hAnsi="Bookman Old Style" w:cs="Bookman Old Style"/>
          <w:spacing w:val="-7"/>
          <w:sz w:val="6"/>
          <w:szCs w:val="6"/>
          <w:lang w:val="en-US"/>
        </w:rPr>
        <w:t xml:space="preserve"> </w:t>
      </w:r>
      <w:r w:rsidRPr="00B84EF0">
        <w:rPr>
          <w:rStyle w:val="CharacterStyle1"/>
          <w:spacing w:val="1"/>
          <w:w w:val="110"/>
          <w:lang w:val="en-US"/>
        </w:rPr>
        <w:t>both sides of the Atlantic about the differences between Europe and the</w:t>
      </w:r>
      <w:r w:rsidRPr="00B84EF0">
        <w:rPr>
          <w:rStyle w:val="CharacterStyle1"/>
          <w:rFonts w:ascii="Bookman Old Style" w:hAnsi="Bookman Old Style" w:cs="Bookman Old Style"/>
          <w:spacing w:val="1"/>
          <w:sz w:val="6"/>
          <w:szCs w:val="6"/>
          <w:lang w:val="en-US"/>
        </w:rPr>
        <w:t xml:space="preserve"> </w:t>
      </w:r>
      <w:r w:rsidRPr="00B84EF0">
        <w:rPr>
          <w:rStyle w:val="CharacterStyle1"/>
          <w:spacing w:val="-6"/>
          <w:w w:val="110"/>
          <w:lang w:val="en-US"/>
        </w:rPr>
        <w:t>USA .</w:t>
      </w:r>
      <w:r w:rsidRPr="00B84EF0">
        <w:rPr>
          <w:rStyle w:val="CharacterStyle1"/>
          <w:spacing w:val="-6"/>
          <w:w w:val="110"/>
          <w:sz w:val="15"/>
          <w:szCs w:val="15"/>
          <w:lang w:val="en-US"/>
        </w:rPr>
        <w:t>25</w:t>
      </w:r>
      <w:r w:rsidRPr="00B84EF0">
        <w:rPr>
          <w:rStyle w:val="CharacterStyle1"/>
          <w:spacing w:val="-6"/>
          <w:w w:val="110"/>
          <w:lang w:val="en-US"/>
        </w:rPr>
        <w:t xml:space="preserve"> But, I would argue, whatever separates Europe and USA, they are in</w:t>
      </w:r>
      <w:r w:rsidRPr="00B84EF0">
        <w:rPr>
          <w:rStyle w:val="CharacterStyle1"/>
          <w:rFonts w:ascii="Bookman Old Style" w:hAnsi="Bookman Old Style" w:cs="Bookman Old Style"/>
          <w:spacing w:val="-6"/>
          <w:sz w:val="6"/>
          <w:szCs w:val="6"/>
          <w:lang w:val="en-US"/>
        </w:rPr>
        <w:t xml:space="preserve"> </w:t>
      </w:r>
      <w:r w:rsidRPr="00B84EF0">
        <w:rPr>
          <w:rStyle w:val="CharacterStyle1"/>
          <w:spacing w:val="-5"/>
          <w:w w:val="110"/>
          <w:lang w:val="en-US"/>
        </w:rPr>
        <w:t>many ways arguing for different versions of an imperial international system,</w:t>
      </w:r>
      <w:r w:rsidRPr="00B84EF0">
        <w:rPr>
          <w:rStyle w:val="CharacterStyle1"/>
          <w:rFonts w:ascii="Bookman Old Style" w:hAnsi="Bookman Old Style" w:cs="Bookman Old Style"/>
          <w:spacing w:val="-5"/>
          <w:sz w:val="6"/>
          <w:szCs w:val="6"/>
          <w:lang w:val="en-US"/>
        </w:rPr>
        <w:t xml:space="preserve"> </w:t>
      </w:r>
      <w:r w:rsidRPr="00B84EF0">
        <w:rPr>
          <w:rStyle w:val="CharacterStyle1"/>
          <w:spacing w:val="-3"/>
          <w:w w:val="110"/>
          <w:lang w:val="en-US"/>
        </w:rPr>
        <w:t>one more explicit than the other. For the Third World, I suspect, imperialism</w:t>
      </w:r>
      <w:r w:rsidRPr="00B84EF0">
        <w:rPr>
          <w:rStyle w:val="CharacterStyle1"/>
          <w:rFonts w:ascii="Bookman Old Style" w:hAnsi="Bookman Old Style" w:cs="Bookman Old Style"/>
          <w:spacing w:val="-3"/>
          <w:sz w:val="6"/>
          <w:szCs w:val="6"/>
          <w:lang w:val="en-US"/>
        </w:rPr>
        <w:t xml:space="preserve"> </w:t>
      </w:r>
      <w:r w:rsidRPr="00B84EF0">
        <w:rPr>
          <w:rStyle w:val="CharacterStyle1"/>
          <w:spacing w:val="-3"/>
          <w:w w:val="110"/>
          <w:lang w:val="en-US"/>
        </w:rPr>
        <w:t>is not an aberration that has emerged with the US actions in Iraq. Rather,</w:t>
      </w:r>
      <w:r w:rsidRPr="00B84EF0">
        <w:rPr>
          <w:rStyle w:val="CharacterStyle1"/>
          <w:rFonts w:ascii="Bookman Old Style" w:hAnsi="Bookman Old Style" w:cs="Bookman Old Style"/>
          <w:spacing w:val="-3"/>
          <w:sz w:val="6"/>
          <w:szCs w:val="6"/>
          <w:lang w:val="en-US"/>
        </w:rPr>
        <w:t xml:space="preserve"> </w:t>
      </w:r>
      <w:r w:rsidRPr="00B84EF0">
        <w:rPr>
          <w:rStyle w:val="CharacterStyle1"/>
          <w:spacing w:val="-9"/>
          <w:w w:val="110"/>
          <w:lang w:val="en-US"/>
        </w:rPr>
        <w:t>imperialism is an integral aspect of day-to-day international relations. What is</w:t>
      </w:r>
      <w:r w:rsidRPr="00B84EF0">
        <w:rPr>
          <w:rStyle w:val="CharacterStyle1"/>
          <w:rFonts w:ascii="Bookman Old Style" w:hAnsi="Bookman Old Style" w:cs="Bookman Old Style"/>
          <w:spacing w:val="-9"/>
          <w:sz w:val="6"/>
          <w:szCs w:val="6"/>
          <w:lang w:val="en-US"/>
        </w:rPr>
        <w:t xml:space="preserve"> </w:t>
      </w:r>
      <w:r w:rsidRPr="00B84EF0">
        <w:rPr>
          <w:rStyle w:val="CharacterStyle1"/>
          <w:spacing w:val="-8"/>
          <w:w w:val="110"/>
          <w:lang w:val="en-US"/>
        </w:rPr>
        <w:t>required, then, is an understanding of how imperial relations and structures of</w:t>
      </w:r>
      <w:r w:rsidRPr="00B84EF0">
        <w:rPr>
          <w:rStyle w:val="CharacterStyle1"/>
          <w:rFonts w:ascii="Bookman Old Style" w:hAnsi="Bookman Old Style" w:cs="Bookman Old Style"/>
          <w:spacing w:val="-8"/>
          <w:sz w:val="6"/>
          <w:szCs w:val="6"/>
          <w:lang w:val="en-US"/>
        </w:rPr>
        <w:t xml:space="preserve"> </w:t>
      </w:r>
      <w:r w:rsidRPr="00B84EF0">
        <w:rPr>
          <w:rStyle w:val="CharacterStyle1"/>
          <w:spacing w:val="-6"/>
          <w:w w:val="110"/>
          <w:lang w:val="en-US"/>
        </w:rPr>
        <w:t>thought continue to operate in an ostensibly neutral setting. This would reveal</w:t>
      </w:r>
      <w:r w:rsidRPr="00B84EF0">
        <w:rPr>
          <w:rStyle w:val="CharacterStyle1"/>
          <w:rFonts w:ascii="Bookman Old Style" w:hAnsi="Bookman Old Style" w:cs="Bookman Old Style"/>
          <w:spacing w:val="-6"/>
          <w:sz w:val="6"/>
          <w:szCs w:val="6"/>
          <w:lang w:val="en-US"/>
        </w:rPr>
        <w:t xml:space="preserve"> </w:t>
      </w:r>
      <w:r w:rsidRPr="00B84EF0">
        <w:rPr>
          <w:rStyle w:val="CharacterStyle1"/>
          <w:spacing w:val="1"/>
          <w:w w:val="110"/>
          <w:lang w:val="en-US"/>
        </w:rPr>
        <w:t>how imperialism has</w:t>
      </w:r>
      <w:r w:rsidRPr="00B84EF0">
        <w:rPr>
          <w:rStyle w:val="CharacterStyle1"/>
          <w:spacing w:val="1"/>
          <w:lang w:val="en-US"/>
        </w:rPr>
        <w:t xml:space="preserve"> always</w:t>
      </w:r>
      <w:r w:rsidRPr="00B84EF0">
        <w:rPr>
          <w:rStyle w:val="CharacterStyle1"/>
          <w:spacing w:val="1"/>
          <w:w w:val="110"/>
          <w:lang w:val="en-US"/>
        </w:rPr>
        <w:t xml:space="preserve"> been a part of the international system, as</w:t>
      </w:r>
      <w:r w:rsidRPr="00B84EF0">
        <w:rPr>
          <w:rStyle w:val="CharacterStyle1"/>
          <w:rFonts w:ascii="Bookman Old Style" w:hAnsi="Bookman Old Style" w:cs="Bookman Old Style"/>
          <w:spacing w:val="1"/>
          <w:sz w:val="6"/>
          <w:szCs w:val="6"/>
          <w:lang w:val="en-US"/>
        </w:rPr>
        <w:t xml:space="preserve"> </w:t>
      </w:r>
      <w:r w:rsidRPr="00B84EF0">
        <w:rPr>
          <w:rStyle w:val="CharacterStyle1"/>
          <w:spacing w:val="-2"/>
          <w:w w:val="110"/>
          <w:lang w:val="en-US"/>
        </w:rPr>
        <w:t>opposed to a phenomenon that has suddenly emerged with the US war on</w:t>
      </w:r>
      <w:r w:rsidRPr="00B84EF0">
        <w:rPr>
          <w:rStyle w:val="CharacterStyle1"/>
          <w:rFonts w:ascii="Bookman Old Style" w:hAnsi="Bookman Old Style" w:cs="Bookman Old Style"/>
          <w:spacing w:val="-2"/>
          <w:sz w:val="6"/>
          <w:szCs w:val="6"/>
          <w:lang w:val="en-US"/>
        </w:rPr>
        <w:t xml:space="preserve"> </w:t>
      </w:r>
      <w:r w:rsidRPr="00B84EF0">
        <w:rPr>
          <w:rStyle w:val="CharacterStyle1"/>
          <w:w w:val="110"/>
          <w:lang w:val="en-US"/>
        </w:rPr>
        <w:t>terror and against Iraq.</w:t>
      </w:r>
    </w:p>
    <w:p w:rsidR="00B84EF0" w:rsidRPr="00B84EF0" w:rsidRDefault="00B84EF0" w:rsidP="00B84EF0">
      <w:pPr>
        <w:pStyle w:val="Style3"/>
        <w:kinsoku w:val="0"/>
        <w:autoSpaceDE/>
        <w:autoSpaceDN/>
        <w:rPr>
          <w:rStyle w:val="CharacterStyle1"/>
          <w:rFonts w:ascii="Bookman Old Style" w:hAnsi="Bookman Old Style" w:cs="Bookman Old Style"/>
          <w:spacing w:val="-2"/>
          <w:sz w:val="6"/>
          <w:szCs w:val="6"/>
          <w:lang w:val="en-US"/>
        </w:rPr>
      </w:pPr>
      <w:r w:rsidRPr="00B84EF0">
        <w:rPr>
          <w:rStyle w:val="CharacterStyle1"/>
          <w:spacing w:val="-1"/>
          <w:w w:val="110"/>
          <w:lang w:val="en-US"/>
        </w:rPr>
        <w:t>The current war on terror involves the return of a much older form of</w:t>
      </w:r>
      <w:r w:rsidRPr="00B84EF0">
        <w:rPr>
          <w:rStyle w:val="CharacterStyle1"/>
          <w:rFonts w:ascii="Bookman Old Style" w:hAnsi="Bookman Old Style" w:cs="Bookman Old Style"/>
          <w:spacing w:val="-1"/>
          <w:sz w:val="6"/>
          <w:szCs w:val="6"/>
          <w:lang w:val="en-US"/>
        </w:rPr>
        <w:t xml:space="preserve"> </w:t>
      </w:r>
      <w:r w:rsidRPr="00B84EF0">
        <w:rPr>
          <w:rStyle w:val="CharacterStyle1"/>
          <w:spacing w:val="-2"/>
          <w:w w:val="110"/>
          <w:lang w:val="en-US"/>
        </w:rPr>
        <w:t>imperialism. Equally, however, there is a certain novelty about the present</w:t>
      </w:r>
      <w:r w:rsidRPr="00B84EF0">
        <w:rPr>
          <w:rStyle w:val="CharacterStyle1"/>
          <w:rFonts w:ascii="Bookman Old Style" w:hAnsi="Bookman Old Style" w:cs="Bookman Old Style"/>
          <w:spacing w:val="-2"/>
          <w:sz w:val="6"/>
          <w:szCs w:val="6"/>
          <w:lang w:val="en-US"/>
        </w:rPr>
        <w:t xml:space="preserve"> </w:t>
      </w:r>
      <w:r w:rsidRPr="00B84EF0">
        <w:rPr>
          <w:rStyle w:val="CharacterStyle1"/>
          <w:spacing w:val="-3"/>
          <w:w w:val="110"/>
          <w:lang w:val="en-US"/>
        </w:rPr>
        <w:t>that requires closer analysis, as the USA’s policy appears to be premised on</w:t>
      </w:r>
      <w:r w:rsidRPr="00B84EF0">
        <w:rPr>
          <w:rStyle w:val="CharacterStyle1"/>
          <w:rFonts w:ascii="Bookman Old Style" w:hAnsi="Bookman Old Style" w:cs="Bookman Old Style"/>
          <w:spacing w:val="-3"/>
          <w:sz w:val="6"/>
          <w:szCs w:val="6"/>
          <w:lang w:val="en-US"/>
        </w:rPr>
        <w:t xml:space="preserve"> </w:t>
      </w:r>
      <w:r w:rsidRPr="00B84EF0">
        <w:rPr>
          <w:rStyle w:val="CharacterStyle1"/>
          <w:w w:val="110"/>
          <w:lang w:val="en-US"/>
        </w:rPr>
        <w:t>the belief that only the use of force and the transformation of alien and</w:t>
      </w:r>
      <w:r w:rsidRPr="00B84EF0">
        <w:rPr>
          <w:rStyle w:val="CharacterStyle1"/>
          <w:rFonts w:ascii="Bookman Old Style" w:hAnsi="Bookman Old Style" w:cs="Bookman Old Style"/>
          <w:sz w:val="6"/>
          <w:szCs w:val="6"/>
          <w:lang w:val="en-US"/>
        </w:rPr>
        <w:t xml:space="preserve"> </w:t>
      </w:r>
      <w:r w:rsidRPr="00B84EF0">
        <w:rPr>
          <w:rStyle w:val="CharacterStyle1"/>
          <w:spacing w:val="-2"/>
          <w:w w:val="110"/>
          <w:lang w:val="en-US"/>
        </w:rPr>
        <w:t>threatening societies into ‘democratic’ states will ensure its security.</w:t>
      </w:r>
    </w:p>
    <w:p w:rsidR="00B84EF0" w:rsidRPr="00B84EF0" w:rsidRDefault="00B84EF0" w:rsidP="00B84EF0">
      <w:pPr>
        <w:pStyle w:val="Style3"/>
        <w:kinsoku w:val="0"/>
        <w:autoSpaceDE/>
        <w:autoSpaceDN/>
        <w:rPr>
          <w:rStyle w:val="CharacterStyle1"/>
          <w:rFonts w:ascii="Bookman Old Style" w:hAnsi="Bookman Old Style" w:cs="Bookman Old Style"/>
          <w:spacing w:val="-2"/>
          <w:sz w:val="6"/>
          <w:szCs w:val="6"/>
          <w:lang w:val="en-US"/>
        </w:rPr>
      </w:pPr>
      <w:r w:rsidRPr="00B84EF0">
        <w:rPr>
          <w:rStyle w:val="CharacterStyle1"/>
          <w:w w:val="110"/>
          <w:lang w:val="en-US"/>
        </w:rPr>
        <w:t>I have argued that the transformation of the peoples and polities of the</w:t>
      </w:r>
      <w:r w:rsidRPr="00B84EF0">
        <w:rPr>
          <w:rStyle w:val="CharacterStyle1"/>
          <w:rFonts w:ascii="Bookman Old Style" w:hAnsi="Bookman Old Style" w:cs="Bookman Old Style"/>
          <w:sz w:val="6"/>
          <w:szCs w:val="6"/>
          <w:lang w:val="en-US"/>
        </w:rPr>
        <w:t xml:space="preserve"> </w:t>
      </w:r>
      <w:r w:rsidRPr="00B84EF0">
        <w:rPr>
          <w:rStyle w:val="CharacterStyle1"/>
          <w:spacing w:val="-3"/>
          <w:w w:val="110"/>
          <w:lang w:val="en-US"/>
        </w:rPr>
        <w:t>non-European world is a continuing preoccupation of international law from</w:t>
      </w:r>
      <w:r w:rsidRPr="00B84EF0">
        <w:rPr>
          <w:rStyle w:val="CharacterStyle1"/>
          <w:rFonts w:ascii="Bookman Old Style" w:hAnsi="Bookman Old Style" w:cs="Bookman Old Style"/>
          <w:spacing w:val="-3"/>
          <w:sz w:val="6"/>
          <w:szCs w:val="6"/>
          <w:lang w:val="en-US"/>
        </w:rPr>
        <w:t xml:space="preserve"> </w:t>
      </w:r>
      <w:r w:rsidRPr="00B84EF0">
        <w:rPr>
          <w:rStyle w:val="CharacterStyle1"/>
          <w:spacing w:val="-7"/>
          <w:w w:val="110"/>
          <w:lang w:val="en-US"/>
        </w:rPr>
        <w:t>its Vitorian beginnings. That transformation was seen principally in terms of</w:t>
      </w:r>
      <w:r w:rsidRPr="00B84EF0">
        <w:rPr>
          <w:rStyle w:val="CharacterStyle1"/>
          <w:rFonts w:ascii="Bookman Old Style" w:hAnsi="Bookman Old Style" w:cs="Bookman Old Style"/>
          <w:spacing w:val="-7"/>
          <w:sz w:val="6"/>
          <w:szCs w:val="6"/>
          <w:lang w:val="en-US"/>
        </w:rPr>
        <w:t xml:space="preserve"> </w:t>
      </w:r>
      <w:r w:rsidRPr="00B84EF0">
        <w:rPr>
          <w:rStyle w:val="CharacterStyle1"/>
          <w:spacing w:val="-1"/>
          <w:w w:val="110"/>
          <w:lang w:val="en-US"/>
        </w:rPr>
        <w:t>enabling economic exploitation; now, however, the transformation of the</w:t>
      </w:r>
      <w:r w:rsidRPr="00B84EF0">
        <w:rPr>
          <w:rStyle w:val="CharacterStyle1"/>
          <w:rFonts w:ascii="Bookman Old Style" w:hAnsi="Bookman Old Style" w:cs="Bookman Old Style"/>
          <w:spacing w:val="-1"/>
          <w:sz w:val="6"/>
          <w:szCs w:val="6"/>
          <w:lang w:val="en-US"/>
        </w:rPr>
        <w:t xml:space="preserve"> </w:t>
      </w:r>
      <w:r w:rsidRPr="00B84EF0">
        <w:rPr>
          <w:rStyle w:val="CharacterStyle1"/>
          <w:spacing w:val="-2"/>
          <w:w w:val="110"/>
          <w:lang w:val="en-US"/>
        </w:rPr>
        <w:t>non-European world is seen as essential for physical security.</w:t>
      </w:r>
    </w:p>
    <w:p w:rsidR="00B84EF0" w:rsidRPr="00B84EF0" w:rsidRDefault="00B84EF0" w:rsidP="00B84EF0">
      <w:pPr>
        <w:pStyle w:val="Style3"/>
        <w:kinsoku w:val="0"/>
        <w:autoSpaceDE/>
        <w:autoSpaceDN/>
        <w:rPr>
          <w:rStyle w:val="CharacterStyle1"/>
          <w:rFonts w:ascii="Bookman Old Style" w:hAnsi="Bookman Old Style" w:cs="Bookman Old Style"/>
          <w:spacing w:val="-2"/>
          <w:sz w:val="6"/>
          <w:szCs w:val="6"/>
          <w:lang w:val="en-US"/>
        </w:rPr>
      </w:pPr>
      <w:r w:rsidRPr="00B84EF0">
        <w:rPr>
          <w:rStyle w:val="CharacterStyle1"/>
          <w:spacing w:val="-3"/>
          <w:w w:val="110"/>
          <w:lang w:val="en-US"/>
        </w:rPr>
        <w:t>Yet what events in Iraq and elsewhere have suggested is that US policies</w:t>
      </w:r>
      <w:r w:rsidRPr="00B84EF0">
        <w:rPr>
          <w:rStyle w:val="CharacterStyle1"/>
          <w:rFonts w:ascii="Bookman Old Style" w:hAnsi="Bookman Old Style" w:cs="Bookman Old Style"/>
          <w:spacing w:val="-3"/>
          <w:sz w:val="6"/>
          <w:szCs w:val="6"/>
          <w:lang w:val="en-US"/>
        </w:rPr>
        <w:t xml:space="preserve"> </w:t>
      </w:r>
      <w:r w:rsidRPr="00B84EF0">
        <w:rPr>
          <w:rStyle w:val="CharacterStyle1"/>
          <w:spacing w:val="4"/>
          <w:w w:val="110"/>
          <w:lang w:val="en-US"/>
        </w:rPr>
        <w:t>have only exacerbated the situation, and are more likely to generate</w:t>
      </w:r>
      <w:r w:rsidRPr="00B84EF0">
        <w:rPr>
          <w:rStyle w:val="CharacterStyle1"/>
          <w:rFonts w:ascii="Bookman Old Style" w:hAnsi="Bookman Old Style" w:cs="Bookman Old Style"/>
          <w:spacing w:val="4"/>
          <w:sz w:val="6"/>
          <w:szCs w:val="6"/>
          <w:lang w:val="en-US"/>
        </w:rPr>
        <w:t xml:space="preserve"> </w:t>
      </w:r>
      <w:r w:rsidRPr="00B84EF0">
        <w:rPr>
          <w:rStyle w:val="CharacterStyle1"/>
          <w:spacing w:val="-1"/>
          <w:w w:val="110"/>
          <w:lang w:val="en-US"/>
        </w:rPr>
        <w:t>resentment and retaliation. The paradoxes emerge: while proclaiming to</w:t>
      </w:r>
      <w:r w:rsidRPr="00B84EF0">
        <w:rPr>
          <w:rStyle w:val="CharacterStyle1"/>
          <w:rFonts w:ascii="Bookman Old Style" w:hAnsi="Bookman Old Style" w:cs="Bookman Old Style"/>
          <w:spacing w:val="-1"/>
          <w:sz w:val="6"/>
          <w:szCs w:val="6"/>
          <w:lang w:val="en-US"/>
        </w:rPr>
        <w:t xml:space="preserve"> </w:t>
      </w:r>
      <w:r w:rsidRPr="00B84EF0">
        <w:rPr>
          <w:rStyle w:val="CharacterStyle1"/>
          <w:spacing w:val="-2"/>
          <w:w w:val="110"/>
          <w:lang w:val="en-US"/>
        </w:rPr>
        <w:t>further human rights, the USA has persistently violated them, while seeking</w:t>
      </w:r>
      <w:r w:rsidRPr="00B84EF0">
        <w:rPr>
          <w:rStyle w:val="CharacterStyle1"/>
          <w:rFonts w:ascii="Bookman Old Style" w:hAnsi="Bookman Old Style" w:cs="Bookman Old Style"/>
          <w:spacing w:val="-2"/>
          <w:sz w:val="6"/>
          <w:szCs w:val="6"/>
          <w:lang w:val="en-US"/>
        </w:rPr>
        <w:t xml:space="preserve"> </w:t>
      </w:r>
      <w:r w:rsidRPr="00B84EF0">
        <w:rPr>
          <w:rStyle w:val="CharacterStyle1"/>
          <w:spacing w:val="-3"/>
          <w:w w:val="110"/>
          <w:lang w:val="en-US"/>
        </w:rPr>
        <w:t>to prevent terrorism, it has generated further violence. There is a cycle of</w:t>
      </w:r>
      <w:r w:rsidRPr="00B84EF0">
        <w:rPr>
          <w:rStyle w:val="CharacterStyle1"/>
          <w:rFonts w:ascii="Bookman Old Style" w:hAnsi="Bookman Old Style" w:cs="Bookman Old Style"/>
          <w:spacing w:val="-3"/>
          <w:sz w:val="6"/>
          <w:szCs w:val="6"/>
          <w:lang w:val="en-US"/>
        </w:rPr>
        <w:t xml:space="preserve"> </w:t>
      </w:r>
      <w:r w:rsidRPr="00B84EF0">
        <w:rPr>
          <w:rStyle w:val="CharacterStyle1"/>
          <w:w w:val="110"/>
          <w:lang w:val="en-US"/>
        </w:rPr>
        <w:t>violence here that could make the attempts to create a Kantian world of</w:t>
      </w:r>
      <w:r w:rsidRPr="00B84EF0">
        <w:rPr>
          <w:rStyle w:val="CharacterStyle1"/>
          <w:rFonts w:ascii="Bookman Old Style" w:hAnsi="Bookman Old Style" w:cs="Bookman Old Style"/>
          <w:sz w:val="6"/>
          <w:szCs w:val="6"/>
          <w:lang w:val="en-US"/>
        </w:rPr>
        <w:t xml:space="preserve"> </w:t>
      </w:r>
      <w:r w:rsidRPr="00B84EF0">
        <w:rPr>
          <w:rStyle w:val="CharacterStyle1"/>
          <w:spacing w:val="-5"/>
          <w:w w:val="110"/>
          <w:lang w:val="en-US"/>
        </w:rPr>
        <w:t>peace-loving democratic states into a guarantee of endless war rather than</w:t>
      </w:r>
      <w:r w:rsidRPr="00B84EF0">
        <w:rPr>
          <w:rStyle w:val="CharacterStyle1"/>
          <w:rFonts w:ascii="Bookman Old Style" w:hAnsi="Bookman Old Style" w:cs="Bookman Old Style"/>
          <w:spacing w:val="-5"/>
          <w:sz w:val="6"/>
          <w:szCs w:val="6"/>
          <w:lang w:val="en-US"/>
        </w:rPr>
        <w:t xml:space="preserve"> </w:t>
      </w:r>
      <w:r w:rsidRPr="00B84EF0">
        <w:rPr>
          <w:rStyle w:val="CharacterStyle1"/>
          <w:spacing w:val="-2"/>
          <w:w w:val="110"/>
          <w:lang w:val="en-US"/>
        </w:rPr>
        <w:t>perpetual peace.</w:t>
      </w:r>
    </w:p>
    <w:p w:rsidR="00B84EF0" w:rsidRPr="00B84EF0" w:rsidRDefault="00B84EF0" w:rsidP="00B84EF0">
      <w:pPr>
        <w:pStyle w:val="Style1"/>
        <w:kinsoku w:val="0"/>
        <w:autoSpaceDE/>
        <w:autoSpaceDN/>
        <w:adjustRightInd/>
        <w:jc w:val="center"/>
        <w:rPr>
          <w:rFonts w:ascii="Bookman Old Style" w:hAnsi="Bookman Old Style" w:cs="Bookman Old Style"/>
          <w:spacing w:val="-10"/>
          <w:sz w:val="6"/>
          <w:szCs w:val="6"/>
          <w:lang w:val="en-US"/>
        </w:rPr>
      </w:pPr>
      <w:r w:rsidRPr="00B84EF0">
        <w:rPr>
          <w:spacing w:val="-10"/>
          <w:w w:val="110"/>
          <w:sz w:val="22"/>
          <w:szCs w:val="22"/>
          <w:lang w:val="en-US"/>
        </w:rPr>
        <w:t>Conclusions</w:t>
      </w:r>
    </w:p>
    <w:p w:rsidR="00B84EF0" w:rsidRDefault="00B84EF0" w:rsidP="00B84EF0">
      <w:pPr>
        <w:pStyle w:val="Style3"/>
        <w:kinsoku w:val="0"/>
        <w:autoSpaceDE/>
        <w:autoSpaceDN/>
        <w:spacing w:after="108"/>
        <w:ind w:firstLine="0"/>
        <w:rPr>
          <w:rStyle w:val="CharacterStyle1"/>
          <w:rFonts w:ascii="Bookman Old Style" w:hAnsi="Bookman Old Style" w:cs="Bookman Old Style"/>
          <w:spacing w:val="1"/>
          <w:sz w:val="6"/>
          <w:szCs w:val="6"/>
        </w:rPr>
      </w:pPr>
      <w:r w:rsidRPr="00B84EF0">
        <w:rPr>
          <w:rStyle w:val="CharacterStyle1"/>
          <w:spacing w:val="-5"/>
          <w:w w:val="110"/>
          <w:lang w:val="en-US"/>
        </w:rPr>
        <w:t>The use of international law to further imperial policies is, I have argued, a</w:t>
      </w:r>
      <w:r w:rsidRPr="00B84EF0">
        <w:rPr>
          <w:rStyle w:val="CharacterStyle1"/>
          <w:rFonts w:ascii="Bookman Old Style" w:hAnsi="Bookman Old Style" w:cs="Bookman Old Style"/>
          <w:spacing w:val="-5"/>
          <w:sz w:val="6"/>
          <w:szCs w:val="6"/>
          <w:lang w:val="en-US"/>
        </w:rPr>
        <w:t xml:space="preserve"> </w:t>
      </w:r>
      <w:r w:rsidRPr="00B84EF0">
        <w:rPr>
          <w:rStyle w:val="CharacterStyle1"/>
          <w:spacing w:val="-4"/>
          <w:w w:val="110"/>
          <w:lang w:val="en-US"/>
        </w:rPr>
        <w:t>persistent feature of the discipline. The civilising mission, the dynamic of</w:t>
      </w:r>
      <w:r w:rsidRPr="00B84EF0">
        <w:rPr>
          <w:rStyle w:val="CharacterStyle1"/>
          <w:rFonts w:ascii="Bookman Old Style" w:hAnsi="Bookman Old Style" w:cs="Bookman Old Style"/>
          <w:spacing w:val="-4"/>
          <w:sz w:val="6"/>
          <w:szCs w:val="6"/>
          <w:lang w:val="en-US"/>
        </w:rPr>
        <w:t xml:space="preserve"> </w:t>
      </w:r>
      <w:r w:rsidRPr="00B84EF0">
        <w:rPr>
          <w:rStyle w:val="CharacterStyle1"/>
          <w:w w:val="110"/>
          <w:lang w:val="en-US"/>
        </w:rPr>
        <w:t>difference, continues now in this globalised, terror-ridden world, as</w:t>
      </w:r>
      <w:r w:rsidRPr="00B84EF0">
        <w:rPr>
          <w:rStyle w:val="CharacterStyle1"/>
          <w:rFonts w:ascii="Bookman Old Style" w:hAnsi="Bookman Old Style" w:cs="Bookman Old Style"/>
          <w:sz w:val="6"/>
          <w:szCs w:val="6"/>
          <w:lang w:val="en-US"/>
        </w:rPr>
        <w:t xml:space="preserve"> </w:t>
      </w:r>
      <w:r w:rsidRPr="00B84EF0">
        <w:rPr>
          <w:rStyle w:val="CharacterStyle1"/>
          <w:spacing w:val="-1"/>
          <w:w w:val="110"/>
          <w:lang w:val="en-US"/>
        </w:rPr>
        <w:t>international law seeks to transform the internal characteristics of societies,</w:t>
      </w:r>
      <w:r w:rsidRPr="00B84EF0">
        <w:rPr>
          <w:rStyle w:val="CharacterStyle1"/>
          <w:rFonts w:ascii="Bookman Old Style" w:hAnsi="Bookman Old Style" w:cs="Bookman Old Style"/>
          <w:spacing w:val="-1"/>
          <w:sz w:val="6"/>
          <w:szCs w:val="6"/>
          <w:lang w:val="en-US"/>
        </w:rPr>
        <w:t xml:space="preserve"> </w:t>
      </w:r>
      <w:r w:rsidRPr="00B84EF0">
        <w:rPr>
          <w:rStyle w:val="CharacterStyle1"/>
          <w:spacing w:val="-6"/>
          <w:w w:val="110"/>
          <w:lang w:val="en-US"/>
        </w:rPr>
        <w:t>a task which is endless, for each act of bridging generates resistance, reveals</w:t>
      </w:r>
      <w:r w:rsidRPr="00B84EF0">
        <w:rPr>
          <w:rStyle w:val="CharacterStyle1"/>
          <w:rFonts w:ascii="Bookman Old Style" w:hAnsi="Bookman Old Style" w:cs="Bookman Old Style"/>
          <w:spacing w:val="-6"/>
          <w:sz w:val="6"/>
          <w:szCs w:val="6"/>
          <w:lang w:val="en-US"/>
        </w:rPr>
        <w:t xml:space="preserve"> </w:t>
      </w:r>
      <w:r w:rsidRPr="00B84EF0">
        <w:rPr>
          <w:rStyle w:val="CharacterStyle1"/>
          <w:spacing w:val="-1"/>
          <w:w w:val="110"/>
          <w:lang w:val="en-US"/>
        </w:rPr>
        <w:t>further differences that must in turn be addressed by new doctrines and</w:t>
      </w:r>
      <w:r w:rsidRPr="00B84EF0">
        <w:rPr>
          <w:rStyle w:val="CharacterStyle1"/>
          <w:rFonts w:ascii="Bookman Old Style" w:hAnsi="Bookman Old Style" w:cs="Bookman Old Style"/>
          <w:spacing w:val="-1"/>
          <w:sz w:val="6"/>
          <w:szCs w:val="6"/>
          <w:lang w:val="en-US"/>
        </w:rPr>
        <w:t xml:space="preserve"> </w:t>
      </w:r>
      <w:r w:rsidRPr="00B84EF0">
        <w:rPr>
          <w:rStyle w:val="CharacterStyle1"/>
          <w:spacing w:val="-5"/>
          <w:w w:val="110"/>
          <w:lang w:val="en-US"/>
        </w:rPr>
        <w:t>institutions. This is not to say, however, that these imperial ambitions and</w:t>
      </w:r>
      <w:r w:rsidRPr="00B84EF0">
        <w:rPr>
          <w:rStyle w:val="CharacterStyle1"/>
          <w:rFonts w:ascii="Bookman Old Style" w:hAnsi="Bookman Old Style" w:cs="Bookman Old Style"/>
          <w:spacing w:val="-5"/>
          <w:sz w:val="6"/>
          <w:szCs w:val="6"/>
          <w:lang w:val="en-US"/>
        </w:rPr>
        <w:t xml:space="preserve"> </w:t>
      </w:r>
      <w:r w:rsidRPr="00B84EF0">
        <w:rPr>
          <w:rStyle w:val="CharacterStyle1"/>
          <w:spacing w:val="2"/>
          <w:w w:val="110"/>
          <w:lang w:val="en-US"/>
        </w:rPr>
        <w:t>structures have always prevailed; rather, they have been continuously</w:t>
      </w:r>
      <w:r w:rsidRPr="00B84EF0">
        <w:rPr>
          <w:rStyle w:val="CharacterStyle1"/>
          <w:rFonts w:ascii="Bookman Old Style" w:hAnsi="Bookman Old Style" w:cs="Bookman Old Style"/>
          <w:spacing w:val="2"/>
          <w:sz w:val="6"/>
          <w:szCs w:val="6"/>
          <w:lang w:val="en-US"/>
        </w:rPr>
        <w:t xml:space="preserve"> </w:t>
      </w:r>
      <w:r w:rsidRPr="00B84EF0">
        <w:rPr>
          <w:rStyle w:val="CharacterStyle1"/>
          <w:spacing w:val="-4"/>
          <w:w w:val="110"/>
          <w:lang w:val="en-US"/>
        </w:rPr>
        <w:t>contested at every level by Third World peoples. Equally, of course, Third</w:t>
      </w:r>
      <w:r w:rsidRPr="00B84EF0">
        <w:rPr>
          <w:rStyle w:val="CharacterStyle1"/>
          <w:rFonts w:ascii="Bookman Old Style" w:hAnsi="Bookman Old Style" w:cs="Bookman Old Style"/>
          <w:spacing w:val="-4"/>
          <w:sz w:val="6"/>
          <w:szCs w:val="6"/>
          <w:lang w:val="en-US"/>
        </w:rPr>
        <w:t xml:space="preserve"> </w:t>
      </w:r>
      <w:r w:rsidRPr="00B84EF0">
        <w:rPr>
          <w:rStyle w:val="CharacterStyle1"/>
          <w:w w:val="110"/>
          <w:lang w:val="en-US"/>
        </w:rPr>
        <w:t>World states have often engaged in what might be regarded as colonial</w:t>
      </w:r>
      <w:r w:rsidRPr="00B84EF0">
        <w:rPr>
          <w:rStyle w:val="CharacterStyle1"/>
          <w:rFonts w:ascii="Bookman Old Style" w:hAnsi="Bookman Old Style" w:cs="Bookman Old Style"/>
          <w:sz w:val="6"/>
          <w:szCs w:val="6"/>
          <w:lang w:val="en-US"/>
        </w:rPr>
        <w:t xml:space="preserve"> </w:t>
      </w:r>
      <w:r w:rsidRPr="00B84EF0">
        <w:rPr>
          <w:rStyle w:val="CharacterStyle1"/>
          <w:w w:val="110"/>
          <w:lang w:val="en-US"/>
        </w:rPr>
        <w:t>practices, in relation both to other, smaller states and to minorities and</w:t>
      </w:r>
      <w:r w:rsidRPr="00B84EF0">
        <w:rPr>
          <w:rStyle w:val="CharacterStyle1"/>
          <w:rFonts w:ascii="Bookman Old Style" w:hAnsi="Bookman Old Style" w:cs="Bookman Old Style"/>
          <w:sz w:val="6"/>
          <w:szCs w:val="6"/>
          <w:lang w:val="en-US"/>
        </w:rPr>
        <w:t xml:space="preserve"> </w:t>
      </w:r>
      <w:r w:rsidRPr="00B84EF0">
        <w:rPr>
          <w:rStyle w:val="CharacterStyle1"/>
          <w:spacing w:val="-5"/>
          <w:w w:val="110"/>
          <w:lang w:val="en-US"/>
        </w:rPr>
        <w:t>indigenous peoples within their own boundaries. Colonial practices, further,</w:t>
      </w:r>
      <w:r w:rsidRPr="00B84EF0">
        <w:rPr>
          <w:rStyle w:val="CharacterStyle1"/>
          <w:rFonts w:ascii="Bookman Old Style" w:hAnsi="Bookman Old Style" w:cs="Bookman Old Style"/>
          <w:spacing w:val="-5"/>
          <w:sz w:val="6"/>
          <w:szCs w:val="6"/>
          <w:lang w:val="en-US"/>
        </w:rPr>
        <w:t xml:space="preserve"> </w:t>
      </w:r>
      <w:r w:rsidRPr="00B84EF0">
        <w:rPr>
          <w:rStyle w:val="CharacterStyle1"/>
          <w:spacing w:val="1"/>
          <w:w w:val="110"/>
          <w:lang w:val="en-US"/>
        </w:rPr>
        <w:t xml:space="preserve">suffer from their own contradictions and incoherence. </w:t>
      </w:r>
      <w:r>
        <w:rPr>
          <w:rStyle w:val="CharacterStyle1"/>
          <w:spacing w:val="1"/>
          <w:w w:val="110"/>
        </w:rPr>
        <w:t>But they certainly</w:t>
      </w:r>
    </w:p>
    <w:p w:rsidR="00B84EF0" w:rsidRDefault="00B84EF0" w:rsidP="00B84EF0">
      <w:pPr>
        <w:pStyle w:val="Style1"/>
        <w:kinsoku w:val="0"/>
        <w:autoSpaceDE/>
        <w:autoSpaceDN/>
        <w:adjustRightInd/>
        <w:spacing w:line="187" w:lineRule="exact"/>
        <w:rPr>
          <w:rFonts w:ascii="Bookman Old Style" w:hAnsi="Bookman Old Style" w:cs="Bookman Old Style"/>
          <w:spacing w:val="-14"/>
          <w:sz w:val="6"/>
          <w:szCs w:val="6"/>
        </w:rPr>
      </w:pPr>
      <w:r>
        <w:rPr>
          <w:spacing w:val="-14"/>
          <w:w w:val="110"/>
          <w:sz w:val="22"/>
          <w:szCs w:val="22"/>
        </w:rPr>
        <w:t>751</w:t>
      </w:r>
    </w:p>
    <w:p w:rsidR="00B84EF0" w:rsidRPr="00B84EF0" w:rsidRDefault="00B84EF0" w:rsidP="00B84EF0">
      <w:pPr>
        <w:pStyle w:val="Style1"/>
        <w:pageBreakBefore/>
        <w:kinsoku w:val="0"/>
        <w:autoSpaceDE/>
        <w:autoSpaceDN/>
        <w:adjustRightInd/>
        <w:spacing w:before="144" w:after="108"/>
        <w:jc w:val="center"/>
        <w:rPr>
          <w:rFonts w:ascii="Bookman Old Style" w:hAnsi="Bookman Old Style" w:cs="Bookman Old Style"/>
          <w:spacing w:val="10"/>
          <w:sz w:val="6"/>
          <w:szCs w:val="6"/>
          <w:lang w:val="en-US"/>
        </w:rPr>
      </w:pPr>
      <w:r w:rsidRPr="00B84EF0">
        <w:rPr>
          <w:spacing w:val="10"/>
          <w:sz w:val="16"/>
          <w:szCs w:val="16"/>
          <w:lang w:val="en-US"/>
        </w:rPr>
        <w:lastRenderedPageBreak/>
        <w:t>ANTONY ANGHIE</w:t>
      </w:r>
    </w:p>
    <w:p w:rsidR="00B84EF0" w:rsidRPr="00B84EF0" w:rsidRDefault="00B84EF0" w:rsidP="00B84EF0">
      <w:pPr>
        <w:pStyle w:val="Style1"/>
        <w:kinsoku w:val="0"/>
        <w:autoSpaceDE/>
        <w:autoSpaceDN/>
        <w:adjustRightInd/>
        <w:spacing w:before="216"/>
        <w:jc w:val="both"/>
        <w:rPr>
          <w:rFonts w:ascii="Bookman Old Style" w:hAnsi="Bookman Old Style" w:cs="Bookman Old Style"/>
          <w:spacing w:val="-4"/>
          <w:sz w:val="6"/>
          <w:szCs w:val="6"/>
          <w:lang w:val="en-US"/>
        </w:rPr>
      </w:pPr>
      <w:proofErr w:type="gramStart"/>
      <w:r w:rsidRPr="00B84EF0">
        <w:rPr>
          <w:spacing w:val="-1"/>
          <w:w w:val="110"/>
          <w:sz w:val="22"/>
          <w:szCs w:val="22"/>
          <w:lang w:val="en-US"/>
        </w:rPr>
        <w:t>pervade</w:t>
      </w:r>
      <w:proofErr w:type="gramEnd"/>
      <w:r w:rsidRPr="00B84EF0">
        <w:rPr>
          <w:spacing w:val="-1"/>
          <w:w w:val="110"/>
          <w:sz w:val="22"/>
          <w:szCs w:val="22"/>
          <w:lang w:val="en-US"/>
        </w:rPr>
        <w:t xml:space="preserve"> every aspect of the discipline. The questions that then arise are</w:t>
      </w:r>
      <w:r w:rsidRPr="00B84EF0">
        <w:rPr>
          <w:rFonts w:ascii="Bookman Old Style" w:hAnsi="Bookman Old Style" w:cs="Bookman Old Style"/>
          <w:spacing w:val="-1"/>
          <w:sz w:val="6"/>
          <w:szCs w:val="6"/>
          <w:lang w:val="en-US"/>
        </w:rPr>
        <w:t xml:space="preserve"> </w:t>
      </w:r>
      <w:r w:rsidRPr="00B84EF0">
        <w:rPr>
          <w:spacing w:val="2"/>
          <w:w w:val="110"/>
          <w:sz w:val="22"/>
          <w:szCs w:val="22"/>
          <w:lang w:val="en-US"/>
        </w:rPr>
        <w:t>whether, how and to what extent international law can be used for the</w:t>
      </w:r>
      <w:r w:rsidRPr="00B84EF0">
        <w:rPr>
          <w:rFonts w:ascii="Bookman Old Style" w:hAnsi="Bookman Old Style" w:cs="Bookman Old Style"/>
          <w:spacing w:val="2"/>
          <w:sz w:val="6"/>
          <w:szCs w:val="6"/>
          <w:lang w:val="en-US"/>
        </w:rPr>
        <w:t xml:space="preserve"> </w:t>
      </w:r>
      <w:r w:rsidRPr="00B84EF0">
        <w:rPr>
          <w:spacing w:val="-7"/>
          <w:w w:val="110"/>
          <w:sz w:val="22"/>
          <w:szCs w:val="22"/>
          <w:lang w:val="en-US"/>
        </w:rPr>
        <w:t>purposes of furthering the interests of Third World peoples—protecting them</w:t>
      </w:r>
      <w:r w:rsidRPr="00B84EF0">
        <w:rPr>
          <w:rFonts w:ascii="Bookman Old Style" w:hAnsi="Bookman Old Style" w:cs="Bookman Old Style"/>
          <w:spacing w:val="-7"/>
          <w:sz w:val="6"/>
          <w:szCs w:val="6"/>
          <w:lang w:val="en-US"/>
        </w:rPr>
        <w:t xml:space="preserve"> </w:t>
      </w:r>
      <w:r w:rsidRPr="00B84EF0">
        <w:rPr>
          <w:spacing w:val="-1"/>
          <w:w w:val="110"/>
          <w:sz w:val="22"/>
          <w:szCs w:val="22"/>
          <w:lang w:val="en-US"/>
        </w:rPr>
        <w:t>against the excesses of the authoritarian and sometimes genocidal state, on</w:t>
      </w:r>
      <w:r w:rsidRPr="00B84EF0">
        <w:rPr>
          <w:rFonts w:ascii="Bookman Old Style" w:hAnsi="Bookman Old Style" w:cs="Bookman Old Style"/>
          <w:spacing w:val="-1"/>
          <w:sz w:val="6"/>
          <w:szCs w:val="6"/>
          <w:lang w:val="en-US"/>
        </w:rPr>
        <w:t xml:space="preserve"> </w:t>
      </w:r>
      <w:r w:rsidRPr="00B84EF0">
        <w:rPr>
          <w:spacing w:val="-4"/>
          <w:w w:val="110"/>
          <w:sz w:val="22"/>
          <w:szCs w:val="22"/>
          <w:lang w:val="en-US"/>
        </w:rPr>
        <w:t>the one hand, and advancing their interests in the international sphere on the</w:t>
      </w:r>
      <w:r w:rsidRPr="00B84EF0">
        <w:rPr>
          <w:rFonts w:ascii="Bookman Old Style" w:hAnsi="Bookman Old Style" w:cs="Bookman Old Style"/>
          <w:spacing w:val="-4"/>
          <w:sz w:val="6"/>
          <w:szCs w:val="6"/>
          <w:lang w:val="en-US"/>
        </w:rPr>
        <w:t xml:space="preserve"> </w:t>
      </w:r>
      <w:r w:rsidRPr="00B84EF0">
        <w:rPr>
          <w:spacing w:val="-1"/>
          <w:w w:val="110"/>
          <w:sz w:val="22"/>
          <w:szCs w:val="22"/>
          <w:lang w:val="en-US"/>
        </w:rPr>
        <w:t>other. Third World international lawyers, immediately following the period</w:t>
      </w:r>
      <w:r w:rsidRPr="00B84EF0">
        <w:rPr>
          <w:rFonts w:ascii="Bookman Old Style" w:hAnsi="Bookman Old Style" w:cs="Bookman Old Style"/>
          <w:spacing w:val="-1"/>
          <w:sz w:val="6"/>
          <w:szCs w:val="6"/>
          <w:lang w:val="en-US"/>
        </w:rPr>
        <w:t xml:space="preserve"> </w:t>
      </w:r>
      <w:r w:rsidRPr="00B84EF0">
        <w:rPr>
          <w:spacing w:val="-5"/>
          <w:w w:val="110"/>
          <w:sz w:val="22"/>
          <w:szCs w:val="22"/>
          <w:lang w:val="en-US"/>
        </w:rPr>
        <w:t>of decolonisation, placed a special faith in international law, believing that it</w:t>
      </w:r>
      <w:r w:rsidRPr="00B84EF0">
        <w:rPr>
          <w:rFonts w:ascii="Bookman Old Style" w:hAnsi="Bookman Old Style" w:cs="Bookman Old Style"/>
          <w:spacing w:val="-5"/>
          <w:sz w:val="6"/>
          <w:szCs w:val="6"/>
          <w:lang w:val="en-US"/>
        </w:rPr>
        <w:t xml:space="preserve"> </w:t>
      </w:r>
      <w:r w:rsidRPr="00B84EF0">
        <w:rPr>
          <w:spacing w:val="-8"/>
          <w:w w:val="110"/>
          <w:sz w:val="22"/>
          <w:szCs w:val="22"/>
          <w:lang w:val="en-US"/>
        </w:rPr>
        <w:t>could achieve these results. However, this faith proved unfounded, and many</w:t>
      </w:r>
      <w:r w:rsidRPr="00B84EF0">
        <w:rPr>
          <w:rFonts w:ascii="Bookman Old Style" w:hAnsi="Bookman Old Style" w:cs="Bookman Old Style"/>
          <w:spacing w:val="-8"/>
          <w:sz w:val="6"/>
          <w:szCs w:val="6"/>
          <w:lang w:val="en-US"/>
        </w:rPr>
        <w:t xml:space="preserve"> </w:t>
      </w:r>
      <w:r w:rsidRPr="00B84EF0">
        <w:rPr>
          <w:spacing w:val="-5"/>
          <w:w w:val="110"/>
          <w:sz w:val="22"/>
          <w:szCs w:val="22"/>
          <w:lang w:val="en-US"/>
        </w:rPr>
        <w:t>international initiatives that were explicitly humanitarian and anti-colonial— such as the Mandate System—became a vehicle for imperialism. As a result,</w:t>
      </w:r>
      <w:r w:rsidRPr="00B84EF0">
        <w:rPr>
          <w:rFonts w:ascii="Bookman Old Style" w:hAnsi="Bookman Old Style" w:cs="Bookman Old Style"/>
          <w:spacing w:val="-5"/>
          <w:sz w:val="6"/>
          <w:szCs w:val="6"/>
          <w:lang w:val="en-US"/>
        </w:rPr>
        <w:t xml:space="preserve"> </w:t>
      </w:r>
      <w:r w:rsidRPr="00B84EF0">
        <w:rPr>
          <w:spacing w:val="-4"/>
          <w:w w:val="110"/>
          <w:sz w:val="22"/>
          <w:szCs w:val="22"/>
          <w:lang w:val="en-US"/>
        </w:rPr>
        <w:t>some scholars have eloquently argued that the Third World should dispense</w:t>
      </w:r>
      <w:r w:rsidRPr="00B84EF0">
        <w:rPr>
          <w:rFonts w:ascii="Bookman Old Style" w:hAnsi="Bookman Old Style" w:cs="Bookman Old Style"/>
          <w:spacing w:val="-4"/>
          <w:sz w:val="6"/>
          <w:szCs w:val="6"/>
          <w:lang w:val="en-US"/>
        </w:rPr>
        <w:t xml:space="preserve"> </w:t>
      </w:r>
      <w:r w:rsidRPr="00B84EF0">
        <w:rPr>
          <w:w w:val="110"/>
          <w:sz w:val="22"/>
          <w:szCs w:val="22"/>
          <w:lang w:val="en-US"/>
        </w:rPr>
        <w:t>with international law altogether. But this not a feasible option, simply</w:t>
      </w:r>
      <w:r w:rsidRPr="00B84EF0">
        <w:rPr>
          <w:rFonts w:ascii="Bookman Old Style" w:hAnsi="Bookman Old Style" w:cs="Bookman Old Style"/>
          <w:sz w:val="6"/>
          <w:szCs w:val="6"/>
          <w:lang w:val="en-US"/>
        </w:rPr>
        <w:t xml:space="preserve"> </w:t>
      </w:r>
      <w:r w:rsidRPr="00B84EF0">
        <w:rPr>
          <w:spacing w:val="-5"/>
          <w:w w:val="110"/>
          <w:sz w:val="22"/>
          <w:szCs w:val="22"/>
          <w:lang w:val="en-US"/>
        </w:rPr>
        <w:t>because that would leave open the field of international law to the imperial</w:t>
      </w:r>
      <w:r w:rsidRPr="00B84EF0">
        <w:rPr>
          <w:rFonts w:ascii="Bookman Old Style" w:hAnsi="Bookman Old Style" w:cs="Bookman Old Style"/>
          <w:spacing w:val="-5"/>
          <w:sz w:val="6"/>
          <w:szCs w:val="6"/>
          <w:lang w:val="en-US"/>
        </w:rPr>
        <w:t xml:space="preserve"> </w:t>
      </w:r>
      <w:r w:rsidRPr="00B84EF0">
        <w:rPr>
          <w:spacing w:val="-4"/>
          <w:w w:val="110"/>
          <w:sz w:val="22"/>
          <w:szCs w:val="22"/>
          <w:lang w:val="en-US"/>
        </w:rPr>
        <w:t>processes I have sketched, and this in a context where international law plays</w:t>
      </w:r>
      <w:r w:rsidRPr="00B84EF0">
        <w:rPr>
          <w:rFonts w:ascii="Bookman Old Style" w:hAnsi="Bookman Old Style" w:cs="Bookman Old Style"/>
          <w:spacing w:val="-4"/>
          <w:sz w:val="6"/>
          <w:szCs w:val="6"/>
          <w:lang w:val="en-US"/>
        </w:rPr>
        <w:t xml:space="preserve"> </w:t>
      </w:r>
      <w:r w:rsidRPr="00B84EF0">
        <w:rPr>
          <w:spacing w:val="-4"/>
          <w:w w:val="110"/>
          <w:sz w:val="22"/>
          <w:szCs w:val="22"/>
          <w:lang w:val="en-US"/>
        </w:rPr>
        <w:t>an increasingly vital role in the public sphere, where questions of violation,</w:t>
      </w:r>
      <w:r w:rsidRPr="00B84EF0">
        <w:rPr>
          <w:rFonts w:ascii="Bookman Old Style" w:hAnsi="Bookman Old Style" w:cs="Bookman Old Style"/>
          <w:spacing w:val="-4"/>
          <w:sz w:val="6"/>
          <w:szCs w:val="6"/>
          <w:lang w:val="en-US"/>
        </w:rPr>
        <w:t xml:space="preserve"> </w:t>
      </w:r>
      <w:r w:rsidRPr="00B84EF0">
        <w:rPr>
          <w:spacing w:val="-1"/>
          <w:w w:val="110"/>
          <w:sz w:val="22"/>
          <w:szCs w:val="22"/>
          <w:lang w:val="en-US"/>
        </w:rPr>
        <w:t>injury, legitimacy are all discussed in terms of international law. Interna</w:t>
      </w:r>
      <w:r w:rsidRPr="00B84EF0">
        <w:rPr>
          <w:spacing w:val="-1"/>
          <w:w w:val="110"/>
          <w:sz w:val="22"/>
          <w:szCs w:val="22"/>
          <w:lang w:val="en-US"/>
        </w:rPr>
        <w:softHyphen/>
      </w:r>
      <w:r w:rsidRPr="00B84EF0">
        <w:rPr>
          <w:spacing w:val="-5"/>
          <w:w w:val="110"/>
          <w:sz w:val="22"/>
          <w:szCs w:val="22"/>
          <w:lang w:val="en-US"/>
        </w:rPr>
        <w:t>tional law operates, I have tried to suggest, at every level: international and</w:t>
      </w:r>
      <w:r w:rsidRPr="00B84EF0">
        <w:rPr>
          <w:rFonts w:ascii="Bookman Old Style" w:hAnsi="Bookman Old Style" w:cs="Bookman Old Style"/>
          <w:spacing w:val="-5"/>
          <w:sz w:val="6"/>
          <w:szCs w:val="6"/>
          <w:lang w:val="en-US"/>
        </w:rPr>
        <w:t xml:space="preserve"> </w:t>
      </w:r>
      <w:r w:rsidRPr="00B84EF0">
        <w:rPr>
          <w:spacing w:val="-2"/>
          <w:w w:val="110"/>
          <w:sz w:val="22"/>
          <w:szCs w:val="22"/>
          <w:lang w:val="en-US"/>
        </w:rPr>
        <w:t>national; economic, political and social; private and public. And it is in all</w:t>
      </w:r>
      <w:r w:rsidRPr="00B84EF0">
        <w:rPr>
          <w:rFonts w:ascii="Bookman Old Style" w:hAnsi="Bookman Old Style" w:cs="Bookman Old Style"/>
          <w:spacing w:val="-2"/>
          <w:sz w:val="6"/>
          <w:szCs w:val="6"/>
          <w:lang w:val="en-US"/>
        </w:rPr>
        <w:t xml:space="preserve"> </w:t>
      </w:r>
      <w:r w:rsidRPr="00B84EF0">
        <w:rPr>
          <w:spacing w:val="3"/>
          <w:w w:val="110"/>
          <w:sz w:val="22"/>
          <w:szCs w:val="22"/>
          <w:lang w:val="en-US"/>
        </w:rPr>
        <w:t>these arenas that it is now imperative to understand the operations of</w:t>
      </w:r>
      <w:r w:rsidRPr="00B84EF0">
        <w:rPr>
          <w:rFonts w:ascii="Bookman Old Style" w:hAnsi="Bookman Old Style" w:cs="Bookman Old Style"/>
          <w:spacing w:val="3"/>
          <w:sz w:val="6"/>
          <w:szCs w:val="6"/>
          <w:lang w:val="en-US"/>
        </w:rPr>
        <w:t xml:space="preserve"> </w:t>
      </w:r>
      <w:r w:rsidRPr="00B84EF0">
        <w:rPr>
          <w:spacing w:val="-3"/>
          <w:w w:val="110"/>
          <w:sz w:val="22"/>
          <w:szCs w:val="22"/>
          <w:lang w:val="en-US"/>
        </w:rPr>
        <w:t>imperialism and how they might be opposed and overcome. This is an issue</w:t>
      </w:r>
      <w:r w:rsidRPr="00B84EF0">
        <w:rPr>
          <w:rFonts w:ascii="Bookman Old Style" w:hAnsi="Bookman Old Style" w:cs="Bookman Old Style"/>
          <w:spacing w:val="-3"/>
          <w:sz w:val="6"/>
          <w:szCs w:val="6"/>
          <w:lang w:val="en-US"/>
        </w:rPr>
        <w:t xml:space="preserve"> </w:t>
      </w:r>
      <w:r w:rsidRPr="00B84EF0">
        <w:rPr>
          <w:spacing w:val="-1"/>
          <w:w w:val="110"/>
          <w:sz w:val="22"/>
          <w:szCs w:val="22"/>
          <w:lang w:val="en-US"/>
        </w:rPr>
        <w:t>that must surely concern all international lawyers, North and South, who</w:t>
      </w:r>
      <w:r w:rsidRPr="00B84EF0">
        <w:rPr>
          <w:rFonts w:ascii="Bookman Old Style" w:hAnsi="Bookman Old Style" w:cs="Bookman Old Style"/>
          <w:spacing w:val="-1"/>
          <w:sz w:val="6"/>
          <w:szCs w:val="6"/>
          <w:lang w:val="en-US"/>
        </w:rPr>
        <w:t xml:space="preserve"> </w:t>
      </w:r>
      <w:r w:rsidRPr="00B84EF0">
        <w:rPr>
          <w:spacing w:val="-2"/>
          <w:w w:val="110"/>
          <w:sz w:val="22"/>
          <w:szCs w:val="22"/>
          <w:lang w:val="en-US"/>
        </w:rPr>
        <w:t>intend international law to make good on its promise of furthering the cause</w:t>
      </w:r>
      <w:r w:rsidRPr="00B84EF0">
        <w:rPr>
          <w:rFonts w:ascii="Bookman Old Style" w:hAnsi="Bookman Old Style" w:cs="Bookman Old Style"/>
          <w:spacing w:val="-2"/>
          <w:sz w:val="6"/>
          <w:szCs w:val="6"/>
          <w:lang w:val="en-US"/>
        </w:rPr>
        <w:t xml:space="preserve"> </w:t>
      </w:r>
      <w:r w:rsidRPr="00B84EF0">
        <w:rPr>
          <w:spacing w:val="-4"/>
          <w:w w:val="110"/>
          <w:sz w:val="22"/>
          <w:szCs w:val="22"/>
          <w:lang w:val="en-US"/>
        </w:rPr>
        <w:t>of global justice.</w:t>
      </w:r>
    </w:p>
    <w:p w:rsidR="00B84EF0" w:rsidRPr="00B84EF0" w:rsidRDefault="00B84EF0" w:rsidP="00B84EF0">
      <w:pPr>
        <w:pStyle w:val="Style1"/>
        <w:kinsoku w:val="0"/>
        <w:autoSpaceDE/>
        <w:autoSpaceDN/>
        <w:adjustRightInd/>
        <w:spacing w:before="72"/>
        <w:jc w:val="both"/>
        <w:rPr>
          <w:rFonts w:ascii="Bookman Old Style" w:hAnsi="Bookman Old Style" w:cs="Bookman Old Style"/>
          <w:sz w:val="6"/>
          <w:szCs w:val="6"/>
          <w:lang w:val="en-US"/>
        </w:rPr>
      </w:pPr>
      <w:r w:rsidRPr="00B84EF0">
        <w:rPr>
          <w:w w:val="110"/>
          <w:sz w:val="22"/>
          <w:szCs w:val="22"/>
          <w:lang w:val="en-US"/>
        </w:rPr>
        <w:t>Notes</w:t>
      </w:r>
    </w:p>
    <w:p w:rsidR="00B84EF0" w:rsidRPr="00B84EF0" w:rsidRDefault="00B84EF0" w:rsidP="00B84EF0">
      <w:pPr>
        <w:pStyle w:val="Style6"/>
        <w:kinsoku w:val="0"/>
        <w:autoSpaceDE/>
        <w:autoSpaceDN/>
        <w:spacing w:before="36"/>
        <w:rPr>
          <w:rStyle w:val="CharacterStyle2"/>
          <w:rFonts w:ascii="Bookman Old Style" w:hAnsi="Bookman Old Style" w:cs="Bookman Old Style"/>
          <w:spacing w:val="3"/>
          <w:sz w:val="6"/>
          <w:szCs w:val="6"/>
          <w:lang w:val="en-US"/>
        </w:rPr>
      </w:pPr>
      <w:r w:rsidRPr="00B84EF0">
        <w:rPr>
          <w:rStyle w:val="CharacterStyle2"/>
          <w:spacing w:val="2"/>
          <w:lang w:val="en-US"/>
        </w:rPr>
        <w:t>1 This article presents arguments that are developed at greater length in Antony Anghie, Imperialism,</w:t>
      </w:r>
      <w:r w:rsidRPr="00B84EF0">
        <w:rPr>
          <w:rStyle w:val="CharacterStyle2"/>
          <w:rFonts w:ascii="Bookman Old Style" w:hAnsi="Bookman Old Style" w:cs="Bookman Old Style"/>
          <w:spacing w:val="2"/>
          <w:sz w:val="6"/>
          <w:szCs w:val="6"/>
          <w:lang w:val="en-US"/>
        </w:rPr>
        <w:t xml:space="preserve"> </w:t>
      </w:r>
      <w:r w:rsidRPr="00B84EF0">
        <w:rPr>
          <w:rStyle w:val="CharacterStyle2"/>
          <w:spacing w:val="3"/>
          <w:lang w:val="en-US"/>
        </w:rPr>
        <w:t>Sovereignty and the Making of International Law, Cambridge: Cambridge University Press, 2005.</w:t>
      </w:r>
    </w:p>
    <w:p w:rsidR="00B84EF0" w:rsidRPr="00B84EF0" w:rsidRDefault="00B84EF0" w:rsidP="00B84EF0">
      <w:pPr>
        <w:pStyle w:val="Style6"/>
        <w:kinsoku w:val="0"/>
        <w:autoSpaceDE/>
        <w:autoSpaceDN/>
        <w:rPr>
          <w:rStyle w:val="CharacterStyle2"/>
          <w:rFonts w:ascii="Bookman Old Style" w:hAnsi="Bookman Old Style" w:cs="Bookman Old Style"/>
          <w:spacing w:val="6"/>
          <w:sz w:val="6"/>
          <w:szCs w:val="6"/>
          <w:lang w:val="en-US"/>
        </w:rPr>
      </w:pPr>
      <w:r w:rsidRPr="00B84EF0">
        <w:rPr>
          <w:rStyle w:val="CharacterStyle2"/>
          <w:lang w:val="en-US"/>
        </w:rPr>
        <w:t>2 JHW Verzijl, International Law in Historical Perspective, 10 vols, Leiden: AW Sijthoff, 1968, Vol I,</w:t>
      </w:r>
      <w:r w:rsidRPr="00B84EF0">
        <w:rPr>
          <w:rStyle w:val="CharacterStyle2"/>
          <w:rFonts w:ascii="Bookman Old Style" w:hAnsi="Bookman Old Style" w:cs="Bookman Old Style"/>
          <w:sz w:val="6"/>
          <w:szCs w:val="6"/>
          <w:lang w:val="en-US"/>
        </w:rPr>
        <w:t xml:space="preserve"> </w:t>
      </w:r>
      <w:r w:rsidRPr="00B84EF0">
        <w:rPr>
          <w:rStyle w:val="CharacterStyle2"/>
          <w:spacing w:val="6"/>
          <w:lang w:val="en-US"/>
        </w:rPr>
        <w:t>pp 435–436.</w:t>
      </w:r>
    </w:p>
    <w:p w:rsidR="00B84EF0" w:rsidRPr="00B84EF0" w:rsidRDefault="00B84EF0" w:rsidP="00B84EF0">
      <w:pPr>
        <w:pStyle w:val="Style6"/>
        <w:kinsoku w:val="0"/>
        <w:autoSpaceDE/>
        <w:autoSpaceDN/>
        <w:rPr>
          <w:rStyle w:val="CharacterStyle2"/>
          <w:rFonts w:ascii="Bookman Old Style" w:hAnsi="Bookman Old Style" w:cs="Bookman Old Style"/>
          <w:spacing w:val="3"/>
          <w:sz w:val="6"/>
          <w:szCs w:val="6"/>
          <w:lang w:val="en-US"/>
        </w:rPr>
      </w:pPr>
      <w:r w:rsidRPr="00B84EF0">
        <w:rPr>
          <w:rStyle w:val="CharacterStyle2"/>
          <w:spacing w:val="3"/>
          <w:lang w:val="en-US"/>
        </w:rPr>
        <w:t>3 See Hedley Bull &amp; Adam Watson (</w:t>
      </w:r>
      <w:proofErr w:type="gramStart"/>
      <w:r w:rsidRPr="00B84EF0">
        <w:rPr>
          <w:rStyle w:val="CharacterStyle2"/>
          <w:spacing w:val="3"/>
          <w:lang w:val="en-US"/>
        </w:rPr>
        <w:t>eds</w:t>
      </w:r>
      <w:proofErr w:type="gramEnd"/>
      <w:r w:rsidRPr="00B84EF0">
        <w:rPr>
          <w:rStyle w:val="CharacterStyle2"/>
          <w:spacing w:val="3"/>
          <w:lang w:val="en-US"/>
        </w:rPr>
        <w:t>), The Expansion of International Society, New York: Oxford</w:t>
      </w:r>
      <w:r w:rsidRPr="00B84EF0">
        <w:rPr>
          <w:rStyle w:val="CharacterStyle2"/>
          <w:rFonts w:ascii="Bookman Old Style" w:hAnsi="Bookman Old Style" w:cs="Bookman Old Style"/>
          <w:spacing w:val="3"/>
          <w:sz w:val="6"/>
          <w:szCs w:val="6"/>
          <w:lang w:val="en-US"/>
        </w:rPr>
        <w:t xml:space="preserve"> </w:t>
      </w:r>
      <w:r w:rsidRPr="00B84EF0">
        <w:rPr>
          <w:rStyle w:val="CharacterStyle2"/>
          <w:spacing w:val="4"/>
          <w:lang w:val="en-US"/>
        </w:rPr>
        <w:t>University Press, 1984. For an important critical treatment of the same theme, see Onuma Yasuaki,</w:t>
      </w:r>
      <w:r w:rsidRPr="00B84EF0">
        <w:rPr>
          <w:rStyle w:val="CharacterStyle2"/>
          <w:rFonts w:ascii="Bookman Old Style" w:hAnsi="Bookman Old Style" w:cs="Bookman Old Style"/>
          <w:spacing w:val="4"/>
          <w:sz w:val="6"/>
          <w:szCs w:val="6"/>
          <w:lang w:val="en-US"/>
        </w:rPr>
        <w:t xml:space="preserve"> </w:t>
      </w:r>
      <w:r w:rsidRPr="00B84EF0">
        <w:rPr>
          <w:rStyle w:val="CharacterStyle2"/>
          <w:spacing w:val="-2"/>
          <w:lang w:val="en-US"/>
        </w:rPr>
        <w:t xml:space="preserve">‘When was the law of international society born? </w:t>
      </w:r>
      <w:proofErr w:type="gramStart"/>
      <w:r w:rsidRPr="00B84EF0">
        <w:rPr>
          <w:rStyle w:val="CharacterStyle2"/>
          <w:spacing w:val="-2"/>
          <w:lang w:val="en-US"/>
        </w:rPr>
        <w:t>An inquiry of the history of international law from an</w:t>
      </w:r>
      <w:r w:rsidRPr="00B84EF0">
        <w:rPr>
          <w:rStyle w:val="CharacterStyle2"/>
          <w:rFonts w:ascii="Bookman Old Style" w:hAnsi="Bookman Old Style" w:cs="Bookman Old Style"/>
          <w:spacing w:val="-2"/>
          <w:sz w:val="6"/>
          <w:szCs w:val="6"/>
          <w:lang w:val="en-US"/>
        </w:rPr>
        <w:t xml:space="preserve"> </w:t>
      </w:r>
      <w:r w:rsidRPr="00B84EF0">
        <w:rPr>
          <w:rStyle w:val="CharacterStyle2"/>
          <w:spacing w:val="3"/>
          <w:lang w:val="en-US"/>
        </w:rPr>
        <w:t>intercivilizational perspective’, Journal of the History of International Law, 2, 2000, pp 1–66.</w:t>
      </w:r>
      <w:proofErr w:type="gramEnd"/>
    </w:p>
    <w:p w:rsidR="00B84EF0" w:rsidRPr="00B84EF0" w:rsidRDefault="00B84EF0" w:rsidP="00B84EF0">
      <w:pPr>
        <w:pStyle w:val="Style6"/>
        <w:kinsoku w:val="0"/>
        <w:autoSpaceDE/>
        <w:autoSpaceDN/>
        <w:rPr>
          <w:rStyle w:val="CharacterStyle2"/>
          <w:rFonts w:ascii="Bookman Old Style" w:hAnsi="Bookman Old Style" w:cs="Bookman Old Style"/>
          <w:spacing w:val="6"/>
          <w:sz w:val="6"/>
          <w:szCs w:val="6"/>
          <w:lang w:val="en-US"/>
        </w:rPr>
      </w:pPr>
      <w:r w:rsidRPr="00B84EF0">
        <w:rPr>
          <w:rStyle w:val="CharacterStyle2"/>
          <w:spacing w:val="4"/>
          <w:lang w:val="en-US"/>
        </w:rPr>
        <w:t xml:space="preserve">4 On this theme, see Martti Kosekenniemi, The Gentle Civilizer of Nations, </w:t>
      </w:r>
      <w:proofErr w:type="gramStart"/>
      <w:r w:rsidRPr="00B84EF0">
        <w:rPr>
          <w:rStyle w:val="CharacterStyle2"/>
          <w:spacing w:val="4"/>
          <w:lang w:val="en-US"/>
        </w:rPr>
        <w:t>Cambridge</w:t>
      </w:r>
      <w:proofErr w:type="gramEnd"/>
      <w:r w:rsidRPr="00B84EF0">
        <w:rPr>
          <w:rStyle w:val="CharacterStyle2"/>
          <w:spacing w:val="4"/>
          <w:lang w:val="en-US"/>
        </w:rPr>
        <w:t>: Cambridge</w:t>
      </w:r>
      <w:r w:rsidRPr="00B84EF0">
        <w:rPr>
          <w:rStyle w:val="CharacterStyle2"/>
          <w:rFonts w:ascii="Bookman Old Style" w:hAnsi="Bookman Old Style" w:cs="Bookman Old Style"/>
          <w:spacing w:val="4"/>
          <w:sz w:val="6"/>
          <w:szCs w:val="6"/>
          <w:lang w:val="en-US"/>
        </w:rPr>
        <w:t xml:space="preserve"> </w:t>
      </w:r>
      <w:r w:rsidRPr="00B84EF0">
        <w:rPr>
          <w:rStyle w:val="CharacterStyle2"/>
          <w:spacing w:val="6"/>
          <w:lang w:val="en-US"/>
        </w:rPr>
        <w:t>University Press, 2003, pp 98178.</w:t>
      </w:r>
    </w:p>
    <w:p w:rsidR="00B84EF0" w:rsidRPr="00B84EF0" w:rsidRDefault="00B84EF0" w:rsidP="00B84EF0">
      <w:pPr>
        <w:pStyle w:val="Style6"/>
        <w:kinsoku w:val="0"/>
        <w:autoSpaceDE/>
        <w:autoSpaceDN/>
        <w:rPr>
          <w:rStyle w:val="CharacterStyle2"/>
          <w:rFonts w:ascii="Bookman Old Style" w:hAnsi="Bookman Old Style" w:cs="Bookman Old Style"/>
          <w:spacing w:val="3"/>
          <w:sz w:val="6"/>
          <w:szCs w:val="6"/>
          <w:lang w:val="en-US"/>
        </w:rPr>
      </w:pPr>
      <w:r w:rsidRPr="00B84EF0">
        <w:rPr>
          <w:rStyle w:val="CharacterStyle2"/>
          <w:lang w:val="en-US"/>
        </w:rPr>
        <w:t>5 This approach draws heavily on the work of pioneering postcolonial scholars, eg Edward Said,</w:t>
      </w:r>
      <w:r w:rsidRPr="00B84EF0">
        <w:rPr>
          <w:rStyle w:val="CharacterStyle2"/>
          <w:rFonts w:ascii="Bookman Old Style" w:hAnsi="Bookman Old Style" w:cs="Bookman Old Style"/>
          <w:sz w:val="6"/>
          <w:szCs w:val="6"/>
          <w:lang w:val="en-US"/>
        </w:rPr>
        <w:t xml:space="preserve"> </w:t>
      </w:r>
      <w:r w:rsidRPr="00B84EF0">
        <w:rPr>
          <w:rStyle w:val="CharacterStyle2"/>
          <w:lang w:val="en-US"/>
        </w:rPr>
        <w:t>Orientalism, New York: Pantheon Books, 1978; Said, Culture and Imperialism, New York: Knopf,</w:t>
      </w:r>
      <w:r w:rsidRPr="00B84EF0">
        <w:rPr>
          <w:rStyle w:val="CharacterStyle2"/>
          <w:rFonts w:ascii="Bookman Old Style" w:hAnsi="Bookman Old Style" w:cs="Bookman Old Style"/>
          <w:sz w:val="6"/>
          <w:szCs w:val="6"/>
          <w:lang w:val="en-US"/>
        </w:rPr>
        <w:t xml:space="preserve"> </w:t>
      </w:r>
      <w:r w:rsidRPr="00B84EF0">
        <w:rPr>
          <w:rStyle w:val="CharacterStyle2"/>
          <w:spacing w:val="1"/>
          <w:lang w:val="en-US"/>
        </w:rPr>
        <w:t>1993; and Gayatri Chakravorty Spivak, A Critique of Post-Colonial Reason, Cambridge, MA: Harvard</w:t>
      </w:r>
      <w:r w:rsidRPr="00B84EF0">
        <w:rPr>
          <w:rStyle w:val="CharacterStyle2"/>
          <w:rFonts w:ascii="Bookman Old Style" w:hAnsi="Bookman Old Style" w:cs="Bookman Old Style"/>
          <w:spacing w:val="1"/>
          <w:sz w:val="6"/>
          <w:szCs w:val="6"/>
          <w:lang w:val="en-US"/>
        </w:rPr>
        <w:t xml:space="preserve"> </w:t>
      </w:r>
      <w:r w:rsidRPr="00B84EF0">
        <w:rPr>
          <w:rStyle w:val="CharacterStyle2"/>
          <w:spacing w:val="3"/>
          <w:lang w:val="en-US"/>
        </w:rPr>
        <w:t>University Press, 1999.</w:t>
      </w:r>
    </w:p>
    <w:p w:rsidR="00B84EF0" w:rsidRPr="00B84EF0" w:rsidRDefault="00B84EF0" w:rsidP="00B84EF0">
      <w:pPr>
        <w:pStyle w:val="Style6"/>
        <w:kinsoku w:val="0"/>
        <w:autoSpaceDE/>
        <w:autoSpaceDN/>
        <w:rPr>
          <w:rStyle w:val="CharacterStyle2"/>
          <w:rFonts w:ascii="Bookman Old Style" w:hAnsi="Bookman Old Style" w:cs="Bookman Old Style"/>
          <w:spacing w:val="4"/>
          <w:sz w:val="6"/>
          <w:szCs w:val="6"/>
          <w:lang w:val="en-US"/>
        </w:rPr>
      </w:pPr>
      <w:r w:rsidRPr="00B84EF0">
        <w:rPr>
          <w:rStyle w:val="CharacterStyle2"/>
          <w:spacing w:val="6"/>
          <w:lang w:val="en-US"/>
        </w:rPr>
        <w:t>6 Important works that deal with these themes include TO Elias, Africa and the Development of</w:t>
      </w:r>
      <w:r w:rsidRPr="00B84EF0">
        <w:rPr>
          <w:rStyle w:val="CharacterStyle2"/>
          <w:rFonts w:ascii="Bookman Old Style" w:hAnsi="Bookman Old Style" w:cs="Bookman Old Style"/>
          <w:spacing w:val="6"/>
          <w:sz w:val="6"/>
          <w:szCs w:val="6"/>
          <w:lang w:val="en-US"/>
        </w:rPr>
        <w:t xml:space="preserve"> </w:t>
      </w:r>
      <w:r w:rsidRPr="00B84EF0">
        <w:rPr>
          <w:rStyle w:val="CharacterStyle2"/>
          <w:lang w:val="en-US"/>
        </w:rPr>
        <w:t>International Law, Leiden: AW Sijthoff, 1972; RP Anand, New States and International Law, New</w:t>
      </w:r>
      <w:r w:rsidRPr="00B84EF0">
        <w:rPr>
          <w:rStyle w:val="CharacterStyle2"/>
          <w:rFonts w:ascii="Bookman Old Style" w:hAnsi="Bookman Old Style" w:cs="Bookman Old Style"/>
          <w:sz w:val="6"/>
          <w:szCs w:val="6"/>
          <w:lang w:val="en-US"/>
        </w:rPr>
        <w:t xml:space="preserve"> </w:t>
      </w:r>
      <w:r w:rsidRPr="00B84EF0">
        <w:rPr>
          <w:rStyle w:val="CharacterStyle2"/>
          <w:spacing w:val="4"/>
          <w:lang w:val="en-US"/>
        </w:rPr>
        <w:t>Delhi: Vikas Publishing House, 1972; and CH Alexandrowicz, An Introduction to the History of the</w:t>
      </w:r>
      <w:r w:rsidRPr="00B84EF0">
        <w:rPr>
          <w:rStyle w:val="CharacterStyle2"/>
          <w:rFonts w:ascii="Bookman Old Style" w:hAnsi="Bookman Old Style" w:cs="Bookman Old Style"/>
          <w:spacing w:val="4"/>
          <w:sz w:val="6"/>
          <w:szCs w:val="6"/>
          <w:lang w:val="en-US"/>
        </w:rPr>
        <w:t xml:space="preserve"> </w:t>
      </w:r>
      <w:r w:rsidRPr="00B84EF0">
        <w:rPr>
          <w:rStyle w:val="CharacterStyle2"/>
          <w:spacing w:val="4"/>
          <w:lang w:val="en-US"/>
        </w:rPr>
        <w:t>Law of Nations in the East Indies, Oxford: Clarendon Press, 1967. For a more recent work that offers</w:t>
      </w:r>
      <w:r w:rsidRPr="00B84EF0">
        <w:rPr>
          <w:rStyle w:val="CharacterStyle2"/>
          <w:rFonts w:ascii="Bookman Old Style" w:hAnsi="Bookman Old Style" w:cs="Bookman Old Style"/>
          <w:spacing w:val="4"/>
          <w:sz w:val="6"/>
          <w:szCs w:val="6"/>
          <w:lang w:val="en-US"/>
        </w:rPr>
        <w:t xml:space="preserve"> </w:t>
      </w:r>
      <w:r w:rsidRPr="00B84EF0">
        <w:rPr>
          <w:rStyle w:val="CharacterStyle2"/>
          <w:spacing w:val="4"/>
          <w:lang w:val="en-US"/>
        </w:rPr>
        <w:t>an important Third World perspective, see Siba N’Zatioula Grovogui, Sovereigns, Quasi Sovereigns</w:t>
      </w:r>
      <w:r w:rsidRPr="00B84EF0">
        <w:rPr>
          <w:rStyle w:val="CharacterStyle2"/>
          <w:rFonts w:ascii="Bookman Old Style" w:hAnsi="Bookman Old Style" w:cs="Bookman Old Style"/>
          <w:spacing w:val="4"/>
          <w:sz w:val="6"/>
          <w:szCs w:val="6"/>
          <w:lang w:val="en-US"/>
        </w:rPr>
        <w:t xml:space="preserve"> </w:t>
      </w:r>
      <w:r w:rsidRPr="00B84EF0">
        <w:rPr>
          <w:rStyle w:val="CharacterStyle2"/>
          <w:spacing w:val="4"/>
          <w:lang w:val="en-US"/>
        </w:rPr>
        <w:t>and Africans, Minneapolis, MN: University of Minnesota Press, 1996.</w:t>
      </w:r>
    </w:p>
    <w:p w:rsidR="00B84EF0" w:rsidRPr="00B84EF0" w:rsidRDefault="00B84EF0" w:rsidP="00B84EF0">
      <w:pPr>
        <w:pStyle w:val="Style6"/>
        <w:kinsoku w:val="0"/>
        <w:autoSpaceDE/>
        <w:autoSpaceDN/>
        <w:rPr>
          <w:rStyle w:val="CharacterStyle2"/>
          <w:rFonts w:ascii="Bookman Old Style" w:hAnsi="Bookman Old Style" w:cs="Bookman Old Style"/>
          <w:sz w:val="6"/>
          <w:szCs w:val="6"/>
          <w:lang w:val="en-US"/>
        </w:rPr>
      </w:pPr>
      <w:r w:rsidRPr="00B84EF0">
        <w:rPr>
          <w:rStyle w:val="CharacterStyle2"/>
          <w:spacing w:val="2"/>
          <w:lang w:val="en-US"/>
        </w:rPr>
        <w:t xml:space="preserve">7 See Francisco de Victoria (1557/1917) De Indis </w:t>
      </w:r>
      <w:proofErr w:type="gramStart"/>
      <w:r w:rsidRPr="00B84EF0">
        <w:rPr>
          <w:rStyle w:val="CharacterStyle2"/>
          <w:spacing w:val="2"/>
          <w:lang w:val="en-US"/>
        </w:rPr>
        <w:t>et</w:t>
      </w:r>
      <w:proofErr w:type="gramEnd"/>
      <w:r w:rsidRPr="00B84EF0">
        <w:rPr>
          <w:rStyle w:val="CharacterStyle2"/>
          <w:spacing w:val="2"/>
          <w:lang w:val="en-US"/>
        </w:rPr>
        <w:t xml:space="preserve"> de Ivre Belli Relectiones, ed Ernest Nys, trans John</w:t>
      </w:r>
      <w:r w:rsidRPr="00B84EF0">
        <w:rPr>
          <w:rStyle w:val="CharacterStyle2"/>
          <w:rFonts w:ascii="Bookman Old Style" w:hAnsi="Bookman Old Style" w:cs="Bookman Old Style"/>
          <w:spacing w:val="2"/>
          <w:sz w:val="6"/>
          <w:szCs w:val="6"/>
          <w:lang w:val="en-US"/>
        </w:rPr>
        <w:t xml:space="preserve"> </w:t>
      </w:r>
      <w:r w:rsidRPr="00B84EF0">
        <w:rPr>
          <w:rStyle w:val="CharacterStyle2"/>
          <w:spacing w:val="3"/>
          <w:lang w:val="en-US"/>
        </w:rPr>
        <w:t>Pawley Bate, Washington, DC: Carnegie Institute of Washington. This work consists of lectures that</w:t>
      </w:r>
      <w:r w:rsidRPr="00B84EF0">
        <w:rPr>
          <w:rStyle w:val="CharacterStyle2"/>
          <w:rFonts w:ascii="Bookman Old Style" w:hAnsi="Bookman Old Style" w:cs="Bookman Old Style"/>
          <w:spacing w:val="3"/>
          <w:sz w:val="6"/>
          <w:szCs w:val="6"/>
          <w:lang w:val="en-US"/>
        </w:rPr>
        <w:t xml:space="preserve"> </w:t>
      </w:r>
      <w:r w:rsidRPr="00B84EF0">
        <w:rPr>
          <w:rStyle w:val="CharacterStyle2"/>
          <w:spacing w:val="4"/>
          <w:lang w:val="en-US"/>
        </w:rPr>
        <w:t>Vitoria gave with the titles that might be broadly translated as ‘On the Indians lately’ and ‘On the law</w:t>
      </w:r>
      <w:r w:rsidRPr="00B84EF0">
        <w:rPr>
          <w:rStyle w:val="CharacterStyle2"/>
          <w:rFonts w:ascii="Bookman Old Style" w:hAnsi="Bookman Old Style" w:cs="Bookman Old Style"/>
          <w:spacing w:val="4"/>
          <w:sz w:val="6"/>
          <w:szCs w:val="6"/>
          <w:lang w:val="en-US"/>
        </w:rPr>
        <w:t xml:space="preserve"> </w:t>
      </w:r>
      <w:r w:rsidRPr="00B84EF0">
        <w:rPr>
          <w:rStyle w:val="CharacterStyle2"/>
          <w:spacing w:val="2"/>
          <w:lang w:val="en-US"/>
        </w:rPr>
        <w:t>of war made by the Spaniards on the barbarians’. Significantly, this is the first work in the series ‘The</w:t>
      </w:r>
      <w:r w:rsidRPr="00B84EF0">
        <w:rPr>
          <w:rStyle w:val="CharacterStyle2"/>
          <w:rFonts w:ascii="Bookman Old Style" w:hAnsi="Bookman Old Style" w:cs="Bookman Old Style"/>
          <w:spacing w:val="2"/>
          <w:sz w:val="6"/>
          <w:szCs w:val="6"/>
          <w:lang w:val="en-US"/>
        </w:rPr>
        <w:t xml:space="preserve"> </w:t>
      </w:r>
      <w:r w:rsidRPr="00B84EF0">
        <w:rPr>
          <w:rStyle w:val="CharacterStyle2"/>
          <w:spacing w:val="4"/>
          <w:lang w:val="en-US"/>
        </w:rPr>
        <w:t>Classics of International Law’ published by the Carnegie Institute of Washington. Victoria is more</w:t>
      </w:r>
      <w:r w:rsidRPr="00B84EF0">
        <w:rPr>
          <w:rStyle w:val="CharacterStyle2"/>
          <w:rFonts w:ascii="Bookman Old Style" w:hAnsi="Bookman Old Style" w:cs="Bookman Old Style"/>
          <w:spacing w:val="4"/>
          <w:sz w:val="6"/>
          <w:szCs w:val="6"/>
          <w:lang w:val="en-US"/>
        </w:rPr>
        <w:t xml:space="preserve"> </w:t>
      </w:r>
      <w:r w:rsidRPr="00B84EF0">
        <w:rPr>
          <w:rStyle w:val="CharacterStyle2"/>
          <w:lang w:val="en-US"/>
        </w:rPr>
        <w:t>usually referred to as ‘Vitoria’ and I have used the latter name.</w:t>
      </w:r>
    </w:p>
    <w:p w:rsidR="00B84EF0" w:rsidRPr="005B249C" w:rsidRDefault="00B84EF0" w:rsidP="00B84EF0">
      <w:pPr>
        <w:pStyle w:val="Style6"/>
        <w:kinsoku w:val="0"/>
        <w:autoSpaceDE/>
        <w:autoSpaceDN/>
        <w:spacing w:line="194" w:lineRule="auto"/>
        <w:ind w:left="72" w:firstLine="0"/>
        <w:rPr>
          <w:rStyle w:val="CharacterStyle2"/>
          <w:rFonts w:ascii="Bookman Old Style" w:hAnsi="Bookman Old Style" w:cs="Bookman Old Style"/>
          <w:sz w:val="6"/>
          <w:szCs w:val="6"/>
          <w:lang w:val="en-US"/>
        </w:rPr>
      </w:pPr>
      <w:proofErr w:type="gramStart"/>
      <w:r w:rsidRPr="005B249C">
        <w:rPr>
          <w:rStyle w:val="CharacterStyle2"/>
          <w:lang w:val="en-US"/>
        </w:rPr>
        <w:t>8 Vitoria, De Indis, p 127.</w:t>
      </w:r>
      <w:proofErr w:type="gramEnd"/>
    </w:p>
    <w:p w:rsidR="00B84EF0" w:rsidRPr="005B249C" w:rsidRDefault="00B84EF0" w:rsidP="00B84EF0">
      <w:pPr>
        <w:pStyle w:val="Style1"/>
        <w:kinsoku w:val="0"/>
        <w:autoSpaceDE/>
        <w:autoSpaceDN/>
        <w:adjustRightInd/>
        <w:spacing w:after="252" w:line="194" w:lineRule="auto"/>
        <w:ind w:left="72"/>
        <w:rPr>
          <w:rFonts w:ascii="Bookman Old Style" w:hAnsi="Bookman Old Style" w:cs="Bookman Old Style"/>
          <w:spacing w:val="4"/>
          <w:sz w:val="6"/>
          <w:szCs w:val="6"/>
          <w:lang w:val="en-US"/>
        </w:rPr>
      </w:pPr>
      <w:proofErr w:type="gramStart"/>
      <w:r w:rsidRPr="005B249C">
        <w:rPr>
          <w:spacing w:val="4"/>
          <w:sz w:val="16"/>
          <w:szCs w:val="16"/>
          <w:lang w:val="en-US"/>
        </w:rPr>
        <w:t>9 Ibid, p 161.</w:t>
      </w:r>
      <w:proofErr w:type="gramEnd"/>
    </w:p>
    <w:p w:rsidR="00B84EF0" w:rsidRPr="005B249C" w:rsidRDefault="00B84EF0" w:rsidP="00B84EF0">
      <w:pPr>
        <w:pStyle w:val="Style1"/>
        <w:kinsoku w:val="0"/>
        <w:autoSpaceDE/>
        <w:autoSpaceDN/>
        <w:adjustRightInd/>
        <w:spacing w:line="193" w:lineRule="exact"/>
        <w:jc w:val="right"/>
        <w:rPr>
          <w:rFonts w:ascii="Bookman Old Style" w:hAnsi="Bookman Old Style" w:cs="Bookman Old Style"/>
          <w:spacing w:val="-16"/>
          <w:sz w:val="6"/>
          <w:szCs w:val="6"/>
          <w:lang w:val="en-US"/>
        </w:rPr>
      </w:pPr>
      <w:r w:rsidRPr="005B249C">
        <w:rPr>
          <w:spacing w:val="-16"/>
          <w:w w:val="110"/>
          <w:sz w:val="22"/>
          <w:szCs w:val="22"/>
          <w:lang w:val="en-US"/>
        </w:rPr>
        <w:t>752</w:t>
      </w:r>
    </w:p>
    <w:p w:rsidR="00B84EF0" w:rsidRPr="00B84EF0" w:rsidRDefault="00B84EF0" w:rsidP="00B84EF0">
      <w:pPr>
        <w:pStyle w:val="Style1"/>
        <w:pageBreakBefore/>
        <w:kinsoku w:val="0"/>
        <w:autoSpaceDE/>
        <w:autoSpaceDN/>
        <w:adjustRightInd/>
        <w:spacing w:before="144" w:after="108"/>
        <w:jc w:val="center"/>
        <w:rPr>
          <w:rFonts w:ascii="Bookman Old Style" w:hAnsi="Bookman Old Style" w:cs="Bookman Old Style"/>
          <w:spacing w:val="10"/>
          <w:sz w:val="6"/>
          <w:szCs w:val="6"/>
          <w:lang w:val="en-US"/>
        </w:rPr>
      </w:pPr>
      <w:r w:rsidRPr="00B84EF0">
        <w:rPr>
          <w:spacing w:val="10"/>
          <w:sz w:val="16"/>
          <w:szCs w:val="16"/>
          <w:lang w:val="en-US"/>
        </w:rPr>
        <w:lastRenderedPageBreak/>
        <w:t>EVOLUTION OF INTERNATIONAL LAW</w:t>
      </w:r>
    </w:p>
    <w:p w:rsidR="00B84EF0" w:rsidRPr="00B84EF0" w:rsidRDefault="00B84EF0" w:rsidP="00B84EF0">
      <w:pPr>
        <w:pStyle w:val="Style7"/>
        <w:kinsoku w:val="0"/>
        <w:autoSpaceDE/>
        <w:autoSpaceDN/>
        <w:spacing w:before="252" w:line="194" w:lineRule="auto"/>
        <w:ind w:left="0" w:firstLine="0"/>
        <w:rPr>
          <w:rStyle w:val="CharacterStyle2"/>
          <w:rFonts w:ascii="Bookman Old Style" w:hAnsi="Bookman Old Style" w:cs="Bookman Old Style"/>
          <w:spacing w:val="2"/>
          <w:sz w:val="6"/>
          <w:szCs w:val="6"/>
          <w:lang w:val="en-US"/>
        </w:rPr>
      </w:pPr>
      <w:proofErr w:type="gramStart"/>
      <w:r w:rsidRPr="00B84EF0">
        <w:rPr>
          <w:rStyle w:val="CharacterStyle2"/>
          <w:spacing w:val="2"/>
          <w:lang w:val="en-US"/>
        </w:rPr>
        <w:t>10 Ibid, p 150.</w:t>
      </w:r>
      <w:proofErr w:type="gramEnd"/>
    </w:p>
    <w:p w:rsidR="00B84EF0" w:rsidRPr="00B84EF0" w:rsidRDefault="00B84EF0" w:rsidP="00B84EF0">
      <w:pPr>
        <w:pStyle w:val="Style7"/>
        <w:kinsoku w:val="0"/>
        <w:autoSpaceDE/>
        <w:autoSpaceDN/>
        <w:spacing w:line="201" w:lineRule="auto"/>
        <w:ind w:left="0" w:firstLine="0"/>
        <w:rPr>
          <w:rStyle w:val="CharacterStyle2"/>
          <w:rFonts w:ascii="Bookman Old Style" w:hAnsi="Bookman Old Style" w:cs="Bookman Old Style"/>
          <w:sz w:val="6"/>
          <w:szCs w:val="6"/>
          <w:lang w:val="en-US"/>
        </w:rPr>
      </w:pPr>
      <w:proofErr w:type="gramStart"/>
      <w:r w:rsidRPr="00B84EF0">
        <w:rPr>
          <w:rStyle w:val="CharacterStyle2"/>
          <w:lang w:val="en-US"/>
        </w:rPr>
        <w:t>11 Ibid, p 15 1.</w:t>
      </w:r>
      <w:proofErr w:type="gramEnd"/>
    </w:p>
    <w:p w:rsidR="00B84EF0" w:rsidRPr="00B84EF0" w:rsidRDefault="00B84EF0" w:rsidP="00B84EF0">
      <w:pPr>
        <w:pStyle w:val="Style7"/>
        <w:kinsoku w:val="0"/>
        <w:autoSpaceDE/>
        <w:autoSpaceDN/>
        <w:spacing w:before="36" w:line="194" w:lineRule="auto"/>
        <w:ind w:left="0" w:firstLine="0"/>
        <w:rPr>
          <w:rStyle w:val="CharacterStyle2"/>
          <w:rFonts w:ascii="Bookman Old Style" w:hAnsi="Bookman Old Style" w:cs="Bookman Old Style"/>
          <w:spacing w:val="2"/>
          <w:sz w:val="6"/>
          <w:szCs w:val="6"/>
          <w:lang w:val="en-US"/>
        </w:rPr>
      </w:pPr>
      <w:proofErr w:type="gramStart"/>
      <w:r w:rsidRPr="00B84EF0">
        <w:rPr>
          <w:rStyle w:val="CharacterStyle2"/>
          <w:spacing w:val="2"/>
          <w:lang w:val="en-US"/>
        </w:rPr>
        <w:t>12 Ibid, p 181.</w:t>
      </w:r>
      <w:proofErr w:type="gramEnd"/>
    </w:p>
    <w:p w:rsidR="00B84EF0" w:rsidRPr="00B84EF0" w:rsidRDefault="00B84EF0" w:rsidP="00B84EF0">
      <w:pPr>
        <w:pStyle w:val="Style7"/>
        <w:kinsoku w:val="0"/>
        <w:autoSpaceDE/>
        <w:autoSpaceDN/>
        <w:spacing w:before="36" w:line="194" w:lineRule="auto"/>
        <w:ind w:left="0" w:firstLine="0"/>
        <w:rPr>
          <w:rStyle w:val="CharacterStyle2"/>
          <w:rFonts w:ascii="Bookman Old Style" w:hAnsi="Bookman Old Style" w:cs="Bookman Old Style"/>
          <w:spacing w:val="4"/>
          <w:sz w:val="6"/>
          <w:szCs w:val="6"/>
          <w:lang w:val="en-US"/>
        </w:rPr>
      </w:pPr>
      <w:proofErr w:type="gramStart"/>
      <w:r w:rsidRPr="00B84EF0">
        <w:rPr>
          <w:rStyle w:val="CharacterStyle2"/>
          <w:spacing w:val="4"/>
          <w:lang w:val="en-US"/>
        </w:rPr>
        <w:t>13 See Alexandrowicz, An Introduction to the History ofInternational Law in the East Indies.</w:t>
      </w:r>
      <w:proofErr w:type="gramEnd"/>
    </w:p>
    <w:p w:rsidR="00B84EF0" w:rsidRPr="00B84EF0" w:rsidRDefault="00B84EF0" w:rsidP="00B84EF0">
      <w:pPr>
        <w:pStyle w:val="Style7"/>
        <w:kinsoku w:val="0"/>
        <w:autoSpaceDE/>
        <w:autoSpaceDN/>
        <w:rPr>
          <w:rStyle w:val="CharacterStyle2"/>
          <w:rFonts w:ascii="Bookman Old Style" w:hAnsi="Bookman Old Style" w:cs="Bookman Old Style"/>
          <w:spacing w:val="2"/>
          <w:sz w:val="6"/>
          <w:szCs w:val="6"/>
          <w:lang w:val="en-US"/>
        </w:rPr>
      </w:pPr>
      <w:r w:rsidRPr="00B84EF0">
        <w:rPr>
          <w:rStyle w:val="CharacterStyle2"/>
          <w:spacing w:val="4"/>
          <w:lang w:val="en-US"/>
        </w:rPr>
        <w:t>14 John Westlake, Chapters on the Principles of International Law, Cambridge: Cambridge University</w:t>
      </w:r>
      <w:r w:rsidRPr="00B84EF0">
        <w:rPr>
          <w:rStyle w:val="CharacterStyle2"/>
          <w:rFonts w:ascii="Bookman Old Style" w:hAnsi="Bookman Old Style" w:cs="Bookman Old Style"/>
          <w:spacing w:val="4"/>
          <w:sz w:val="6"/>
          <w:szCs w:val="6"/>
          <w:lang w:val="en-US"/>
        </w:rPr>
        <w:t xml:space="preserve"> </w:t>
      </w:r>
      <w:r w:rsidRPr="00B84EF0">
        <w:rPr>
          <w:rStyle w:val="CharacterStyle2"/>
          <w:spacing w:val="2"/>
          <w:lang w:val="en-US"/>
        </w:rPr>
        <w:t>Press, 1894, p 141.</w:t>
      </w:r>
    </w:p>
    <w:p w:rsidR="00B84EF0" w:rsidRPr="00B84EF0" w:rsidRDefault="00B84EF0" w:rsidP="00B84EF0">
      <w:pPr>
        <w:pStyle w:val="Style7"/>
        <w:kinsoku w:val="0"/>
        <w:autoSpaceDE/>
        <w:autoSpaceDN/>
        <w:spacing w:before="36" w:line="194" w:lineRule="auto"/>
        <w:ind w:left="0" w:firstLine="0"/>
        <w:rPr>
          <w:rStyle w:val="CharacterStyle2"/>
          <w:rFonts w:ascii="Bookman Old Style" w:hAnsi="Bookman Old Style" w:cs="Bookman Old Style"/>
          <w:spacing w:val="2"/>
          <w:sz w:val="6"/>
          <w:szCs w:val="6"/>
          <w:lang w:val="en-US"/>
        </w:rPr>
      </w:pPr>
      <w:proofErr w:type="gramStart"/>
      <w:r w:rsidRPr="00B84EF0">
        <w:rPr>
          <w:rStyle w:val="CharacterStyle2"/>
          <w:spacing w:val="2"/>
          <w:lang w:val="en-US"/>
        </w:rPr>
        <w:t>15 Ibid, p 142.</w:t>
      </w:r>
      <w:proofErr w:type="gramEnd"/>
    </w:p>
    <w:p w:rsidR="00B84EF0" w:rsidRPr="00B84EF0" w:rsidRDefault="00B84EF0" w:rsidP="00B84EF0">
      <w:pPr>
        <w:pStyle w:val="Style7"/>
        <w:kinsoku w:val="0"/>
        <w:autoSpaceDE/>
        <w:autoSpaceDN/>
        <w:rPr>
          <w:rStyle w:val="CharacterStyle2"/>
          <w:rFonts w:ascii="Bookman Old Style" w:hAnsi="Bookman Old Style" w:cs="Bookman Old Style"/>
          <w:spacing w:val="2"/>
          <w:sz w:val="6"/>
          <w:szCs w:val="6"/>
          <w:lang w:val="en-US"/>
        </w:rPr>
      </w:pPr>
      <w:r w:rsidRPr="00B84EF0">
        <w:rPr>
          <w:rStyle w:val="CharacterStyle2"/>
          <w:spacing w:val="2"/>
          <w:lang w:val="en-US"/>
        </w:rPr>
        <w:t xml:space="preserve">16 Makau </w:t>
      </w:r>
      <w:proofErr w:type="gramStart"/>
      <w:r w:rsidRPr="00B84EF0">
        <w:rPr>
          <w:rStyle w:val="CharacterStyle2"/>
          <w:spacing w:val="2"/>
          <w:lang w:val="en-US"/>
        </w:rPr>
        <w:t>wa</w:t>
      </w:r>
      <w:proofErr w:type="gramEnd"/>
      <w:r w:rsidRPr="00B84EF0">
        <w:rPr>
          <w:rStyle w:val="CharacterStyle2"/>
          <w:spacing w:val="2"/>
          <w:lang w:val="en-US"/>
        </w:rPr>
        <w:t xml:space="preserve"> Mutua, ‘Why redraw the map of Africa? </w:t>
      </w:r>
      <w:proofErr w:type="gramStart"/>
      <w:r w:rsidRPr="00B84EF0">
        <w:rPr>
          <w:rStyle w:val="CharacterStyle2"/>
          <w:spacing w:val="2"/>
          <w:lang w:val="en-US"/>
        </w:rPr>
        <w:t>A moral and legal inquiry’, Michigan Journal of</w:t>
      </w:r>
      <w:r w:rsidRPr="00B84EF0">
        <w:rPr>
          <w:rStyle w:val="CharacterStyle2"/>
          <w:rFonts w:ascii="Bookman Old Style" w:hAnsi="Bookman Old Style" w:cs="Bookman Old Style"/>
          <w:spacing w:val="2"/>
          <w:sz w:val="6"/>
          <w:szCs w:val="6"/>
          <w:lang w:val="en-US"/>
        </w:rPr>
        <w:t xml:space="preserve"> </w:t>
      </w:r>
      <w:r w:rsidRPr="00B84EF0">
        <w:rPr>
          <w:rStyle w:val="CharacterStyle2"/>
          <w:spacing w:val="2"/>
          <w:lang w:val="en-US"/>
        </w:rPr>
        <w:t>International Law, 16, 1995, pp 1113 – 1176.</w:t>
      </w:r>
      <w:proofErr w:type="gramEnd"/>
    </w:p>
    <w:p w:rsidR="00B84EF0" w:rsidRPr="00B84EF0" w:rsidRDefault="00B84EF0" w:rsidP="00B84EF0">
      <w:pPr>
        <w:pStyle w:val="Style7"/>
        <w:kinsoku w:val="0"/>
        <w:autoSpaceDE/>
        <w:autoSpaceDN/>
        <w:rPr>
          <w:rStyle w:val="CharacterStyle2"/>
          <w:rFonts w:ascii="Bookman Old Style" w:hAnsi="Bookman Old Style" w:cs="Bookman Old Style"/>
          <w:spacing w:val="3"/>
          <w:sz w:val="6"/>
          <w:szCs w:val="6"/>
          <w:lang w:val="en-US"/>
        </w:rPr>
      </w:pPr>
      <w:r w:rsidRPr="00B84EF0">
        <w:rPr>
          <w:rStyle w:val="CharacterStyle2"/>
          <w:spacing w:val="3"/>
          <w:lang w:val="en-US"/>
        </w:rPr>
        <w:t xml:space="preserve">17 For an early and masterly account of the system, see Quincy Wright, Mandates </w:t>
      </w:r>
      <w:proofErr w:type="gramStart"/>
      <w:r w:rsidRPr="00B84EF0">
        <w:rPr>
          <w:rStyle w:val="CharacterStyle2"/>
          <w:spacing w:val="3"/>
          <w:lang w:val="en-US"/>
        </w:rPr>
        <w:t>Under</w:t>
      </w:r>
      <w:proofErr w:type="gramEnd"/>
      <w:r w:rsidRPr="00B84EF0">
        <w:rPr>
          <w:rStyle w:val="CharacterStyle2"/>
          <w:spacing w:val="3"/>
          <w:lang w:val="en-US"/>
        </w:rPr>
        <w:t xml:space="preserve"> the League of</w:t>
      </w:r>
      <w:r w:rsidRPr="00B84EF0">
        <w:rPr>
          <w:rStyle w:val="CharacterStyle2"/>
          <w:rFonts w:ascii="Bookman Old Style" w:hAnsi="Bookman Old Style" w:cs="Bookman Old Style"/>
          <w:spacing w:val="3"/>
          <w:sz w:val="6"/>
          <w:szCs w:val="6"/>
          <w:lang w:val="en-US"/>
        </w:rPr>
        <w:t xml:space="preserve"> </w:t>
      </w:r>
      <w:r w:rsidRPr="00B84EF0">
        <w:rPr>
          <w:rStyle w:val="CharacterStyle2"/>
          <w:spacing w:val="3"/>
          <w:lang w:val="en-US"/>
        </w:rPr>
        <w:t>Nations, Chicago, IL: University of Chicago Press, 1930.</w:t>
      </w:r>
    </w:p>
    <w:p w:rsidR="00B84EF0" w:rsidRPr="00B84EF0" w:rsidRDefault="00B84EF0" w:rsidP="00B84EF0">
      <w:pPr>
        <w:pStyle w:val="Style7"/>
        <w:kinsoku w:val="0"/>
        <w:autoSpaceDE/>
        <w:autoSpaceDN/>
        <w:rPr>
          <w:rStyle w:val="CharacterStyle2"/>
          <w:rFonts w:ascii="Bookman Old Style" w:hAnsi="Bookman Old Style" w:cs="Bookman Old Style"/>
          <w:spacing w:val="4"/>
          <w:sz w:val="6"/>
          <w:szCs w:val="6"/>
          <w:lang w:val="en-US"/>
        </w:rPr>
      </w:pPr>
      <w:r w:rsidRPr="00B84EF0">
        <w:rPr>
          <w:rStyle w:val="CharacterStyle2"/>
          <w:spacing w:val="7"/>
          <w:lang w:val="en-US"/>
        </w:rPr>
        <w:t>18 This was stipulated by Article 22 of the Covenant of the League of Nations, which created the</w:t>
      </w:r>
      <w:r w:rsidRPr="00B84EF0">
        <w:rPr>
          <w:rStyle w:val="CharacterStyle2"/>
          <w:rFonts w:ascii="Bookman Old Style" w:hAnsi="Bookman Old Style" w:cs="Bookman Old Style"/>
          <w:spacing w:val="7"/>
          <w:sz w:val="6"/>
          <w:szCs w:val="6"/>
          <w:lang w:val="en-US"/>
        </w:rPr>
        <w:t xml:space="preserve"> </w:t>
      </w:r>
      <w:r w:rsidRPr="00B84EF0">
        <w:rPr>
          <w:rStyle w:val="CharacterStyle2"/>
          <w:spacing w:val="4"/>
          <w:lang w:val="en-US"/>
        </w:rPr>
        <w:t xml:space="preserve">Mandate System. </w:t>
      </w:r>
      <w:proofErr w:type="gramStart"/>
      <w:r w:rsidRPr="00B84EF0">
        <w:rPr>
          <w:rStyle w:val="CharacterStyle2"/>
          <w:spacing w:val="4"/>
          <w:lang w:val="en-US"/>
        </w:rPr>
        <w:t>Ibid, p 591.</w:t>
      </w:r>
      <w:proofErr w:type="gramEnd"/>
    </w:p>
    <w:p w:rsidR="00B84EF0" w:rsidRPr="00B84EF0" w:rsidRDefault="00B84EF0" w:rsidP="00B84EF0">
      <w:pPr>
        <w:pStyle w:val="Style7"/>
        <w:kinsoku w:val="0"/>
        <w:autoSpaceDE/>
        <w:autoSpaceDN/>
        <w:spacing w:line="201" w:lineRule="auto"/>
        <w:ind w:left="0" w:firstLine="0"/>
        <w:rPr>
          <w:rStyle w:val="CharacterStyle2"/>
          <w:rFonts w:ascii="Bookman Old Style" w:hAnsi="Bookman Old Style" w:cs="Bookman Old Style"/>
          <w:sz w:val="6"/>
          <w:szCs w:val="6"/>
          <w:lang w:val="en-US"/>
        </w:rPr>
      </w:pPr>
      <w:r w:rsidRPr="00B84EF0">
        <w:rPr>
          <w:rStyle w:val="CharacterStyle2"/>
          <w:lang w:val="en-US"/>
        </w:rPr>
        <w:t>19 Peter Sluglett, Britain in Iraq, 1914–32, London: Ithaca Press, 1976, p 37.</w:t>
      </w:r>
    </w:p>
    <w:p w:rsidR="00B84EF0" w:rsidRPr="00B84EF0" w:rsidRDefault="00B84EF0" w:rsidP="00B84EF0">
      <w:pPr>
        <w:pStyle w:val="Style7"/>
        <w:kinsoku w:val="0"/>
        <w:autoSpaceDE/>
        <w:autoSpaceDN/>
        <w:rPr>
          <w:rStyle w:val="CharacterStyle2"/>
          <w:rFonts w:ascii="Bookman Old Style" w:hAnsi="Bookman Old Style" w:cs="Bookman Old Style"/>
          <w:sz w:val="6"/>
          <w:szCs w:val="6"/>
          <w:lang w:val="en-US"/>
        </w:rPr>
      </w:pPr>
      <w:r w:rsidRPr="00B84EF0">
        <w:rPr>
          <w:rStyle w:val="CharacterStyle2"/>
          <w:lang w:val="en-US"/>
        </w:rPr>
        <w:t>20 The classic work on this subject is Mohammed Bedjaoui, Towards a New International Economic</w:t>
      </w:r>
      <w:r w:rsidRPr="00B84EF0">
        <w:rPr>
          <w:rStyle w:val="CharacterStyle2"/>
          <w:rFonts w:ascii="Bookman Old Style" w:hAnsi="Bookman Old Style" w:cs="Bookman Old Style"/>
          <w:sz w:val="6"/>
          <w:szCs w:val="6"/>
          <w:lang w:val="en-US"/>
        </w:rPr>
        <w:t xml:space="preserve"> </w:t>
      </w:r>
      <w:r w:rsidRPr="00B84EF0">
        <w:rPr>
          <w:rStyle w:val="CharacterStyle2"/>
          <w:lang w:val="en-US"/>
        </w:rPr>
        <w:t xml:space="preserve">Order, </w:t>
      </w:r>
      <w:proofErr w:type="gramStart"/>
      <w:r w:rsidRPr="00B84EF0">
        <w:rPr>
          <w:rStyle w:val="CharacterStyle2"/>
          <w:lang w:val="en-US"/>
        </w:rPr>
        <w:t>New</w:t>
      </w:r>
      <w:proofErr w:type="gramEnd"/>
      <w:r w:rsidRPr="00B84EF0">
        <w:rPr>
          <w:rStyle w:val="CharacterStyle2"/>
          <w:lang w:val="en-US"/>
        </w:rPr>
        <w:t xml:space="preserve"> York: Holmes and Meir, 1979.</w:t>
      </w:r>
    </w:p>
    <w:p w:rsidR="00B84EF0" w:rsidRPr="00B84EF0" w:rsidRDefault="00B84EF0" w:rsidP="00B84EF0">
      <w:pPr>
        <w:pStyle w:val="Style7"/>
        <w:kinsoku w:val="0"/>
        <w:autoSpaceDE/>
        <w:autoSpaceDN/>
        <w:spacing w:line="194" w:lineRule="auto"/>
        <w:ind w:left="0" w:firstLine="0"/>
        <w:rPr>
          <w:rStyle w:val="CharacterStyle2"/>
          <w:rFonts w:ascii="Bookman Old Style" w:hAnsi="Bookman Old Style" w:cs="Bookman Old Style"/>
          <w:sz w:val="6"/>
          <w:szCs w:val="6"/>
          <w:lang w:val="en-US"/>
        </w:rPr>
      </w:pPr>
      <w:r w:rsidRPr="00B84EF0">
        <w:rPr>
          <w:rStyle w:val="CharacterStyle2"/>
          <w:lang w:val="en-US"/>
        </w:rPr>
        <w:t>21 Fundamental norms, jus cogens norms, are an exception to this broad principle.</w:t>
      </w:r>
    </w:p>
    <w:p w:rsidR="00B84EF0" w:rsidRPr="00B84EF0" w:rsidRDefault="00B84EF0" w:rsidP="00B84EF0">
      <w:pPr>
        <w:pStyle w:val="Style1"/>
        <w:kinsoku w:val="0"/>
        <w:autoSpaceDE/>
        <w:autoSpaceDN/>
        <w:adjustRightInd/>
        <w:ind w:left="216" w:hanging="216"/>
        <w:jc w:val="both"/>
        <w:rPr>
          <w:rFonts w:ascii="Bookman Old Style" w:hAnsi="Bookman Old Style" w:cs="Bookman Old Style"/>
          <w:sz w:val="6"/>
          <w:szCs w:val="6"/>
          <w:lang w:val="en-US"/>
        </w:rPr>
      </w:pPr>
      <w:proofErr w:type="gramStart"/>
      <w:r w:rsidRPr="00B84EF0">
        <w:rPr>
          <w:spacing w:val="5"/>
          <w:sz w:val="16"/>
          <w:szCs w:val="16"/>
          <w:lang w:val="en-US"/>
        </w:rPr>
        <w:t>22 David Fidler, ‘A kinder, gentler system of capitulations?</w:t>
      </w:r>
      <w:proofErr w:type="gramEnd"/>
      <w:r w:rsidRPr="00B84EF0">
        <w:rPr>
          <w:spacing w:val="5"/>
          <w:sz w:val="16"/>
          <w:szCs w:val="16"/>
          <w:lang w:val="en-US"/>
        </w:rPr>
        <w:t xml:space="preserve"> </w:t>
      </w:r>
      <w:proofErr w:type="gramStart"/>
      <w:r w:rsidRPr="00B84EF0">
        <w:rPr>
          <w:spacing w:val="5"/>
          <w:sz w:val="16"/>
          <w:szCs w:val="16"/>
          <w:lang w:val="en-US"/>
        </w:rPr>
        <w:t>International law, structural adjustment</w:t>
      </w:r>
      <w:r w:rsidRPr="00B84EF0">
        <w:rPr>
          <w:rFonts w:ascii="Bookman Old Style" w:hAnsi="Bookman Old Style" w:cs="Bookman Old Style"/>
          <w:spacing w:val="5"/>
          <w:sz w:val="6"/>
          <w:szCs w:val="6"/>
          <w:lang w:val="en-US"/>
        </w:rPr>
        <w:t xml:space="preserve"> </w:t>
      </w:r>
      <w:r w:rsidRPr="00B84EF0">
        <w:rPr>
          <w:spacing w:val="3"/>
          <w:sz w:val="16"/>
          <w:szCs w:val="16"/>
          <w:lang w:val="en-US"/>
        </w:rPr>
        <w:t>policies, and the standard of liberal, globalized, civilization’, Texas International Law Journal, 35, 2000,</w:t>
      </w:r>
      <w:r w:rsidRPr="00B84EF0">
        <w:rPr>
          <w:rFonts w:ascii="Bookman Old Style" w:hAnsi="Bookman Old Style" w:cs="Bookman Old Style"/>
          <w:spacing w:val="3"/>
          <w:sz w:val="6"/>
          <w:szCs w:val="6"/>
          <w:lang w:val="en-US"/>
        </w:rPr>
        <w:t xml:space="preserve"> </w:t>
      </w:r>
      <w:r w:rsidRPr="00B84EF0">
        <w:rPr>
          <w:sz w:val="16"/>
          <w:szCs w:val="16"/>
          <w:lang w:val="en-US"/>
        </w:rPr>
        <w:t>p 387.</w:t>
      </w:r>
      <w:proofErr w:type="gramEnd"/>
    </w:p>
    <w:p w:rsidR="00B84EF0" w:rsidRPr="00B84EF0" w:rsidRDefault="00B84EF0" w:rsidP="00B84EF0">
      <w:pPr>
        <w:pStyle w:val="Style7"/>
        <w:kinsoku w:val="0"/>
        <w:autoSpaceDE/>
        <w:autoSpaceDN/>
        <w:rPr>
          <w:rStyle w:val="CharacterStyle2"/>
          <w:rFonts w:ascii="Bookman Old Style" w:hAnsi="Bookman Old Style" w:cs="Bookman Old Style"/>
          <w:spacing w:val="4"/>
          <w:sz w:val="6"/>
          <w:szCs w:val="6"/>
          <w:lang w:val="en-US"/>
        </w:rPr>
      </w:pPr>
      <w:r w:rsidRPr="00B84EF0">
        <w:rPr>
          <w:rStyle w:val="CharacterStyle2"/>
          <w:spacing w:val="3"/>
          <w:lang w:val="en-US"/>
        </w:rPr>
        <w:t>23 Niall Ferguson, Empire: The Rise and Demise of the British World Order and the Lessons for Global</w:t>
      </w:r>
      <w:r w:rsidRPr="00B84EF0">
        <w:rPr>
          <w:rStyle w:val="CharacterStyle2"/>
          <w:rFonts w:ascii="Bookman Old Style" w:hAnsi="Bookman Old Style" w:cs="Bookman Old Style"/>
          <w:spacing w:val="3"/>
          <w:sz w:val="6"/>
          <w:szCs w:val="6"/>
          <w:lang w:val="en-US"/>
        </w:rPr>
        <w:t xml:space="preserve"> </w:t>
      </w:r>
      <w:r w:rsidRPr="00B84EF0">
        <w:rPr>
          <w:rStyle w:val="CharacterStyle2"/>
          <w:spacing w:val="4"/>
          <w:lang w:val="en-US"/>
        </w:rPr>
        <w:t>Power, New York: Basic Books, 2003.</w:t>
      </w:r>
    </w:p>
    <w:p w:rsidR="00B84EF0" w:rsidRPr="00B84EF0" w:rsidRDefault="00B84EF0" w:rsidP="00B84EF0">
      <w:pPr>
        <w:pStyle w:val="Style7"/>
        <w:kinsoku w:val="0"/>
        <w:autoSpaceDE/>
        <w:autoSpaceDN/>
        <w:rPr>
          <w:rStyle w:val="CharacterStyle2"/>
          <w:rFonts w:ascii="Bookman Old Style" w:hAnsi="Bookman Old Style" w:cs="Bookman Old Style"/>
          <w:spacing w:val="3"/>
          <w:sz w:val="6"/>
          <w:szCs w:val="6"/>
          <w:lang w:val="en-US"/>
        </w:rPr>
      </w:pPr>
      <w:r w:rsidRPr="00B84EF0">
        <w:rPr>
          <w:rStyle w:val="CharacterStyle2"/>
          <w:spacing w:val="1"/>
          <w:lang w:val="en-US"/>
        </w:rPr>
        <w:t>24 See, for example, BS Chimni, ‘International institutions today: an imperial global state in the making’,</w:t>
      </w:r>
      <w:r w:rsidRPr="00B84EF0">
        <w:rPr>
          <w:rStyle w:val="CharacterStyle2"/>
          <w:rFonts w:ascii="Bookman Old Style" w:hAnsi="Bookman Old Style" w:cs="Bookman Old Style"/>
          <w:spacing w:val="1"/>
          <w:sz w:val="6"/>
          <w:szCs w:val="6"/>
          <w:lang w:val="en-US"/>
        </w:rPr>
        <w:t xml:space="preserve"> </w:t>
      </w:r>
      <w:r w:rsidRPr="00B84EF0">
        <w:rPr>
          <w:rStyle w:val="CharacterStyle2"/>
          <w:spacing w:val="3"/>
          <w:lang w:val="en-US"/>
        </w:rPr>
        <w:t>European Journal of International Law, 15 (1), 2004, pp 1 – 37.</w:t>
      </w:r>
    </w:p>
    <w:p w:rsidR="00B84EF0" w:rsidRPr="00B84EF0" w:rsidRDefault="00B84EF0" w:rsidP="00B84EF0">
      <w:pPr>
        <w:pStyle w:val="Style1"/>
        <w:kinsoku w:val="0"/>
        <w:autoSpaceDE/>
        <w:autoSpaceDN/>
        <w:adjustRightInd/>
        <w:spacing w:after="7020" w:line="201" w:lineRule="auto"/>
        <w:rPr>
          <w:rFonts w:ascii="Bookman Old Style" w:hAnsi="Bookman Old Style" w:cs="Bookman Old Style"/>
          <w:spacing w:val="5"/>
          <w:sz w:val="6"/>
          <w:szCs w:val="6"/>
          <w:lang w:val="en-US"/>
        </w:rPr>
      </w:pPr>
      <w:r w:rsidRPr="00B84EF0">
        <w:rPr>
          <w:spacing w:val="5"/>
          <w:sz w:val="16"/>
          <w:szCs w:val="16"/>
          <w:lang w:val="en-US"/>
        </w:rPr>
        <w:t>25 See, for example, Robert Kagan, Of Paradise and Power, New York: Alfred Knopf, 2004.</w:t>
      </w:r>
    </w:p>
    <w:p w:rsidR="00B84EF0" w:rsidRPr="00B84EF0" w:rsidRDefault="00B84EF0" w:rsidP="00B84EF0">
      <w:pPr>
        <w:pStyle w:val="Style1"/>
        <w:kinsoku w:val="0"/>
        <w:autoSpaceDE/>
        <w:autoSpaceDN/>
        <w:adjustRightInd/>
        <w:spacing w:line="187" w:lineRule="exact"/>
        <w:rPr>
          <w:rFonts w:ascii="Bookman Old Style" w:hAnsi="Bookman Old Style" w:cs="Bookman Old Style"/>
          <w:sz w:val="6"/>
          <w:szCs w:val="6"/>
          <w:lang w:val="en-US"/>
        </w:rPr>
      </w:pPr>
      <w:r w:rsidRPr="00B84EF0">
        <w:rPr>
          <w:sz w:val="23"/>
          <w:szCs w:val="23"/>
          <w:lang w:val="en-US"/>
        </w:rPr>
        <w:t>753</w:t>
      </w:r>
    </w:p>
    <w:p w:rsidR="00B84EF0" w:rsidRPr="00B84EF0" w:rsidRDefault="00B84EF0" w:rsidP="00B84EF0">
      <w:pPr>
        <w:pStyle w:val="Style8"/>
        <w:pageBreakBefore/>
        <w:kinsoku w:val="0"/>
        <w:autoSpaceDE/>
        <w:autoSpaceDN/>
        <w:spacing w:line="307" w:lineRule="exact"/>
        <w:rPr>
          <w:rStyle w:val="CharacterStyle3"/>
          <w:b/>
          <w:bCs w:val="0"/>
          <w:sz w:val="16"/>
          <w:szCs w:val="16"/>
          <w:lang w:val="en-US"/>
        </w:rPr>
      </w:pPr>
      <w:r w:rsidRPr="00B84EF0">
        <w:rPr>
          <w:rStyle w:val="CharacterStyle3"/>
          <w:b/>
          <w:bCs w:val="0"/>
          <w:spacing w:val="3"/>
          <w:sz w:val="16"/>
          <w:szCs w:val="16"/>
          <w:lang w:val="en-US"/>
        </w:rPr>
        <w:lastRenderedPageBreak/>
        <w:t xml:space="preserve">Copyright of Third World Quarterly is the property of Routledge and its content may not be </w:t>
      </w:r>
      <w:r w:rsidRPr="00B84EF0">
        <w:rPr>
          <w:rStyle w:val="CharacterStyle3"/>
          <w:b/>
          <w:bCs w:val="0"/>
          <w:spacing w:val="-3"/>
          <w:sz w:val="16"/>
          <w:szCs w:val="16"/>
          <w:lang w:val="en-US"/>
        </w:rPr>
        <w:t xml:space="preserve">copied or emailed to multiple sites or posted to a listserv without the copyright holder's express </w:t>
      </w:r>
      <w:r w:rsidRPr="00B84EF0">
        <w:rPr>
          <w:rStyle w:val="CharacterStyle3"/>
          <w:b/>
          <w:bCs w:val="0"/>
          <w:sz w:val="16"/>
          <w:szCs w:val="16"/>
          <w:lang w:val="en-US"/>
        </w:rPr>
        <w:t>written permission. However, users may print, download, or email articles for individual use.</w:t>
      </w:r>
    </w:p>
    <w:p w:rsidR="009046C5" w:rsidRDefault="009046C5" w:rsidP="009046C5">
      <w:pPr>
        <w:rPr>
          <w:b/>
        </w:rPr>
      </w:pPr>
    </w:p>
    <w:p w:rsidR="009046C5" w:rsidRDefault="00B84EF0" w:rsidP="00B84EF0">
      <w:pPr>
        <w:pStyle w:val="Heading2"/>
      </w:pPr>
      <w:bookmarkStart w:id="45" w:name="_Toc246761555"/>
      <w:bookmarkStart w:id="46" w:name="_Toc246831802"/>
      <w:bookmarkStart w:id="47" w:name="_Toc246831868"/>
      <w:bookmarkStart w:id="48" w:name="_Toc246836037"/>
      <w:r>
        <w:t>Article of Interest 2</w:t>
      </w:r>
      <w:bookmarkEnd w:id="45"/>
      <w:bookmarkEnd w:id="46"/>
      <w:bookmarkEnd w:id="47"/>
      <w:bookmarkEnd w:id="48"/>
    </w:p>
    <w:p w:rsidR="00B84EF0" w:rsidRPr="00B84EF0" w:rsidRDefault="00B84EF0" w:rsidP="00B84EF0">
      <w:pPr>
        <w:pStyle w:val="Style1"/>
        <w:kinsoku w:val="0"/>
        <w:autoSpaceDE/>
        <w:autoSpaceDN/>
        <w:adjustRightInd/>
        <w:spacing w:line="176" w:lineRule="exact"/>
        <w:jc w:val="right"/>
        <w:rPr>
          <w:rFonts w:ascii="Arial" w:hAnsi="Arial" w:cs="Arial"/>
          <w:sz w:val="6"/>
          <w:szCs w:val="6"/>
          <w:lang w:val="en-US"/>
        </w:rPr>
      </w:pPr>
      <w:r w:rsidRPr="00B84EF0">
        <w:rPr>
          <w:rFonts w:ascii="Tahoma" w:hAnsi="Tahoma" w:cs="Tahoma"/>
          <w:w w:val="110"/>
          <w:sz w:val="17"/>
          <w:szCs w:val="17"/>
          <w:lang w:val="en-US"/>
        </w:rPr>
        <w:t>729</w:t>
      </w:r>
    </w:p>
    <w:p w:rsidR="00B84EF0" w:rsidRPr="00B84EF0" w:rsidRDefault="00B84EF0" w:rsidP="00B84EF0">
      <w:pPr>
        <w:pStyle w:val="Style1"/>
        <w:kinsoku w:val="0"/>
        <w:autoSpaceDE/>
        <w:autoSpaceDN/>
        <w:adjustRightInd/>
        <w:spacing w:before="36"/>
        <w:rPr>
          <w:rFonts w:ascii="Arial" w:hAnsi="Arial" w:cs="Arial"/>
          <w:spacing w:val="16"/>
          <w:sz w:val="6"/>
          <w:szCs w:val="6"/>
          <w:lang w:val="en-US"/>
        </w:rPr>
      </w:pPr>
      <w:r w:rsidRPr="00B84EF0">
        <w:rPr>
          <w:rFonts w:ascii="Tahoma" w:hAnsi="Tahoma" w:cs="Tahoma"/>
          <w:spacing w:val="6"/>
          <w:sz w:val="23"/>
          <w:szCs w:val="23"/>
          <w:lang w:val="en-US"/>
        </w:rPr>
        <w:t>Book Reviews</w:t>
      </w:r>
    </w:p>
    <w:p w:rsidR="00B84EF0" w:rsidRPr="00B84EF0" w:rsidRDefault="00B84EF0" w:rsidP="00B84EF0">
      <w:pPr>
        <w:pStyle w:val="Style1"/>
        <w:kinsoku w:val="0"/>
        <w:autoSpaceDE/>
        <w:autoSpaceDN/>
        <w:adjustRightInd/>
        <w:spacing w:before="216" w:after="756"/>
        <w:rPr>
          <w:rFonts w:ascii="Arial" w:hAnsi="Arial" w:cs="Arial"/>
          <w:spacing w:val="24"/>
          <w:sz w:val="6"/>
          <w:szCs w:val="6"/>
          <w:lang w:val="en-US"/>
        </w:rPr>
      </w:pPr>
      <w:r w:rsidRPr="00B84EF0">
        <w:rPr>
          <w:rFonts w:ascii="Tahoma" w:hAnsi="Tahoma" w:cs="Tahoma"/>
          <w:spacing w:val="14"/>
          <w:sz w:val="18"/>
          <w:szCs w:val="18"/>
          <w:lang w:val="en-US"/>
        </w:rPr>
        <w:t>Elizabeth Heger Boyle, Editor</w:t>
      </w:r>
    </w:p>
    <w:p w:rsidR="00B84EF0" w:rsidRPr="00B84EF0" w:rsidRDefault="00B84EF0" w:rsidP="00B84EF0">
      <w:pPr>
        <w:pStyle w:val="Style1"/>
        <w:kinsoku w:val="0"/>
        <w:autoSpaceDE/>
        <w:autoSpaceDN/>
        <w:adjustRightInd/>
        <w:spacing w:before="504"/>
        <w:ind w:left="360" w:hanging="360"/>
        <w:jc w:val="both"/>
        <w:rPr>
          <w:rFonts w:ascii="Arial" w:hAnsi="Arial" w:cs="Arial"/>
          <w:spacing w:val="14"/>
          <w:sz w:val="6"/>
          <w:szCs w:val="6"/>
          <w:lang w:val="en-US"/>
        </w:rPr>
      </w:pPr>
      <w:proofErr w:type="gramStart"/>
      <w:r w:rsidRPr="00B84EF0">
        <w:rPr>
          <w:rFonts w:ascii="Tahoma" w:hAnsi="Tahoma" w:cs="Tahoma"/>
          <w:spacing w:val="7"/>
          <w:sz w:val="19"/>
          <w:szCs w:val="19"/>
          <w:lang w:val="en-US"/>
        </w:rPr>
        <w:t>Imperialism, Sovereignty and the Making of International Law.</w:t>
      </w:r>
      <w:proofErr w:type="gramEnd"/>
      <w:r w:rsidRPr="00B84EF0">
        <w:rPr>
          <w:rFonts w:ascii="Tahoma" w:hAnsi="Tahoma" w:cs="Tahoma"/>
          <w:spacing w:val="17"/>
          <w:sz w:val="18"/>
          <w:szCs w:val="18"/>
          <w:lang w:val="en-US"/>
        </w:rPr>
        <w:t xml:space="preserve"> </w:t>
      </w:r>
      <w:proofErr w:type="gramStart"/>
      <w:r w:rsidRPr="00B84EF0">
        <w:rPr>
          <w:rFonts w:ascii="Tahoma" w:hAnsi="Tahoma" w:cs="Tahoma"/>
          <w:spacing w:val="17"/>
          <w:sz w:val="18"/>
          <w:szCs w:val="18"/>
          <w:lang w:val="en-US"/>
        </w:rPr>
        <w:t>By</w:t>
      </w:r>
      <w:r w:rsidRPr="00B84EF0">
        <w:rPr>
          <w:rFonts w:ascii="Arial" w:hAnsi="Arial" w:cs="Arial"/>
          <w:spacing w:val="27"/>
          <w:sz w:val="6"/>
          <w:szCs w:val="6"/>
          <w:lang w:val="en-US"/>
        </w:rPr>
        <w:t xml:space="preserve"> </w:t>
      </w:r>
      <w:r w:rsidRPr="00B84EF0">
        <w:rPr>
          <w:rFonts w:ascii="Tahoma" w:hAnsi="Tahoma" w:cs="Tahoma"/>
          <w:spacing w:val="14"/>
          <w:sz w:val="18"/>
          <w:szCs w:val="18"/>
          <w:lang w:val="en-US"/>
        </w:rPr>
        <w:t>Antony Anghie.</w:t>
      </w:r>
      <w:proofErr w:type="gramEnd"/>
      <w:r w:rsidRPr="00B84EF0">
        <w:rPr>
          <w:rFonts w:ascii="Tahoma" w:hAnsi="Tahoma" w:cs="Tahoma"/>
          <w:spacing w:val="14"/>
          <w:sz w:val="18"/>
          <w:szCs w:val="18"/>
          <w:lang w:val="en-US"/>
        </w:rPr>
        <w:t xml:space="preserve"> Cambridge, UK: Cambridge University Press</w:t>
      </w:r>
      <w:r w:rsidRPr="00B84EF0">
        <w:rPr>
          <w:spacing w:val="24"/>
          <w:w w:val="110"/>
          <w:sz w:val="20"/>
          <w:szCs w:val="20"/>
          <w:lang w:val="en-US"/>
        </w:rPr>
        <w:t>,</w:t>
      </w:r>
      <w:r w:rsidRPr="00B84EF0">
        <w:rPr>
          <w:rFonts w:ascii="Bookman Old Style" w:hAnsi="Bookman Old Style" w:cs="Bookman Old Style"/>
          <w:spacing w:val="24"/>
          <w:sz w:val="6"/>
          <w:szCs w:val="6"/>
          <w:lang w:val="en-US"/>
        </w:rPr>
        <w:t xml:space="preserve"> </w:t>
      </w:r>
      <w:r w:rsidRPr="00B84EF0">
        <w:rPr>
          <w:spacing w:val="14"/>
          <w:w w:val="110"/>
          <w:sz w:val="20"/>
          <w:szCs w:val="20"/>
          <w:lang w:val="en-US"/>
        </w:rPr>
        <w:t>2005.</w:t>
      </w:r>
      <w:r w:rsidRPr="00B84EF0">
        <w:rPr>
          <w:rFonts w:ascii="Tahoma" w:hAnsi="Tahoma" w:cs="Tahoma"/>
          <w:spacing w:val="4"/>
          <w:sz w:val="18"/>
          <w:szCs w:val="18"/>
          <w:lang w:val="en-US"/>
        </w:rPr>
        <w:t xml:space="preserve"> </w:t>
      </w:r>
      <w:proofErr w:type="gramStart"/>
      <w:r w:rsidRPr="00B84EF0">
        <w:rPr>
          <w:rFonts w:ascii="Tahoma" w:hAnsi="Tahoma" w:cs="Tahoma"/>
          <w:spacing w:val="4"/>
          <w:sz w:val="18"/>
          <w:szCs w:val="18"/>
          <w:lang w:val="en-US"/>
        </w:rPr>
        <w:t>Pp. 378.</w:t>
      </w:r>
      <w:proofErr w:type="gramEnd"/>
      <w:r w:rsidRPr="00B84EF0">
        <w:rPr>
          <w:rFonts w:ascii="Tahoma" w:hAnsi="Tahoma" w:cs="Tahoma"/>
          <w:spacing w:val="4"/>
          <w:sz w:val="18"/>
          <w:szCs w:val="18"/>
          <w:lang w:val="en-US"/>
        </w:rPr>
        <w:t xml:space="preserve"> </w:t>
      </w:r>
      <w:proofErr w:type="gramStart"/>
      <w:r w:rsidRPr="00B84EF0">
        <w:rPr>
          <w:rFonts w:ascii="Tahoma" w:hAnsi="Tahoma" w:cs="Tahoma"/>
          <w:spacing w:val="4"/>
          <w:sz w:val="18"/>
          <w:szCs w:val="18"/>
          <w:lang w:val="en-US"/>
        </w:rPr>
        <w:t>$110.00 cloth.</w:t>
      </w:r>
      <w:proofErr w:type="gramEnd"/>
    </w:p>
    <w:p w:rsidR="00B84EF0" w:rsidRPr="00B84EF0" w:rsidRDefault="00B84EF0" w:rsidP="00B84EF0">
      <w:pPr>
        <w:pStyle w:val="Style1"/>
        <w:kinsoku w:val="0"/>
        <w:autoSpaceDE/>
        <w:autoSpaceDN/>
        <w:adjustRightInd/>
        <w:spacing w:before="288" w:line="208" w:lineRule="auto"/>
        <w:jc w:val="both"/>
        <w:rPr>
          <w:rFonts w:ascii="Bookman Old Style" w:hAnsi="Bookman Old Style" w:cs="Bookman Old Style"/>
          <w:spacing w:val="11"/>
          <w:sz w:val="6"/>
          <w:szCs w:val="6"/>
          <w:lang w:val="en-US"/>
        </w:rPr>
      </w:pPr>
      <w:r w:rsidRPr="00B84EF0">
        <w:rPr>
          <w:rFonts w:ascii="Tahoma" w:hAnsi="Tahoma" w:cs="Tahoma"/>
          <w:spacing w:val="1"/>
          <w:sz w:val="18"/>
          <w:szCs w:val="18"/>
          <w:lang w:val="en-US"/>
        </w:rPr>
        <w:t>Reviewed by Leslye Obiora,</w:t>
      </w:r>
      <w:r w:rsidRPr="00B84EF0">
        <w:rPr>
          <w:spacing w:val="11"/>
          <w:w w:val="110"/>
          <w:sz w:val="20"/>
          <w:szCs w:val="20"/>
          <w:lang w:val="en-US"/>
        </w:rPr>
        <w:t xml:space="preserve"> University of Arizona</w:t>
      </w:r>
    </w:p>
    <w:p w:rsidR="00B84EF0" w:rsidRPr="00B84EF0" w:rsidRDefault="00B84EF0" w:rsidP="00B84EF0">
      <w:pPr>
        <w:pStyle w:val="Style1"/>
        <w:kinsoku w:val="0"/>
        <w:autoSpaceDE/>
        <w:autoSpaceDN/>
        <w:adjustRightInd/>
        <w:spacing w:before="216"/>
        <w:jc w:val="both"/>
        <w:rPr>
          <w:rFonts w:ascii="Arial" w:hAnsi="Arial" w:cs="Arial"/>
          <w:spacing w:val="24"/>
          <w:sz w:val="6"/>
          <w:szCs w:val="6"/>
          <w:lang w:val="en-US"/>
        </w:rPr>
      </w:pPr>
      <w:r w:rsidRPr="00B84EF0">
        <w:rPr>
          <w:rFonts w:ascii="Tahoma" w:hAnsi="Tahoma" w:cs="Tahoma"/>
          <w:spacing w:val="14"/>
          <w:sz w:val="18"/>
          <w:szCs w:val="18"/>
          <w:lang w:val="en-US"/>
        </w:rPr>
        <w:t>Anghie posits imperial interests as the crucible for the improvisa</w:t>
      </w:r>
      <w:r w:rsidRPr="00B84EF0">
        <w:rPr>
          <w:rFonts w:ascii="Tahoma" w:hAnsi="Tahoma" w:cs="Tahoma"/>
          <w:spacing w:val="14"/>
          <w:sz w:val="18"/>
          <w:szCs w:val="18"/>
          <w:lang w:val="en-US"/>
        </w:rPr>
        <w:softHyphen/>
        <w:t>tion of the norms, structures, and processes that constitute the</w:t>
      </w:r>
      <w:r w:rsidRPr="00B84EF0">
        <w:rPr>
          <w:rFonts w:ascii="Arial" w:hAnsi="Arial" w:cs="Arial"/>
          <w:spacing w:val="24"/>
          <w:sz w:val="6"/>
          <w:szCs w:val="6"/>
          <w:lang w:val="en-US"/>
        </w:rPr>
        <w:t xml:space="preserve"> </w:t>
      </w:r>
      <w:r w:rsidRPr="00B84EF0">
        <w:rPr>
          <w:rFonts w:ascii="Tahoma" w:hAnsi="Tahoma" w:cs="Tahoma"/>
          <w:spacing w:val="33"/>
          <w:sz w:val="18"/>
          <w:szCs w:val="18"/>
          <w:lang w:val="en-US"/>
        </w:rPr>
        <w:t>international rule of law. Identifying the seminal works</w:t>
      </w:r>
      <w:r w:rsidRPr="00B84EF0">
        <w:rPr>
          <w:rFonts w:ascii="Arial" w:hAnsi="Arial" w:cs="Arial"/>
          <w:spacing w:val="43"/>
          <w:sz w:val="6"/>
          <w:szCs w:val="6"/>
          <w:lang w:val="en-US"/>
        </w:rPr>
        <w:t xml:space="preserve"> </w:t>
      </w:r>
      <w:r w:rsidRPr="00B84EF0">
        <w:rPr>
          <w:rFonts w:ascii="Tahoma" w:hAnsi="Tahoma" w:cs="Tahoma"/>
          <w:spacing w:val="13"/>
          <w:sz w:val="18"/>
          <w:szCs w:val="18"/>
          <w:lang w:val="en-US"/>
        </w:rPr>
        <w:t>of Francisco de Vitoria as a watershed that engendered juridical</w:t>
      </w:r>
      <w:r w:rsidRPr="00B84EF0">
        <w:rPr>
          <w:rFonts w:ascii="Arial" w:hAnsi="Arial" w:cs="Arial"/>
          <w:spacing w:val="23"/>
          <w:sz w:val="6"/>
          <w:szCs w:val="6"/>
          <w:lang w:val="en-US"/>
        </w:rPr>
        <w:t xml:space="preserve"> </w:t>
      </w:r>
      <w:r w:rsidRPr="00B84EF0">
        <w:rPr>
          <w:rFonts w:ascii="Tahoma" w:hAnsi="Tahoma" w:cs="Tahoma"/>
          <w:spacing w:val="21"/>
          <w:sz w:val="18"/>
          <w:szCs w:val="18"/>
          <w:lang w:val="en-US"/>
        </w:rPr>
        <w:t>techniques and institutions manifestly appropriated as license</w:t>
      </w:r>
      <w:r w:rsidRPr="00B84EF0">
        <w:rPr>
          <w:rFonts w:ascii="Arial" w:hAnsi="Arial" w:cs="Arial"/>
          <w:spacing w:val="31"/>
          <w:sz w:val="6"/>
          <w:szCs w:val="6"/>
          <w:lang w:val="en-US"/>
        </w:rPr>
        <w:t xml:space="preserve"> </w:t>
      </w:r>
      <w:r w:rsidRPr="00B84EF0">
        <w:rPr>
          <w:rFonts w:ascii="Tahoma" w:hAnsi="Tahoma" w:cs="Tahoma"/>
          <w:spacing w:val="15"/>
          <w:sz w:val="18"/>
          <w:szCs w:val="18"/>
          <w:lang w:val="en-US"/>
        </w:rPr>
        <w:t>to live by plunder, he copiously depicts the chameleonic persist</w:t>
      </w:r>
      <w:r w:rsidRPr="00B84EF0">
        <w:rPr>
          <w:rFonts w:ascii="Tahoma" w:hAnsi="Tahoma" w:cs="Tahoma"/>
          <w:spacing w:val="15"/>
          <w:sz w:val="18"/>
          <w:szCs w:val="18"/>
          <w:lang w:val="en-US"/>
        </w:rPr>
        <w:softHyphen/>
      </w:r>
      <w:r w:rsidRPr="00B84EF0">
        <w:rPr>
          <w:rFonts w:ascii="Tahoma" w:hAnsi="Tahoma" w:cs="Tahoma"/>
          <w:spacing w:val="19"/>
          <w:sz w:val="18"/>
          <w:szCs w:val="18"/>
          <w:lang w:val="en-US"/>
        </w:rPr>
        <w:t>ence of Vitorian epochs belied by rituals of innovation in the</w:t>
      </w:r>
      <w:r w:rsidRPr="00B84EF0">
        <w:rPr>
          <w:rFonts w:ascii="Arial" w:hAnsi="Arial" w:cs="Arial"/>
          <w:spacing w:val="29"/>
          <w:sz w:val="6"/>
          <w:szCs w:val="6"/>
          <w:lang w:val="en-US"/>
        </w:rPr>
        <w:t xml:space="preserve"> </w:t>
      </w:r>
      <w:r w:rsidRPr="00B84EF0">
        <w:rPr>
          <w:rFonts w:ascii="Tahoma" w:hAnsi="Tahoma" w:cs="Tahoma"/>
          <w:spacing w:val="17"/>
          <w:sz w:val="18"/>
          <w:szCs w:val="18"/>
          <w:lang w:val="en-US"/>
        </w:rPr>
        <w:t>international legal framework. Exploring the politics that inform</w:t>
      </w:r>
      <w:r w:rsidRPr="00B84EF0">
        <w:rPr>
          <w:rFonts w:ascii="Arial" w:hAnsi="Arial" w:cs="Arial"/>
          <w:spacing w:val="27"/>
          <w:sz w:val="6"/>
          <w:szCs w:val="6"/>
          <w:lang w:val="en-US"/>
        </w:rPr>
        <w:t xml:space="preserve"> </w:t>
      </w:r>
      <w:r w:rsidRPr="00B84EF0">
        <w:rPr>
          <w:rFonts w:ascii="Tahoma" w:hAnsi="Tahoma" w:cs="Tahoma"/>
          <w:spacing w:val="24"/>
          <w:sz w:val="18"/>
          <w:szCs w:val="18"/>
          <w:lang w:val="en-US"/>
        </w:rPr>
        <w:t>the complex of rules refereeing what entities are sovereign</w:t>
      </w:r>
      <w:r w:rsidRPr="00B84EF0">
        <w:rPr>
          <w:rFonts w:ascii="Arial" w:hAnsi="Arial" w:cs="Arial"/>
          <w:spacing w:val="34"/>
          <w:sz w:val="6"/>
          <w:szCs w:val="6"/>
          <w:lang w:val="en-US"/>
        </w:rPr>
        <w:t xml:space="preserve"> </w:t>
      </w:r>
      <w:r w:rsidRPr="00B84EF0">
        <w:rPr>
          <w:rFonts w:ascii="Tahoma" w:hAnsi="Tahoma" w:cs="Tahoma"/>
          <w:spacing w:val="22"/>
          <w:sz w:val="18"/>
          <w:szCs w:val="18"/>
          <w:lang w:val="en-US"/>
        </w:rPr>
        <w:t>and ascribing relevant powers (p. 16), Anghie analyzes the</w:t>
      </w:r>
      <w:r w:rsidRPr="00B84EF0">
        <w:rPr>
          <w:rFonts w:ascii="Arial" w:hAnsi="Arial" w:cs="Arial"/>
          <w:spacing w:val="32"/>
          <w:sz w:val="6"/>
          <w:szCs w:val="6"/>
          <w:lang w:val="en-US"/>
        </w:rPr>
        <w:t xml:space="preserve"> </w:t>
      </w:r>
      <w:r w:rsidRPr="00B84EF0">
        <w:rPr>
          <w:rFonts w:ascii="Tahoma" w:hAnsi="Tahoma" w:cs="Tahoma"/>
          <w:spacing w:val="15"/>
          <w:sz w:val="18"/>
          <w:szCs w:val="18"/>
          <w:lang w:val="en-US"/>
        </w:rPr>
        <w:t>doctrine of sovereignty not merely as a fetish albeit impotent to</w:t>
      </w:r>
      <w:r w:rsidRPr="00B84EF0">
        <w:rPr>
          <w:rFonts w:ascii="Arial" w:hAnsi="Arial" w:cs="Arial"/>
          <w:spacing w:val="25"/>
          <w:sz w:val="6"/>
          <w:szCs w:val="6"/>
          <w:lang w:val="en-US"/>
        </w:rPr>
        <w:t xml:space="preserve"> </w:t>
      </w:r>
      <w:r w:rsidRPr="00B84EF0">
        <w:rPr>
          <w:rFonts w:ascii="Tahoma" w:hAnsi="Tahoma" w:cs="Tahoma"/>
          <w:spacing w:val="17"/>
          <w:sz w:val="18"/>
          <w:szCs w:val="18"/>
          <w:lang w:val="en-US"/>
        </w:rPr>
        <w:t>fetter imperialism, but precisely as a simple expedient contrived</w:t>
      </w:r>
      <w:r w:rsidRPr="00B84EF0">
        <w:rPr>
          <w:rFonts w:ascii="Arial" w:hAnsi="Arial" w:cs="Arial"/>
          <w:spacing w:val="27"/>
          <w:sz w:val="6"/>
          <w:szCs w:val="6"/>
          <w:lang w:val="en-US"/>
        </w:rPr>
        <w:t xml:space="preserve"> </w:t>
      </w:r>
      <w:r w:rsidRPr="00B84EF0">
        <w:rPr>
          <w:rFonts w:ascii="Tahoma" w:hAnsi="Tahoma" w:cs="Tahoma"/>
          <w:spacing w:val="15"/>
          <w:sz w:val="18"/>
          <w:szCs w:val="18"/>
          <w:lang w:val="en-US"/>
        </w:rPr>
        <w:t>to entrench colonial exploitations. Addressing the intimate con</w:t>
      </w:r>
      <w:r w:rsidRPr="00B84EF0">
        <w:rPr>
          <w:rFonts w:ascii="Tahoma" w:hAnsi="Tahoma" w:cs="Tahoma"/>
          <w:spacing w:val="15"/>
          <w:sz w:val="18"/>
          <w:szCs w:val="18"/>
          <w:lang w:val="en-US"/>
        </w:rPr>
        <w:softHyphen/>
      </w:r>
      <w:r w:rsidRPr="00B84EF0">
        <w:rPr>
          <w:rFonts w:ascii="Tahoma" w:hAnsi="Tahoma" w:cs="Tahoma"/>
          <w:spacing w:val="18"/>
          <w:sz w:val="18"/>
          <w:szCs w:val="18"/>
          <w:lang w:val="en-US"/>
        </w:rPr>
        <w:t>nection between the doctrine and the question of culture, the</w:t>
      </w:r>
      <w:r w:rsidRPr="00B84EF0">
        <w:rPr>
          <w:rFonts w:ascii="Arial" w:hAnsi="Arial" w:cs="Arial"/>
          <w:spacing w:val="28"/>
          <w:sz w:val="6"/>
          <w:szCs w:val="6"/>
          <w:lang w:val="en-US"/>
        </w:rPr>
        <w:t xml:space="preserve"> </w:t>
      </w:r>
      <w:r w:rsidRPr="00B84EF0">
        <w:rPr>
          <w:rFonts w:ascii="Tahoma" w:hAnsi="Tahoma" w:cs="Tahoma"/>
          <w:spacing w:val="15"/>
          <w:sz w:val="18"/>
          <w:szCs w:val="18"/>
          <w:lang w:val="en-US"/>
        </w:rPr>
        <w:t>author critiques the construction of sovereignty as the intrinsic</w:t>
      </w:r>
      <w:r w:rsidRPr="00B84EF0">
        <w:rPr>
          <w:rFonts w:ascii="Arial" w:hAnsi="Arial" w:cs="Arial"/>
          <w:spacing w:val="25"/>
          <w:sz w:val="6"/>
          <w:szCs w:val="6"/>
          <w:lang w:val="en-US"/>
        </w:rPr>
        <w:t xml:space="preserve"> </w:t>
      </w:r>
      <w:r w:rsidRPr="00B84EF0">
        <w:rPr>
          <w:rFonts w:ascii="Tahoma" w:hAnsi="Tahoma" w:cs="Tahoma"/>
          <w:spacing w:val="13"/>
          <w:sz w:val="18"/>
          <w:szCs w:val="18"/>
          <w:lang w:val="en-US"/>
        </w:rPr>
        <w:t>preserve of a racialized elite simultaneously vested with the pre</w:t>
      </w:r>
      <w:r w:rsidRPr="00B84EF0">
        <w:rPr>
          <w:rFonts w:ascii="Tahoma" w:hAnsi="Tahoma" w:cs="Tahoma"/>
          <w:spacing w:val="13"/>
          <w:sz w:val="18"/>
          <w:szCs w:val="18"/>
          <w:lang w:val="en-US"/>
        </w:rPr>
        <w:softHyphen/>
      </w:r>
      <w:r w:rsidRPr="00B84EF0">
        <w:rPr>
          <w:rFonts w:ascii="Tahoma" w:hAnsi="Tahoma" w:cs="Tahoma"/>
          <w:spacing w:val="14"/>
          <w:sz w:val="18"/>
          <w:szCs w:val="18"/>
          <w:lang w:val="en-US"/>
        </w:rPr>
        <w:t>rogative to arbitrate the ripeness (or lack thereof) of competing</w:t>
      </w:r>
      <w:r w:rsidRPr="00B84EF0">
        <w:rPr>
          <w:rFonts w:ascii="Arial" w:hAnsi="Arial" w:cs="Arial"/>
          <w:spacing w:val="24"/>
          <w:sz w:val="6"/>
          <w:szCs w:val="6"/>
          <w:lang w:val="en-US"/>
        </w:rPr>
        <w:t xml:space="preserve"> </w:t>
      </w:r>
      <w:r w:rsidRPr="00B84EF0">
        <w:rPr>
          <w:rFonts w:ascii="Tahoma" w:hAnsi="Tahoma" w:cs="Tahoma"/>
          <w:spacing w:val="14"/>
          <w:sz w:val="18"/>
          <w:szCs w:val="18"/>
          <w:lang w:val="en-US"/>
        </w:rPr>
        <w:t>entities for induction.</w:t>
      </w:r>
    </w:p>
    <w:p w:rsidR="00B84EF0" w:rsidRPr="00B84EF0" w:rsidRDefault="00B84EF0" w:rsidP="00B84EF0">
      <w:pPr>
        <w:pStyle w:val="Style1"/>
        <w:kinsoku w:val="0"/>
        <w:autoSpaceDE/>
        <w:autoSpaceDN/>
        <w:adjustRightInd/>
        <w:spacing w:before="396"/>
        <w:ind w:firstLine="360"/>
        <w:jc w:val="both"/>
        <w:rPr>
          <w:rFonts w:ascii="Tahoma" w:hAnsi="Tahoma" w:cs="Tahoma"/>
          <w:lang w:val="en-US"/>
        </w:rPr>
      </w:pPr>
      <w:r w:rsidRPr="00B84EF0">
        <w:rPr>
          <w:rFonts w:ascii="Tahoma" w:hAnsi="Tahoma" w:cs="Tahoma"/>
          <w:spacing w:val="8"/>
          <w:sz w:val="18"/>
          <w:szCs w:val="18"/>
          <w:lang w:val="en-US"/>
        </w:rPr>
        <w:t>In a similar vein, Anghie invokes an array of vivid arguments to</w:t>
      </w:r>
      <w:r w:rsidRPr="00B84EF0">
        <w:rPr>
          <w:rFonts w:ascii="Arial" w:hAnsi="Arial" w:cs="Arial"/>
          <w:spacing w:val="18"/>
          <w:sz w:val="6"/>
          <w:szCs w:val="6"/>
          <w:lang w:val="en-US"/>
        </w:rPr>
        <w:t xml:space="preserve"> </w:t>
      </w:r>
      <w:r w:rsidRPr="00B84EF0">
        <w:rPr>
          <w:rFonts w:ascii="Tahoma" w:hAnsi="Tahoma" w:cs="Tahoma"/>
          <w:spacing w:val="12"/>
          <w:sz w:val="18"/>
          <w:szCs w:val="18"/>
          <w:lang w:val="en-US"/>
        </w:rPr>
        <w:t>demonstrate the contemporary significance of the self-sustaining</w:t>
      </w:r>
      <w:r w:rsidRPr="00B84EF0">
        <w:rPr>
          <w:rFonts w:ascii="Arial" w:hAnsi="Arial" w:cs="Arial"/>
          <w:spacing w:val="22"/>
          <w:sz w:val="6"/>
          <w:szCs w:val="6"/>
          <w:lang w:val="en-US"/>
        </w:rPr>
        <w:t xml:space="preserve"> </w:t>
      </w:r>
      <w:r w:rsidRPr="00B84EF0">
        <w:rPr>
          <w:rFonts w:ascii="Tahoma" w:hAnsi="Tahoma" w:cs="Tahoma"/>
          <w:spacing w:val="12"/>
          <w:sz w:val="18"/>
          <w:szCs w:val="18"/>
          <w:lang w:val="en-US"/>
        </w:rPr>
        <w:t>exclusions that inaugurated the jurisprudential resources of inter</w:t>
      </w:r>
      <w:r w:rsidRPr="00B84EF0">
        <w:rPr>
          <w:rFonts w:ascii="Tahoma" w:hAnsi="Tahoma" w:cs="Tahoma"/>
          <w:spacing w:val="12"/>
          <w:sz w:val="18"/>
          <w:szCs w:val="18"/>
          <w:lang w:val="en-US"/>
        </w:rPr>
        <w:softHyphen/>
      </w:r>
      <w:r w:rsidRPr="00B84EF0">
        <w:rPr>
          <w:rFonts w:ascii="Tahoma" w:hAnsi="Tahoma" w:cs="Tahoma"/>
          <w:spacing w:val="8"/>
          <w:sz w:val="18"/>
          <w:szCs w:val="18"/>
          <w:lang w:val="en-US"/>
        </w:rPr>
        <w:t>national law as a strategy of European imperialism. Illuminating the</w:t>
      </w:r>
      <w:r w:rsidRPr="00B84EF0">
        <w:rPr>
          <w:rFonts w:ascii="Arial" w:hAnsi="Arial" w:cs="Arial"/>
          <w:spacing w:val="18"/>
          <w:sz w:val="6"/>
          <w:szCs w:val="6"/>
          <w:lang w:val="en-US"/>
        </w:rPr>
        <w:t xml:space="preserve"> </w:t>
      </w:r>
      <w:r w:rsidRPr="00B84EF0">
        <w:rPr>
          <w:rFonts w:ascii="Tahoma" w:hAnsi="Tahoma" w:cs="Tahoma"/>
          <w:spacing w:val="12"/>
          <w:sz w:val="18"/>
          <w:szCs w:val="18"/>
          <w:lang w:val="en-US"/>
        </w:rPr>
        <w:t>ideological and material constraints that predetermine dominations</w:t>
      </w:r>
      <w:r w:rsidRPr="00B84EF0">
        <w:rPr>
          <w:rFonts w:ascii="Arial" w:hAnsi="Arial" w:cs="Arial"/>
          <w:spacing w:val="22"/>
          <w:sz w:val="6"/>
          <w:szCs w:val="6"/>
          <w:lang w:val="en-US"/>
        </w:rPr>
        <w:t xml:space="preserve"> </w:t>
      </w:r>
      <w:r w:rsidRPr="00B84EF0">
        <w:rPr>
          <w:rFonts w:ascii="Tahoma" w:hAnsi="Tahoma" w:cs="Tahoma"/>
          <w:spacing w:val="11"/>
          <w:sz w:val="18"/>
          <w:szCs w:val="18"/>
          <w:lang w:val="en-US"/>
        </w:rPr>
        <w:t>and the dependencies that thwart the substantive self-determination</w:t>
      </w:r>
      <w:r w:rsidRPr="00B84EF0">
        <w:rPr>
          <w:rFonts w:ascii="Arial" w:hAnsi="Arial" w:cs="Arial"/>
          <w:spacing w:val="21"/>
          <w:sz w:val="6"/>
          <w:szCs w:val="6"/>
          <w:lang w:val="en-US"/>
        </w:rPr>
        <w:t xml:space="preserve"> </w:t>
      </w:r>
      <w:r w:rsidRPr="00B84EF0">
        <w:rPr>
          <w:rFonts w:ascii="Tahoma" w:hAnsi="Tahoma" w:cs="Tahoma"/>
          <w:spacing w:val="9"/>
          <w:sz w:val="18"/>
          <w:szCs w:val="18"/>
          <w:lang w:val="en-US"/>
        </w:rPr>
        <w:t>of third world states, he illustrates the incoherence of the axiom of</w:t>
      </w:r>
      <w:r w:rsidRPr="00B84EF0">
        <w:rPr>
          <w:rFonts w:ascii="Arial" w:hAnsi="Arial" w:cs="Arial"/>
          <w:spacing w:val="19"/>
          <w:sz w:val="6"/>
          <w:szCs w:val="6"/>
          <w:lang w:val="en-US"/>
        </w:rPr>
        <w:t xml:space="preserve"> </w:t>
      </w:r>
      <w:r w:rsidRPr="00B84EF0">
        <w:rPr>
          <w:rFonts w:ascii="Tahoma" w:hAnsi="Tahoma" w:cs="Tahoma"/>
          <w:spacing w:val="11"/>
          <w:sz w:val="18"/>
          <w:szCs w:val="18"/>
          <w:lang w:val="en-US"/>
        </w:rPr>
        <w:t>sovereign equality and its corollaries as models of universal appli</w:t>
      </w:r>
      <w:r w:rsidRPr="00B84EF0">
        <w:rPr>
          <w:rFonts w:ascii="Tahoma" w:hAnsi="Tahoma" w:cs="Tahoma"/>
          <w:spacing w:val="11"/>
          <w:sz w:val="18"/>
          <w:szCs w:val="18"/>
          <w:lang w:val="en-US"/>
        </w:rPr>
        <w:softHyphen/>
      </w:r>
      <w:r w:rsidRPr="00B84EF0">
        <w:rPr>
          <w:rFonts w:ascii="Tahoma" w:hAnsi="Tahoma" w:cs="Tahoma"/>
          <w:spacing w:val="19"/>
          <w:sz w:val="18"/>
          <w:szCs w:val="18"/>
          <w:lang w:val="en-US"/>
        </w:rPr>
        <w:t>cability. Underscoring a constellation of fictions that reinforce</w:t>
      </w:r>
      <w:r w:rsidRPr="00B84EF0">
        <w:rPr>
          <w:rFonts w:ascii="Arial" w:hAnsi="Arial" w:cs="Arial"/>
          <w:spacing w:val="29"/>
          <w:sz w:val="6"/>
          <w:szCs w:val="6"/>
          <w:lang w:val="en-US"/>
        </w:rPr>
        <w:t xml:space="preserve"> </w:t>
      </w:r>
      <w:r w:rsidRPr="00B84EF0">
        <w:rPr>
          <w:rFonts w:ascii="Tahoma" w:hAnsi="Tahoma" w:cs="Tahoma"/>
          <w:spacing w:val="15"/>
          <w:sz w:val="18"/>
          <w:szCs w:val="18"/>
          <w:lang w:val="en-US"/>
        </w:rPr>
        <w:t>the disparate integration of the third world into the global order,</w:t>
      </w:r>
      <w:r w:rsidRPr="00B84EF0">
        <w:rPr>
          <w:rFonts w:ascii="Arial" w:hAnsi="Arial" w:cs="Arial"/>
          <w:spacing w:val="25"/>
          <w:sz w:val="6"/>
          <w:szCs w:val="6"/>
          <w:lang w:val="en-US"/>
        </w:rPr>
        <w:t xml:space="preserve"> </w:t>
      </w:r>
      <w:r w:rsidRPr="00B84EF0">
        <w:rPr>
          <w:rFonts w:ascii="Tahoma" w:hAnsi="Tahoma" w:cs="Tahoma"/>
          <w:spacing w:val="14"/>
          <w:sz w:val="18"/>
          <w:szCs w:val="18"/>
          <w:lang w:val="en-US"/>
        </w:rPr>
        <w:t>the author chronicles a genius of creativity that legitimizes and</w:t>
      </w:r>
      <w:r w:rsidRPr="00B84EF0">
        <w:rPr>
          <w:rFonts w:ascii="Arial" w:hAnsi="Arial" w:cs="Arial"/>
          <w:spacing w:val="24"/>
          <w:sz w:val="6"/>
          <w:szCs w:val="6"/>
          <w:lang w:val="en-US"/>
        </w:rPr>
        <w:t xml:space="preserve"> </w:t>
      </w:r>
      <w:r w:rsidRPr="00B84EF0">
        <w:rPr>
          <w:rFonts w:ascii="Tahoma" w:hAnsi="Tahoma" w:cs="Tahoma"/>
          <w:spacing w:val="13"/>
          <w:sz w:val="18"/>
          <w:szCs w:val="18"/>
          <w:lang w:val="en-US"/>
        </w:rPr>
        <w:t>perpetuates imperialism as a pervasive constant. Dissecting itera</w:t>
      </w:r>
      <w:r w:rsidRPr="00B84EF0">
        <w:rPr>
          <w:rFonts w:ascii="Tahoma" w:hAnsi="Tahoma" w:cs="Tahoma"/>
          <w:spacing w:val="13"/>
          <w:sz w:val="18"/>
          <w:szCs w:val="18"/>
          <w:lang w:val="en-US"/>
        </w:rPr>
        <w:softHyphen/>
      </w:r>
      <w:r w:rsidRPr="00B84EF0">
        <w:rPr>
          <w:rFonts w:ascii="Tahoma" w:hAnsi="Tahoma" w:cs="Tahoma"/>
          <w:spacing w:val="8"/>
          <w:sz w:val="18"/>
          <w:szCs w:val="18"/>
          <w:lang w:val="en-US"/>
        </w:rPr>
        <w:t>tions of the colonial encounter as fossils with discernible imprints of</w:t>
      </w:r>
      <w:r w:rsidRPr="00B84EF0">
        <w:rPr>
          <w:rFonts w:ascii="Arial" w:hAnsi="Arial" w:cs="Arial"/>
          <w:spacing w:val="18"/>
          <w:sz w:val="6"/>
          <w:szCs w:val="6"/>
          <w:lang w:val="en-US"/>
        </w:rPr>
        <w:t xml:space="preserve"> </w:t>
      </w:r>
      <w:r w:rsidRPr="00B84EF0">
        <w:rPr>
          <w:rFonts w:ascii="Tahoma" w:hAnsi="Tahoma" w:cs="Tahoma"/>
          <w:spacing w:val="11"/>
          <w:sz w:val="18"/>
          <w:szCs w:val="18"/>
          <w:lang w:val="en-US"/>
        </w:rPr>
        <w:t>historical shifts in the global political economy that incubate peren</w:t>
      </w:r>
      <w:r w:rsidRPr="00B84EF0">
        <w:rPr>
          <w:rFonts w:ascii="Tahoma" w:hAnsi="Tahoma" w:cs="Tahoma"/>
          <w:spacing w:val="11"/>
          <w:sz w:val="18"/>
          <w:szCs w:val="18"/>
          <w:lang w:val="en-US"/>
        </w:rPr>
        <w:noBreakHyphen/>
      </w:r>
    </w:p>
    <w:p w:rsidR="00B84EF0" w:rsidRPr="00B84EF0" w:rsidRDefault="00B84EF0" w:rsidP="00B84EF0">
      <w:pPr>
        <w:pStyle w:val="Style1"/>
        <w:kinsoku w:val="0"/>
        <w:autoSpaceDE/>
        <w:autoSpaceDN/>
        <w:adjustRightInd/>
        <w:spacing w:before="396"/>
        <w:jc w:val="both"/>
        <w:rPr>
          <w:rFonts w:ascii="Arial" w:hAnsi="Arial" w:cs="Arial"/>
          <w:spacing w:val="24"/>
          <w:sz w:val="6"/>
          <w:szCs w:val="6"/>
          <w:lang w:val="en-US"/>
        </w:rPr>
      </w:pPr>
      <w:r w:rsidRPr="00B84EF0">
        <w:rPr>
          <w:rFonts w:ascii="Tahoma" w:hAnsi="Tahoma" w:cs="Tahoma"/>
          <w:spacing w:val="14"/>
          <w:sz w:val="15"/>
          <w:szCs w:val="15"/>
          <w:lang w:val="en-US"/>
        </w:rPr>
        <w:t>Law &amp; Society Review, Volume 40, Number 3 (2006)</w:t>
      </w:r>
    </w:p>
    <w:p w:rsidR="00B84EF0" w:rsidRPr="00B84EF0" w:rsidRDefault="00B84EF0" w:rsidP="00B84EF0">
      <w:pPr>
        <w:pStyle w:val="Style1"/>
        <w:kinsoku w:val="0"/>
        <w:autoSpaceDE/>
        <w:autoSpaceDN/>
        <w:adjustRightInd/>
        <w:spacing w:after="72" w:line="199" w:lineRule="auto"/>
        <w:rPr>
          <w:rFonts w:ascii="Arial" w:hAnsi="Arial" w:cs="Arial"/>
          <w:spacing w:val="24"/>
          <w:sz w:val="6"/>
          <w:szCs w:val="6"/>
          <w:lang w:val="en-US"/>
        </w:rPr>
      </w:pPr>
      <w:r w:rsidRPr="00B84EF0">
        <w:rPr>
          <w:rFonts w:ascii="Verdana" w:hAnsi="Verdana" w:cs="Verdana"/>
          <w:spacing w:val="24"/>
          <w:sz w:val="18"/>
          <w:szCs w:val="18"/>
          <w:lang w:val="en-US"/>
        </w:rPr>
        <w:t xml:space="preserve">© </w:t>
      </w:r>
      <w:r w:rsidRPr="00B84EF0">
        <w:rPr>
          <w:rFonts w:ascii="Tahoma" w:hAnsi="Tahoma" w:cs="Tahoma"/>
          <w:spacing w:val="14"/>
          <w:sz w:val="15"/>
          <w:szCs w:val="15"/>
          <w:lang w:val="en-US"/>
        </w:rPr>
        <w:t xml:space="preserve">2006 by </w:t>
      </w:r>
      <w:proofErr w:type="gramStart"/>
      <w:r w:rsidRPr="00B84EF0">
        <w:rPr>
          <w:rFonts w:ascii="Tahoma" w:hAnsi="Tahoma" w:cs="Tahoma"/>
          <w:spacing w:val="14"/>
          <w:sz w:val="15"/>
          <w:szCs w:val="15"/>
          <w:lang w:val="en-US"/>
        </w:rPr>
        <w:t>The</w:t>
      </w:r>
      <w:proofErr w:type="gramEnd"/>
      <w:r w:rsidRPr="00B84EF0">
        <w:rPr>
          <w:rFonts w:ascii="Tahoma" w:hAnsi="Tahoma" w:cs="Tahoma"/>
          <w:spacing w:val="14"/>
          <w:sz w:val="15"/>
          <w:szCs w:val="15"/>
          <w:lang w:val="en-US"/>
        </w:rPr>
        <w:t xml:space="preserve"> Law and Society Association. All rights reserved.</w:t>
      </w:r>
    </w:p>
    <w:p w:rsidR="00B84EF0" w:rsidRPr="00B84EF0" w:rsidRDefault="00B84EF0" w:rsidP="00B84EF0">
      <w:pPr>
        <w:pStyle w:val="Style1"/>
        <w:pageBreakBefore/>
        <w:tabs>
          <w:tab w:val="right" w:pos="1750"/>
        </w:tabs>
        <w:kinsoku w:val="0"/>
        <w:autoSpaceDE/>
        <w:autoSpaceDN/>
        <w:adjustRightInd/>
        <w:spacing w:line="165" w:lineRule="exact"/>
        <w:rPr>
          <w:rFonts w:ascii="Bookman Old Style" w:hAnsi="Bookman Old Style" w:cs="Bookman Old Style"/>
          <w:spacing w:val="6"/>
          <w:sz w:val="6"/>
          <w:szCs w:val="6"/>
          <w:lang w:val="en-US"/>
        </w:rPr>
      </w:pPr>
      <w:r w:rsidRPr="00B84EF0">
        <w:rPr>
          <w:rFonts w:ascii="Tahoma" w:hAnsi="Tahoma" w:cs="Tahoma"/>
          <w:w w:val="110"/>
          <w:sz w:val="16"/>
          <w:szCs w:val="16"/>
          <w:lang w:val="en-US"/>
        </w:rPr>
        <w:lastRenderedPageBreak/>
        <w:t>730</w:t>
      </w:r>
      <w:r w:rsidRPr="00B84EF0">
        <w:rPr>
          <w:sz w:val="17"/>
          <w:szCs w:val="17"/>
          <w:lang w:val="en-US"/>
        </w:rPr>
        <w:tab/>
      </w:r>
      <w:r w:rsidRPr="00B84EF0">
        <w:rPr>
          <w:spacing w:val="6"/>
          <w:sz w:val="17"/>
          <w:szCs w:val="17"/>
          <w:lang w:val="en-US"/>
        </w:rPr>
        <w:t>Book Reviews</w:t>
      </w:r>
    </w:p>
    <w:p w:rsidR="00B84EF0" w:rsidRPr="00B84EF0" w:rsidRDefault="00B84EF0" w:rsidP="00B84EF0">
      <w:pPr>
        <w:pStyle w:val="Style2"/>
        <w:kinsoku w:val="0"/>
        <w:autoSpaceDE/>
        <w:autoSpaceDN/>
        <w:spacing w:before="360"/>
        <w:rPr>
          <w:rStyle w:val="CharacterStyle1"/>
          <w:rFonts w:ascii="Arial" w:hAnsi="Arial" w:cs="Arial"/>
          <w:spacing w:val="22"/>
          <w:sz w:val="6"/>
          <w:szCs w:val="6"/>
          <w:lang w:val="en-US"/>
        </w:rPr>
      </w:pPr>
      <w:proofErr w:type="gramStart"/>
      <w:r w:rsidRPr="00B84EF0">
        <w:rPr>
          <w:rStyle w:val="CharacterStyle1"/>
          <w:spacing w:val="14"/>
          <w:lang w:val="en-US"/>
        </w:rPr>
        <w:t>nial</w:t>
      </w:r>
      <w:proofErr w:type="gramEnd"/>
      <w:r w:rsidRPr="00B84EF0">
        <w:rPr>
          <w:rStyle w:val="CharacterStyle1"/>
          <w:spacing w:val="14"/>
          <w:lang w:val="en-US"/>
        </w:rPr>
        <w:t xml:space="preserve"> inequities, Anghie draws on the Mandate System to exemplify</w:t>
      </w:r>
      <w:r w:rsidRPr="00B84EF0">
        <w:rPr>
          <w:rStyle w:val="CharacterStyle1"/>
          <w:rFonts w:ascii="Arial" w:hAnsi="Arial" w:cs="Arial"/>
          <w:spacing w:val="24"/>
          <w:sz w:val="6"/>
          <w:szCs w:val="6"/>
          <w:lang w:val="en-US"/>
        </w:rPr>
        <w:t xml:space="preserve"> </w:t>
      </w:r>
      <w:r w:rsidRPr="00B84EF0">
        <w:rPr>
          <w:rStyle w:val="CharacterStyle1"/>
          <w:spacing w:val="9"/>
          <w:lang w:val="en-US"/>
        </w:rPr>
        <w:t>the genesis of egregious extremities that precipitated the Rwandan</w:t>
      </w:r>
      <w:r w:rsidRPr="00B84EF0">
        <w:rPr>
          <w:rStyle w:val="CharacterStyle1"/>
          <w:rFonts w:ascii="Arial" w:hAnsi="Arial" w:cs="Arial"/>
          <w:spacing w:val="19"/>
          <w:sz w:val="6"/>
          <w:szCs w:val="6"/>
          <w:lang w:val="en-US"/>
        </w:rPr>
        <w:t xml:space="preserve"> </w:t>
      </w:r>
      <w:r w:rsidRPr="00B84EF0">
        <w:rPr>
          <w:rStyle w:val="CharacterStyle1"/>
          <w:spacing w:val="12"/>
          <w:lang w:val="en-US"/>
        </w:rPr>
        <w:t>carnage (p. 191). The instructiveness of Anghie’s insight into the</w:t>
      </w:r>
      <w:r w:rsidRPr="00B84EF0">
        <w:rPr>
          <w:rStyle w:val="CharacterStyle1"/>
          <w:rFonts w:ascii="Arial" w:hAnsi="Arial" w:cs="Arial"/>
          <w:spacing w:val="22"/>
          <w:sz w:val="6"/>
          <w:szCs w:val="6"/>
          <w:lang w:val="en-US"/>
        </w:rPr>
        <w:t xml:space="preserve"> </w:t>
      </w:r>
      <w:r w:rsidRPr="00B84EF0">
        <w:rPr>
          <w:rStyle w:val="CharacterStyle1"/>
          <w:spacing w:val="12"/>
          <w:lang w:val="en-US"/>
        </w:rPr>
        <w:t>profound influence of the global political economy on localized vi</w:t>
      </w:r>
      <w:r w:rsidRPr="00B84EF0">
        <w:rPr>
          <w:rStyle w:val="CharacterStyle1"/>
          <w:spacing w:val="12"/>
          <w:lang w:val="en-US"/>
        </w:rPr>
        <w:softHyphen/>
      </w:r>
      <w:r w:rsidRPr="00B84EF0">
        <w:rPr>
          <w:rStyle w:val="CharacterStyle1"/>
          <w:spacing w:val="13"/>
          <w:lang w:val="en-US"/>
        </w:rPr>
        <w:t>olence falters in light of the explanatory force he imputes to eth</w:t>
      </w:r>
      <w:r w:rsidRPr="00B84EF0">
        <w:rPr>
          <w:rStyle w:val="CharacterStyle1"/>
          <w:spacing w:val="13"/>
          <w:lang w:val="en-US"/>
        </w:rPr>
        <w:softHyphen/>
      </w:r>
      <w:r w:rsidRPr="00B84EF0">
        <w:rPr>
          <w:rStyle w:val="CharacterStyle1"/>
          <w:spacing w:val="14"/>
          <w:lang w:val="en-US"/>
        </w:rPr>
        <w:t>nicity and racial determinism in lieu of rigorous attention to the</w:t>
      </w:r>
      <w:r w:rsidRPr="00B84EF0">
        <w:rPr>
          <w:rStyle w:val="CharacterStyle1"/>
          <w:rFonts w:ascii="Arial" w:hAnsi="Arial" w:cs="Arial"/>
          <w:spacing w:val="24"/>
          <w:sz w:val="6"/>
          <w:szCs w:val="6"/>
          <w:lang w:val="en-US"/>
        </w:rPr>
        <w:t xml:space="preserve"> </w:t>
      </w:r>
      <w:r w:rsidRPr="00B84EF0">
        <w:rPr>
          <w:rStyle w:val="CharacterStyle1"/>
          <w:spacing w:val="12"/>
          <w:lang w:val="en-US"/>
        </w:rPr>
        <w:t>objective conditions underlying conflict over resources (p. 206).</w:t>
      </w:r>
    </w:p>
    <w:p w:rsidR="00B84EF0" w:rsidRPr="00B84EF0" w:rsidRDefault="00B84EF0" w:rsidP="00B84EF0">
      <w:pPr>
        <w:pStyle w:val="Style1"/>
        <w:kinsoku w:val="0"/>
        <w:autoSpaceDE/>
        <w:autoSpaceDN/>
        <w:adjustRightInd/>
        <w:spacing w:before="144"/>
        <w:ind w:firstLine="360"/>
        <w:jc w:val="both"/>
        <w:rPr>
          <w:rFonts w:ascii="Arial" w:hAnsi="Arial" w:cs="Arial"/>
          <w:spacing w:val="25"/>
          <w:sz w:val="6"/>
          <w:szCs w:val="6"/>
          <w:lang w:val="en-US"/>
        </w:rPr>
      </w:pPr>
      <w:r w:rsidRPr="00B84EF0">
        <w:rPr>
          <w:rFonts w:ascii="Tahoma" w:hAnsi="Tahoma" w:cs="Tahoma"/>
          <w:spacing w:val="17"/>
          <w:sz w:val="18"/>
          <w:szCs w:val="18"/>
          <w:lang w:val="en-US"/>
        </w:rPr>
        <w:t>The work would have been further enriched had the author</w:t>
      </w:r>
      <w:r w:rsidRPr="00B84EF0">
        <w:rPr>
          <w:rFonts w:ascii="Arial" w:hAnsi="Arial" w:cs="Arial"/>
          <w:spacing w:val="27"/>
          <w:sz w:val="6"/>
          <w:szCs w:val="6"/>
          <w:lang w:val="en-US"/>
        </w:rPr>
        <w:t xml:space="preserve"> </w:t>
      </w:r>
      <w:r w:rsidRPr="00B84EF0">
        <w:rPr>
          <w:rFonts w:ascii="Tahoma" w:hAnsi="Tahoma" w:cs="Tahoma"/>
          <w:spacing w:val="11"/>
          <w:sz w:val="18"/>
          <w:szCs w:val="18"/>
          <w:lang w:val="en-US"/>
        </w:rPr>
        <w:t>turned his piercing gaze to explore, animate, and engage the third</w:t>
      </w:r>
      <w:r w:rsidRPr="00B84EF0">
        <w:rPr>
          <w:rFonts w:ascii="Arial" w:hAnsi="Arial" w:cs="Arial"/>
          <w:spacing w:val="21"/>
          <w:sz w:val="6"/>
          <w:szCs w:val="6"/>
          <w:lang w:val="en-US"/>
        </w:rPr>
        <w:t xml:space="preserve"> </w:t>
      </w:r>
      <w:r w:rsidRPr="00B84EF0">
        <w:rPr>
          <w:rFonts w:ascii="Tahoma" w:hAnsi="Tahoma" w:cs="Tahoma"/>
          <w:spacing w:val="12"/>
          <w:sz w:val="18"/>
          <w:szCs w:val="18"/>
          <w:lang w:val="en-US"/>
        </w:rPr>
        <w:t>world’s agency in its own predicament. An undertone of the work</w:t>
      </w:r>
      <w:r w:rsidRPr="00B84EF0">
        <w:rPr>
          <w:rFonts w:ascii="Arial" w:hAnsi="Arial" w:cs="Arial"/>
          <w:spacing w:val="22"/>
          <w:sz w:val="6"/>
          <w:szCs w:val="6"/>
          <w:lang w:val="en-US"/>
        </w:rPr>
        <w:t xml:space="preserve"> </w:t>
      </w:r>
      <w:r w:rsidRPr="00B84EF0">
        <w:rPr>
          <w:rFonts w:ascii="Tahoma" w:hAnsi="Tahoma" w:cs="Tahoma"/>
          <w:spacing w:val="16"/>
          <w:sz w:val="18"/>
          <w:szCs w:val="18"/>
          <w:lang w:val="en-US"/>
        </w:rPr>
        <w:t>suggests an unquestioning embrace of the passivity of the third</w:t>
      </w:r>
      <w:r w:rsidRPr="00B84EF0">
        <w:rPr>
          <w:rFonts w:ascii="Arial" w:hAnsi="Arial" w:cs="Arial"/>
          <w:spacing w:val="26"/>
          <w:sz w:val="6"/>
          <w:szCs w:val="6"/>
          <w:lang w:val="en-US"/>
        </w:rPr>
        <w:t xml:space="preserve"> </w:t>
      </w:r>
      <w:r w:rsidRPr="00B84EF0">
        <w:rPr>
          <w:rFonts w:ascii="Tahoma" w:hAnsi="Tahoma" w:cs="Tahoma"/>
          <w:spacing w:val="16"/>
          <w:sz w:val="18"/>
          <w:szCs w:val="18"/>
          <w:lang w:val="en-US"/>
        </w:rPr>
        <w:t>world that is rather curious. Perhaps it is naïve to presume the</w:t>
      </w:r>
      <w:r w:rsidRPr="00B84EF0">
        <w:rPr>
          <w:rFonts w:ascii="Arial" w:hAnsi="Arial" w:cs="Arial"/>
          <w:spacing w:val="26"/>
          <w:sz w:val="6"/>
          <w:szCs w:val="6"/>
          <w:lang w:val="en-US"/>
        </w:rPr>
        <w:t xml:space="preserve"> </w:t>
      </w:r>
      <w:r w:rsidRPr="00B84EF0">
        <w:rPr>
          <w:rFonts w:ascii="Tahoma" w:hAnsi="Tahoma" w:cs="Tahoma"/>
          <w:spacing w:val="14"/>
          <w:sz w:val="18"/>
          <w:szCs w:val="18"/>
          <w:lang w:val="en-US"/>
        </w:rPr>
        <w:t>viability of resistance in the face of uncompromising ambition or</w:t>
      </w:r>
      <w:r w:rsidRPr="00B84EF0">
        <w:rPr>
          <w:rFonts w:ascii="Arial" w:hAnsi="Arial" w:cs="Arial"/>
          <w:spacing w:val="24"/>
          <w:sz w:val="6"/>
          <w:szCs w:val="6"/>
          <w:lang w:val="en-US"/>
        </w:rPr>
        <w:t xml:space="preserve"> </w:t>
      </w:r>
      <w:r w:rsidRPr="00B84EF0">
        <w:rPr>
          <w:rFonts w:ascii="Tahoma" w:hAnsi="Tahoma" w:cs="Tahoma"/>
          <w:spacing w:val="12"/>
          <w:sz w:val="18"/>
          <w:szCs w:val="18"/>
          <w:lang w:val="en-US"/>
        </w:rPr>
        <w:t>against imperialistic finesse fine-tuned through years of practice.</w:t>
      </w:r>
      <w:r w:rsidRPr="00B84EF0">
        <w:rPr>
          <w:rFonts w:ascii="Arial" w:hAnsi="Arial" w:cs="Arial"/>
          <w:spacing w:val="22"/>
          <w:sz w:val="6"/>
          <w:szCs w:val="6"/>
          <w:lang w:val="en-US"/>
        </w:rPr>
        <w:t xml:space="preserve"> </w:t>
      </w:r>
      <w:r w:rsidRPr="00B84EF0">
        <w:rPr>
          <w:rFonts w:ascii="Tahoma" w:hAnsi="Tahoma" w:cs="Tahoma"/>
          <w:spacing w:val="9"/>
          <w:sz w:val="18"/>
          <w:szCs w:val="18"/>
          <w:lang w:val="en-US"/>
        </w:rPr>
        <w:t>Arguably, there is no shortage of substantive historical evidence to</w:t>
      </w:r>
      <w:r w:rsidRPr="00B84EF0">
        <w:rPr>
          <w:rFonts w:ascii="Arial" w:hAnsi="Arial" w:cs="Arial"/>
          <w:spacing w:val="19"/>
          <w:sz w:val="6"/>
          <w:szCs w:val="6"/>
          <w:lang w:val="en-US"/>
        </w:rPr>
        <w:t xml:space="preserve"> </w:t>
      </w:r>
      <w:r w:rsidRPr="00B84EF0">
        <w:rPr>
          <w:rFonts w:ascii="Tahoma" w:hAnsi="Tahoma" w:cs="Tahoma"/>
          <w:spacing w:val="15"/>
          <w:sz w:val="18"/>
          <w:szCs w:val="18"/>
          <w:lang w:val="en-US"/>
        </w:rPr>
        <w:t>vindicate counterhegemonic acts that Anghie seems inclined to</w:t>
      </w:r>
      <w:r w:rsidRPr="00B84EF0">
        <w:rPr>
          <w:rFonts w:ascii="Arial" w:hAnsi="Arial" w:cs="Arial"/>
          <w:spacing w:val="25"/>
          <w:sz w:val="6"/>
          <w:szCs w:val="6"/>
          <w:lang w:val="en-US"/>
        </w:rPr>
        <w:t xml:space="preserve"> </w:t>
      </w:r>
      <w:r w:rsidRPr="00B84EF0">
        <w:rPr>
          <w:rFonts w:ascii="Tahoma" w:hAnsi="Tahoma" w:cs="Tahoma"/>
          <w:spacing w:val="15"/>
          <w:sz w:val="18"/>
          <w:szCs w:val="18"/>
          <w:lang w:val="en-US"/>
        </w:rPr>
        <w:t>relegate to a passing note. Conceivably, robust attention to third</w:t>
      </w:r>
    </w:p>
    <w:p w:rsidR="00B84EF0" w:rsidRPr="00B84EF0" w:rsidRDefault="00B84EF0" w:rsidP="00B84EF0">
      <w:pPr>
        <w:pStyle w:val="Style2"/>
        <w:kinsoku w:val="0"/>
        <w:autoSpaceDE/>
        <w:autoSpaceDN/>
        <w:spacing w:before="216" w:line="264" w:lineRule="auto"/>
        <w:rPr>
          <w:rStyle w:val="CharacterStyle1"/>
          <w:rFonts w:ascii="Arial" w:hAnsi="Arial" w:cs="Arial"/>
          <w:spacing w:val="27"/>
          <w:sz w:val="6"/>
          <w:szCs w:val="6"/>
          <w:lang w:val="en-US"/>
        </w:rPr>
      </w:pPr>
      <w:proofErr w:type="gramStart"/>
      <w:r w:rsidRPr="00B84EF0">
        <w:rPr>
          <w:rStyle w:val="CharacterStyle1"/>
          <w:spacing w:val="19"/>
          <w:lang w:val="en-US"/>
        </w:rPr>
        <w:t>world</w:t>
      </w:r>
      <w:proofErr w:type="gramEnd"/>
      <w:r w:rsidRPr="00B84EF0">
        <w:rPr>
          <w:rStyle w:val="CharacterStyle1"/>
          <w:spacing w:val="19"/>
          <w:lang w:val="en-US"/>
        </w:rPr>
        <w:t xml:space="preserve"> agency by way of resistance</w:t>
      </w:r>
      <w:r w:rsidRPr="00B84EF0">
        <w:rPr>
          <w:rStyle w:val="CharacterStyle1"/>
          <w:rFonts w:ascii="Arial" w:hAnsi="Arial" w:cs="Arial"/>
          <w:spacing w:val="29"/>
          <w:sz w:val="6"/>
          <w:szCs w:val="6"/>
          <w:lang w:val="en-US"/>
        </w:rPr>
        <w:t>—</w:t>
      </w:r>
      <w:r w:rsidRPr="00B84EF0">
        <w:rPr>
          <w:rStyle w:val="CharacterStyle1"/>
          <w:spacing w:val="19"/>
          <w:lang w:val="en-US"/>
        </w:rPr>
        <w:t>or complicity for that mat</w:t>
      </w:r>
      <w:r w:rsidRPr="00B84EF0">
        <w:rPr>
          <w:rStyle w:val="CharacterStyle1"/>
          <w:spacing w:val="19"/>
          <w:lang w:val="en-US"/>
        </w:rPr>
        <w:softHyphen/>
      </w:r>
      <w:r w:rsidRPr="00B84EF0">
        <w:rPr>
          <w:rStyle w:val="CharacterStyle1"/>
          <w:spacing w:val="17"/>
          <w:lang w:val="en-US"/>
        </w:rPr>
        <w:t>ter</w:t>
      </w:r>
      <w:r w:rsidRPr="00B84EF0">
        <w:rPr>
          <w:rStyle w:val="CharacterStyle1"/>
          <w:rFonts w:ascii="Arial" w:hAnsi="Arial" w:cs="Arial"/>
          <w:spacing w:val="27"/>
          <w:sz w:val="6"/>
          <w:szCs w:val="6"/>
          <w:lang w:val="en-US"/>
        </w:rPr>
        <w:t>—</w:t>
      </w:r>
      <w:r w:rsidRPr="00B84EF0">
        <w:rPr>
          <w:rStyle w:val="CharacterStyle1"/>
          <w:spacing w:val="17"/>
          <w:lang w:val="en-US"/>
        </w:rPr>
        <w:t>is not exactly consistent with a core thesis that foregrounds</w:t>
      </w:r>
    </w:p>
    <w:p w:rsidR="00B84EF0" w:rsidRPr="00B84EF0" w:rsidRDefault="00B84EF0" w:rsidP="00B84EF0">
      <w:pPr>
        <w:pStyle w:val="Style2"/>
        <w:kinsoku w:val="0"/>
        <w:autoSpaceDE/>
        <w:autoSpaceDN/>
        <w:rPr>
          <w:rStyle w:val="CharacterStyle1"/>
          <w:rFonts w:ascii="Arial" w:hAnsi="Arial" w:cs="Arial"/>
          <w:spacing w:val="26"/>
          <w:sz w:val="6"/>
          <w:szCs w:val="6"/>
          <w:lang w:val="en-US"/>
        </w:rPr>
      </w:pPr>
      <w:proofErr w:type="gramStart"/>
      <w:r w:rsidRPr="00B84EF0">
        <w:rPr>
          <w:rStyle w:val="CharacterStyle1"/>
          <w:spacing w:val="16"/>
          <w:lang w:val="en-US"/>
        </w:rPr>
        <w:t>the</w:t>
      </w:r>
      <w:proofErr w:type="gramEnd"/>
      <w:r w:rsidRPr="00B84EF0">
        <w:rPr>
          <w:rStyle w:val="CharacterStyle1"/>
          <w:spacing w:val="16"/>
          <w:lang w:val="en-US"/>
        </w:rPr>
        <w:t xml:space="preserve"> arrogant certainty of hegemons whose machinations abound</w:t>
      </w:r>
      <w:r w:rsidRPr="00B84EF0">
        <w:rPr>
          <w:rStyle w:val="CharacterStyle1"/>
          <w:rFonts w:ascii="Arial" w:hAnsi="Arial" w:cs="Arial"/>
          <w:spacing w:val="26"/>
          <w:sz w:val="6"/>
          <w:szCs w:val="6"/>
          <w:lang w:val="en-US"/>
        </w:rPr>
        <w:t xml:space="preserve"> </w:t>
      </w:r>
      <w:r w:rsidRPr="00B84EF0">
        <w:rPr>
          <w:rStyle w:val="CharacterStyle1"/>
          <w:spacing w:val="14"/>
          <w:lang w:val="en-US"/>
        </w:rPr>
        <w:t>with impunity. However, the occlusion of or reticence about third</w:t>
      </w:r>
      <w:r w:rsidRPr="00B84EF0">
        <w:rPr>
          <w:rStyle w:val="CharacterStyle1"/>
          <w:rFonts w:ascii="Arial" w:hAnsi="Arial" w:cs="Arial"/>
          <w:spacing w:val="24"/>
          <w:sz w:val="6"/>
          <w:szCs w:val="6"/>
          <w:lang w:val="en-US"/>
        </w:rPr>
        <w:t xml:space="preserve"> </w:t>
      </w:r>
      <w:r w:rsidRPr="00B84EF0">
        <w:rPr>
          <w:rStyle w:val="CharacterStyle1"/>
          <w:spacing w:val="13"/>
          <w:lang w:val="en-US"/>
        </w:rPr>
        <w:t>world agency is not readily reconcilable with the author’s assertion</w:t>
      </w:r>
      <w:r w:rsidRPr="00B84EF0">
        <w:rPr>
          <w:rStyle w:val="CharacterStyle1"/>
          <w:rFonts w:ascii="Arial" w:hAnsi="Arial" w:cs="Arial"/>
          <w:spacing w:val="23"/>
          <w:sz w:val="6"/>
          <w:szCs w:val="6"/>
          <w:lang w:val="en-US"/>
        </w:rPr>
        <w:t xml:space="preserve"> </w:t>
      </w:r>
      <w:r w:rsidRPr="00B84EF0">
        <w:rPr>
          <w:rStyle w:val="CharacterStyle1"/>
          <w:spacing w:val="15"/>
          <w:lang w:val="en-US"/>
        </w:rPr>
        <w:t>of the centrality of the colonial encounter to the ascendancy of</w:t>
      </w:r>
      <w:r w:rsidRPr="00B84EF0">
        <w:rPr>
          <w:rStyle w:val="CharacterStyle1"/>
          <w:rFonts w:ascii="Arial" w:hAnsi="Arial" w:cs="Arial"/>
          <w:spacing w:val="25"/>
          <w:sz w:val="6"/>
          <w:szCs w:val="6"/>
          <w:lang w:val="en-US"/>
        </w:rPr>
        <w:t xml:space="preserve"> </w:t>
      </w:r>
      <w:r w:rsidRPr="00B84EF0">
        <w:rPr>
          <w:rStyle w:val="CharacterStyle1"/>
          <w:spacing w:val="9"/>
          <w:lang w:val="en-US"/>
        </w:rPr>
        <w:t>sovereignty. By the same token, closer interrogation may well have</w:t>
      </w:r>
      <w:r w:rsidRPr="00B84EF0">
        <w:rPr>
          <w:rStyle w:val="CharacterStyle1"/>
          <w:rFonts w:ascii="Arial" w:hAnsi="Arial" w:cs="Arial"/>
          <w:spacing w:val="19"/>
          <w:sz w:val="6"/>
          <w:szCs w:val="6"/>
          <w:lang w:val="en-US"/>
        </w:rPr>
        <w:t xml:space="preserve"> </w:t>
      </w:r>
      <w:r w:rsidRPr="00B84EF0">
        <w:rPr>
          <w:rStyle w:val="CharacterStyle1"/>
          <w:spacing w:val="19"/>
          <w:lang w:val="en-US"/>
        </w:rPr>
        <w:t>demystified the self-diminution signified by the third world’s</w:t>
      </w:r>
      <w:r w:rsidRPr="00B84EF0">
        <w:rPr>
          <w:rStyle w:val="CharacterStyle1"/>
          <w:rFonts w:ascii="Arial" w:hAnsi="Arial" w:cs="Arial"/>
          <w:spacing w:val="29"/>
          <w:sz w:val="6"/>
          <w:szCs w:val="6"/>
          <w:lang w:val="en-US"/>
        </w:rPr>
        <w:t xml:space="preserve"> </w:t>
      </w:r>
      <w:r w:rsidRPr="00B84EF0">
        <w:rPr>
          <w:rStyle w:val="CharacterStyle1"/>
          <w:spacing w:val="13"/>
          <w:lang w:val="en-US"/>
        </w:rPr>
        <w:t>apparent ratification of a regime Anghie painstakingly elucidates as</w:t>
      </w:r>
      <w:r w:rsidRPr="00B84EF0">
        <w:rPr>
          <w:rStyle w:val="CharacterStyle1"/>
          <w:rFonts w:ascii="Arial" w:hAnsi="Arial" w:cs="Arial"/>
          <w:spacing w:val="23"/>
          <w:sz w:val="6"/>
          <w:szCs w:val="6"/>
          <w:lang w:val="en-US"/>
        </w:rPr>
        <w:t xml:space="preserve"> </w:t>
      </w:r>
      <w:r w:rsidRPr="00B84EF0">
        <w:rPr>
          <w:rStyle w:val="CharacterStyle1"/>
          <w:spacing w:val="16"/>
          <w:lang w:val="en-US"/>
        </w:rPr>
        <w:t>a proxy for imperialism.</w:t>
      </w:r>
    </w:p>
    <w:p w:rsidR="00B84EF0" w:rsidRPr="00B84EF0" w:rsidRDefault="00B84EF0" w:rsidP="00B84EF0">
      <w:pPr>
        <w:pStyle w:val="Style1"/>
        <w:kinsoku w:val="0"/>
        <w:autoSpaceDE/>
        <w:autoSpaceDN/>
        <w:adjustRightInd/>
        <w:spacing w:before="504" w:after="108"/>
        <w:ind w:firstLine="360"/>
        <w:jc w:val="both"/>
        <w:rPr>
          <w:rFonts w:ascii="Tahoma" w:hAnsi="Tahoma" w:cs="Tahoma"/>
          <w:lang w:val="en-US"/>
        </w:rPr>
      </w:pPr>
      <w:r w:rsidRPr="00B84EF0">
        <w:rPr>
          <w:rFonts w:ascii="Tahoma" w:hAnsi="Tahoma" w:cs="Tahoma"/>
          <w:spacing w:val="12"/>
          <w:sz w:val="18"/>
          <w:szCs w:val="18"/>
          <w:lang w:val="en-US"/>
        </w:rPr>
        <w:t>The enthusiasm that marked the inception of this review was</w:t>
      </w:r>
      <w:r w:rsidRPr="00B84EF0">
        <w:rPr>
          <w:rFonts w:ascii="Arial" w:hAnsi="Arial" w:cs="Arial"/>
          <w:spacing w:val="22"/>
          <w:sz w:val="6"/>
          <w:szCs w:val="6"/>
          <w:lang w:val="en-US"/>
        </w:rPr>
        <w:t xml:space="preserve"> </w:t>
      </w:r>
      <w:r w:rsidRPr="00B84EF0">
        <w:rPr>
          <w:rFonts w:ascii="Tahoma" w:hAnsi="Tahoma" w:cs="Tahoma"/>
          <w:spacing w:val="14"/>
          <w:sz w:val="18"/>
          <w:szCs w:val="18"/>
          <w:lang w:val="en-US"/>
        </w:rPr>
        <w:t>especially tempered with disappointment about the author’s teas</w:t>
      </w:r>
      <w:r w:rsidRPr="00B84EF0">
        <w:rPr>
          <w:rFonts w:ascii="Tahoma" w:hAnsi="Tahoma" w:cs="Tahoma"/>
          <w:spacing w:val="14"/>
          <w:sz w:val="18"/>
          <w:szCs w:val="18"/>
          <w:lang w:val="en-US"/>
        </w:rPr>
        <w:softHyphen/>
      </w:r>
      <w:r w:rsidRPr="00B84EF0">
        <w:rPr>
          <w:rFonts w:ascii="Tahoma" w:hAnsi="Tahoma" w:cs="Tahoma"/>
          <w:spacing w:val="13"/>
          <w:sz w:val="18"/>
          <w:szCs w:val="18"/>
          <w:lang w:val="en-US"/>
        </w:rPr>
        <w:t>ing rhetorical maneuvers, spurious disclaimers, and incongruous</w:t>
      </w:r>
      <w:r w:rsidRPr="00B84EF0">
        <w:rPr>
          <w:rFonts w:ascii="Arial" w:hAnsi="Arial" w:cs="Arial"/>
          <w:spacing w:val="23"/>
          <w:sz w:val="6"/>
          <w:szCs w:val="6"/>
          <w:lang w:val="en-US"/>
        </w:rPr>
        <w:t xml:space="preserve"> </w:t>
      </w:r>
      <w:r w:rsidRPr="00B84EF0">
        <w:rPr>
          <w:rFonts w:ascii="Tahoma" w:hAnsi="Tahoma" w:cs="Tahoma"/>
          <w:spacing w:val="10"/>
          <w:sz w:val="18"/>
          <w:szCs w:val="18"/>
          <w:lang w:val="en-US"/>
        </w:rPr>
        <w:t>symbolic gestures. In material respects, the work does not quite live</w:t>
      </w:r>
      <w:r w:rsidRPr="00B84EF0">
        <w:rPr>
          <w:rFonts w:ascii="Arial" w:hAnsi="Arial" w:cs="Arial"/>
          <w:spacing w:val="20"/>
          <w:sz w:val="6"/>
          <w:szCs w:val="6"/>
          <w:lang w:val="en-US"/>
        </w:rPr>
        <w:t xml:space="preserve"> </w:t>
      </w:r>
      <w:r w:rsidRPr="00B84EF0">
        <w:rPr>
          <w:rFonts w:ascii="Tahoma" w:hAnsi="Tahoma" w:cs="Tahoma"/>
          <w:spacing w:val="11"/>
          <w:sz w:val="18"/>
          <w:szCs w:val="18"/>
          <w:lang w:val="en-US"/>
        </w:rPr>
        <w:t>up to its aspiration to showcase “alternative histories</w:t>
      </w:r>
      <w:r w:rsidRPr="00B84EF0">
        <w:rPr>
          <w:rFonts w:ascii="Arial" w:hAnsi="Arial" w:cs="Arial"/>
          <w:spacing w:val="21"/>
          <w:sz w:val="6"/>
          <w:szCs w:val="6"/>
          <w:lang w:val="en-US"/>
        </w:rPr>
        <w:t>—</w:t>
      </w:r>
      <w:r w:rsidRPr="00B84EF0">
        <w:rPr>
          <w:rFonts w:ascii="Tahoma" w:hAnsi="Tahoma" w:cs="Tahoma"/>
          <w:spacing w:val="11"/>
          <w:sz w:val="18"/>
          <w:szCs w:val="18"/>
          <w:lang w:val="en-US"/>
        </w:rPr>
        <w:t>histories of</w:t>
      </w:r>
      <w:r w:rsidRPr="00B84EF0">
        <w:rPr>
          <w:rFonts w:ascii="Arial" w:hAnsi="Arial" w:cs="Arial"/>
          <w:spacing w:val="21"/>
          <w:sz w:val="6"/>
          <w:szCs w:val="6"/>
          <w:lang w:val="en-US"/>
        </w:rPr>
        <w:t xml:space="preserve"> </w:t>
      </w:r>
      <w:r w:rsidRPr="00B84EF0">
        <w:rPr>
          <w:rFonts w:ascii="Tahoma" w:hAnsi="Tahoma" w:cs="Tahoma"/>
          <w:spacing w:val="9"/>
          <w:sz w:val="18"/>
          <w:szCs w:val="18"/>
          <w:lang w:val="en-US"/>
        </w:rPr>
        <w:t>resistance to colonial powers, history from the vantage point of the</w:t>
      </w:r>
      <w:r w:rsidRPr="00B84EF0">
        <w:rPr>
          <w:rFonts w:ascii="Arial" w:hAnsi="Arial" w:cs="Arial"/>
          <w:spacing w:val="19"/>
          <w:sz w:val="6"/>
          <w:szCs w:val="6"/>
          <w:lang w:val="en-US"/>
        </w:rPr>
        <w:t xml:space="preserve"> </w:t>
      </w:r>
      <w:r w:rsidRPr="00B84EF0">
        <w:rPr>
          <w:rFonts w:ascii="Tahoma" w:hAnsi="Tahoma" w:cs="Tahoma"/>
          <w:spacing w:val="12"/>
          <w:sz w:val="18"/>
          <w:szCs w:val="18"/>
          <w:lang w:val="en-US"/>
        </w:rPr>
        <w:t>peoples who were subjected to international law” (p. 8). For a body</w:t>
      </w:r>
      <w:r w:rsidRPr="00B84EF0">
        <w:rPr>
          <w:rFonts w:ascii="Arial" w:hAnsi="Arial" w:cs="Arial"/>
          <w:spacing w:val="22"/>
          <w:sz w:val="6"/>
          <w:szCs w:val="6"/>
          <w:lang w:val="en-US"/>
        </w:rPr>
        <w:t xml:space="preserve"> </w:t>
      </w:r>
      <w:r w:rsidRPr="00B84EF0">
        <w:rPr>
          <w:rFonts w:ascii="Tahoma" w:hAnsi="Tahoma" w:cs="Tahoma"/>
          <w:spacing w:val="14"/>
          <w:sz w:val="18"/>
          <w:szCs w:val="18"/>
          <w:lang w:val="en-US"/>
        </w:rPr>
        <w:t>of work preoccupied with nuance in distinguishing its undertaking</w:t>
      </w:r>
      <w:r w:rsidRPr="00B84EF0">
        <w:rPr>
          <w:rFonts w:ascii="Arial" w:hAnsi="Arial" w:cs="Arial"/>
          <w:spacing w:val="24"/>
          <w:sz w:val="6"/>
          <w:szCs w:val="6"/>
          <w:lang w:val="en-US"/>
        </w:rPr>
        <w:t xml:space="preserve"> </w:t>
      </w:r>
      <w:r w:rsidRPr="00B84EF0">
        <w:rPr>
          <w:rFonts w:ascii="Tahoma" w:hAnsi="Tahoma" w:cs="Tahoma"/>
          <w:spacing w:val="13"/>
          <w:sz w:val="18"/>
          <w:szCs w:val="18"/>
          <w:lang w:val="en-US"/>
        </w:rPr>
        <w:t>and potential contribution, the considered evisceration of interna</w:t>
      </w:r>
      <w:r w:rsidRPr="00B84EF0">
        <w:rPr>
          <w:rFonts w:ascii="Tahoma" w:hAnsi="Tahoma" w:cs="Tahoma"/>
          <w:spacing w:val="13"/>
          <w:sz w:val="18"/>
          <w:szCs w:val="18"/>
          <w:lang w:val="en-US"/>
        </w:rPr>
        <w:softHyphen/>
      </w:r>
      <w:r w:rsidRPr="00B84EF0">
        <w:rPr>
          <w:rFonts w:ascii="Tahoma" w:hAnsi="Tahoma" w:cs="Tahoma"/>
          <w:spacing w:val="10"/>
          <w:sz w:val="18"/>
          <w:szCs w:val="18"/>
          <w:lang w:val="en-US"/>
        </w:rPr>
        <w:t>tional ethics atrophies into a tunnel vision that replicates a familiar</w:t>
      </w:r>
      <w:r w:rsidRPr="00B84EF0">
        <w:rPr>
          <w:rFonts w:ascii="Arial" w:hAnsi="Arial" w:cs="Arial"/>
          <w:spacing w:val="20"/>
          <w:sz w:val="6"/>
          <w:szCs w:val="6"/>
          <w:lang w:val="en-US"/>
        </w:rPr>
        <w:t xml:space="preserve"> </w:t>
      </w:r>
      <w:r w:rsidRPr="00B84EF0">
        <w:rPr>
          <w:rFonts w:ascii="Tahoma" w:hAnsi="Tahoma" w:cs="Tahoma"/>
          <w:spacing w:val="12"/>
          <w:sz w:val="18"/>
          <w:szCs w:val="18"/>
          <w:lang w:val="en-US"/>
        </w:rPr>
        <w:t>pattern of ascribing omnipotence to the West. Anghie extensively</w:t>
      </w:r>
      <w:r w:rsidRPr="00B84EF0">
        <w:rPr>
          <w:rFonts w:ascii="Arial" w:hAnsi="Arial" w:cs="Arial"/>
          <w:spacing w:val="22"/>
          <w:sz w:val="6"/>
          <w:szCs w:val="6"/>
          <w:lang w:val="en-US"/>
        </w:rPr>
        <w:t xml:space="preserve"> </w:t>
      </w:r>
      <w:r w:rsidRPr="00B84EF0">
        <w:rPr>
          <w:rFonts w:ascii="Tahoma" w:hAnsi="Tahoma" w:cs="Tahoma"/>
          <w:spacing w:val="19"/>
          <w:sz w:val="18"/>
          <w:szCs w:val="18"/>
          <w:lang w:val="en-US"/>
        </w:rPr>
        <w:t>suggests that the stakes that dictated and are safeguarded by</w:t>
      </w:r>
      <w:r w:rsidRPr="00B84EF0">
        <w:rPr>
          <w:rFonts w:ascii="Arial" w:hAnsi="Arial" w:cs="Arial"/>
          <w:spacing w:val="29"/>
          <w:sz w:val="6"/>
          <w:szCs w:val="6"/>
          <w:lang w:val="en-US"/>
        </w:rPr>
        <w:t xml:space="preserve"> </w:t>
      </w:r>
      <w:r w:rsidRPr="00B84EF0">
        <w:rPr>
          <w:rFonts w:ascii="Tahoma" w:hAnsi="Tahoma" w:cs="Tahoma"/>
          <w:spacing w:val="18"/>
          <w:sz w:val="18"/>
          <w:szCs w:val="18"/>
          <w:lang w:val="en-US"/>
        </w:rPr>
        <w:t>the predication of international order on asymmetric binaries or</w:t>
      </w:r>
      <w:r w:rsidRPr="00B84EF0">
        <w:rPr>
          <w:rFonts w:ascii="Arial" w:hAnsi="Arial" w:cs="Arial"/>
          <w:spacing w:val="28"/>
          <w:sz w:val="6"/>
          <w:szCs w:val="6"/>
          <w:lang w:val="en-US"/>
        </w:rPr>
        <w:t xml:space="preserve"> </w:t>
      </w:r>
      <w:r w:rsidRPr="00B84EF0">
        <w:rPr>
          <w:rFonts w:ascii="Tahoma" w:hAnsi="Tahoma" w:cs="Tahoma"/>
          <w:spacing w:val="24"/>
          <w:sz w:val="18"/>
          <w:szCs w:val="18"/>
          <w:lang w:val="en-US"/>
        </w:rPr>
        <w:t>“a dynamic of difference” inoculate against the evolution of</w:t>
      </w:r>
      <w:r w:rsidRPr="00B84EF0">
        <w:rPr>
          <w:rFonts w:ascii="Arial" w:hAnsi="Arial" w:cs="Arial"/>
          <w:spacing w:val="34"/>
          <w:sz w:val="6"/>
          <w:szCs w:val="6"/>
          <w:lang w:val="en-US"/>
        </w:rPr>
        <w:t xml:space="preserve"> </w:t>
      </w:r>
      <w:r w:rsidRPr="00B84EF0">
        <w:rPr>
          <w:rFonts w:ascii="Tahoma" w:hAnsi="Tahoma" w:cs="Tahoma"/>
          <w:spacing w:val="18"/>
          <w:sz w:val="18"/>
          <w:szCs w:val="18"/>
          <w:lang w:val="en-US"/>
        </w:rPr>
        <w:t>an inclusive paradigm from the status quo. However, insofar as</w:t>
      </w:r>
      <w:r w:rsidRPr="00B84EF0">
        <w:rPr>
          <w:rFonts w:ascii="Arial" w:hAnsi="Arial" w:cs="Arial"/>
          <w:spacing w:val="28"/>
          <w:sz w:val="6"/>
          <w:szCs w:val="6"/>
          <w:lang w:val="en-US"/>
        </w:rPr>
        <w:t xml:space="preserve"> </w:t>
      </w:r>
      <w:r w:rsidRPr="00B84EF0">
        <w:rPr>
          <w:rFonts w:ascii="Tahoma" w:hAnsi="Tahoma" w:cs="Tahoma"/>
          <w:spacing w:val="9"/>
          <w:sz w:val="18"/>
          <w:szCs w:val="18"/>
          <w:lang w:val="en-US"/>
        </w:rPr>
        <w:t>he highlights the transformative potential of historicizing particular</w:t>
      </w:r>
      <w:r w:rsidRPr="00B84EF0">
        <w:rPr>
          <w:rFonts w:ascii="Arial" w:hAnsi="Arial" w:cs="Arial"/>
          <w:spacing w:val="19"/>
          <w:sz w:val="6"/>
          <w:szCs w:val="6"/>
          <w:lang w:val="en-US"/>
        </w:rPr>
        <w:t xml:space="preserve"> </w:t>
      </w:r>
      <w:r w:rsidRPr="00B84EF0">
        <w:rPr>
          <w:rFonts w:ascii="Tahoma" w:hAnsi="Tahoma" w:cs="Tahoma"/>
          <w:spacing w:val="18"/>
          <w:sz w:val="18"/>
          <w:szCs w:val="18"/>
          <w:lang w:val="en-US"/>
        </w:rPr>
        <w:t>formulations and privileges a space to reclaim and invigorate</w:t>
      </w:r>
      <w:r w:rsidRPr="00B84EF0">
        <w:rPr>
          <w:rFonts w:ascii="Arial" w:hAnsi="Arial" w:cs="Arial"/>
          <w:spacing w:val="28"/>
          <w:sz w:val="6"/>
          <w:szCs w:val="6"/>
          <w:lang w:val="en-US"/>
        </w:rPr>
        <w:t xml:space="preserve"> </w:t>
      </w:r>
      <w:r w:rsidRPr="00B84EF0">
        <w:rPr>
          <w:rFonts w:ascii="Tahoma" w:hAnsi="Tahoma" w:cs="Tahoma"/>
          <w:spacing w:val="17"/>
          <w:sz w:val="18"/>
          <w:szCs w:val="18"/>
          <w:lang w:val="en-US"/>
        </w:rPr>
        <w:t>international law in the postcolonial world (p. 317), to construe</w:t>
      </w:r>
      <w:r w:rsidRPr="00B84EF0">
        <w:rPr>
          <w:rFonts w:ascii="Arial" w:hAnsi="Arial" w:cs="Arial"/>
          <w:spacing w:val="27"/>
          <w:sz w:val="6"/>
          <w:szCs w:val="6"/>
          <w:lang w:val="en-US"/>
        </w:rPr>
        <w:t xml:space="preserve"> </w:t>
      </w:r>
      <w:r w:rsidRPr="00B84EF0">
        <w:rPr>
          <w:rFonts w:ascii="Tahoma" w:hAnsi="Tahoma" w:cs="Tahoma"/>
          <w:spacing w:val="15"/>
          <w:sz w:val="18"/>
          <w:szCs w:val="18"/>
          <w:lang w:val="en-US"/>
        </w:rPr>
        <w:t>his intervention solely as a critique of the bankruptcy of technol</w:t>
      </w:r>
      <w:r w:rsidRPr="00B84EF0">
        <w:rPr>
          <w:rFonts w:ascii="Tahoma" w:hAnsi="Tahoma" w:cs="Tahoma"/>
          <w:spacing w:val="15"/>
          <w:sz w:val="18"/>
          <w:szCs w:val="18"/>
          <w:lang w:val="en-US"/>
        </w:rPr>
        <w:noBreakHyphen/>
      </w:r>
    </w:p>
    <w:p w:rsidR="00B84EF0" w:rsidRPr="00B84EF0" w:rsidRDefault="00B84EF0" w:rsidP="00B84EF0">
      <w:pPr>
        <w:pStyle w:val="Style1"/>
        <w:pageBreakBefore/>
        <w:tabs>
          <w:tab w:val="right" w:pos="1713"/>
        </w:tabs>
        <w:kinsoku w:val="0"/>
        <w:autoSpaceDE/>
        <w:autoSpaceDN/>
        <w:adjustRightInd/>
        <w:spacing w:line="165" w:lineRule="exact"/>
        <w:rPr>
          <w:rFonts w:ascii="Arial" w:hAnsi="Arial" w:cs="Arial"/>
          <w:sz w:val="6"/>
          <w:szCs w:val="6"/>
          <w:lang w:val="en-US"/>
        </w:rPr>
      </w:pPr>
      <w:r w:rsidRPr="00B84EF0">
        <w:rPr>
          <w:sz w:val="17"/>
          <w:szCs w:val="17"/>
          <w:lang w:val="en-US"/>
        </w:rPr>
        <w:lastRenderedPageBreak/>
        <w:t>Book Reviews</w:t>
      </w:r>
      <w:r w:rsidRPr="00B84EF0">
        <w:rPr>
          <w:rFonts w:ascii="Tahoma" w:hAnsi="Tahoma" w:cs="Tahoma"/>
          <w:w w:val="95"/>
          <w:sz w:val="18"/>
          <w:szCs w:val="18"/>
          <w:lang w:val="en-US"/>
        </w:rPr>
        <w:tab/>
        <w:t>731</w:t>
      </w:r>
    </w:p>
    <w:p w:rsidR="00B84EF0" w:rsidRPr="00B84EF0" w:rsidRDefault="00B84EF0" w:rsidP="00B84EF0">
      <w:pPr>
        <w:pStyle w:val="Style1"/>
        <w:kinsoku w:val="0"/>
        <w:autoSpaceDE/>
        <w:autoSpaceDN/>
        <w:adjustRightInd/>
        <w:spacing w:before="360" w:after="504"/>
        <w:jc w:val="both"/>
        <w:rPr>
          <w:spacing w:val="16"/>
          <w:w w:val="105"/>
          <w:lang w:val="en-US"/>
        </w:rPr>
      </w:pPr>
      <w:proofErr w:type="gramStart"/>
      <w:r w:rsidRPr="00B84EF0">
        <w:rPr>
          <w:rFonts w:ascii="Tahoma" w:hAnsi="Tahoma" w:cs="Tahoma"/>
          <w:spacing w:val="12"/>
          <w:sz w:val="18"/>
          <w:szCs w:val="18"/>
          <w:lang w:val="en-US"/>
        </w:rPr>
        <w:t>ogies</w:t>
      </w:r>
      <w:proofErr w:type="gramEnd"/>
      <w:r w:rsidRPr="00B84EF0">
        <w:rPr>
          <w:rFonts w:ascii="Tahoma" w:hAnsi="Tahoma" w:cs="Tahoma"/>
          <w:spacing w:val="12"/>
          <w:sz w:val="18"/>
          <w:szCs w:val="18"/>
          <w:lang w:val="en-US"/>
        </w:rPr>
        <w:t xml:space="preserve"> of control and management that masquerade as international</w:t>
      </w:r>
      <w:r w:rsidRPr="00B84EF0">
        <w:rPr>
          <w:rFonts w:ascii="Arial" w:hAnsi="Arial" w:cs="Arial"/>
          <w:spacing w:val="22"/>
          <w:sz w:val="6"/>
          <w:szCs w:val="6"/>
          <w:lang w:val="en-US"/>
        </w:rPr>
        <w:t xml:space="preserve"> </w:t>
      </w:r>
      <w:r w:rsidRPr="00B84EF0">
        <w:rPr>
          <w:rFonts w:ascii="Tahoma" w:hAnsi="Tahoma" w:cs="Tahoma"/>
          <w:spacing w:val="10"/>
          <w:sz w:val="18"/>
          <w:szCs w:val="18"/>
          <w:lang w:val="en-US"/>
        </w:rPr>
        <w:t>law is to deflate the incisiveness of his criticism and to decline his</w:t>
      </w:r>
      <w:r w:rsidRPr="00B84EF0">
        <w:rPr>
          <w:rFonts w:ascii="Arial" w:hAnsi="Arial" w:cs="Arial"/>
          <w:spacing w:val="20"/>
          <w:sz w:val="6"/>
          <w:szCs w:val="6"/>
          <w:lang w:val="en-US"/>
        </w:rPr>
        <w:t xml:space="preserve"> </w:t>
      </w:r>
      <w:r w:rsidRPr="00B84EF0">
        <w:rPr>
          <w:rFonts w:ascii="Tahoma" w:hAnsi="Tahoma" w:cs="Tahoma"/>
          <w:spacing w:val="10"/>
          <w:sz w:val="18"/>
          <w:szCs w:val="18"/>
          <w:lang w:val="en-US"/>
        </w:rPr>
        <w:t>invitation to render the regime accountable. All things considered,</w:t>
      </w:r>
      <w:r w:rsidRPr="00B84EF0">
        <w:rPr>
          <w:rFonts w:ascii="Arial" w:hAnsi="Arial" w:cs="Arial"/>
          <w:spacing w:val="20"/>
          <w:sz w:val="6"/>
          <w:szCs w:val="6"/>
          <w:lang w:val="en-US"/>
        </w:rPr>
        <w:t xml:space="preserve"> </w:t>
      </w:r>
      <w:r w:rsidRPr="00B84EF0">
        <w:rPr>
          <w:rFonts w:ascii="Tahoma" w:hAnsi="Tahoma" w:cs="Tahoma"/>
          <w:spacing w:val="19"/>
          <w:sz w:val="18"/>
          <w:szCs w:val="18"/>
          <w:lang w:val="en-US"/>
        </w:rPr>
        <w:t>Anghie’s book is a thoroughgoing account that gives voice to</w:t>
      </w:r>
      <w:r w:rsidRPr="00B84EF0">
        <w:rPr>
          <w:rFonts w:ascii="Arial" w:hAnsi="Arial" w:cs="Arial"/>
          <w:spacing w:val="29"/>
          <w:sz w:val="6"/>
          <w:szCs w:val="6"/>
          <w:lang w:val="en-US"/>
        </w:rPr>
        <w:t xml:space="preserve"> </w:t>
      </w:r>
      <w:r w:rsidRPr="00B84EF0">
        <w:rPr>
          <w:rFonts w:ascii="Tahoma" w:hAnsi="Tahoma" w:cs="Tahoma"/>
          <w:spacing w:val="10"/>
          <w:sz w:val="18"/>
          <w:szCs w:val="18"/>
          <w:lang w:val="en-US"/>
        </w:rPr>
        <w:t>sentiments that seldom see the light of day, let alone are adjudged</w:t>
      </w:r>
      <w:r w:rsidRPr="00B84EF0">
        <w:rPr>
          <w:rFonts w:ascii="Arial" w:hAnsi="Arial" w:cs="Arial"/>
          <w:spacing w:val="20"/>
          <w:sz w:val="6"/>
          <w:szCs w:val="6"/>
          <w:lang w:val="en-US"/>
        </w:rPr>
        <w:t xml:space="preserve"> </w:t>
      </w:r>
      <w:r w:rsidRPr="00B84EF0">
        <w:rPr>
          <w:rFonts w:ascii="Tahoma" w:hAnsi="Tahoma" w:cs="Tahoma"/>
          <w:spacing w:val="13"/>
          <w:sz w:val="18"/>
          <w:szCs w:val="18"/>
          <w:lang w:val="en-US"/>
        </w:rPr>
        <w:t>worthy of dissemination by a prestigious press. The rereading of</w:t>
      </w:r>
      <w:r w:rsidRPr="00B84EF0">
        <w:rPr>
          <w:rFonts w:ascii="Arial" w:hAnsi="Arial" w:cs="Arial"/>
          <w:spacing w:val="23"/>
          <w:sz w:val="6"/>
          <w:szCs w:val="6"/>
          <w:lang w:val="en-US"/>
        </w:rPr>
        <w:t xml:space="preserve"> </w:t>
      </w:r>
      <w:r w:rsidRPr="00B84EF0">
        <w:rPr>
          <w:rFonts w:ascii="Tahoma" w:hAnsi="Tahoma" w:cs="Tahoma"/>
          <w:spacing w:val="12"/>
          <w:sz w:val="18"/>
          <w:szCs w:val="18"/>
          <w:lang w:val="en-US"/>
        </w:rPr>
        <w:t>international law is a useful corrective to conventional perspectives</w:t>
      </w:r>
      <w:r w:rsidRPr="00B84EF0">
        <w:rPr>
          <w:rFonts w:ascii="Arial" w:hAnsi="Arial" w:cs="Arial"/>
          <w:spacing w:val="22"/>
          <w:sz w:val="6"/>
          <w:szCs w:val="6"/>
          <w:lang w:val="en-US"/>
        </w:rPr>
        <w:t xml:space="preserve"> </w:t>
      </w:r>
      <w:r w:rsidRPr="00B84EF0">
        <w:rPr>
          <w:rFonts w:ascii="Tahoma" w:hAnsi="Tahoma" w:cs="Tahoma"/>
          <w:spacing w:val="14"/>
          <w:sz w:val="18"/>
          <w:szCs w:val="18"/>
          <w:lang w:val="en-US"/>
        </w:rPr>
        <w:t>that normalize subjugation and its rationalization by any means</w:t>
      </w:r>
      <w:r w:rsidRPr="00B84EF0">
        <w:rPr>
          <w:rFonts w:ascii="Arial" w:hAnsi="Arial" w:cs="Arial"/>
          <w:spacing w:val="24"/>
          <w:sz w:val="6"/>
          <w:szCs w:val="6"/>
          <w:lang w:val="en-US"/>
        </w:rPr>
        <w:t xml:space="preserve"> </w:t>
      </w:r>
      <w:r w:rsidRPr="00B84EF0">
        <w:rPr>
          <w:rFonts w:ascii="Tahoma" w:hAnsi="Tahoma" w:cs="Tahoma"/>
          <w:spacing w:val="6"/>
          <w:sz w:val="18"/>
          <w:szCs w:val="18"/>
          <w:lang w:val="en-US"/>
        </w:rPr>
        <w:t>necessary.</w:t>
      </w:r>
    </w:p>
    <w:p w:rsidR="00B84EF0" w:rsidRPr="00B84EF0" w:rsidRDefault="00B84EF0" w:rsidP="00B84EF0">
      <w:pPr>
        <w:pStyle w:val="Style1"/>
        <w:tabs>
          <w:tab w:val="left" w:pos="3078"/>
          <w:tab w:val="right" w:pos="3665"/>
        </w:tabs>
        <w:kinsoku w:val="0"/>
        <w:autoSpaceDE/>
        <w:autoSpaceDN/>
        <w:adjustRightInd/>
        <w:spacing w:after="324"/>
        <w:ind w:left="2520"/>
        <w:rPr>
          <w:w w:val="105"/>
          <w:lang w:val="en-US"/>
        </w:rPr>
      </w:pPr>
      <w:r w:rsidRPr="00B84EF0">
        <w:rPr>
          <w:w w:val="105"/>
          <w:lang w:val="en-US"/>
        </w:rPr>
        <w:t>*</w:t>
      </w:r>
      <w:r w:rsidRPr="00B84EF0">
        <w:rPr>
          <w:w w:val="105"/>
          <w:lang w:val="en-US"/>
        </w:rPr>
        <w:tab/>
        <w:t>*</w:t>
      </w:r>
      <w:r w:rsidRPr="00B84EF0">
        <w:rPr>
          <w:w w:val="105"/>
          <w:lang w:val="en-US"/>
        </w:rPr>
        <w:tab/>
        <w:t>*</w:t>
      </w:r>
    </w:p>
    <w:p w:rsidR="00B84EF0" w:rsidRPr="00B84EF0" w:rsidRDefault="00B84EF0" w:rsidP="00B84EF0">
      <w:pPr>
        <w:pStyle w:val="Style1"/>
        <w:kinsoku w:val="0"/>
        <w:autoSpaceDE/>
        <w:autoSpaceDN/>
        <w:adjustRightInd/>
        <w:ind w:left="360" w:hanging="360"/>
        <w:jc w:val="both"/>
        <w:rPr>
          <w:rFonts w:ascii="Arial" w:hAnsi="Arial" w:cs="Arial"/>
          <w:spacing w:val="22"/>
          <w:sz w:val="6"/>
          <w:szCs w:val="6"/>
          <w:lang w:val="en-US"/>
        </w:rPr>
      </w:pPr>
      <w:r w:rsidRPr="00B84EF0">
        <w:rPr>
          <w:rFonts w:ascii="Tahoma" w:hAnsi="Tahoma" w:cs="Tahoma"/>
          <w:spacing w:val="9"/>
          <w:sz w:val="19"/>
          <w:szCs w:val="19"/>
          <w:lang w:val="en-US"/>
        </w:rPr>
        <w:t>Overcoming Apartheid: Can Truth Reconcile a Divided Nation?</w:t>
      </w:r>
      <w:r w:rsidRPr="00B84EF0">
        <w:rPr>
          <w:rFonts w:ascii="Tahoma" w:hAnsi="Tahoma" w:cs="Tahoma"/>
          <w:spacing w:val="19"/>
          <w:sz w:val="17"/>
          <w:szCs w:val="17"/>
          <w:lang w:val="en-US"/>
        </w:rPr>
        <w:t xml:space="preserve"> </w:t>
      </w:r>
      <w:proofErr w:type="gramStart"/>
      <w:r w:rsidRPr="00B84EF0">
        <w:rPr>
          <w:rFonts w:ascii="Tahoma" w:hAnsi="Tahoma" w:cs="Tahoma"/>
          <w:spacing w:val="19"/>
          <w:sz w:val="17"/>
          <w:szCs w:val="17"/>
          <w:lang w:val="en-US"/>
        </w:rPr>
        <w:t>By</w:t>
      </w:r>
      <w:r w:rsidRPr="00B84EF0">
        <w:rPr>
          <w:rFonts w:ascii="Arial" w:hAnsi="Arial" w:cs="Arial"/>
          <w:spacing w:val="29"/>
          <w:sz w:val="6"/>
          <w:szCs w:val="6"/>
          <w:lang w:val="en-US"/>
        </w:rPr>
        <w:t xml:space="preserve"> </w:t>
      </w:r>
      <w:r w:rsidRPr="00B84EF0">
        <w:rPr>
          <w:rFonts w:ascii="Tahoma" w:hAnsi="Tahoma" w:cs="Tahoma"/>
          <w:spacing w:val="13"/>
          <w:sz w:val="17"/>
          <w:szCs w:val="17"/>
          <w:lang w:val="en-US"/>
        </w:rPr>
        <w:t>James L. Gibson.</w:t>
      </w:r>
      <w:proofErr w:type="gramEnd"/>
      <w:r w:rsidRPr="00B84EF0">
        <w:rPr>
          <w:rFonts w:ascii="Tahoma" w:hAnsi="Tahoma" w:cs="Tahoma"/>
          <w:spacing w:val="13"/>
          <w:sz w:val="17"/>
          <w:szCs w:val="17"/>
          <w:lang w:val="en-US"/>
        </w:rPr>
        <w:t xml:space="preserve"> New York: Russell Sage Foundation</w:t>
      </w:r>
      <w:r w:rsidRPr="00B84EF0">
        <w:rPr>
          <w:spacing w:val="23"/>
          <w:w w:val="110"/>
          <w:sz w:val="20"/>
          <w:szCs w:val="20"/>
          <w:lang w:val="en-US"/>
        </w:rPr>
        <w:t>, 2004.</w:t>
      </w:r>
      <w:r w:rsidRPr="00B84EF0">
        <w:rPr>
          <w:rFonts w:ascii="Tahoma" w:hAnsi="Tahoma" w:cs="Tahoma"/>
          <w:spacing w:val="13"/>
          <w:sz w:val="17"/>
          <w:szCs w:val="17"/>
          <w:lang w:val="en-US"/>
        </w:rPr>
        <w:t xml:space="preserve"> </w:t>
      </w:r>
      <w:proofErr w:type="gramStart"/>
      <w:r w:rsidRPr="00B84EF0">
        <w:rPr>
          <w:rFonts w:ascii="Tahoma" w:hAnsi="Tahoma" w:cs="Tahoma"/>
          <w:spacing w:val="13"/>
          <w:sz w:val="17"/>
          <w:szCs w:val="17"/>
          <w:lang w:val="en-US"/>
        </w:rPr>
        <w:t>Pp.</w:t>
      </w:r>
      <w:r w:rsidRPr="00B84EF0">
        <w:rPr>
          <w:rFonts w:ascii="Arial" w:hAnsi="Arial" w:cs="Arial"/>
          <w:spacing w:val="23"/>
          <w:sz w:val="6"/>
          <w:szCs w:val="6"/>
          <w:lang w:val="en-US"/>
        </w:rPr>
        <w:t xml:space="preserve"> </w:t>
      </w:r>
      <w:r w:rsidRPr="00B84EF0">
        <w:rPr>
          <w:rFonts w:ascii="Tahoma" w:hAnsi="Tahoma" w:cs="Tahoma"/>
          <w:spacing w:val="12"/>
          <w:sz w:val="17"/>
          <w:szCs w:val="17"/>
          <w:lang w:val="en-US"/>
        </w:rPr>
        <w:t>488.</w:t>
      </w:r>
      <w:proofErr w:type="gramEnd"/>
      <w:r w:rsidRPr="00B84EF0">
        <w:rPr>
          <w:rFonts w:ascii="Tahoma" w:hAnsi="Tahoma" w:cs="Tahoma"/>
          <w:spacing w:val="12"/>
          <w:sz w:val="17"/>
          <w:szCs w:val="17"/>
          <w:lang w:val="en-US"/>
        </w:rPr>
        <w:t xml:space="preserve"> </w:t>
      </w:r>
      <w:proofErr w:type="gramStart"/>
      <w:r w:rsidRPr="00B84EF0">
        <w:rPr>
          <w:rFonts w:ascii="Tahoma" w:hAnsi="Tahoma" w:cs="Tahoma"/>
          <w:spacing w:val="12"/>
          <w:sz w:val="17"/>
          <w:szCs w:val="17"/>
          <w:lang w:val="en-US"/>
        </w:rPr>
        <w:t>$47.50 cloth.</w:t>
      </w:r>
      <w:proofErr w:type="gramEnd"/>
    </w:p>
    <w:p w:rsidR="00B84EF0" w:rsidRPr="00B84EF0" w:rsidRDefault="00B84EF0" w:rsidP="00B84EF0">
      <w:pPr>
        <w:pStyle w:val="Style1"/>
        <w:kinsoku w:val="0"/>
        <w:autoSpaceDE/>
        <w:autoSpaceDN/>
        <w:adjustRightInd/>
        <w:spacing w:before="288"/>
        <w:ind w:left="360" w:hanging="360"/>
        <w:jc w:val="both"/>
        <w:rPr>
          <w:rFonts w:ascii="Bookman Old Style" w:hAnsi="Bookman Old Style" w:cs="Bookman Old Style"/>
          <w:sz w:val="6"/>
          <w:szCs w:val="6"/>
          <w:lang w:val="en-US"/>
        </w:rPr>
      </w:pPr>
      <w:r w:rsidRPr="00B84EF0">
        <w:rPr>
          <w:rFonts w:ascii="Tahoma" w:hAnsi="Tahoma" w:cs="Tahoma"/>
          <w:spacing w:val="21"/>
          <w:sz w:val="17"/>
          <w:szCs w:val="17"/>
          <w:lang w:val="en-US"/>
        </w:rPr>
        <w:t>Reviewed by John Hagan, Northwestern University and American</w:t>
      </w:r>
      <w:r w:rsidRPr="00B84EF0">
        <w:rPr>
          <w:rFonts w:ascii="Arial" w:hAnsi="Arial" w:cs="Arial"/>
          <w:spacing w:val="31"/>
          <w:sz w:val="6"/>
          <w:szCs w:val="6"/>
          <w:lang w:val="en-US"/>
        </w:rPr>
        <w:t xml:space="preserve"> </w:t>
      </w:r>
      <w:r w:rsidRPr="00B84EF0">
        <w:rPr>
          <w:rFonts w:ascii="Tahoma" w:hAnsi="Tahoma" w:cs="Tahoma"/>
          <w:spacing w:val="18"/>
          <w:sz w:val="17"/>
          <w:szCs w:val="17"/>
          <w:lang w:val="en-US"/>
        </w:rPr>
        <w:t>Bar Foundation, and Sanja Kutnjak Ivkovié,</w:t>
      </w:r>
      <w:r w:rsidRPr="00B84EF0">
        <w:rPr>
          <w:spacing w:val="28"/>
          <w:w w:val="110"/>
          <w:sz w:val="20"/>
          <w:szCs w:val="20"/>
          <w:lang w:val="en-US"/>
        </w:rPr>
        <w:t xml:space="preserve"> Florida State</w:t>
      </w:r>
      <w:r w:rsidRPr="00B84EF0">
        <w:rPr>
          <w:rFonts w:ascii="Bookman Old Style" w:hAnsi="Bookman Old Style" w:cs="Bookman Old Style"/>
          <w:spacing w:val="28"/>
          <w:sz w:val="6"/>
          <w:szCs w:val="6"/>
          <w:lang w:val="en-US"/>
        </w:rPr>
        <w:t xml:space="preserve"> </w:t>
      </w:r>
      <w:r w:rsidRPr="00B84EF0">
        <w:rPr>
          <w:w w:val="110"/>
          <w:sz w:val="20"/>
          <w:szCs w:val="20"/>
          <w:lang w:val="en-US"/>
        </w:rPr>
        <w:t>University</w:t>
      </w:r>
    </w:p>
    <w:p w:rsidR="00B84EF0" w:rsidRPr="00B84EF0" w:rsidRDefault="00B84EF0" w:rsidP="00B84EF0">
      <w:pPr>
        <w:pStyle w:val="Style3"/>
        <w:kinsoku w:val="0"/>
        <w:autoSpaceDE/>
        <w:autoSpaceDN/>
        <w:rPr>
          <w:rStyle w:val="CharacterStyle1"/>
          <w:rFonts w:ascii="Arial" w:hAnsi="Arial" w:cs="Arial"/>
          <w:spacing w:val="24"/>
          <w:sz w:val="6"/>
          <w:szCs w:val="6"/>
          <w:lang w:val="en-US"/>
        </w:rPr>
      </w:pPr>
      <w:r w:rsidRPr="00B84EF0">
        <w:rPr>
          <w:rStyle w:val="CharacterStyle1"/>
          <w:spacing w:val="9"/>
          <w:lang w:val="en-US"/>
        </w:rPr>
        <w:t>Gibson’s ambitious goal is to assess the success of the South African</w:t>
      </w:r>
      <w:r w:rsidRPr="00B84EF0">
        <w:rPr>
          <w:rStyle w:val="CharacterStyle1"/>
          <w:rFonts w:ascii="Arial" w:hAnsi="Arial" w:cs="Arial"/>
          <w:spacing w:val="19"/>
          <w:sz w:val="6"/>
          <w:szCs w:val="6"/>
          <w:lang w:val="en-US"/>
        </w:rPr>
        <w:t xml:space="preserve"> </w:t>
      </w:r>
      <w:r w:rsidRPr="00B84EF0">
        <w:rPr>
          <w:rStyle w:val="CharacterStyle1"/>
          <w:spacing w:val="17"/>
          <w:lang w:val="en-US"/>
        </w:rPr>
        <w:t>Truth and Reconciliation Commission (TRC) not only in reducing</w:t>
      </w:r>
      <w:r w:rsidRPr="00B84EF0">
        <w:rPr>
          <w:rStyle w:val="CharacterStyle1"/>
          <w:rFonts w:ascii="Arial" w:hAnsi="Arial" w:cs="Arial"/>
          <w:spacing w:val="27"/>
          <w:sz w:val="6"/>
          <w:szCs w:val="6"/>
          <w:lang w:val="en-US"/>
        </w:rPr>
        <w:t xml:space="preserve"> </w:t>
      </w:r>
      <w:r w:rsidRPr="00B84EF0">
        <w:rPr>
          <w:rStyle w:val="CharacterStyle1"/>
          <w:spacing w:val="12"/>
          <w:lang w:val="en-US"/>
        </w:rPr>
        <w:t>this nation’s racial divide, but also in increasing South Africa’s po</w:t>
      </w:r>
      <w:r w:rsidRPr="00B84EF0">
        <w:rPr>
          <w:rStyle w:val="CharacterStyle1"/>
          <w:spacing w:val="12"/>
          <w:lang w:val="en-US"/>
        </w:rPr>
        <w:softHyphen/>
        <w:t>litical tolerance, its support for human rights, and the legitimacy of</w:t>
      </w:r>
      <w:r w:rsidRPr="00B84EF0">
        <w:rPr>
          <w:rStyle w:val="CharacterStyle1"/>
          <w:rFonts w:ascii="Arial" w:hAnsi="Arial" w:cs="Arial"/>
          <w:spacing w:val="22"/>
          <w:sz w:val="6"/>
          <w:szCs w:val="6"/>
          <w:lang w:val="en-US"/>
        </w:rPr>
        <w:t xml:space="preserve"> </w:t>
      </w:r>
      <w:r w:rsidRPr="00B84EF0">
        <w:rPr>
          <w:rStyle w:val="CharacterStyle1"/>
          <w:spacing w:val="14"/>
          <w:lang w:val="en-US"/>
        </w:rPr>
        <w:t>its governing political institutions. He rises to this challenge by</w:t>
      </w:r>
      <w:r w:rsidRPr="00B84EF0">
        <w:rPr>
          <w:rStyle w:val="CharacterStyle1"/>
          <w:rFonts w:ascii="Arial" w:hAnsi="Arial" w:cs="Arial"/>
          <w:spacing w:val="24"/>
          <w:sz w:val="6"/>
          <w:szCs w:val="6"/>
          <w:lang w:val="en-US"/>
        </w:rPr>
        <w:t xml:space="preserve"> </w:t>
      </w:r>
      <w:r w:rsidRPr="00B84EF0">
        <w:rPr>
          <w:rStyle w:val="CharacterStyle1"/>
          <w:spacing w:val="16"/>
          <w:lang w:val="en-US"/>
        </w:rPr>
        <w:t>analyzing the results of a landmark 2000–2001 survey of nearly</w:t>
      </w:r>
      <w:r w:rsidRPr="00B84EF0">
        <w:rPr>
          <w:rStyle w:val="CharacterStyle1"/>
          <w:rFonts w:ascii="Arial" w:hAnsi="Arial" w:cs="Arial"/>
          <w:spacing w:val="26"/>
          <w:sz w:val="6"/>
          <w:szCs w:val="6"/>
          <w:lang w:val="en-US"/>
        </w:rPr>
        <w:t xml:space="preserve"> </w:t>
      </w:r>
      <w:r w:rsidRPr="00B84EF0">
        <w:rPr>
          <w:rStyle w:val="CharacterStyle1"/>
          <w:spacing w:val="9"/>
          <w:lang w:val="en-US"/>
        </w:rPr>
        <w:t>4,000 South Africans. Gibson is cautious but not shy in delivering a</w:t>
      </w:r>
      <w:r w:rsidRPr="00B84EF0">
        <w:rPr>
          <w:rStyle w:val="CharacterStyle1"/>
          <w:rFonts w:ascii="Arial" w:hAnsi="Arial" w:cs="Arial"/>
          <w:spacing w:val="19"/>
          <w:sz w:val="6"/>
          <w:szCs w:val="6"/>
          <w:lang w:val="en-US"/>
        </w:rPr>
        <w:t xml:space="preserve"> </w:t>
      </w:r>
      <w:r w:rsidRPr="00B84EF0">
        <w:rPr>
          <w:rStyle w:val="CharacterStyle1"/>
          <w:spacing w:val="10"/>
          <w:lang w:val="en-US"/>
        </w:rPr>
        <w:t>bottom-line assessment. He finds that nearly one-half of the South</w:t>
      </w:r>
      <w:r w:rsidRPr="00B84EF0">
        <w:rPr>
          <w:rStyle w:val="CharacterStyle1"/>
          <w:rFonts w:ascii="Arial" w:hAnsi="Arial" w:cs="Arial"/>
          <w:spacing w:val="20"/>
          <w:sz w:val="6"/>
          <w:szCs w:val="6"/>
          <w:lang w:val="en-US"/>
        </w:rPr>
        <w:t xml:space="preserve"> </w:t>
      </w:r>
      <w:r w:rsidRPr="00B84EF0">
        <w:rPr>
          <w:rStyle w:val="CharacterStyle1"/>
          <w:spacing w:val="15"/>
          <w:lang w:val="en-US"/>
        </w:rPr>
        <w:t>African population entered the new millennium expressing some</w:t>
      </w:r>
      <w:r w:rsidRPr="00B84EF0">
        <w:rPr>
          <w:rStyle w:val="CharacterStyle1"/>
          <w:rFonts w:ascii="Arial" w:hAnsi="Arial" w:cs="Arial"/>
          <w:spacing w:val="25"/>
          <w:sz w:val="6"/>
          <w:szCs w:val="6"/>
          <w:lang w:val="en-US"/>
        </w:rPr>
        <w:t xml:space="preserve"> </w:t>
      </w:r>
      <w:r w:rsidRPr="00B84EF0">
        <w:rPr>
          <w:rStyle w:val="CharacterStyle1"/>
          <w:spacing w:val="19"/>
          <w:lang w:val="en-US"/>
        </w:rPr>
        <w:t>degree of reconciliation. Given the challenges of overcoming</w:t>
      </w:r>
      <w:r w:rsidRPr="00B84EF0">
        <w:rPr>
          <w:rStyle w:val="CharacterStyle1"/>
          <w:rFonts w:ascii="Arial" w:hAnsi="Arial" w:cs="Arial"/>
          <w:spacing w:val="29"/>
          <w:sz w:val="6"/>
          <w:szCs w:val="6"/>
          <w:lang w:val="en-US"/>
        </w:rPr>
        <w:t xml:space="preserve"> </w:t>
      </w:r>
      <w:r w:rsidRPr="00B84EF0">
        <w:rPr>
          <w:rStyle w:val="CharacterStyle1"/>
          <w:spacing w:val="16"/>
          <w:lang w:val="en-US"/>
        </w:rPr>
        <w:t>apartheid, the TRC, according to Gibson, has likely delivered as</w:t>
      </w:r>
      <w:r w:rsidRPr="00B84EF0">
        <w:rPr>
          <w:rStyle w:val="CharacterStyle1"/>
          <w:rFonts w:ascii="Arial" w:hAnsi="Arial" w:cs="Arial"/>
          <w:spacing w:val="26"/>
          <w:sz w:val="6"/>
          <w:szCs w:val="6"/>
          <w:lang w:val="en-US"/>
        </w:rPr>
        <w:t xml:space="preserve"> </w:t>
      </w:r>
      <w:r w:rsidRPr="00B84EF0">
        <w:rPr>
          <w:rStyle w:val="CharacterStyle1"/>
          <w:spacing w:val="14"/>
          <w:lang w:val="en-US"/>
        </w:rPr>
        <w:t>much as could be expected.</w:t>
      </w:r>
    </w:p>
    <w:p w:rsidR="00B84EF0" w:rsidRPr="00B84EF0" w:rsidRDefault="00B84EF0" w:rsidP="00B84EF0">
      <w:pPr>
        <w:pStyle w:val="Style3"/>
        <w:kinsoku w:val="0"/>
        <w:autoSpaceDE/>
        <w:autoSpaceDN/>
        <w:ind w:firstLine="360"/>
        <w:rPr>
          <w:rStyle w:val="CharacterStyle1"/>
          <w:rFonts w:ascii="Arial" w:hAnsi="Arial" w:cs="Arial"/>
          <w:spacing w:val="24"/>
          <w:sz w:val="6"/>
          <w:szCs w:val="6"/>
          <w:lang w:val="en-US"/>
        </w:rPr>
      </w:pPr>
      <w:r w:rsidRPr="00B84EF0">
        <w:rPr>
          <w:rStyle w:val="CharacterStyle1"/>
          <w:spacing w:val="11"/>
          <w:lang w:val="en-US"/>
        </w:rPr>
        <w:t>The reader learns much across the chapters of this book: that</w:t>
      </w:r>
      <w:r w:rsidRPr="00B84EF0">
        <w:rPr>
          <w:rStyle w:val="CharacterStyle1"/>
          <w:rFonts w:ascii="Arial" w:hAnsi="Arial" w:cs="Arial"/>
          <w:spacing w:val="21"/>
          <w:sz w:val="6"/>
          <w:szCs w:val="6"/>
          <w:lang w:val="en-US"/>
        </w:rPr>
        <w:t xml:space="preserve"> </w:t>
      </w:r>
      <w:r w:rsidRPr="00B84EF0">
        <w:rPr>
          <w:rStyle w:val="CharacterStyle1"/>
          <w:spacing w:val="13"/>
          <w:lang w:val="en-US"/>
        </w:rPr>
        <w:t>reconciliation is a measurable construct, that interpretive truth is</w:t>
      </w:r>
      <w:r w:rsidRPr="00B84EF0">
        <w:rPr>
          <w:rStyle w:val="CharacterStyle1"/>
          <w:rFonts w:ascii="Arial" w:hAnsi="Arial" w:cs="Arial"/>
          <w:spacing w:val="23"/>
          <w:sz w:val="6"/>
          <w:szCs w:val="6"/>
          <w:lang w:val="en-US"/>
        </w:rPr>
        <w:t xml:space="preserve"> </w:t>
      </w:r>
      <w:r w:rsidRPr="00B84EF0">
        <w:rPr>
          <w:rStyle w:val="CharacterStyle1"/>
          <w:spacing w:val="8"/>
          <w:lang w:val="en-US"/>
        </w:rPr>
        <w:t>critical in creating a collective memory, that intense contact among</w:t>
      </w:r>
      <w:r w:rsidRPr="00B84EF0">
        <w:rPr>
          <w:rStyle w:val="CharacterStyle1"/>
          <w:rFonts w:ascii="Arial" w:hAnsi="Arial" w:cs="Arial"/>
          <w:spacing w:val="18"/>
          <w:sz w:val="6"/>
          <w:szCs w:val="6"/>
          <w:lang w:val="en-US"/>
        </w:rPr>
        <w:t xml:space="preserve"> </w:t>
      </w:r>
      <w:r w:rsidRPr="00B84EF0">
        <w:rPr>
          <w:rStyle w:val="CharacterStyle1"/>
          <w:spacing w:val="14"/>
          <w:lang w:val="en-US"/>
        </w:rPr>
        <w:t>members of conflicting subgroups can help achieve reconciliation,</w:t>
      </w:r>
    </w:p>
    <w:p w:rsidR="00B84EF0" w:rsidRPr="00B84EF0" w:rsidRDefault="00B84EF0" w:rsidP="00B84EF0">
      <w:pPr>
        <w:pStyle w:val="Style3"/>
        <w:kinsoku w:val="0"/>
        <w:autoSpaceDE/>
        <w:autoSpaceDN/>
        <w:spacing w:before="72" w:line="264" w:lineRule="auto"/>
        <w:rPr>
          <w:rStyle w:val="CharacterStyle1"/>
          <w:rFonts w:ascii="Arial" w:hAnsi="Arial" w:cs="Arial"/>
          <w:spacing w:val="31"/>
          <w:sz w:val="6"/>
          <w:szCs w:val="6"/>
          <w:lang w:val="en-US"/>
        </w:rPr>
      </w:pPr>
      <w:proofErr w:type="gramStart"/>
      <w:r w:rsidRPr="00B84EF0">
        <w:rPr>
          <w:rStyle w:val="CharacterStyle1"/>
          <w:spacing w:val="17"/>
          <w:lang w:val="en-US"/>
        </w:rPr>
        <w:t>that</w:t>
      </w:r>
      <w:proofErr w:type="gramEnd"/>
      <w:r w:rsidRPr="00B84EF0">
        <w:rPr>
          <w:rStyle w:val="CharacterStyle1"/>
          <w:spacing w:val="17"/>
          <w:lang w:val="en-US"/>
        </w:rPr>
        <w:t xml:space="preserve"> the creation of a human rights culture</w:t>
      </w:r>
      <w:r w:rsidRPr="00B84EF0">
        <w:rPr>
          <w:rStyle w:val="CharacterStyle1"/>
          <w:rFonts w:ascii="Arial" w:hAnsi="Arial" w:cs="Arial"/>
          <w:spacing w:val="27"/>
          <w:sz w:val="6"/>
          <w:szCs w:val="6"/>
          <w:lang w:val="en-US"/>
        </w:rPr>
        <w:t>—</w:t>
      </w:r>
      <w:r w:rsidRPr="00B84EF0">
        <w:rPr>
          <w:rStyle w:val="CharacterStyle1"/>
          <w:spacing w:val="17"/>
          <w:lang w:val="en-US"/>
        </w:rPr>
        <w:t>among the populace</w:t>
      </w:r>
      <w:r w:rsidRPr="00B84EF0">
        <w:rPr>
          <w:rStyle w:val="CharacterStyle1"/>
          <w:rFonts w:ascii="Arial" w:hAnsi="Arial" w:cs="Arial"/>
          <w:spacing w:val="27"/>
          <w:sz w:val="6"/>
          <w:szCs w:val="6"/>
          <w:lang w:val="en-US"/>
        </w:rPr>
        <w:t xml:space="preserve"> </w:t>
      </w:r>
      <w:r w:rsidRPr="00B84EF0">
        <w:rPr>
          <w:rStyle w:val="CharacterStyle1"/>
          <w:spacing w:val="21"/>
          <w:lang w:val="en-US"/>
        </w:rPr>
        <w:t>and the government</w:t>
      </w:r>
      <w:r w:rsidRPr="00B84EF0">
        <w:rPr>
          <w:rStyle w:val="CharacterStyle1"/>
          <w:rFonts w:ascii="Arial" w:hAnsi="Arial" w:cs="Arial"/>
          <w:spacing w:val="31"/>
          <w:sz w:val="6"/>
          <w:szCs w:val="6"/>
          <w:lang w:val="en-US"/>
        </w:rPr>
        <w:t>—</w:t>
      </w:r>
      <w:r w:rsidRPr="00B84EF0">
        <w:rPr>
          <w:rStyle w:val="CharacterStyle1"/>
          <w:spacing w:val="21"/>
          <w:lang w:val="en-US"/>
        </w:rPr>
        <w:t>is both a backward- and forward-looking</w:t>
      </w:r>
    </w:p>
    <w:p w:rsidR="00B84EF0" w:rsidRPr="00B84EF0" w:rsidRDefault="00B84EF0" w:rsidP="00B84EF0">
      <w:pPr>
        <w:pStyle w:val="Style3"/>
        <w:kinsoku w:val="0"/>
        <w:autoSpaceDE/>
        <w:autoSpaceDN/>
        <w:rPr>
          <w:rStyle w:val="CharacterStyle1"/>
          <w:rFonts w:ascii="Arial" w:hAnsi="Arial" w:cs="Arial"/>
          <w:spacing w:val="24"/>
          <w:sz w:val="6"/>
          <w:szCs w:val="6"/>
          <w:lang w:val="en-US"/>
        </w:rPr>
      </w:pPr>
      <w:proofErr w:type="gramStart"/>
      <w:r w:rsidRPr="00B84EF0">
        <w:rPr>
          <w:rStyle w:val="CharacterStyle1"/>
          <w:spacing w:val="15"/>
          <w:lang w:val="en-US"/>
        </w:rPr>
        <w:t>process</w:t>
      </w:r>
      <w:proofErr w:type="gramEnd"/>
      <w:r w:rsidRPr="00B84EF0">
        <w:rPr>
          <w:rStyle w:val="CharacterStyle1"/>
          <w:spacing w:val="15"/>
          <w:lang w:val="en-US"/>
        </w:rPr>
        <w:t>, that intolerance is a social and not an individual-level</w:t>
      </w:r>
      <w:r w:rsidRPr="00B84EF0">
        <w:rPr>
          <w:rStyle w:val="CharacterStyle1"/>
          <w:rFonts w:ascii="Arial" w:hAnsi="Arial" w:cs="Arial"/>
          <w:spacing w:val="25"/>
          <w:sz w:val="6"/>
          <w:szCs w:val="6"/>
          <w:lang w:val="en-US"/>
        </w:rPr>
        <w:t xml:space="preserve"> </w:t>
      </w:r>
      <w:r w:rsidRPr="00B84EF0">
        <w:rPr>
          <w:rStyle w:val="CharacterStyle1"/>
          <w:spacing w:val="10"/>
          <w:lang w:val="en-US"/>
        </w:rPr>
        <w:t>characteristic, that amnesty can be a powerful source of perceived</w:t>
      </w:r>
      <w:r w:rsidRPr="00B84EF0">
        <w:rPr>
          <w:rStyle w:val="CharacterStyle1"/>
          <w:rFonts w:ascii="Arial" w:hAnsi="Arial" w:cs="Arial"/>
          <w:spacing w:val="20"/>
          <w:sz w:val="6"/>
          <w:szCs w:val="6"/>
          <w:lang w:val="en-US"/>
        </w:rPr>
        <w:t xml:space="preserve"> </w:t>
      </w:r>
      <w:r w:rsidRPr="00B84EF0">
        <w:rPr>
          <w:rStyle w:val="CharacterStyle1"/>
          <w:spacing w:val="6"/>
          <w:lang w:val="en-US"/>
        </w:rPr>
        <w:t>injustice, and that public institutions that serve as the backbone of a</w:t>
      </w:r>
      <w:r w:rsidRPr="00B84EF0">
        <w:rPr>
          <w:rStyle w:val="CharacterStyle1"/>
          <w:rFonts w:ascii="Arial" w:hAnsi="Arial" w:cs="Arial"/>
          <w:spacing w:val="16"/>
          <w:sz w:val="6"/>
          <w:szCs w:val="6"/>
          <w:lang w:val="en-US"/>
        </w:rPr>
        <w:t xml:space="preserve"> </w:t>
      </w:r>
      <w:r w:rsidRPr="00B84EF0">
        <w:rPr>
          <w:rStyle w:val="CharacterStyle1"/>
          <w:spacing w:val="14"/>
          <w:lang w:val="en-US"/>
        </w:rPr>
        <w:t>democracy must develop a substantial degree of legitimacy.</w:t>
      </w:r>
    </w:p>
    <w:p w:rsidR="00B84EF0" w:rsidRPr="005B249C" w:rsidRDefault="00B84EF0" w:rsidP="00B84EF0">
      <w:pPr>
        <w:pStyle w:val="Style3"/>
        <w:kinsoku w:val="0"/>
        <w:autoSpaceDE/>
        <w:autoSpaceDN/>
        <w:spacing w:before="36" w:after="72" w:line="264" w:lineRule="auto"/>
        <w:ind w:firstLine="360"/>
        <w:rPr>
          <w:rStyle w:val="CharacterStyle1"/>
          <w:rFonts w:ascii="Arial" w:hAnsi="Arial" w:cs="Arial"/>
          <w:spacing w:val="25"/>
          <w:sz w:val="6"/>
          <w:szCs w:val="6"/>
          <w:lang w:val="en-US"/>
        </w:rPr>
      </w:pPr>
      <w:r w:rsidRPr="00B84EF0">
        <w:rPr>
          <w:rStyle w:val="CharacterStyle1"/>
          <w:spacing w:val="13"/>
          <w:lang w:val="en-US"/>
        </w:rPr>
        <w:t>Among the strengths of Gibson’s accomplishment are the pre</w:t>
      </w:r>
      <w:r w:rsidRPr="00B84EF0">
        <w:rPr>
          <w:rStyle w:val="CharacterStyle1"/>
          <w:spacing w:val="13"/>
          <w:lang w:val="en-US"/>
        </w:rPr>
        <w:softHyphen/>
      </w:r>
      <w:r w:rsidRPr="00B84EF0">
        <w:rPr>
          <w:rStyle w:val="CharacterStyle1"/>
          <w:spacing w:val="14"/>
          <w:lang w:val="en-US"/>
        </w:rPr>
        <w:t>cision of his measurement approach and the cautiousness of his</w:t>
      </w:r>
      <w:r w:rsidRPr="00B84EF0">
        <w:rPr>
          <w:rStyle w:val="CharacterStyle1"/>
          <w:rFonts w:ascii="Arial" w:hAnsi="Arial" w:cs="Arial"/>
          <w:spacing w:val="24"/>
          <w:sz w:val="6"/>
          <w:szCs w:val="6"/>
          <w:lang w:val="en-US"/>
        </w:rPr>
        <w:t xml:space="preserve"> </w:t>
      </w:r>
      <w:r w:rsidRPr="00B84EF0">
        <w:rPr>
          <w:rStyle w:val="CharacterStyle1"/>
          <w:spacing w:val="15"/>
          <w:lang w:val="en-US"/>
        </w:rPr>
        <w:t xml:space="preserve">analytic judgments. </w:t>
      </w:r>
      <w:r w:rsidRPr="005B249C">
        <w:rPr>
          <w:rStyle w:val="CharacterStyle1"/>
          <w:spacing w:val="15"/>
          <w:lang w:val="en-US"/>
        </w:rPr>
        <w:t>For example, subdimensions of reconciliation</w:t>
      </w:r>
    </w:p>
    <w:p w:rsidR="00B84EF0" w:rsidRPr="00B84EF0" w:rsidRDefault="00B84EF0" w:rsidP="00B84EF0"/>
    <w:p w:rsidR="00B84EF0" w:rsidRDefault="00B84EF0">
      <w:pPr>
        <w:rPr>
          <w:rFonts w:asciiTheme="majorHAnsi" w:eastAsia="Calibri" w:hAnsiTheme="majorHAnsi" w:cstheme="majorBidi"/>
          <w:b/>
          <w:bCs/>
          <w:sz w:val="28"/>
          <w:szCs w:val="28"/>
        </w:rPr>
      </w:pPr>
      <w:r>
        <w:rPr>
          <w:rFonts w:eastAsia="Calibri"/>
        </w:rPr>
        <w:br w:type="page"/>
      </w:r>
    </w:p>
    <w:p w:rsidR="000C5B8C" w:rsidRDefault="000C5B8C">
      <w:pPr>
        <w:rPr>
          <w:rFonts w:asciiTheme="majorHAnsi" w:eastAsia="Calibri" w:hAnsiTheme="majorHAnsi" w:cstheme="majorBidi"/>
          <w:b/>
          <w:bCs/>
          <w:sz w:val="28"/>
          <w:szCs w:val="28"/>
        </w:rPr>
      </w:pPr>
      <w:bookmarkStart w:id="49" w:name="_Toc246761556"/>
      <w:bookmarkStart w:id="50" w:name="_Toc246831803"/>
      <w:bookmarkStart w:id="51" w:name="_Toc246831869"/>
      <w:r>
        <w:rPr>
          <w:rFonts w:eastAsia="Calibri"/>
        </w:rPr>
        <w:lastRenderedPageBreak/>
        <w:br w:type="page"/>
      </w:r>
    </w:p>
    <w:p w:rsidR="00CC6624" w:rsidRPr="00B9667A" w:rsidRDefault="00CC6624" w:rsidP="00CC6624">
      <w:pPr>
        <w:pStyle w:val="Heading1"/>
        <w:rPr>
          <w:rFonts w:eastAsia="Calibri"/>
        </w:rPr>
      </w:pPr>
      <w:bookmarkStart w:id="52" w:name="_Toc246836038"/>
      <w:r w:rsidRPr="00B9667A">
        <w:rPr>
          <w:rFonts w:eastAsia="Calibri"/>
        </w:rPr>
        <w:t>Muhammad Munir</w:t>
      </w:r>
      <w:r>
        <w:rPr>
          <w:rFonts w:eastAsia="Calibri"/>
        </w:rPr>
        <w:t xml:space="preserve">: </w:t>
      </w:r>
      <w:r w:rsidRPr="00B9667A">
        <w:rPr>
          <w:rFonts w:eastAsia="Calibri"/>
        </w:rPr>
        <w:t>Jihad in Orthodox Sunni Islam</w:t>
      </w:r>
      <w:bookmarkEnd w:id="49"/>
      <w:bookmarkEnd w:id="50"/>
      <w:bookmarkEnd w:id="51"/>
      <w:bookmarkEnd w:id="52"/>
    </w:p>
    <w:p w:rsidR="00CC6624" w:rsidRPr="00B9667A" w:rsidRDefault="00CC6624" w:rsidP="00CC6624">
      <w:pPr>
        <w:rPr>
          <w:rFonts w:ascii="Calibri" w:eastAsia="Calibri" w:hAnsi="Calibri" w:cs="Times New Roman"/>
          <w:b/>
        </w:rPr>
      </w:pPr>
      <w:r w:rsidRPr="00B9667A">
        <w:rPr>
          <w:rFonts w:ascii="Calibri" w:eastAsia="Calibri" w:hAnsi="Calibri" w:cs="Times New Roman"/>
          <w:b/>
        </w:rPr>
        <w:t xml:space="preserve">International Islamic University, Islamabad </w:t>
      </w:r>
    </w:p>
    <w:p w:rsidR="00CC6624" w:rsidRPr="001667DF" w:rsidRDefault="00CC6624" w:rsidP="00CC6624">
      <w:pPr>
        <w:pStyle w:val="Heading2"/>
      </w:pPr>
      <w:bookmarkStart w:id="53" w:name="_Toc246761557"/>
      <w:bookmarkStart w:id="54" w:name="_Toc246831804"/>
      <w:bookmarkStart w:id="55" w:name="_Toc246831870"/>
      <w:bookmarkStart w:id="56" w:name="_Toc246836039"/>
      <w:r>
        <w:t>Abstract</w:t>
      </w:r>
      <w:bookmarkEnd w:id="53"/>
      <w:bookmarkEnd w:id="54"/>
      <w:bookmarkEnd w:id="55"/>
      <w:bookmarkEnd w:id="56"/>
    </w:p>
    <w:p w:rsidR="00CC6624" w:rsidRPr="00B9667A" w:rsidRDefault="00CC6624" w:rsidP="00CC6624">
      <w:pPr>
        <w:rPr>
          <w:rFonts w:cstheme="majorBidi"/>
          <w:iCs/>
        </w:rPr>
      </w:pPr>
      <w:r w:rsidRPr="00B9667A">
        <w:rPr>
          <w:rFonts w:cstheme="majorBidi"/>
          <w:iCs/>
        </w:rPr>
        <w:t xml:space="preserve">This work attempts to answer some of the very basic questions raised about the just or legitimate causes of war in Islam as laid down by orthodox Sunni </w:t>
      </w:r>
      <w:r w:rsidRPr="00B9667A">
        <w:rPr>
          <w:rFonts w:cstheme="majorBidi"/>
        </w:rPr>
        <w:t>fuqha</w:t>
      </w:r>
      <w:r w:rsidRPr="00B9667A">
        <w:rPr>
          <w:rFonts w:cstheme="majorBidi"/>
          <w:iCs/>
        </w:rPr>
        <w:t xml:space="preserve">. Such questions include: what is the permanent basis of relation between Islamic and non-Islamic territories? Is the world split into only two domains </w:t>
      </w:r>
      <w:r w:rsidRPr="00B9667A">
        <w:rPr>
          <w:rFonts w:cstheme="majorBidi"/>
          <w:iCs/>
        </w:rPr>
        <w:sym w:font="Symbol" w:char="F02D"/>
      </w:r>
      <w:r w:rsidRPr="00B9667A">
        <w:rPr>
          <w:rFonts w:cstheme="majorBidi"/>
          <w:iCs/>
        </w:rPr>
        <w:t xml:space="preserve"> </w:t>
      </w:r>
      <w:r w:rsidRPr="00B9667A">
        <w:rPr>
          <w:rFonts w:cstheme="majorBidi"/>
          <w:i/>
        </w:rPr>
        <w:t>Dar al-Harb</w:t>
      </w:r>
      <w:r w:rsidRPr="00B9667A">
        <w:rPr>
          <w:rFonts w:cstheme="majorBidi"/>
          <w:iCs/>
        </w:rPr>
        <w:t xml:space="preserve"> and </w:t>
      </w:r>
      <w:r w:rsidRPr="00B9667A">
        <w:rPr>
          <w:rFonts w:cstheme="majorBidi"/>
          <w:i/>
        </w:rPr>
        <w:t>Dar al-Islam</w:t>
      </w:r>
      <w:r w:rsidRPr="00B9667A">
        <w:rPr>
          <w:rFonts w:cstheme="majorBidi"/>
          <w:iCs/>
        </w:rPr>
        <w:t xml:space="preserve">? Is jihad waged to impose Islamic faith on non-Muslims? What are the purposes and objectives of jihad? Is Islamic history in reality the history of violence? Can there be peaceful co-existence between Islam and other beliefs? </w:t>
      </w:r>
    </w:p>
    <w:p w:rsidR="00CC6624" w:rsidRPr="00B9667A" w:rsidRDefault="00CC6624" w:rsidP="00CC6624">
      <w:pPr>
        <w:rPr>
          <w:rFonts w:cstheme="majorBidi"/>
          <w:iCs/>
        </w:rPr>
      </w:pPr>
      <w:r w:rsidRPr="00B9667A">
        <w:rPr>
          <w:rFonts w:cstheme="majorBidi"/>
          <w:iCs/>
        </w:rPr>
        <w:t xml:space="preserve">This work thoroughly analyzes, from an academic and legal point of view the tenability of the first three premises stated above as well as rules about the conduct of war as laid down by classical Muslim jurists. The findings are: that the cause(s) of war in Islam is never the elimination or subjugation of infidelity or the bringing of the whole world under the supremacy of Islam rather it is to defend Islam and Muslims from external attacks; that evolutionary theory of warfare in Islam which culminated in the perpetual war theory cannot be sustained and must be rejected; that the Qur’anic verses on </w:t>
      </w:r>
      <w:r w:rsidRPr="00B9667A">
        <w:rPr>
          <w:rFonts w:cstheme="majorBidi"/>
          <w:i/>
        </w:rPr>
        <w:t>qital</w:t>
      </w:r>
      <w:r w:rsidRPr="00B9667A">
        <w:rPr>
          <w:rFonts w:cstheme="majorBidi"/>
          <w:b/>
          <w:iCs/>
        </w:rPr>
        <w:t xml:space="preserve"> </w:t>
      </w:r>
      <w:r w:rsidRPr="00B9667A">
        <w:rPr>
          <w:rFonts w:cstheme="majorBidi"/>
          <w:iCs/>
        </w:rPr>
        <w:t xml:space="preserve">(fighting) have mostly been read out of context, misunderstood and misinterpreted; that the perpetual war theory must be rejected and that the theory of interstate relation in Islam is “so long as they remain true to you, be true to them”; that the theory of the division of the world into two domains – </w:t>
      </w:r>
      <w:r w:rsidRPr="00B9667A">
        <w:rPr>
          <w:rFonts w:cstheme="majorBidi"/>
          <w:i/>
        </w:rPr>
        <w:t>Dar al-Harb</w:t>
      </w:r>
      <w:r w:rsidRPr="00B9667A">
        <w:rPr>
          <w:rFonts w:cstheme="majorBidi"/>
          <w:iCs/>
        </w:rPr>
        <w:t xml:space="preserve"> and </w:t>
      </w:r>
      <w:r w:rsidRPr="00B9667A">
        <w:rPr>
          <w:rFonts w:cstheme="majorBidi"/>
          <w:i/>
        </w:rPr>
        <w:t>Dar al-Islam</w:t>
      </w:r>
      <w:r w:rsidRPr="00B9667A">
        <w:rPr>
          <w:rFonts w:cstheme="majorBidi"/>
          <w:i/>
          <w:iCs/>
        </w:rPr>
        <w:t xml:space="preserve"> </w:t>
      </w:r>
      <w:r w:rsidRPr="00B9667A">
        <w:rPr>
          <w:rFonts w:cstheme="majorBidi"/>
          <w:iCs/>
        </w:rPr>
        <w:t xml:space="preserve">must be understood in the context for which it was devised by the fuqaha. There are many inconsistencies and self-contradictions in the jihad theory explained in some classical treatises of Islamic law. </w:t>
      </w:r>
    </w:p>
    <w:p w:rsidR="00CC6624" w:rsidRPr="00B9667A" w:rsidRDefault="00CC6624" w:rsidP="00CC6624">
      <w:pPr>
        <w:rPr>
          <w:rFonts w:cstheme="majorBidi"/>
          <w:iCs/>
        </w:rPr>
      </w:pPr>
      <w:r w:rsidRPr="00B9667A">
        <w:rPr>
          <w:rFonts w:cstheme="majorBidi"/>
          <w:bCs/>
          <w:iCs/>
        </w:rPr>
        <w:t xml:space="preserve">Islamic law makes a distinction between combatants (those who fight) and non-combatants (those who do not fight) and allows fighting with the former and protection to the latter. Some classical Imams or followers of one </w:t>
      </w:r>
      <w:r w:rsidRPr="00B9667A">
        <w:rPr>
          <w:rFonts w:cstheme="majorBidi"/>
          <w:iCs/>
        </w:rPr>
        <w:t>school of thought were careless in transmitting the opinions of another school of thought; that the</w:t>
      </w:r>
      <w:r w:rsidRPr="00B9667A">
        <w:rPr>
          <w:rFonts w:eastAsia="Times New Roman" w:cstheme="majorBidi"/>
          <w:bCs/>
          <w:iCs/>
        </w:rPr>
        <w:t xml:space="preserve"> Qur’an has mentioned only two ways to terminate captivity</w:t>
      </w:r>
      <w:r w:rsidRPr="00B9667A">
        <w:rPr>
          <w:rFonts w:cstheme="majorBidi"/>
          <w:bCs/>
          <w:iCs/>
        </w:rPr>
        <w:t xml:space="preserve"> of POWs</w:t>
      </w:r>
      <w:r w:rsidRPr="00B9667A">
        <w:rPr>
          <w:rFonts w:eastAsia="Times New Roman" w:cstheme="majorBidi"/>
          <w:bCs/>
          <w:iCs/>
        </w:rPr>
        <w:t>, that is, ‘</w:t>
      </w:r>
      <w:r w:rsidRPr="00B9667A">
        <w:rPr>
          <w:rFonts w:eastAsia="Times New Roman" w:cstheme="majorBidi"/>
          <w:bCs/>
          <w:i/>
        </w:rPr>
        <w:t>mann</w:t>
      </w:r>
      <w:r w:rsidRPr="00B9667A">
        <w:rPr>
          <w:rFonts w:eastAsia="Times New Roman" w:cstheme="majorBidi"/>
          <w:bCs/>
        </w:rPr>
        <w:t>’</w:t>
      </w:r>
      <w:r w:rsidRPr="00B9667A">
        <w:rPr>
          <w:rFonts w:eastAsia="Times New Roman" w:cstheme="majorBidi"/>
          <w:bCs/>
          <w:iCs/>
        </w:rPr>
        <w:t xml:space="preserve"> (freedom gratis) and ‘</w:t>
      </w:r>
      <w:r w:rsidRPr="00B9667A">
        <w:rPr>
          <w:rFonts w:eastAsia="Times New Roman" w:cstheme="majorBidi"/>
          <w:bCs/>
          <w:i/>
        </w:rPr>
        <w:t>fida</w:t>
      </w:r>
      <w:r w:rsidRPr="00B9667A">
        <w:rPr>
          <w:rFonts w:eastAsia="Times New Roman" w:cstheme="majorBidi"/>
          <w:bCs/>
        </w:rPr>
        <w:t>’</w:t>
      </w:r>
      <w:r w:rsidRPr="00B9667A">
        <w:rPr>
          <w:rFonts w:eastAsia="Times New Roman" w:cstheme="majorBidi"/>
          <w:bCs/>
          <w:iCs/>
        </w:rPr>
        <w:t xml:space="preserve"> (ransom) in verse 47: 4; that ransom was taken by the Prophet only from the POWs of Badr and the general practice of the Prophet (PBUH) and his successors was to set POWs free without any condition, ransom or anything else; that  Non-Muslim states used to ask for ransom to release Muslim or non-Muslim POWs. In addition, enslavement of POWs as well as their execution had never been the general rules. Execution of a POW had been very rare in Islamic military history. </w:t>
      </w:r>
      <w:r w:rsidRPr="00B9667A">
        <w:rPr>
          <w:rFonts w:cstheme="majorBidi"/>
          <w:bCs/>
          <w:iCs/>
        </w:rPr>
        <w:t>T</w:t>
      </w:r>
      <w:r w:rsidRPr="00B9667A">
        <w:rPr>
          <w:rFonts w:eastAsia="Times New Roman" w:cstheme="majorBidi"/>
          <w:bCs/>
          <w:iCs/>
        </w:rPr>
        <w:t>he Prophet and his successors had exchanged POWs on certain occasions.</w:t>
      </w:r>
      <w:r w:rsidRPr="00B9667A">
        <w:rPr>
          <w:rFonts w:cstheme="majorBidi"/>
          <w:iCs/>
        </w:rPr>
        <w:t xml:space="preserve">  </w:t>
      </w:r>
    </w:p>
    <w:p w:rsidR="00CC6624" w:rsidRDefault="00CC6624" w:rsidP="00CC6624"/>
    <w:p w:rsidR="00CC6624" w:rsidRDefault="00CC6624" w:rsidP="00CC6624">
      <w:r>
        <w:br w:type="page"/>
      </w:r>
    </w:p>
    <w:p w:rsidR="000C5B8C" w:rsidRDefault="000C5B8C">
      <w:pPr>
        <w:rPr>
          <w:rFonts w:asciiTheme="majorHAnsi" w:eastAsiaTheme="majorEastAsia" w:hAnsiTheme="majorHAnsi" w:cstheme="majorBidi"/>
          <w:b/>
          <w:bCs/>
          <w:sz w:val="28"/>
          <w:szCs w:val="28"/>
        </w:rPr>
      </w:pPr>
      <w:bookmarkStart w:id="57" w:name="_Toc246761558"/>
      <w:bookmarkStart w:id="58" w:name="_Toc246831805"/>
      <w:bookmarkStart w:id="59" w:name="_Toc246831871"/>
      <w:r>
        <w:lastRenderedPageBreak/>
        <w:br w:type="page"/>
      </w:r>
    </w:p>
    <w:p w:rsidR="00FB739F" w:rsidRPr="005D5D96" w:rsidRDefault="00FB739F" w:rsidP="00FB739F">
      <w:pPr>
        <w:pStyle w:val="Heading1"/>
      </w:pPr>
      <w:bookmarkStart w:id="60" w:name="_Toc246836040"/>
      <w:r w:rsidRPr="00FB739F">
        <w:t xml:space="preserve">Panel 2 - </w:t>
      </w:r>
      <w:r w:rsidRPr="005D5D96">
        <w:t>Islamic l</w:t>
      </w:r>
      <w:r>
        <w:t>egal and Political Perspectives on the use of force</w:t>
      </w:r>
      <w:bookmarkEnd w:id="58"/>
      <w:bookmarkEnd w:id="59"/>
      <w:bookmarkEnd w:id="60"/>
      <w:r w:rsidRPr="005D5D96">
        <w:t xml:space="preserve"> </w:t>
      </w:r>
    </w:p>
    <w:p w:rsidR="00FB739F" w:rsidRDefault="00FB739F" w:rsidP="00061B4D">
      <w:pPr>
        <w:pStyle w:val="Heading1"/>
      </w:pPr>
    </w:p>
    <w:p w:rsidR="00FB739F" w:rsidRDefault="00FB739F" w:rsidP="00061B4D">
      <w:pPr>
        <w:pStyle w:val="Heading1"/>
      </w:pPr>
    </w:p>
    <w:p w:rsidR="00FB739F" w:rsidRDefault="00FB739F">
      <w:pPr>
        <w:rPr>
          <w:rFonts w:asciiTheme="majorHAnsi" w:eastAsiaTheme="majorEastAsia" w:hAnsiTheme="majorHAnsi" w:cstheme="majorBidi"/>
          <w:b/>
          <w:bCs/>
          <w:sz w:val="28"/>
          <w:szCs w:val="28"/>
        </w:rPr>
      </w:pPr>
      <w:r>
        <w:br w:type="page"/>
      </w:r>
    </w:p>
    <w:p w:rsidR="000C5B8C" w:rsidRDefault="000C5B8C">
      <w:pPr>
        <w:rPr>
          <w:rFonts w:asciiTheme="majorHAnsi" w:eastAsiaTheme="majorEastAsia" w:hAnsiTheme="majorHAnsi" w:cstheme="majorBidi"/>
          <w:b/>
          <w:bCs/>
          <w:sz w:val="28"/>
          <w:szCs w:val="28"/>
        </w:rPr>
      </w:pPr>
      <w:bookmarkStart w:id="61" w:name="_Toc246831806"/>
      <w:bookmarkStart w:id="62" w:name="_Toc246831872"/>
      <w:r>
        <w:lastRenderedPageBreak/>
        <w:br w:type="page"/>
      </w:r>
    </w:p>
    <w:p w:rsidR="00061B4D" w:rsidRDefault="00061B4D" w:rsidP="00061B4D">
      <w:pPr>
        <w:pStyle w:val="Heading1"/>
      </w:pPr>
      <w:bookmarkStart w:id="63" w:name="_Toc246836041"/>
      <w:r w:rsidRPr="004D7B62">
        <w:t>Jann K. Kleffner</w:t>
      </w:r>
      <w:r>
        <w:t>: Moderator Panel 2</w:t>
      </w:r>
      <w:bookmarkEnd w:id="57"/>
      <w:bookmarkEnd w:id="61"/>
      <w:bookmarkEnd w:id="62"/>
      <w:bookmarkEnd w:id="63"/>
    </w:p>
    <w:p w:rsidR="00061B4D" w:rsidRPr="00061B4D" w:rsidRDefault="00061B4D" w:rsidP="00061B4D">
      <w:pPr>
        <w:rPr>
          <w:b/>
        </w:rPr>
      </w:pPr>
      <w:r w:rsidRPr="00061B4D">
        <w:rPr>
          <w:b/>
        </w:rPr>
        <w:t>Swedish National Defence College</w:t>
      </w:r>
    </w:p>
    <w:p w:rsidR="00061B4D" w:rsidRPr="004D7B62" w:rsidRDefault="00061B4D" w:rsidP="00061B4D">
      <w:pPr>
        <w:pStyle w:val="Heading2"/>
        <w:rPr>
          <w:rFonts w:asciiTheme="minorHAnsi" w:hAnsiTheme="minorHAnsi"/>
          <w:sz w:val="22"/>
          <w:szCs w:val="22"/>
        </w:rPr>
      </w:pPr>
      <w:bookmarkStart w:id="64" w:name="_Toc246761559"/>
      <w:bookmarkStart w:id="65" w:name="_Toc246831807"/>
      <w:bookmarkStart w:id="66" w:name="_Toc246831873"/>
      <w:bookmarkStart w:id="67" w:name="_Toc246836042"/>
      <w:r>
        <w:t>Biography</w:t>
      </w:r>
      <w:bookmarkEnd w:id="64"/>
      <w:bookmarkEnd w:id="65"/>
      <w:bookmarkEnd w:id="66"/>
      <w:bookmarkEnd w:id="67"/>
    </w:p>
    <w:p w:rsidR="00B84EF0" w:rsidRDefault="00061B4D" w:rsidP="00B84EF0">
      <w:pPr>
        <w:spacing w:before="100" w:beforeAutospacing="1" w:after="100" w:afterAutospacing="1" w:line="240" w:lineRule="auto"/>
        <w:rPr>
          <w:rFonts w:cs="Arial"/>
        </w:rPr>
      </w:pPr>
      <w:r w:rsidRPr="004D7B62">
        <w:rPr>
          <w:rFonts w:cs="Arial"/>
        </w:rPr>
        <w:t>Jann K. Kleffner is Head of the International Law Centre and Associate Professor of International Law at the Swedish National Defence College. He is also Assistant Professor of International Law and Deputy Programme leader of the research programme on 'The Role of Law in Armed Conflict and Peace Operations', at the Amsterdam Centre for International Law of the University of Amsterdam in The Netherlands. A member of the Committee on ‘Compensation for Victims of War’ of the International Law Association, he has served as expert and consultant for a number of inter-governmental and non-governmental organisations, including International Committee of the Red Cross, the International Criminal Court, the International Criminal Tribunal for the Former Yugoslavia, and he has advised law firms in the areas of the law of armed conflict and international criminal law. He has also fulfilled a number of editorial functions, including as Managing Editor and Member of the Editorial Board of the Yearbook of International Humanitarian Law. He also acts as executive member of The Hague Initiative for Law and Armed Conflict and co-convenor of the Dutch Research Forum on the Law of Armed Conflict and Peace Operations.</w:t>
      </w:r>
    </w:p>
    <w:p w:rsidR="00061B4D" w:rsidRPr="00B84EF0" w:rsidRDefault="00061B4D" w:rsidP="00B84EF0">
      <w:pPr>
        <w:spacing w:before="100" w:beforeAutospacing="1" w:after="100" w:afterAutospacing="1" w:line="240" w:lineRule="auto"/>
        <w:rPr>
          <w:rStyle w:val="inhoud1"/>
          <w:rFonts w:asciiTheme="minorHAnsi" w:hAnsiTheme="minorHAnsi"/>
          <w:color w:val="auto"/>
          <w:sz w:val="22"/>
          <w:szCs w:val="22"/>
        </w:rPr>
      </w:pPr>
      <w:r w:rsidRPr="004D7B62">
        <w:rPr>
          <w:rStyle w:val="inhoud1"/>
          <w:rFonts w:asciiTheme="minorHAnsi" w:hAnsiTheme="minorHAnsi"/>
          <w:sz w:val="22"/>
          <w:szCs w:val="22"/>
        </w:rPr>
        <w:t xml:space="preserve">The research of Dr. Kleffner is on public international law, with a specific focus on the law of armed conflict and peace operations, </w:t>
      </w:r>
      <w:r w:rsidRPr="004D7B62">
        <w:rPr>
          <w:rStyle w:val="Emphasis"/>
          <w:rFonts w:cs="Arial"/>
        </w:rPr>
        <w:t xml:space="preserve">jus ad bellum, </w:t>
      </w:r>
      <w:r w:rsidRPr="004D7B62">
        <w:rPr>
          <w:rStyle w:val="inhoud1"/>
          <w:rFonts w:asciiTheme="minorHAnsi" w:hAnsiTheme="minorHAnsi"/>
          <w:sz w:val="22"/>
          <w:szCs w:val="22"/>
        </w:rPr>
        <w:t>international criminal law, and human rights (particularly in armed conflicts).</w:t>
      </w:r>
    </w:p>
    <w:p w:rsidR="00061B4D" w:rsidRPr="004D7B62" w:rsidRDefault="00061B4D" w:rsidP="00061B4D">
      <w:pPr>
        <w:spacing w:before="100" w:beforeAutospacing="1" w:after="100" w:afterAutospacing="1"/>
        <w:rPr>
          <w:rStyle w:val="inhoud1"/>
          <w:rFonts w:asciiTheme="minorHAnsi" w:hAnsiTheme="minorHAnsi"/>
          <w:b/>
          <w:bCs/>
          <w:sz w:val="22"/>
          <w:szCs w:val="22"/>
        </w:rPr>
      </w:pPr>
      <w:r w:rsidRPr="004D7B62">
        <w:rPr>
          <w:rStyle w:val="inhoud1"/>
          <w:rFonts w:asciiTheme="minorHAnsi" w:hAnsiTheme="minorHAnsi"/>
          <w:b/>
          <w:bCs/>
          <w:sz w:val="22"/>
          <w:szCs w:val="22"/>
        </w:rPr>
        <w:t>Recent Publications</w:t>
      </w:r>
    </w:p>
    <w:p w:rsidR="00061B4D" w:rsidRPr="004D7B62" w:rsidRDefault="00061B4D" w:rsidP="00061B4D">
      <w:pPr>
        <w:pStyle w:val="BodyText"/>
        <w:numPr>
          <w:ilvl w:val="0"/>
          <w:numId w:val="47"/>
        </w:numPr>
        <w:spacing w:after="0" w:line="240" w:lineRule="auto"/>
        <w:rPr>
          <w:rFonts w:asciiTheme="minorHAnsi" w:hAnsiTheme="minorHAnsi" w:cs="Arial"/>
          <w:iCs/>
          <w:szCs w:val="22"/>
          <w:lang w:val="en-GB"/>
        </w:rPr>
      </w:pPr>
      <w:r w:rsidRPr="004D7B62">
        <w:rPr>
          <w:rFonts w:asciiTheme="minorHAnsi" w:hAnsiTheme="minorHAnsi" w:cs="Arial"/>
          <w:iCs/>
          <w:szCs w:val="22"/>
          <w:lang w:val="en-GB"/>
        </w:rPr>
        <w:t xml:space="preserve">“The Collective Accountability of Organised Armed Groups for System Crimes” in André Nollkaemper and Harmen van der Wilt (eds), System Criminality in International Law, Cambridge, Cambridge University Press </w:t>
      </w:r>
      <w:r w:rsidRPr="004D7B62">
        <w:rPr>
          <w:rFonts w:asciiTheme="minorHAnsi" w:hAnsiTheme="minorHAnsi" w:cs="Arial"/>
          <w:szCs w:val="22"/>
          <w:lang w:bidi="en-US"/>
        </w:rPr>
        <w:t>(2009) pp. 238-269</w:t>
      </w:r>
    </w:p>
    <w:p w:rsidR="00061B4D" w:rsidRPr="004D7B62" w:rsidRDefault="00061B4D" w:rsidP="00061B4D">
      <w:pPr>
        <w:pStyle w:val="BodyText"/>
        <w:numPr>
          <w:ilvl w:val="0"/>
          <w:numId w:val="47"/>
        </w:numPr>
        <w:spacing w:after="0" w:line="240" w:lineRule="auto"/>
        <w:rPr>
          <w:rFonts w:asciiTheme="minorHAnsi" w:hAnsiTheme="minorHAnsi" w:cs="Arial"/>
          <w:iCs/>
          <w:szCs w:val="22"/>
          <w:lang w:val="en-GB"/>
        </w:rPr>
      </w:pPr>
      <w:r w:rsidRPr="004D7B62">
        <w:rPr>
          <w:rFonts w:asciiTheme="minorHAnsi" w:hAnsiTheme="minorHAnsi" w:cs="Arial"/>
          <w:iCs/>
          <w:szCs w:val="22"/>
          <w:lang w:val="en-GB"/>
        </w:rPr>
        <w:t xml:space="preserve">Yearbook of International Humanitarian Law (vol 10), </w:t>
      </w:r>
      <w:r w:rsidRPr="004D7B62">
        <w:rPr>
          <w:rFonts w:asciiTheme="minorHAnsi" w:hAnsiTheme="minorHAnsi" w:cs="Arial"/>
          <w:szCs w:val="22"/>
          <w:lang w:val="en-GB"/>
        </w:rPr>
        <w:t>The Hague, TMC Asser Press/Cambridge UP (2009) 588 pp. (with Tim McCormack)</w:t>
      </w:r>
    </w:p>
    <w:p w:rsidR="00061B4D" w:rsidRPr="004D7B62" w:rsidRDefault="00061B4D" w:rsidP="00061B4D">
      <w:pPr>
        <w:pStyle w:val="BodyText"/>
        <w:numPr>
          <w:ilvl w:val="0"/>
          <w:numId w:val="47"/>
        </w:numPr>
        <w:spacing w:after="0" w:line="240" w:lineRule="auto"/>
        <w:rPr>
          <w:rFonts w:asciiTheme="minorHAnsi" w:hAnsiTheme="minorHAnsi" w:cs="Arial"/>
          <w:iCs/>
          <w:szCs w:val="22"/>
          <w:lang w:val="en-GB"/>
        </w:rPr>
      </w:pPr>
      <w:r w:rsidRPr="004D7B62">
        <w:rPr>
          <w:rFonts w:asciiTheme="minorHAnsi" w:hAnsiTheme="minorHAnsi" w:cs="Arial"/>
          <w:szCs w:val="22"/>
          <w:lang w:val="en-GB"/>
        </w:rPr>
        <w:t xml:space="preserve">“Complementarity and Auto-Referrals” in Carsten Stahn and Göran Sluiter (eds), </w:t>
      </w:r>
      <w:r w:rsidRPr="004D7B62">
        <w:rPr>
          <w:rFonts w:asciiTheme="minorHAnsi" w:hAnsiTheme="minorHAnsi" w:cs="Arial"/>
          <w:iCs/>
          <w:szCs w:val="22"/>
          <w:lang w:bidi="en-US"/>
        </w:rPr>
        <w:t>The Emerging Practice of the International Criminal Court, Martinus Nijhoff (2009) pp. 41-53</w:t>
      </w:r>
    </w:p>
    <w:p w:rsidR="00061B4D" w:rsidRPr="004D7B62" w:rsidRDefault="00061B4D" w:rsidP="00061B4D">
      <w:pPr>
        <w:pStyle w:val="BodyText"/>
        <w:numPr>
          <w:ilvl w:val="0"/>
          <w:numId w:val="47"/>
        </w:numPr>
        <w:spacing w:after="0" w:line="240" w:lineRule="auto"/>
        <w:rPr>
          <w:rFonts w:asciiTheme="minorHAnsi" w:hAnsiTheme="minorHAnsi" w:cs="Arial"/>
          <w:iCs/>
          <w:szCs w:val="22"/>
          <w:lang w:val="en-GB"/>
        </w:rPr>
      </w:pPr>
      <w:r w:rsidRPr="004D7B62">
        <w:rPr>
          <w:rFonts w:asciiTheme="minorHAnsi" w:hAnsiTheme="minorHAnsi" w:cs="Arial"/>
          <w:iCs/>
          <w:szCs w:val="22"/>
          <w:lang w:val="en-GB"/>
        </w:rPr>
        <w:t xml:space="preserve">Complementarity in the Rome Statute and National Criminal Jurisdictions, Oxford, </w:t>
      </w:r>
      <w:r w:rsidRPr="004D7B62">
        <w:rPr>
          <w:rFonts w:asciiTheme="minorHAnsi" w:hAnsiTheme="minorHAnsi" w:cs="Arial"/>
          <w:szCs w:val="22"/>
          <w:lang w:val="en-GB"/>
        </w:rPr>
        <w:t xml:space="preserve">Oxford University Press (2008) 424 pp. </w:t>
      </w:r>
    </w:p>
    <w:p w:rsidR="00061B4D" w:rsidRPr="004D7B62" w:rsidRDefault="00061B4D" w:rsidP="00061B4D">
      <w:pPr>
        <w:pStyle w:val="BodyText"/>
        <w:numPr>
          <w:ilvl w:val="0"/>
          <w:numId w:val="47"/>
        </w:numPr>
        <w:spacing w:after="0" w:line="240" w:lineRule="auto"/>
        <w:rPr>
          <w:rFonts w:asciiTheme="minorHAnsi" w:hAnsiTheme="minorHAnsi" w:cs="Arial"/>
          <w:iCs/>
          <w:szCs w:val="22"/>
          <w:lang w:val="en-GB"/>
        </w:rPr>
      </w:pPr>
      <w:r w:rsidRPr="004D7B62">
        <w:rPr>
          <w:rFonts w:asciiTheme="minorHAnsi" w:hAnsiTheme="minorHAnsi" w:cs="Arial"/>
          <w:iCs/>
          <w:szCs w:val="22"/>
          <w:lang w:val="en-GB"/>
        </w:rPr>
        <w:t xml:space="preserve">Yearbook of International Humanitarian Law (vol 9), </w:t>
      </w:r>
      <w:r w:rsidRPr="004D7B62">
        <w:rPr>
          <w:rFonts w:asciiTheme="minorHAnsi" w:hAnsiTheme="minorHAnsi" w:cs="Arial"/>
          <w:szCs w:val="22"/>
          <w:lang w:val="en-GB"/>
        </w:rPr>
        <w:t>The Hague, TMC Asser Press/Cambridge UP (2008) 779 pp. (with Tim McCormack)</w:t>
      </w:r>
    </w:p>
    <w:p w:rsidR="00061B4D" w:rsidRPr="004D7B62" w:rsidRDefault="00061B4D" w:rsidP="00061B4D">
      <w:pPr>
        <w:pStyle w:val="BodyText"/>
        <w:numPr>
          <w:ilvl w:val="0"/>
          <w:numId w:val="47"/>
        </w:numPr>
        <w:spacing w:after="0" w:line="240" w:lineRule="auto"/>
        <w:rPr>
          <w:rFonts w:asciiTheme="minorHAnsi" w:hAnsiTheme="minorHAnsi" w:cs="Arial"/>
          <w:iCs/>
          <w:szCs w:val="22"/>
          <w:lang w:val="en-GB"/>
        </w:rPr>
      </w:pPr>
      <w:r w:rsidRPr="004D7B62">
        <w:rPr>
          <w:rFonts w:asciiTheme="minorHAnsi" w:hAnsiTheme="minorHAnsi" w:cs="Arial"/>
          <w:iCs/>
          <w:szCs w:val="22"/>
        </w:rPr>
        <w:t>Depleted Uranium Weapons and International Law – A Precautionary Approach</w:t>
      </w:r>
      <w:r w:rsidRPr="004D7B62">
        <w:rPr>
          <w:rFonts w:asciiTheme="minorHAnsi" w:hAnsiTheme="minorHAnsi" w:cs="Arial"/>
          <w:szCs w:val="22"/>
        </w:rPr>
        <w:t>, The Hague, TMC Asser Press/Cambridge UP (2008) 320 pp. (with Avril McDonald and Brigit Toebes).</w:t>
      </w:r>
    </w:p>
    <w:p w:rsidR="00061B4D" w:rsidRPr="004D7B62" w:rsidRDefault="00061B4D" w:rsidP="00061B4D">
      <w:pPr>
        <w:pStyle w:val="BodyText"/>
        <w:numPr>
          <w:ilvl w:val="0"/>
          <w:numId w:val="47"/>
        </w:numPr>
        <w:spacing w:after="0" w:line="240" w:lineRule="auto"/>
        <w:rPr>
          <w:rFonts w:asciiTheme="minorHAnsi" w:hAnsiTheme="minorHAnsi" w:cs="Arial"/>
          <w:szCs w:val="22"/>
        </w:rPr>
      </w:pPr>
      <w:r w:rsidRPr="004D7B62">
        <w:rPr>
          <w:rFonts w:asciiTheme="minorHAnsi" w:hAnsiTheme="minorHAnsi" w:cs="Arial"/>
          <w:iCs/>
          <w:szCs w:val="22"/>
          <w:lang w:val="en-GB"/>
        </w:rPr>
        <w:t xml:space="preserve"> “The Use of Depleted Uranium and the Principles of Distinction, Proportionality and Precaution” </w:t>
      </w:r>
      <w:r w:rsidRPr="004D7B62">
        <w:rPr>
          <w:rFonts w:asciiTheme="minorHAnsi" w:hAnsiTheme="minorHAnsi" w:cs="Arial"/>
          <w:szCs w:val="22"/>
          <w:lang w:val="en-GB"/>
        </w:rPr>
        <w:t xml:space="preserve">in Avril McDonald, Jann K. Kleffner and Brigit Toebes (eds) </w:t>
      </w:r>
      <w:r w:rsidRPr="004D7B62">
        <w:rPr>
          <w:rFonts w:asciiTheme="minorHAnsi" w:hAnsiTheme="minorHAnsi" w:cs="Arial"/>
          <w:iCs/>
          <w:szCs w:val="22"/>
          <w:lang w:val="en-GB"/>
        </w:rPr>
        <w:t xml:space="preserve">Depleted Uranium Weapons and International Law – A Precautionary Approach, </w:t>
      </w:r>
      <w:r w:rsidRPr="004D7B62">
        <w:rPr>
          <w:rFonts w:asciiTheme="minorHAnsi" w:hAnsiTheme="minorHAnsi" w:cs="Arial"/>
          <w:szCs w:val="22"/>
          <w:lang w:val="en-GB"/>
        </w:rPr>
        <w:t>The Hague, TMC Asser Press/Cambridge UP (2008), pp. 125-153 (with Théo Boutruche).</w:t>
      </w:r>
    </w:p>
    <w:p w:rsidR="00061B4D" w:rsidRPr="004D7B62" w:rsidRDefault="00061B4D" w:rsidP="00061B4D">
      <w:pPr>
        <w:pStyle w:val="BodyText"/>
        <w:numPr>
          <w:ilvl w:val="0"/>
          <w:numId w:val="47"/>
        </w:numPr>
        <w:spacing w:after="0" w:line="240" w:lineRule="auto"/>
        <w:rPr>
          <w:rFonts w:asciiTheme="minorHAnsi" w:hAnsiTheme="minorHAnsi" w:cs="Arial"/>
          <w:szCs w:val="22"/>
        </w:rPr>
      </w:pPr>
      <w:r w:rsidRPr="004D7B62">
        <w:rPr>
          <w:rFonts w:asciiTheme="minorHAnsi" w:hAnsiTheme="minorHAnsi" w:cs="Arial"/>
          <w:iCs/>
          <w:szCs w:val="22"/>
          <w:lang w:val="en-GB"/>
        </w:rPr>
        <w:t xml:space="preserve">“The Use of Depleted Uranium Weapons and the Prohibition of Poison Weapons” </w:t>
      </w:r>
      <w:r w:rsidRPr="004D7B62">
        <w:rPr>
          <w:rFonts w:asciiTheme="minorHAnsi" w:hAnsiTheme="minorHAnsi" w:cs="Arial"/>
          <w:szCs w:val="22"/>
          <w:lang w:val="en-GB"/>
        </w:rPr>
        <w:t xml:space="preserve">in Avril McDonald, Jann K. Kleffner and Brigit Toebes (eds) </w:t>
      </w:r>
      <w:r w:rsidRPr="004D7B62">
        <w:rPr>
          <w:rFonts w:asciiTheme="minorHAnsi" w:hAnsiTheme="minorHAnsi" w:cs="Arial"/>
          <w:iCs/>
          <w:szCs w:val="22"/>
          <w:lang w:val="en-GB"/>
        </w:rPr>
        <w:t xml:space="preserve">Depleted Uranium Weapons and International Law – A Precautionary Approach, </w:t>
      </w:r>
      <w:r w:rsidRPr="004D7B62">
        <w:rPr>
          <w:rFonts w:asciiTheme="minorHAnsi" w:hAnsiTheme="minorHAnsi" w:cs="Arial"/>
          <w:szCs w:val="22"/>
          <w:lang w:val="en-GB"/>
        </w:rPr>
        <w:t>The Hague, TMC Asser Press/Cambridge UP, (2008), pp. 155-160.</w:t>
      </w:r>
    </w:p>
    <w:p w:rsidR="00061B4D" w:rsidRPr="004D7B62" w:rsidRDefault="00061B4D" w:rsidP="00061B4D">
      <w:pPr>
        <w:pStyle w:val="BodyText"/>
        <w:numPr>
          <w:ilvl w:val="0"/>
          <w:numId w:val="47"/>
        </w:numPr>
        <w:spacing w:after="0" w:line="240" w:lineRule="auto"/>
        <w:rPr>
          <w:rFonts w:asciiTheme="minorHAnsi" w:hAnsiTheme="minorHAnsi" w:cs="Arial"/>
          <w:iCs/>
          <w:szCs w:val="22"/>
          <w:lang w:val="en-GB"/>
        </w:rPr>
      </w:pPr>
      <w:r w:rsidRPr="004D7B62">
        <w:rPr>
          <w:rFonts w:asciiTheme="minorHAnsi" w:hAnsiTheme="minorHAnsi" w:cs="Arial"/>
          <w:iCs/>
          <w:szCs w:val="22"/>
        </w:rPr>
        <w:t>Jus Post Bellum: Towards a Law of Transition from Conflict to Peace</w:t>
      </w:r>
      <w:r w:rsidRPr="004D7B62">
        <w:rPr>
          <w:rFonts w:asciiTheme="minorHAnsi" w:hAnsiTheme="minorHAnsi" w:cs="Arial"/>
          <w:szCs w:val="22"/>
        </w:rPr>
        <w:t>, The Hague, TMC Asser Press/Cambridge UP (2008) 241 pp. (with Carsten Stahn)</w:t>
      </w:r>
    </w:p>
    <w:p w:rsidR="00061B4D" w:rsidRPr="004D7B62" w:rsidRDefault="00061B4D" w:rsidP="00061B4D">
      <w:pPr>
        <w:pStyle w:val="BodyText"/>
        <w:numPr>
          <w:ilvl w:val="0"/>
          <w:numId w:val="47"/>
        </w:numPr>
        <w:spacing w:after="0" w:line="240" w:lineRule="auto"/>
        <w:rPr>
          <w:rFonts w:asciiTheme="minorHAnsi" w:hAnsiTheme="minorHAnsi"/>
          <w:szCs w:val="22"/>
        </w:rPr>
      </w:pPr>
      <w:r w:rsidRPr="004D7B62">
        <w:rPr>
          <w:rFonts w:asciiTheme="minorHAnsi" w:hAnsiTheme="minorHAnsi" w:cs="Arial"/>
          <w:iCs/>
          <w:szCs w:val="22"/>
        </w:rPr>
        <w:t xml:space="preserve"> “Protection of the Wounded, Sick, and Shipwrecked”, </w:t>
      </w:r>
      <w:r w:rsidRPr="004D7B62">
        <w:rPr>
          <w:rFonts w:asciiTheme="minorHAnsi" w:hAnsiTheme="minorHAnsi" w:cs="Arial"/>
          <w:szCs w:val="22"/>
        </w:rPr>
        <w:t>in: D. Fleck (ed), The Handbook of International Humanitarian Law, 2</w:t>
      </w:r>
      <w:r w:rsidRPr="004D7B62">
        <w:rPr>
          <w:rFonts w:asciiTheme="minorHAnsi" w:hAnsiTheme="minorHAnsi" w:cs="Arial"/>
          <w:szCs w:val="22"/>
          <w:vertAlign w:val="superscript"/>
        </w:rPr>
        <w:t>nd</w:t>
      </w:r>
      <w:r w:rsidRPr="004D7B62">
        <w:rPr>
          <w:rFonts w:asciiTheme="minorHAnsi" w:hAnsiTheme="minorHAnsi" w:cs="Arial"/>
          <w:szCs w:val="22"/>
        </w:rPr>
        <w:t xml:space="preserve"> ed., Oxford University Press (2008), pp. 325-350, 353-365.</w:t>
      </w:r>
    </w:p>
    <w:p w:rsidR="000C5B8C" w:rsidRDefault="00BE0692">
      <w:pPr>
        <w:rPr>
          <w:rFonts w:asciiTheme="majorHAnsi" w:eastAsiaTheme="majorEastAsia" w:hAnsiTheme="majorHAnsi" w:cstheme="majorBidi"/>
          <w:b/>
          <w:bCs/>
          <w:sz w:val="28"/>
          <w:szCs w:val="28"/>
        </w:rPr>
      </w:pPr>
      <w:r w:rsidRPr="009046C5">
        <w:br w:type="page"/>
      </w:r>
      <w:bookmarkStart w:id="68" w:name="_Toc246761560"/>
      <w:bookmarkStart w:id="69" w:name="_Toc246831808"/>
      <w:bookmarkStart w:id="70" w:name="_Toc246831874"/>
      <w:r w:rsidR="000C5B8C">
        <w:lastRenderedPageBreak/>
        <w:br w:type="page"/>
      </w:r>
    </w:p>
    <w:p w:rsidR="003E6BE2" w:rsidRPr="00C9433B" w:rsidRDefault="003E6BE2" w:rsidP="003E6BE2">
      <w:pPr>
        <w:pStyle w:val="Heading1"/>
        <w:rPr>
          <w:i/>
          <w:iCs/>
        </w:rPr>
      </w:pPr>
      <w:bookmarkStart w:id="71" w:name="_Toc246836043"/>
      <w:r w:rsidRPr="00377690">
        <w:t>Hil</w:t>
      </w:r>
      <w:r>
        <w:t xml:space="preserve">mi M. Zawati: </w:t>
      </w:r>
      <w:r w:rsidRPr="00C65B8F">
        <w:rPr>
          <w:i/>
        </w:rPr>
        <w:t>Jus ad Bellu</w:t>
      </w:r>
      <w:r>
        <w:rPr>
          <w:i/>
        </w:rPr>
        <w:t>m</w:t>
      </w:r>
      <w:r>
        <w:rPr>
          <w:iCs/>
        </w:rPr>
        <w:t xml:space="preserve"> and the</w:t>
      </w:r>
      <w:r w:rsidRPr="00C65B8F">
        <w:rPr>
          <w:iCs/>
        </w:rPr>
        <w:t xml:space="preserve"> </w:t>
      </w:r>
      <w:r w:rsidRPr="00C65B8F">
        <w:t xml:space="preserve">Rules of Engagement in </w:t>
      </w:r>
      <w:r>
        <w:t xml:space="preserve">the </w:t>
      </w:r>
      <w:r w:rsidRPr="00C65B8F">
        <w:t>Islamic</w:t>
      </w:r>
      <w:r>
        <w:t xml:space="preserve"> </w:t>
      </w:r>
      <w:r w:rsidRPr="00C65B8F">
        <w:t xml:space="preserve">Law of Nations―the Shaybānī’s </w:t>
      </w:r>
      <w:r w:rsidRPr="00C9433B">
        <w:rPr>
          <w:i/>
          <w:iCs/>
        </w:rPr>
        <w:t>Siyar</w:t>
      </w:r>
      <w:bookmarkEnd w:id="68"/>
      <w:bookmarkEnd w:id="69"/>
      <w:bookmarkEnd w:id="70"/>
      <w:bookmarkEnd w:id="71"/>
    </w:p>
    <w:p w:rsidR="003E6BE2" w:rsidRDefault="003E6BE2" w:rsidP="003E6BE2">
      <w:pPr>
        <w:pStyle w:val="Heading2"/>
      </w:pPr>
    </w:p>
    <w:p w:rsidR="003E6BE2" w:rsidRDefault="003E6BE2" w:rsidP="00B84EF0">
      <w:pPr>
        <w:pStyle w:val="Heading2"/>
        <w:spacing w:line="240" w:lineRule="auto"/>
        <w:rPr>
          <w:rFonts w:ascii="Times New Roman" w:eastAsia="Times New Roman" w:hAnsi="Times New Roman" w:cs="Times New Roman"/>
          <w:sz w:val="24"/>
          <w:szCs w:val="24"/>
        </w:rPr>
      </w:pPr>
      <w:bookmarkStart w:id="72" w:name="_Toc246761561"/>
      <w:bookmarkStart w:id="73" w:name="_Toc246831809"/>
      <w:bookmarkStart w:id="74" w:name="_Toc246831875"/>
      <w:bookmarkStart w:id="75" w:name="_Toc246836044"/>
      <w:r w:rsidRPr="005615ED">
        <w:rPr>
          <w:rFonts w:ascii="Cambria" w:eastAsia="Times New Roman" w:hAnsi="Cambria" w:cs="Times New Roman"/>
        </w:rPr>
        <w:t>Biography</w:t>
      </w:r>
      <w:bookmarkEnd w:id="72"/>
      <w:bookmarkEnd w:id="73"/>
      <w:bookmarkEnd w:id="74"/>
      <w:bookmarkEnd w:id="75"/>
      <w:r w:rsidRPr="001401DD">
        <w:rPr>
          <w:rFonts w:ascii="Times New Roman" w:eastAsia="Times New Roman" w:hAnsi="Times New Roman" w:cs="Times New Roman"/>
          <w:b w:val="0"/>
          <w:sz w:val="24"/>
          <w:szCs w:val="24"/>
        </w:rPr>
        <w:t xml:space="preserve"> </w:t>
      </w:r>
    </w:p>
    <w:p w:rsidR="003E6BE2" w:rsidRDefault="003E6BE2" w:rsidP="00B84EF0">
      <w:pPr>
        <w:spacing w:line="240" w:lineRule="auto"/>
        <w:jc w:val="both"/>
        <w:rPr>
          <w:rFonts w:ascii="Times New Roman" w:hAnsi="Times New Roman" w:cs="Times New Roman"/>
          <w:sz w:val="24"/>
          <w:szCs w:val="24"/>
        </w:rPr>
      </w:pPr>
      <w:r w:rsidRPr="008409B1">
        <w:rPr>
          <w:rFonts w:ascii="Times New Roman" w:eastAsia="Times New Roman" w:hAnsi="Times New Roman" w:cs="Times New Roman"/>
          <w:sz w:val="24"/>
          <w:szCs w:val="24"/>
        </w:rPr>
        <w:t>Hilmi M. Zawati, Ph.D., LL.M., M.A., DGSL, LL.B., is currently president of the International Legal Advocacy Forum (ILAF), and an international human rights lawyer. Dr. Zawati has an accomplished body of trans-disciplinary scholarship. His present primary research areas are: human rights legal advocacy; the international criminal justice system; women and war from a cross-cultural perspective; the Islamic law of nations (al-siyar): humanitarian and human rights law; and conflict analysis and resolution. He has been a human rights activist over the last three decades and has actively advocated human rights of wartime rape victims throughout the world ever since the first reports of war crimes during the Yugoslav dissolution war of 1992-1995. Dr. Zawati has a long list of publications, including a number of several prize-winning books on international humanitarian and human rights law.</w:t>
      </w:r>
    </w:p>
    <w:p w:rsidR="003E6BE2" w:rsidRPr="008409B1" w:rsidRDefault="003E6BE2" w:rsidP="00B84EF0">
      <w:pPr>
        <w:spacing w:line="240" w:lineRule="auto"/>
        <w:jc w:val="both"/>
        <w:rPr>
          <w:rFonts w:ascii="Times New Roman" w:eastAsia="Times New Roman" w:hAnsi="Times New Roman" w:cs="Times New Roman"/>
          <w:sz w:val="24"/>
          <w:szCs w:val="24"/>
        </w:rPr>
      </w:pPr>
    </w:p>
    <w:p w:rsidR="003E6BE2" w:rsidRDefault="003E6BE2" w:rsidP="00B84EF0">
      <w:pPr>
        <w:pStyle w:val="Heading2"/>
        <w:spacing w:line="240" w:lineRule="auto"/>
      </w:pPr>
      <w:bookmarkStart w:id="76" w:name="_Toc246761562"/>
      <w:bookmarkStart w:id="77" w:name="_Toc246831810"/>
      <w:bookmarkStart w:id="78" w:name="_Toc246831876"/>
      <w:bookmarkStart w:id="79" w:name="_Toc246836045"/>
      <w:r>
        <w:t>Abstract</w:t>
      </w:r>
      <w:bookmarkEnd w:id="76"/>
      <w:bookmarkEnd w:id="77"/>
      <w:bookmarkEnd w:id="78"/>
      <w:bookmarkEnd w:id="79"/>
    </w:p>
    <w:p w:rsidR="003E6BE2" w:rsidRDefault="003E6BE2" w:rsidP="00B84EF0">
      <w:pPr>
        <w:spacing w:line="240" w:lineRule="auto"/>
        <w:jc w:val="both"/>
      </w:pPr>
      <w:r w:rsidRPr="008B2521">
        <w:t xml:space="preserve">          The word </w:t>
      </w:r>
      <w:r w:rsidRPr="008B2521">
        <w:rPr>
          <w:i/>
        </w:rPr>
        <w:t>jiha</w:t>
      </w:r>
      <w:r w:rsidRPr="008B2521">
        <w:rPr>
          <w:rFonts w:ascii="Times New Arabic" w:hAnsi="Times New Arabic"/>
          <w:i/>
        </w:rPr>
        <w:t>&gt;</w:t>
      </w:r>
      <w:r w:rsidRPr="008B2521">
        <w:rPr>
          <w:i/>
        </w:rPr>
        <w:t>d</w:t>
      </w:r>
      <w:r w:rsidRPr="008B2521">
        <w:t xml:space="preserve"> may be one of the most misinterpreted terms in the history of Islamic legal discourse by both Muslims and non-Muslims.</w:t>
      </w:r>
      <w:r>
        <w:t xml:space="preserve"> </w:t>
      </w:r>
      <w:r w:rsidRPr="007126E0">
        <w:t>For</w:t>
      </w:r>
      <w:r>
        <w:t xml:space="preserve"> more than a decade before the tragedy</w:t>
      </w:r>
      <w:r w:rsidRPr="001A080E">
        <w:t xml:space="preserve"> </w:t>
      </w:r>
      <w:r w:rsidRPr="008B2521">
        <w:t xml:space="preserve">of September </w:t>
      </w:r>
      <w:r>
        <w:t xml:space="preserve">the </w:t>
      </w:r>
      <w:r w:rsidRPr="008B2521">
        <w:t>11</w:t>
      </w:r>
      <w:r w:rsidRPr="008B2521">
        <w:rPr>
          <w:vertAlign w:val="superscript"/>
        </w:rPr>
        <w:t>th</w:t>
      </w:r>
      <w:r w:rsidRPr="008B2521">
        <w:t>, 2001,</w:t>
      </w:r>
      <w:r w:rsidRPr="007126E0">
        <w:t xml:space="preserve"> precisely in the wake of the fall of the Soviet Union, misconceptions of </w:t>
      </w:r>
      <w:r>
        <w:rPr>
          <w:i/>
        </w:rPr>
        <w:t>jihā</w:t>
      </w:r>
      <w:r w:rsidRPr="007126E0">
        <w:rPr>
          <w:i/>
        </w:rPr>
        <w:t>d</w:t>
      </w:r>
      <w:r w:rsidRPr="007126E0">
        <w:t xml:space="preserve"> and the consequent branding of Islam as a “violent religion” and “</w:t>
      </w:r>
      <w:r w:rsidRPr="007126E0">
        <w:rPr>
          <w:spacing w:val="-2"/>
        </w:rPr>
        <w:t>the new enemy</w:t>
      </w:r>
      <w:r>
        <w:rPr>
          <w:spacing w:val="-2"/>
        </w:rPr>
        <w:t>”</w:t>
      </w:r>
      <w:r>
        <w:t xml:space="preserve"> </w:t>
      </w:r>
      <w:r w:rsidRPr="007126E0">
        <w:t xml:space="preserve">in the writings of </w:t>
      </w:r>
      <w:r w:rsidRPr="007126E0">
        <w:rPr>
          <w:spacing w:val="-2"/>
        </w:rPr>
        <w:t xml:space="preserve">the leading political theoreticians of the Cold War era, namely Samuel </w:t>
      </w:r>
      <w:r w:rsidRPr="007126E0">
        <w:t>Huntington and Bernard Lewis, have become routin</w:t>
      </w:r>
      <w:r>
        <w:t>e</w:t>
      </w:r>
      <w:r w:rsidRPr="007126E0">
        <w:t xml:space="preserve"> in Western literature. </w:t>
      </w:r>
      <w:r w:rsidRPr="008B2521">
        <w:t xml:space="preserve">The result has been a distortion of the term </w:t>
      </w:r>
      <w:r w:rsidRPr="008B2521">
        <w:rPr>
          <w:i/>
        </w:rPr>
        <w:t>jiha</w:t>
      </w:r>
      <w:r w:rsidRPr="008B2521">
        <w:rPr>
          <w:rFonts w:ascii="Times New Arabic" w:hAnsi="Times New Arabic"/>
          <w:i/>
        </w:rPr>
        <w:t>&gt;</w:t>
      </w:r>
      <w:r w:rsidRPr="008B2521">
        <w:rPr>
          <w:i/>
        </w:rPr>
        <w:t xml:space="preserve">d </w:t>
      </w:r>
      <w:r w:rsidRPr="008B2521">
        <w:t>to the point where it is virtually synonymous in the public mind with terrorism.</w:t>
      </w:r>
      <w:r w:rsidRPr="00DC7B2F">
        <w:t xml:space="preserve"> </w:t>
      </w:r>
    </w:p>
    <w:p w:rsidR="003E6BE2" w:rsidRDefault="003E6BE2" w:rsidP="00B84EF0">
      <w:pPr>
        <w:tabs>
          <w:tab w:val="left" w:pos="-2476"/>
          <w:tab w:val="left" w:pos="-1756"/>
          <w:tab w:val="left" w:pos="-1036"/>
          <w:tab w:val="left" w:pos="-316"/>
          <w:tab w:val="left" w:pos="644"/>
          <w:tab w:val="left" w:pos="1124"/>
          <w:tab w:val="left" w:pos="1844"/>
          <w:tab w:val="left" w:pos="2564"/>
          <w:tab w:val="left" w:pos="3284"/>
          <w:tab w:val="left" w:pos="4004"/>
          <w:tab w:val="left" w:pos="4724"/>
          <w:tab w:val="left" w:pos="5444"/>
          <w:tab w:val="left" w:pos="6164"/>
          <w:tab w:val="left" w:pos="6884"/>
          <w:tab w:val="left" w:pos="7604"/>
          <w:tab w:val="left" w:pos="8324"/>
          <w:tab w:val="left" w:pos="9044"/>
          <w:tab w:val="left" w:pos="9764"/>
          <w:tab w:val="left" w:pos="10484"/>
        </w:tabs>
        <w:suppressAutoHyphens/>
        <w:spacing w:line="240" w:lineRule="auto"/>
        <w:jc w:val="both"/>
        <w:rPr>
          <w:spacing w:val="-2"/>
        </w:rPr>
      </w:pPr>
      <w:r>
        <w:t xml:space="preserve">          </w:t>
      </w:r>
      <w:r w:rsidRPr="00DC7B2F">
        <w:t>A closer look at the provisions</w:t>
      </w:r>
      <w:r>
        <w:t xml:space="preserve"> of the Islamic law of nations, embodied in the primary sources of Islamic law and in the treaties of prominent Muslim jurists, particularly the Shaybānī’s siyar, </w:t>
      </w:r>
      <w:r w:rsidRPr="00DC7B2F">
        <w:t xml:space="preserve">reveals that </w:t>
      </w:r>
      <w:r>
        <w:t xml:space="preserve">the laws governing the doctrine of </w:t>
      </w:r>
      <w:r w:rsidRPr="008B2521">
        <w:rPr>
          <w:i/>
        </w:rPr>
        <w:t>jiha</w:t>
      </w:r>
      <w:r w:rsidRPr="008B2521">
        <w:rPr>
          <w:rFonts w:ascii="Times New Arabic" w:hAnsi="Times New Arabic"/>
          <w:i/>
        </w:rPr>
        <w:t>&gt;</w:t>
      </w:r>
      <w:r w:rsidRPr="008B2521">
        <w:rPr>
          <w:i/>
        </w:rPr>
        <w:t>d</w:t>
      </w:r>
      <w:r>
        <w:t xml:space="preserve"> are </w:t>
      </w:r>
      <w:r w:rsidRPr="00DC7B2F">
        <w:t xml:space="preserve">realistic and practical. </w:t>
      </w:r>
      <w:r>
        <w:t>They regulate</w:t>
      </w:r>
      <w:r w:rsidRPr="00DC7B2F">
        <w:t xml:space="preserve"> conduct during a </w:t>
      </w:r>
      <w:r w:rsidRPr="00DC7B2F">
        <w:rPr>
          <w:i/>
        </w:rPr>
        <w:t>jiha</w:t>
      </w:r>
      <w:r w:rsidRPr="00DC7B2F">
        <w:rPr>
          <w:rFonts w:ascii="Times New Arabic" w:hAnsi="Times New Arabic"/>
          <w:i/>
        </w:rPr>
        <w:t>&gt;</w:t>
      </w:r>
      <w:r w:rsidRPr="00DC7B2F">
        <w:rPr>
          <w:i/>
        </w:rPr>
        <w:t xml:space="preserve">d </w:t>
      </w:r>
      <w:r w:rsidRPr="00D66F4C">
        <w:rPr>
          <w:iCs/>
        </w:rPr>
        <w:t>and</w:t>
      </w:r>
      <w:r>
        <w:rPr>
          <w:i/>
        </w:rPr>
        <w:t xml:space="preserve"> </w:t>
      </w:r>
      <w:r>
        <w:rPr>
          <w:iCs/>
        </w:rPr>
        <w:t xml:space="preserve">set-up rules of engagement </w:t>
      </w:r>
      <w:r w:rsidRPr="00DC7B2F">
        <w:t>on the basis of human principles.</w:t>
      </w:r>
      <w:r>
        <w:t xml:space="preserve"> As </w:t>
      </w:r>
      <w:r>
        <w:rPr>
          <w:bCs/>
        </w:rPr>
        <w:t>peace is the rule</w:t>
      </w:r>
      <w:r w:rsidRPr="00197C5F">
        <w:rPr>
          <w:bCs/>
        </w:rPr>
        <w:t xml:space="preserve"> </w:t>
      </w:r>
      <w:r>
        <w:rPr>
          <w:bCs/>
        </w:rPr>
        <w:t>and</w:t>
      </w:r>
      <w:r w:rsidRPr="00197C5F">
        <w:rPr>
          <w:bCs/>
        </w:rPr>
        <w:t xml:space="preserve"> war is the exception</w:t>
      </w:r>
      <w:r>
        <w:rPr>
          <w:bCs/>
        </w:rPr>
        <w:t xml:space="preserve">, </w:t>
      </w:r>
      <w:r>
        <w:rPr>
          <w:bCs/>
          <w:i/>
        </w:rPr>
        <w:t>j</w:t>
      </w:r>
      <w:r w:rsidRPr="00197C5F">
        <w:rPr>
          <w:bCs/>
          <w:i/>
        </w:rPr>
        <w:t>ihād</w:t>
      </w:r>
      <w:r w:rsidRPr="00197C5F">
        <w:rPr>
          <w:bCs/>
        </w:rPr>
        <w:t xml:space="preserve"> is based on the premise that an armed conflict </w:t>
      </w:r>
      <w:r>
        <w:rPr>
          <w:bCs/>
        </w:rPr>
        <w:t>should not arise between the Muslim s</w:t>
      </w:r>
      <w:r w:rsidRPr="00197C5F">
        <w:rPr>
          <w:bCs/>
        </w:rPr>
        <w:t xml:space="preserve">tate and </w:t>
      </w:r>
      <w:r>
        <w:rPr>
          <w:bCs/>
        </w:rPr>
        <w:t xml:space="preserve">other states unless it is for the purpose of: </w:t>
      </w:r>
      <w:r w:rsidRPr="00197C5F">
        <w:rPr>
          <w:bCs/>
        </w:rPr>
        <w:t>deterring aggression</w:t>
      </w:r>
      <w:r>
        <w:rPr>
          <w:bCs/>
        </w:rPr>
        <w:t xml:space="preserve">; </w:t>
      </w:r>
      <w:r>
        <w:rPr>
          <w:spacing w:val="-2"/>
        </w:rPr>
        <w:t xml:space="preserve">eliminating oppression, extortion and injustice; achieving the human ideas that are considered as the aims of life, including the </w:t>
      </w:r>
      <w:r w:rsidRPr="00E6545B">
        <w:rPr>
          <w:spacing w:val="-2"/>
        </w:rPr>
        <w:t>right to life</w:t>
      </w:r>
      <w:r>
        <w:rPr>
          <w:spacing w:val="-2"/>
        </w:rPr>
        <w:t xml:space="preserve"> and</w:t>
      </w:r>
      <w:r w:rsidRPr="00E6545B">
        <w:rPr>
          <w:spacing w:val="-2"/>
        </w:rPr>
        <w:t xml:space="preserve"> to respect one’s religious beliefs</w:t>
      </w:r>
      <w:r>
        <w:rPr>
          <w:spacing w:val="-2"/>
        </w:rPr>
        <w:t>; and securing people against torture, terror, and inhuman treatment.</w:t>
      </w:r>
      <w:r w:rsidRPr="00B937DF">
        <w:rPr>
          <w:spacing w:val="-2"/>
        </w:rPr>
        <w:t xml:space="preserve"> </w:t>
      </w:r>
    </w:p>
    <w:p w:rsidR="003E6BE2" w:rsidRDefault="003E6BE2" w:rsidP="00B84EF0">
      <w:pPr>
        <w:tabs>
          <w:tab w:val="left" w:pos="-2476"/>
          <w:tab w:val="left" w:pos="-1756"/>
          <w:tab w:val="left" w:pos="-1036"/>
          <w:tab w:val="left" w:pos="-316"/>
          <w:tab w:val="left" w:pos="644"/>
          <w:tab w:val="left" w:pos="1124"/>
          <w:tab w:val="left" w:pos="1844"/>
          <w:tab w:val="left" w:pos="2564"/>
          <w:tab w:val="left" w:pos="3284"/>
          <w:tab w:val="left" w:pos="4004"/>
          <w:tab w:val="left" w:pos="4724"/>
          <w:tab w:val="left" w:pos="5444"/>
          <w:tab w:val="left" w:pos="6164"/>
          <w:tab w:val="left" w:pos="6884"/>
          <w:tab w:val="left" w:pos="7604"/>
          <w:tab w:val="left" w:pos="8324"/>
          <w:tab w:val="left" w:pos="9044"/>
          <w:tab w:val="left" w:pos="9764"/>
          <w:tab w:val="left" w:pos="10484"/>
        </w:tabs>
        <w:suppressAutoHyphens/>
        <w:spacing w:line="240" w:lineRule="auto"/>
        <w:jc w:val="both"/>
        <w:rPr>
          <w:spacing w:val="-2"/>
        </w:rPr>
      </w:pPr>
      <w:r>
        <w:rPr>
          <w:spacing w:val="-2"/>
        </w:rPr>
        <w:t xml:space="preserve">          The Islamic law of nations recognizes that war, by its nature, implies violence and suffering.  Therefore, it instructs Muslim leaders to accept </w:t>
      </w:r>
      <w:r w:rsidRPr="00D241AF">
        <w:rPr>
          <w:spacing w:val="-2"/>
        </w:rPr>
        <w:t xml:space="preserve">the enemy’s offer </w:t>
      </w:r>
      <w:r>
        <w:rPr>
          <w:spacing w:val="-2"/>
        </w:rPr>
        <w:t>to</w:t>
      </w:r>
      <w:r w:rsidRPr="00D241AF">
        <w:rPr>
          <w:spacing w:val="-2"/>
        </w:rPr>
        <w:t xml:space="preserve"> peace even at the risk of possible deception</w:t>
      </w:r>
      <w:r>
        <w:rPr>
          <w:spacing w:val="-2"/>
        </w:rPr>
        <w:t xml:space="preserve">. As a practical and realistic law, it strictly lays down humane rules governing the conduct of war and the treatment of enemy persons and property. Limiting violence to the necessities of war, Islamic law differentiates between combatants and civilians, as well as between military and civilian objects in time of war.  </w:t>
      </w:r>
    </w:p>
    <w:p w:rsidR="003E6BE2" w:rsidRDefault="003E6BE2" w:rsidP="00B84EF0">
      <w:pPr>
        <w:tabs>
          <w:tab w:val="left" w:pos="-2476"/>
          <w:tab w:val="left" w:pos="-1756"/>
          <w:tab w:val="left" w:pos="-1036"/>
          <w:tab w:val="left" w:pos="-316"/>
          <w:tab w:val="left" w:pos="644"/>
          <w:tab w:val="left" w:pos="1124"/>
          <w:tab w:val="left" w:pos="1844"/>
          <w:tab w:val="left" w:pos="2564"/>
          <w:tab w:val="left" w:pos="3284"/>
          <w:tab w:val="left" w:pos="4004"/>
          <w:tab w:val="left" w:pos="4724"/>
          <w:tab w:val="left" w:pos="5444"/>
          <w:tab w:val="left" w:pos="6164"/>
          <w:tab w:val="left" w:pos="6884"/>
          <w:tab w:val="left" w:pos="7604"/>
          <w:tab w:val="left" w:pos="8324"/>
          <w:tab w:val="left" w:pos="9044"/>
          <w:tab w:val="left" w:pos="9764"/>
          <w:tab w:val="left" w:pos="10484"/>
        </w:tabs>
        <w:suppressAutoHyphens/>
        <w:spacing w:line="240" w:lineRule="auto"/>
        <w:jc w:val="both"/>
        <w:rPr>
          <w:spacing w:val="-2"/>
        </w:rPr>
      </w:pPr>
      <w:r>
        <w:rPr>
          <w:spacing w:val="-2"/>
        </w:rPr>
        <w:t>Furthermore, it provides a set of forbidden acts that relate directly to the above categories; combatants, civilians, and civilian objects.</w:t>
      </w:r>
      <w:r w:rsidRPr="00D241AF">
        <w:rPr>
          <w:spacing w:val="-2"/>
        </w:rPr>
        <w:t xml:space="preserve"> </w:t>
      </w:r>
    </w:p>
    <w:p w:rsidR="003E6BE2" w:rsidRDefault="003E6BE2" w:rsidP="00B84EF0">
      <w:pPr>
        <w:spacing w:line="240" w:lineRule="auto"/>
        <w:jc w:val="both"/>
        <w:rPr>
          <w:spacing w:val="-2"/>
        </w:rPr>
      </w:pPr>
      <w:r>
        <w:rPr>
          <w:spacing w:val="-2"/>
        </w:rPr>
        <w:lastRenderedPageBreak/>
        <w:t xml:space="preserve">          With respect to the first category, Islamic law deters Muslim fighters from the following acts: (a) starting warfare before inviting their enemy to adopt Islam or to conclude a covenant of peace.  Even if the enemy declines, Muslim fighters are still bound not to start the fighting until the enemy attacks; (b) summary executions, decapitation and torturing of prisoners of war (</w:t>
      </w:r>
      <w:r>
        <w:rPr>
          <w:i/>
          <w:spacing w:val="-2"/>
        </w:rPr>
        <w:t>al-asrā</w:t>
      </w:r>
      <w:r>
        <w:rPr>
          <w:spacing w:val="-2"/>
        </w:rPr>
        <w:t xml:space="preserve">); (c) delivering a </w:t>
      </w:r>
      <w:r>
        <w:rPr>
          <w:i/>
          <w:spacing w:val="-2"/>
        </w:rPr>
        <w:t>coup de grâce</w:t>
      </w:r>
      <w:r>
        <w:rPr>
          <w:spacing w:val="-2"/>
        </w:rPr>
        <w:t xml:space="preserve"> to the wounded; (d) burning captives to death; (e) mutilating dead bodies; (f) treachery and perfidy; (g) using poisoned weapons; and (h) killing of an enemy </w:t>
      </w:r>
      <w:r>
        <w:rPr>
          <w:i/>
          <w:spacing w:val="-2"/>
        </w:rPr>
        <w:t>hors de combat</w:t>
      </w:r>
      <w:r>
        <w:rPr>
          <w:spacing w:val="-2"/>
        </w:rPr>
        <w:t>.</w:t>
      </w:r>
    </w:p>
    <w:p w:rsidR="003E6BE2" w:rsidRDefault="003E6BE2" w:rsidP="00B84EF0">
      <w:pPr>
        <w:spacing w:line="240" w:lineRule="auto"/>
        <w:jc w:val="both"/>
        <w:rPr>
          <w:spacing w:val="-2"/>
        </w:rPr>
      </w:pPr>
      <w:r>
        <w:rPr>
          <w:spacing w:val="-2"/>
        </w:rPr>
        <w:t xml:space="preserve">          Islamic law of nations is rather cautious in dealing with civilians in times of war.  It forbids (a) attacking, killing and molesting of non-combatant persons. This category includes children under 15 years of age, women, old men, monks, sick and disabled persons; (b) rape in war and sexual molestation.  Any Muslim fighter who may commit fornication, rape and other forms of gender-based sexual violence is subject to stoning to death or, to lashing, according to the gravity of the crime and to his status as single or married; (c) brutal massacres and collective blood baths; and (d) killing of peasants, merchants, and diplomats. Furthermore, it prohibits unnecessary destruction of an enemy’s real or personal property; devastation of harvest and cutting fruitful trees; and demolition of religious, medical and cultural institutions.  </w:t>
      </w:r>
    </w:p>
    <w:p w:rsidR="003E6BE2" w:rsidRPr="00215E9C" w:rsidRDefault="003E6BE2" w:rsidP="00B84EF0">
      <w:pPr>
        <w:tabs>
          <w:tab w:val="left" w:pos="-2476"/>
          <w:tab w:val="left" w:pos="-1756"/>
          <w:tab w:val="left" w:pos="-1036"/>
          <w:tab w:val="left" w:pos="-316"/>
          <w:tab w:val="left" w:pos="404"/>
          <w:tab w:val="left" w:pos="836"/>
          <w:tab w:val="left" w:pos="1244"/>
          <w:tab w:val="left" w:pos="1844"/>
          <w:tab w:val="left" w:pos="2564"/>
          <w:tab w:val="left" w:pos="3284"/>
          <w:tab w:val="left" w:pos="4004"/>
          <w:tab w:val="left" w:pos="4724"/>
          <w:tab w:val="left" w:pos="5444"/>
          <w:tab w:val="left" w:pos="6164"/>
          <w:tab w:val="left" w:pos="6884"/>
          <w:tab w:val="left" w:pos="7604"/>
          <w:tab w:val="left" w:pos="8324"/>
        </w:tabs>
        <w:suppressAutoHyphens/>
        <w:spacing w:line="240" w:lineRule="auto"/>
        <w:jc w:val="both"/>
        <w:rPr>
          <w:spacing w:val="-2"/>
        </w:rPr>
      </w:pPr>
      <w:r>
        <w:rPr>
          <w:spacing w:val="-2"/>
        </w:rPr>
        <w:t xml:space="preserve">          </w:t>
      </w:r>
      <w:r w:rsidRPr="00E6545B">
        <w:rPr>
          <w:spacing w:val="-2"/>
        </w:rPr>
        <w:t xml:space="preserve">To this end, one may </w:t>
      </w:r>
      <w:r>
        <w:rPr>
          <w:spacing w:val="-2"/>
        </w:rPr>
        <w:t xml:space="preserve">find that there is a unique relationship between </w:t>
      </w:r>
      <w:r>
        <w:rPr>
          <w:i/>
          <w:spacing w:val="-2"/>
        </w:rPr>
        <w:t>jihād</w:t>
      </w:r>
      <w:r>
        <w:rPr>
          <w:spacing w:val="-2"/>
        </w:rPr>
        <w:t xml:space="preserve"> and the notion of just war.  </w:t>
      </w:r>
      <w:r w:rsidRPr="00E6545B">
        <w:rPr>
          <w:spacing w:val="-2"/>
        </w:rPr>
        <w:t>Islamic law</w:t>
      </w:r>
      <w:r>
        <w:rPr>
          <w:spacing w:val="-2"/>
        </w:rPr>
        <w:t xml:space="preserve"> of nations</w:t>
      </w:r>
      <w:r w:rsidRPr="00E6545B">
        <w:rPr>
          <w:spacing w:val="-2"/>
        </w:rPr>
        <w:t xml:space="preserve">, under the doctrine of </w:t>
      </w:r>
      <w:r w:rsidRPr="00E6545B">
        <w:rPr>
          <w:i/>
          <w:spacing w:val="-2"/>
        </w:rPr>
        <w:t>jihād</w:t>
      </w:r>
      <w:r w:rsidRPr="00E6545B">
        <w:rPr>
          <w:spacing w:val="-2"/>
        </w:rPr>
        <w:t xml:space="preserve">, has affirmed and protected all personal individual rights, for all people, without distinction as to race, sex, language or religion.  </w:t>
      </w:r>
      <w:r>
        <w:rPr>
          <w:spacing w:val="-2"/>
        </w:rPr>
        <w:t xml:space="preserve">Thus, </w:t>
      </w:r>
      <w:r>
        <w:rPr>
          <w:i/>
          <w:spacing w:val="-2"/>
        </w:rPr>
        <w:t>jihād</w:t>
      </w:r>
      <w:r>
        <w:rPr>
          <w:spacing w:val="-2"/>
        </w:rPr>
        <w:t xml:space="preserve"> as embodied in the norms of Islamic law should be recognized as the </w:t>
      </w:r>
      <w:r>
        <w:rPr>
          <w:i/>
          <w:spacing w:val="-2"/>
        </w:rPr>
        <w:t>bellum justum</w:t>
      </w:r>
      <w:r>
        <w:rPr>
          <w:spacing w:val="-2"/>
        </w:rPr>
        <w:t xml:space="preserve"> of Islam.</w:t>
      </w:r>
    </w:p>
    <w:p w:rsidR="00B84EF0" w:rsidRDefault="00B84EF0">
      <w:pPr>
        <w:rPr>
          <w:rFonts w:asciiTheme="majorHAnsi" w:eastAsiaTheme="majorEastAsia" w:hAnsiTheme="majorHAnsi" w:cstheme="majorBidi"/>
          <w:b/>
          <w:bCs/>
          <w:sz w:val="28"/>
          <w:szCs w:val="28"/>
        </w:rPr>
      </w:pPr>
      <w:r>
        <w:br w:type="page"/>
      </w:r>
    </w:p>
    <w:p w:rsidR="004273BC" w:rsidRDefault="004273BC" w:rsidP="00BE0692">
      <w:pPr>
        <w:pStyle w:val="Heading1"/>
      </w:pPr>
      <w:bookmarkStart w:id="80" w:name="_Toc246761563"/>
    </w:p>
    <w:p w:rsidR="00FB739F" w:rsidRPr="00FB739F" w:rsidRDefault="00FB739F" w:rsidP="00FB739F">
      <w:pPr>
        <w:pStyle w:val="Heading1"/>
      </w:pPr>
      <w:bookmarkStart w:id="81" w:name="_Toc246831811"/>
      <w:bookmarkStart w:id="82" w:name="_Toc246831877"/>
      <w:bookmarkStart w:id="83" w:name="_Toc246836046"/>
      <w:bookmarkEnd w:id="80"/>
      <w:r w:rsidRPr="004B2958">
        <w:t>Said Mahmoudi</w:t>
      </w:r>
      <w:r>
        <w:t xml:space="preserve">: </w:t>
      </w:r>
      <w:r w:rsidRPr="00FB739F">
        <w:t>Non-State Islamic Actors and International Humanitarian Law</w:t>
      </w:r>
      <w:bookmarkEnd w:id="81"/>
      <w:bookmarkEnd w:id="82"/>
      <w:bookmarkEnd w:id="83"/>
    </w:p>
    <w:p w:rsidR="00FB739F" w:rsidRPr="00FB739F" w:rsidRDefault="00FB739F" w:rsidP="00FB739F">
      <w:pPr>
        <w:rPr>
          <w:b/>
        </w:rPr>
      </w:pPr>
      <w:r w:rsidRPr="00FB739F">
        <w:rPr>
          <w:b/>
        </w:rPr>
        <w:t>University of Stockholm</w:t>
      </w:r>
    </w:p>
    <w:p w:rsidR="00FB739F" w:rsidRDefault="00FB739F" w:rsidP="00FB739F">
      <w:pPr>
        <w:pStyle w:val="Heading2"/>
        <w:rPr>
          <w:rFonts w:ascii="Calibri" w:hAnsi="Calibri"/>
          <w:iCs/>
        </w:rPr>
      </w:pPr>
      <w:bookmarkStart w:id="84" w:name="_Toc246831812"/>
      <w:bookmarkStart w:id="85" w:name="_Toc246831878"/>
      <w:bookmarkStart w:id="86" w:name="_Toc246836047"/>
      <w:r>
        <w:t>Biography</w:t>
      </w:r>
      <w:bookmarkEnd w:id="84"/>
      <w:bookmarkEnd w:id="85"/>
      <w:bookmarkEnd w:id="86"/>
    </w:p>
    <w:tbl>
      <w:tblPr>
        <w:tblW w:w="5066" w:type="pct"/>
        <w:tblCellSpacing w:w="0" w:type="dxa"/>
        <w:tblInd w:w="-60" w:type="dxa"/>
        <w:tblCellMar>
          <w:left w:w="0" w:type="dxa"/>
          <w:right w:w="0" w:type="dxa"/>
        </w:tblCellMar>
        <w:tblLook w:val="04A0"/>
      </w:tblPr>
      <w:tblGrid>
        <w:gridCol w:w="60"/>
        <w:gridCol w:w="2191"/>
        <w:gridCol w:w="53"/>
        <w:gridCol w:w="6781"/>
        <w:gridCol w:w="60"/>
      </w:tblGrid>
      <w:tr w:rsidR="00FB739F" w:rsidRPr="00A55D84" w:rsidTr="000C5B8C">
        <w:trPr>
          <w:gridBefore w:val="1"/>
          <w:gridAfter w:val="1"/>
          <w:wBefore w:w="60" w:type="dxa"/>
          <w:wAfter w:w="60" w:type="dxa"/>
          <w:tblCellSpacing w:w="0" w:type="dxa"/>
        </w:trPr>
        <w:tc>
          <w:tcPr>
            <w:tcW w:w="2191" w:type="dxa"/>
            <w:hideMark/>
          </w:tcPr>
          <w:tbl>
            <w:tblPr>
              <w:tblW w:w="0" w:type="auto"/>
              <w:tblCellSpacing w:w="0" w:type="dxa"/>
              <w:tblCellMar>
                <w:left w:w="0" w:type="dxa"/>
                <w:right w:w="0" w:type="dxa"/>
              </w:tblCellMar>
              <w:tblLook w:val="04A0"/>
            </w:tblPr>
            <w:tblGrid>
              <w:gridCol w:w="2100"/>
              <w:gridCol w:w="90"/>
            </w:tblGrid>
            <w:tr w:rsidR="00FB739F" w:rsidRPr="00A55D84" w:rsidTr="00FB739F">
              <w:trPr>
                <w:tblCellSpacing w:w="0" w:type="dxa"/>
              </w:trPr>
              <w:tc>
                <w:tcPr>
                  <w:tcW w:w="0" w:type="auto"/>
                  <w:hideMark/>
                </w:tcPr>
                <w:tbl>
                  <w:tblPr>
                    <w:tblW w:w="0" w:type="auto"/>
                    <w:tblCellSpacing w:w="0" w:type="dxa"/>
                    <w:shd w:val="clear" w:color="auto" w:fill="000000"/>
                    <w:tblCellMar>
                      <w:top w:w="15" w:type="dxa"/>
                      <w:left w:w="15" w:type="dxa"/>
                      <w:bottom w:w="15" w:type="dxa"/>
                      <w:right w:w="15" w:type="dxa"/>
                    </w:tblCellMar>
                    <w:tblLook w:val="04A0"/>
                  </w:tblPr>
                  <w:tblGrid>
                    <w:gridCol w:w="2100"/>
                  </w:tblGrid>
                  <w:tr w:rsidR="00FB739F" w:rsidRPr="00A55D84" w:rsidTr="00FB739F">
                    <w:trPr>
                      <w:tblCellSpacing w:w="0" w:type="dxa"/>
                    </w:trPr>
                    <w:tc>
                      <w:tcPr>
                        <w:tcW w:w="0" w:type="auto"/>
                        <w:shd w:val="clear" w:color="auto" w:fill="000000"/>
                        <w:hideMark/>
                      </w:tcPr>
                      <w:p w:rsidR="00FB739F" w:rsidRPr="00A55D84" w:rsidRDefault="00FB739F" w:rsidP="00FB739F">
                        <w:pPr>
                          <w:spacing w:after="0" w:line="240" w:lineRule="auto"/>
                          <w:rPr>
                            <w:rFonts w:ascii="Verdana" w:eastAsia="Times New Roman" w:hAnsi="Verdana" w:cs="Times New Roman"/>
                            <w:sz w:val="15"/>
                            <w:szCs w:val="15"/>
                          </w:rPr>
                        </w:pPr>
                        <w:r>
                          <w:rPr>
                            <w:rFonts w:ascii="Verdana" w:eastAsia="Times New Roman" w:hAnsi="Verdana" w:cs="Times New Roman"/>
                            <w:noProof/>
                            <w:sz w:val="15"/>
                            <w:szCs w:val="15"/>
                            <w:lang w:bidi="ar-SA"/>
                          </w:rPr>
                          <w:drawing>
                            <wp:inline distT="0" distB="0" distL="0" distR="0">
                              <wp:extent cx="1285875" cy="1714500"/>
                              <wp:effectExtent l="19050" t="0" r="9525" b="0"/>
                              <wp:docPr id="6" name="Picture 1" descr="http://www.juridicum.su.se/jurweb/Images/Personalbilder/294/Said_Mahmoud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juridicum.su.se/jurweb/Images/Personalbilder/294/Said_Mahmoudi.jpg"/>
                                      <pic:cNvPicPr>
                                        <a:picLocks noChangeAspect="1" noChangeArrowheads="1"/>
                                      </pic:cNvPicPr>
                                    </pic:nvPicPr>
                                    <pic:blipFill>
                                      <a:blip r:embed="rId41" cstate="print"/>
                                      <a:srcRect/>
                                      <a:stretch>
                                        <a:fillRect/>
                                      </a:stretch>
                                    </pic:blipFill>
                                    <pic:spPr bwMode="auto">
                                      <a:xfrm>
                                        <a:off x="0" y="0"/>
                                        <a:ext cx="1285875" cy="1714500"/>
                                      </a:xfrm>
                                      <a:prstGeom prst="rect">
                                        <a:avLst/>
                                      </a:prstGeom>
                                      <a:noFill/>
                                      <a:ln w="9525">
                                        <a:noFill/>
                                        <a:miter lim="800000"/>
                                        <a:headEnd/>
                                        <a:tailEnd/>
                                      </a:ln>
                                    </pic:spPr>
                                  </pic:pic>
                                </a:graphicData>
                              </a:graphic>
                            </wp:inline>
                          </w:drawing>
                        </w:r>
                      </w:p>
                    </w:tc>
                  </w:tr>
                </w:tbl>
                <w:p w:rsidR="00FB739F" w:rsidRPr="00A55D84" w:rsidRDefault="00FB739F" w:rsidP="00FB739F">
                  <w:pPr>
                    <w:spacing w:after="0" w:line="240" w:lineRule="auto"/>
                    <w:rPr>
                      <w:rFonts w:ascii="Verdana" w:eastAsia="Times New Roman" w:hAnsi="Verdana" w:cs="Times New Roman"/>
                      <w:sz w:val="15"/>
                      <w:szCs w:val="15"/>
                    </w:rPr>
                  </w:pPr>
                </w:p>
              </w:tc>
              <w:tc>
                <w:tcPr>
                  <w:tcW w:w="0" w:type="auto"/>
                  <w:shd w:val="clear" w:color="auto" w:fill="CCCCCC"/>
                  <w:hideMark/>
                </w:tcPr>
                <w:p w:rsidR="00FB739F" w:rsidRPr="00A55D84" w:rsidRDefault="00FB739F" w:rsidP="00FB739F">
                  <w:pPr>
                    <w:spacing w:after="0" w:line="240" w:lineRule="auto"/>
                    <w:rPr>
                      <w:rFonts w:ascii="Verdana" w:eastAsia="Times New Roman" w:hAnsi="Verdana" w:cs="Times New Roman"/>
                      <w:sz w:val="15"/>
                      <w:szCs w:val="15"/>
                    </w:rPr>
                  </w:pPr>
                  <w:r>
                    <w:rPr>
                      <w:rFonts w:ascii="Verdana" w:eastAsia="Times New Roman" w:hAnsi="Verdana" w:cs="Times New Roman"/>
                      <w:noProof/>
                      <w:sz w:val="15"/>
                      <w:szCs w:val="15"/>
                      <w:lang w:bidi="ar-SA"/>
                    </w:rPr>
                    <w:drawing>
                      <wp:inline distT="0" distB="0" distL="0" distR="0">
                        <wp:extent cx="28575" cy="19050"/>
                        <wp:effectExtent l="19050" t="0" r="9525" b="0"/>
                        <wp:docPr id="7" name="Picture 2" descr="http://www.juridicum.su.se/jurweb/images/pusher_whi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juridicum.su.se/jurweb/images/pusher_white.gif"/>
                                <pic:cNvPicPr>
                                  <a:picLocks noChangeAspect="1" noChangeArrowheads="1"/>
                                </pic:cNvPicPr>
                              </pic:nvPicPr>
                              <pic:blipFill>
                                <a:blip r:embed="rId42"/>
                                <a:srcRect/>
                                <a:stretch>
                                  <a:fillRect/>
                                </a:stretch>
                              </pic:blipFill>
                              <pic:spPr bwMode="auto">
                                <a:xfrm>
                                  <a:off x="0" y="0"/>
                                  <a:ext cx="28575" cy="19050"/>
                                </a:xfrm>
                                <a:prstGeom prst="rect">
                                  <a:avLst/>
                                </a:prstGeom>
                                <a:noFill/>
                                <a:ln w="9525">
                                  <a:noFill/>
                                  <a:miter lim="800000"/>
                                  <a:headEnd/>
                                  <a:tailEnd/>
                                </a:ln>
                              </pic:spPr>
                            </pic:pic>
                          </a:graphicData>
                        </a:graphic>
                      </wp:inline>
                    </w:drawing>
                  </w:r>
                </w:p>
              </w:tc>
            </w:tr>
            <w:tr w:rsidR="00FB739F" w:rsidRPr="00A55D84" w:rsidTr="00FB739F">
              <w:trPr>
                <w:tblCellSpacing w:w="0" w:type="dxa"/>
              </w:trPr>
              <w:tc>
                <w:tcPr>
                  <w:tcW w:w="0" w:type="auto"/>
                  <w:gridSpan w:val="2"/>
                  <w:shd w:val="clear" w:color="auto" w:fill="CCCCCC"/>
                  <w:vAlign w:val="center"/>
                  <w:hideMark/>
                </w:tcPr>
                <w:p w:rsidR="00FB739F" w:rsidRPr="00A55D84" w:rsidRDefault="00FB739F" w:rsidP="00FB739F">
                  <w:pPr>
                    <w:spacing w:after="0" w:line="240" w:lineRule="auto"/>
                    <w:rPr>
                      <w:rFonts w:ascii="Verdana" w:eastAsia="Times New Roman" w:hAnsi="Verdana" w:cs="Times New Roman"/>
                      <w:sz w:val="15"/>
                      <w:szCs w:val="15"/>
                    </w:rPr>
                  </w:pPr>
                  <w:r>
                    <w:rPr>
                      <w:rFonts w:ascii="Verdana" w:eastAsia="Times New Roman" w:hAnsi="Verdana" w:cs="Times New Roman"/>
                      <w:noProof/>
                      <w:sz w:val="15"/>
                      <w:szCs w:val="15"/>
                      <w:lang w:bidi="ar-SA"/>
                    </w:rPr>
                    <w:drawing>
                      <wp:inline distT="0" distB="0" distL="0" distR="0">
                        <wp:extent cx="28575" cy="28575"/>
                        <wp:effectExtent l="19050" t="0" r="9525" b="0"/>
                        <wp:docPr id="8" name="Picture 3" descr="http://www.juridicum.su.se/jurweb/images/pusher_whi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juridicum.su.se/jurweb/images/pusher_white.gif"/>
                                <pic:cNvPicPr>
                                  <a:picLocks noChangeAspect="1" noChangeArrowheads="1"/>
                                </pic:cNvPicPr>
                              </pic:nvPicPr>
                              <pic:blipFill>
                                <a:blip r:embed="rId42"/>
                                <a:srcRect/>
                                <a:stretch>
                                  <a:fillRect/>
                                </a:stretch>
                              </pic:blipFill>
                              <pic:spPr bwMode="auto">
                                <a:xfrm>
                                  <a:off x="0" y="0"/>
                                  <a:ext cx="28575" cy="28575"/>
                                </a:xfrm>
                                <a:prstGeom prst="rect">
                                  <a:avLst/>
                                </a:prstGeom>
                                <a:noFill/>
                                <a:ln w="9525">
                                  <a:noFill/>
                                  <a:miter lim="800000"/>
                                  <a:headEnd/>
                                  <a:tailEnd/>
                                </a:ln>
                              </pic:spPr>
                            </pic:pic>
                          </a:graphicData>
                        </a:graphic>
                      </wp:inline>
                    </w:drawing>
                  </w:r>
                </w:p>
              </w:tc>
            </w:tr>
          </w:tbl>
          <w:p w:rsidR="00FB739F" w:rsidRPr="00A55D84" w:rsidRDefault="00FB739F" w:rsidP="00FB739F">
            <w:pPr>
              <w:spacing w:after="0" w:line="240" w:lineRule="auto"/>
              <w:rPr>
                <w:rFonts w:ascii="Verdana" w:eastAsia="Times New Roman" w:hAnsi="Verdana" w:cs="Times New Roman"/>
                <w:sz w:val="15"/>
                <w:szCs w:val="15"/>
              </w:rPr>
            </w:pPr>
          </w:p>
        </w:tc>
        <w:tc>
          <w:tcPr>
            <w:tcW w:w="53" w:type="dxa"/>
            <w:vAlign w:val="center"/>
            <w:hideMark/>
          </w:tcPr>
          <w:p w:rsidR="00FB739F" w:rsidRPr="00A55D84" w:rsidRDefault="00FB739F" w:rsidP="00FB739F">
            <w:pPr>
              <w:spacing w:after="0" w:line="240" w:lineRule="auto"/>
              <w:rPr>
                <w:rFonts w:ascii="Verdana" w:eastAsia="Times New Roman" w:hAnsi="Verdana" w:cs="Times New Roman"/>
                <w:sz w:val="15"/>
                <w:szCs w:val="15"/>
              </w:rPr>
            </w:pPr>
            <w:r w:rsidRPr="00A55D84">
              <w:rPr>
                <w:rFonts w:ascii="Verdana" w:eastAsia="Times New Roman" w:hAnsi="Verdana" w:cs="Times New Roman"/>
                <w:sz w:val="15"/>
                <w:szCs w:val="15"/>
              </w:rPr>
              <w:t> </w:t>
            </w:r>
          </w:p>
        </w:tc>
        <w:tc>
          <w:tcPr>
            <w:tcW w:w="6782" w:type="dxa"/>
            <w:hideMark/>
          </w:tcPr>
          <w:tbl>
            <w:tblPr>
              <w:tblW w:w="5000" w:type="pct"/>
              <w:tblCellSpacing w:w="0" w:type="dxa"/>
              <w:tblCellMar>
                <w:top w:w="30" w:type="dxa"/>
                <w:left w:w="30" w:type="dxa"/>
                <w:bottom w:w="30" w:type="dxa"/>
                <w:right w:w="30" w:type="dxa"/>
              </w:tblCellMar>
              <w:tblLook w:val="04A0"/>
            </w:tblPr>
            <w:tblGrid>
              <w:gridCol w:w="6781"/>
            </w:tblGrid>
            <w:tr w:rsidR="00FB739F" w:rsidRPr="00A55D84" w:rsidTr="00FB739F">
              <w:trPr>
                <w:tblCellSpacing w:w="0" w:type="dxa"/>
              </w:trPr>
              <w:tc>
                <w:tcPr>
                  <w:tcW w:w="0" w:type="auto"/>
                  <w:hideMark/>
                </w:tcPr>
                <w:p w:rsidR="00FB739F" w:rsidRPr="00A55D84" w:rsidRDefault="00FB739F" w:rsidP="00FB739F">
                  <w:pPr>
                    <w:spacing w:after="0" w:line="240" w:lineRule="auto"/>
                    <w:rPr>
                      <w:rFonts w:ascii="Verdana" w:eastAsia="Times New Roman" w:hAnsi="Verdana" w:cs="Times New Roman"/>
                      <w:sz w:val="15"/>
                      <w:szCs w:val="15"/>
                    </w:rPr>
                  </w:pPr>
                  <w:r w:rsidRPr="00A55D84">
                    <w:rPr>
                      <w:rFonts w:ascii="Verdana" w:eastAsia="Times New Roman" w:hAnsi="Verdana" w:cs="Times New Roman"/>
                      <w:b/>
                      <w:bCs/>
                      <w:color w:val="999999"/>
                      <w:sz w:val="18"/>
                      <w:szCs w:val="18"/>
                    </w:rPr>
                    <w:t>Said Mahmoudi</w:t>
                  </w:r>
                  <w:r w:rsidRPr="00A55D84">
                    <w:rPr>
                      <w:rFonts w:ascii="Verdana" w:eastAsia="Times New Roman" w:hAnsi="Verdana" w:cs="Times New Roman"/>
                      <w:sz w:val="15"/>
                      <w:szCs w:val="15"/>
                    </w:rPr>
                    <w:t xml:space="preserve"> </w:t>
                  </w:r>
                </w:p>
              </w:tc>
            </w:tr>
            <w:tr w:rsidR="00FB739F" w:rsidRPr="00A55D84" w:rsidTr="00FB739F">
              <w:trPr>
                <w:tblCellSpacing w:w="0" w:type="dxa"/>
              </w:trPr>
              <w:tc>
                <w:tcPr>
                  <w:tcW w:w="0" w:type="auto"/>
                  <w:hideMark/>
                </w:tcPr>
                <w:p w:rsidR="00FB739F" w:rsidRPr="00A55D84" w:rsidRDefault="00FB739F" w:rsidP="00FB739F">
                  <w:pPr>
                    <w:spacing w:after="0" w:line="240" w:lineRule="auto"/>
                    <w:rPr>
                      <w:rFonts w:ascii="Verdana" w:eastAsia="Times New Roman" w:hAnsi="Verdana" w:cs="Times New Roman"/>
                      <w:sz w:val="15"/>
                      <w:szCs w:val="15"/>
                    </w:rPr>
                  </w:pPr>
                  <w:r w:rsidRPr="00A55D84">
                    <w:rPr>
                      <w:rFonts w:ascii="Verdana" w:eastAsia="Times New Roman" w:hAnsi="Verdana" w:cs="Times New Roman"/>
                      <w:b/>
                      <w:bCs/>
                      <w:sz w:val="15"/>
                      <w:szCs w:val="15"/>
                    </w:rPr>
                    <w:t>Position:</w:t>
                  </w:r>
                  <w:r w:rsidRPr="00A55D84">
                    <w:rPr>
                      <w:rFonts w:ascii="Verdana" w:eastAsia="Times New Roman" w:hAnsi="Verdana" w:cs="Times New Roman"/>
                      <w:sz w:val="15"/>
                      <w:szCs w:val="15"/>
                    </w:rPr>
                    <w:t xml:space="preserve"> Professor of International Law, Dean </w:t>
                  </w:r>
                </w:p>
              </w:tc>
            </w:tr>
            <w:tr w:rsidR="00FB739F" w:rsidRPr="00A55D84" w:rsidTr="00FB739F">
              <w:trPr>
                <w:tblCellSpacing w:w="0" w:type="dxa"/>
              </w:trPr>
              <w:tc>
                <w:tcPr>
                  <w:tcW w:w="0" w:type="auto"/>
                  <w:hideMark/>
                </w:tcPr>
                <w:p w:rsidR="00FB739F" w:rsidRPr="00A55D84" w:rsidRDefault="00FB739F" w:rsidP="00FB739F">
                  <w:pPr>
                    <w:spacing w:after="0" w:line="240" w:lineRule="auto"/>
                    <w:rPr>
                      <w:rFonts w:ascii="Verdana" w:eastAsia="Times New Roman" w:hAnsi="Verdana" w:cs="Times New Roman"/>
                      <w:sz w:val="15"/>
                      <w:szCs w:val="15"/>
                    </w:rPr>
                  </w:pPr>
                </w:p>
              </w:tc>
            </w:tr>
            <w:tr w:rsidR="00FB739F" w:rsidRPr="00A55D84" w:rsidTr="00FB739F">
              <w:trPr>
                <w:tblCellSpacing w:w="0" w:type="dxa"/>
              </w:trPr>
              <w:tc>
                <w:tcPr>
                  <w:tcW w:w="0" w:type="auto"/>
                  <w:hideMark/>
                </w:tcPr>
                <w:p w:rsidR="00FB739F" w:rsidRPr="00A55D84" w:rsidRDefault="00FB739F" w:rsidP="00FB739F">
                  <w:pPr>
                    <w:spacing w:after="0" w:line="240" w:lineRule="auto"/>
                    <w:rPr>
                      <w:rFonts w:ascii="Verdana" w:eastAsia="Times New Roman" w:hAnsi="Verdana" w:cs="Times New Roman"/>
                      <w:sz w:val="15"/>
                      <w:szCs w:val="15"/>
                    </w:rPr>
                  </w:pPr>
                </w:p>
              </w:tc>
            </w:tr>
            <w:tr w:rsidR="00FB739F" w:rsidRPr="00A55D84" w:rsidTr="00FB739F">
              <w:trPr>
                <w:tblCellSpacing w:w="0" w:type="dxa"/>
              </w:trPr>
              <w:tc>
                <w:tcPr>
                  <w:tcW w:w="0" w:type="auto"/>
                  <w:hideMark/>
                </w:tcPr>
                <w:p w:rsidR="00FB739F" w:rsidRPr="00A55D84" w:rsidRDefault="00FB739F" w:rsidP="00FB739F">
                  <w:pPr>
                    <w:spacing w:after="0" w:line="240" w:lineRule="auto"/>
                    <w:rPr>
                      <w:rFonts w:ascii="Verdana" w:eastAsia="Times New Roman" w:hAnsi="Verdana" w:cs="Times New Roman"/>
                      <w:sz w:val="15"/>
                      <w:szCs w:val="15"/>
                    </w:rPr>
                  </w:pPr>
                  <w:r w:rsidRPr="00A55D84">
                    <w:rPr>
                      <w:rFonts w:ascii="Verdana" w:eastAsia="Times New Roman" w:hAnsi="Verdana" w:cs="Times New Roman"/>
                      <w:b/>
                      <w:bCs/>
                      <w:sz w:val="15"/>
                      <w:szCs w:val="15"/>
                    </w:rPr>
                    <w:t>Room</w:t>
                  </w:r>
                  <w:r w:rsidRPr="00A55D84">
                    <w:rPr>
                      <w:rFonts w:ascii="Verdana" w:eastAsia="Times New Roman" w:hAnsi="Verdana" w:cs="Times New Roman"/>
                      <w:sz w:val="15"/>
                      <w:szCs w:val="15"/>
                    </w:rPr>
                    <w:t xml:space="preserve">: C 830 </w:t>
                  </w:r>
                </w:p>
              </w:tc>
            </w:tr>
            <w:tr w:rsidR="00FB739F" w:rsidRPr="00A55D84" w:rsidTr="00FB739F">
              <w:trPr>
                <w:tblCellSpacing w:w="0" w:type="dxa"/>
              </w:trPr>
              <w:tc>
                <w:tcPr>
                  <w:tcW w:w="0" w:type="auto"/>
                  <w:hideMark/>
                </w:tcPr>
                <w:p w:rsidR="00FB739F" w:rsidRPr="00A55D84" w:rsidRDefault="00FB739F" w:rsidP="00FB739F">
                  <w:pPr>
                    <w:spacing w:after="0" w:line="240" w:lineRule="auto"/>
                    <w:rPr>
                      <w:rFonts w:ascii="Verdana" w:eastAsia="Times New Roman" w:hAnsi="Verdana" w:cs="Times New Roman"/>
                      <w:sz w:val="15"/>
                      <w:szCs w:val="15"/>
                    </w:rPr>
                  </w:pPr>
                  <w:r w:rsidRPr="00A55D84">
                    <w:rPr>
                      <w:rFonts w:ascii="Verdana" w:eastAsia="Times New Roman" w:hAnsi="Verdana" w:cs="Times New Roman"/>
                      <w:b/>
                      <w:bCs/>
                      <w:sz w:val="15"/>
                      <w:szCs w:val="15"/>
                    </w:rPr>
                    <w:t>Telephone</w:t>
                  </w:r>
                  <w:r w:rsidRPr="00A55D84">
                    <w:rPr>
                      <w:rFonts w:ascii="Verdana" w:eastAsia="Times New Roman" w:hAnsi="Verdana" w:cs="Times New Roman"/>
                      <w:sz w:val="15"/>
                      <w:szCs w:val="15"/>
                    </w:rPr>
                    <w:t xml:space="preserve">: +46 (0)8 - 16 26 10 </w:t>
                  </w:r>
                </w:p>
              </w:tc>
            </w:tr>
            <w:tr w:rsidR="00FB739F" w:rsidRPr="00A55D84" w:rsidTr="00FB739F">
              <w:trPr>
                <w:tblCellSpacing w:w="0" w:type="dxa"/>
              </w:trPr>
              <w:tc>
                <w:tcPr>
                  <w:tcW w:w="0" w:type="auto"/>
                  <w:hideMark/>
                </w:tcPr>
                <w:p w:rsidR="00FB739F" w:rsidRPr="00A55D84" w:rsidRDefault="00FB739F" w:rsidP="00FB739F">
                  <w:pPr>
                    <w:spacing w:after="0" w:line="240" w:lineRule="auto"/>
                    <w:rPr>
                      <w:rFonts w:ascii="Verdana" w:eastAsia="Times New Roman" w:hAnsi="Verdana" w:cs="Times New Roman"/>
                      <w:sz w:val="15"/>
                      <w:szCs w:val="15"/>
                    </w:rPr>
                  </w:pPr>
                  <w:r w:rsidRPr="00A55D84">
                    <w:rPr>
                      <w:rFonts w:ascii="Verdana" w:eastAsia="Times New Roman" w:hAnsi="Verdana" w:cs="Times New Roman"/>
                      <w:b/>
                      <w:bCs/>
                      <w:sz w:val="15"/>
                      <w:szCs w:val="15"/>
                    </w:rPr>
                    <w:t>Fax</w:t>
                  </w:r>
                  <w:r w:rsidRPr="00A55D84">
                    <w:rPr>
                      <w:rFonts w:ascii="Verdana" w:eastAsia="Times New Roman" w:hAnsi="Verdana" w:cs="Times New Roman"/>
                      <w:sz w:val="15"/>
                      <w:szCs w:val="15"/>
                    </w:rPr>
                    <w:t xml:space="preserve">: +46 (0) 8-612 41 09 </w:t>
                  </w:r>
                </w:p>
              </w:tc>
            </w:tr>
            <w:tr w:rsidR="00FB739F" w:rsidRPr="00A55D84" w:rsidTr="00FB739F">
              <w:trPr>
                <w:tblCellSpacing w:w="0" w:type="dxa"/>
              </w:trPr>
              <w:tc>
                <w:tcPr>
                  <w:tcW w:w="0" w:type="auto"/>
                  <w:hideMark/>
                </w:tcPr>
                <w:p w:rsidR="00FB739F" w:rsidRPr="00A55D84" w:rsidRDefault="00FB739F" w:rsidP="00FB739F">
                  <w:pPr>
                    <w:spacing w:after="0" w:line="240" w:lineRule="auto"/>
                    <w:rPr>
                      <w:rFonts w:ascii="Verdana" w:eastAsia="Times New Roman" w:hAnsi="Verdana" w:cs="Times New Roman"/>
                      <w:sz w:val="15"/>
                      <w:szCs w:val="15"/>
                    </w:rPr>
                  </w:pPr>
                  <w:r w:rsidRPr="00A55D84">
                    <w:rPr>
                      <w:rFonts w:ascii="Verdana" w:eastAsia="Times New Roman" w:hAnsi="Verdana" w:cs="Times New Roman"/>
                      <w:b/>
                      <w:bCs/>
                      <w:sz w:val="15"/>
                      <w:szCs w:val="15"/>
                    </w:rPr>
                    <w:t>E-mail</w:t>
                  </w:r>
                  <w:r w:rsidRPr="00A55D84">
                    <w:rPr>
                      <w:rFonts w:ascii="Verdana" w:eastAsia="Times New Roman" w:hAnsi="Verdana" w:cs="Times New Roman"/>
                      <w:sz w:val="15"/>
                      <w:szCs w:val="15"/>
                    </w:rPr>
                    <w:t>: </w:t>
                  </w:r>
                  <w:hyperlink r:id="rId43" w:history="1">
                    <w:r w:rsidRPr="00A55D84">
                      <w:rPr>
                        <w:rFonts w:ascii="Verdana" w:eastAsia="Times New Roman" w:hAnsi="Verdana" w:cs="Times New Roman"/>
                        <w:color w:val="003366"/>
                        <w:sz w:val="15"/>
                      </w:rPr>
                      <w:t>said.mahmoudi@juridicum.su.se</w:t>
                    </w:r>
                  </w:hyperlink>
                  <w:r w:rsidRPr="00A55D84">
                    <w:rPr>
                      <w:rFonts w:ascii="Verdana" w:eastAsia="Times New Roman" w:hAnsi="Verdana" w:cs="Times New Roman"/>
                      <w:sz w:val="15"/>
                      <w:szCs w:val="15"/>
                    </w:rPr>
                    <w:t xml:space="preserve"> </w:t>
                  </w:r>
                </w:p>
              </w:tc>
            </w:tr>
            <w:tr w:rsidR="00FB739F" w:rsidRPr="00A55D84" w:rsidTr="00FB739F">
              <w:trPr>
                <w:tblCellSpacing w:w="0" w:type="dxa"/>
              </w:trPr>
              <w:tc>
                <w:tcPr>
                  <w:tcW w:w="0" w:type="auto"/>
                  <w:hideMark/>
                </w:tcPr>
                <w:p w:rsidR="00FB739F" w:rsidRPr="00A55D84" w:rsidRDefault="00FB739F" w:rsidP="00FB739F">
                  <w:pPr>
                    <w:spacing w:after="0" w:line="240" w:lineRule="auto"/>
                    <w:rPr>
                      <w:rFonts w:ascii="Verdana" w:eastAsia="Times New Roman" w:hAnsi="Verdana" w:cs="Times New Roman"/>
                      <w:sz w:val="15"/>
                      <w:szCs w:val="15"/>
                    </w:rPr>
                  </w:pPr>
                </w:p>
              </w:tc>
            </w:tr>
            <w:tr w:rsidR="00FB739F" w:rsidRPr="00A55D84" w:rsidTr="00FB739F">
              <w:trPr>
                <w:tblCellSpacing w:w="0" w:type="dxa"/>
              </w:trPr>
              <w:tc>
                <w:tcPr>
                  <w:tcW w:w="0" w:type="auto"/>
                  <w:hideMark/>
                </w:tcPr>
                <w:p w:rsidR="00FB739F" w:rsidRPr="00A55D84" w:rsidRDefault="00FB739F" w:rsidP="00FB739F">
                  <w:pPr>
                    <w:spacing w:after="0" w:line="240" w:lineRule="auto"/>
                    <w:rPr>
                      <w:rFonts w:ascii="Verdana" w:eastAsia="Times New Roman" w:hAnsi="Verdana" w:cs="Times New Roman"/>
                      <w:sz w:val="15"/>
                      <w:szCs w:val="15"/>
                    </w:rPr>
                  </w:pPr>
                </w:p>
              </w:tc>
            </w:tr>
            <w:tr w:rsidR="00FB739F" w:rsidRPr="00A55D84" w:rsidTr="00FB739F">
              <w:trPr>
                <w:tblCellSpacing w:w="0" w:type="dxa"/>
              </w:trPr>
              <w:tc>
                <w:tcPr>
                  <w:tcW w:w="0" w:type="auto"/>
                  <w:vAlign w:val="center"/>
                  <w:hideMark/>
                </w:tcPr>
                <w:p w:rsidR="00FB739F" w:rsidRPr="00A55D84" w:rsidRDefault="00FB739F" w:rsidP="00FB739F">
                  <w:pPr>
                    <w:spacing w:after="0" w:line="240" w:lineRule="auto"/>
                    <w:rPr>
                      <w:rFonts w:ascii="Verdana" w:eastAsia="Times New Roman" w:hAnsi="Verdana" w:cs="Times New Roman"/>
                      <w:sz w:val="15"/>
                      <w:szCs w:val="15"/>
                    </w:rPr>
                  </w:pPr>
                </w:p>
              </w:tc>
            </w:tr>
            <w:tr w:rsidR="00FB739F" w:rsidRPr="00A55D84" w:rsidTr="00FB739F">
              <w:trPr>
                <w:tblCellSpacing w:w="0" w:type="dxa"/>
              </w:trPr>
              <w:tc>
                <w:tcPr>
                  <w:tcW w:w="0" w:type="auto"/>
                  <w:hideMark/>
                </w:tcPr>
                <w:p w:rsidR="00FB739F" w:rsidRPr="00A55D84" w:rsidRDefault="00FB739F" w:rsidP="00FB739F">
                  <w:pPr>
                    <w:spacing w:after="0" w:line="240" w:lineRule="auto"/>
                    <w:rPr>
                      <w:rFonts w:ascii="Verdana" w:eastAsia="Times New Roman" w:hAnsi="Verdana" w:cs="Times New Roman"/>
                      <w:sz w:val="15"/>
                      <w:szCs w:val="15"/>
                    </w:rPr>
                  </w:pPr>
                  <w:r w:rsidRPr="00A55D84">
                    <w:rPr>
                      <w:rFonts w:ascii="Verdana" w:eastAsia="Times New Roman" w:hAnsi="Verdana" w:cs="Times New Roman"/>
                      <w:b/>
                      <w:bCs/>
                      <w:sz w:val="15"/>
                      <w:szCs w:val="15"/>
                    </w:rPr>
                    <w:t>Field of work:</w:t>
                  </w:r>
                  <w:r w:rsidRPr="00A55D84">
                    <w:rPr>
                      <w:rFonts w:ascii="Verdana" w:eastAsia="Times New Roman" w:hAnsi="Verdana" w:cs="Times New Roman"/>
                      <w:sz w:val="15"/>
                      <w:szCs w:val="15"/>
                    </w:rPr>
                    <w:t xml:space="preserve"> </w:t>
                  </w:r>
                  <w:r w:rsidRPr="00A55D84">
                    <w:rPr>
                      <w:rFonts w:ascii="Verdana" w:eastAsia="Times New Roman" w:hAnsi="Verdana" w:cs="Times New Roman"/>
                      <w:sz w:val="15"/>
                      <w:szCs w:val="15"/>
                    </w:rPr>
                    <w:br/>
                    <w:t xml:space="preserve">Said Mahmoudi (1948), LL.M. 1974 (Tehran), Diploma in Gradute Legal Studies 1984 (Stockholm), LL.D. 1987 (Stockholm), associate professor of international law 1988 (Stockholm), professor of international law at Stockholm University since 1999. </w:t>
                  </w:r>
                  <w:r w:rsidRPr="00A55D84">
                    <w:rPr>
                      <w:rFonts w:ascii="Verdana" w:eastAsia="Times New Roman" w:hAnsi="Verdana" w:cs="Times New Roman"/>
                      <w:sz w:val="15"/>
                      <w:szCs w:val="15"/>
                    </w:rPr>
                    <w:br/>
                  </w:r>
                  <w:r w:rsidRPr="00A55D84">
                    <w:rPr>
                      <w:rFonts w:ascii="Verdana" w:eastAsia="Times New Roman" w:hAnsi="Verdana" w:cs="Times New Roman"/>
                      <w:sz w:val="15"/>
                      <w:szCs w:val="15"/>
                    </w:rPr>
                    <w:br/>
                    <w:t xml:space="preserve">Between 1974 and 1981, I served as a diplomat at the Iranian Embassy in Stockhom and at the Iranian Ministry for Foreign Affairs. </w:t>
                  </w:r>
                  <w:r w:rsidRPr="00A55D84">
                    <w:rPr>
                      <w:rFonts w:ascii="Verdana" w:eastAsia="Times New Roman" w:hAnsi="Verdana" w:cs="Times New Roman"/>
                      <w:sz w:val="15"/>
                      <w:szCs w:val="15"/>
                    </w:rPr>
                    <w:br/>
                  </w:r>
                  <w:r w:rsidRPr="00A55D84">
                    <w:rPr>
                      <w:rFonts w:ascii="Verdana" w:eastAsia="Times New Roman" w:hAnsi="Verdana" w:cs="Times New Roman"/>
                      <w:sz w:val="15"/>
                      <w:szCs w:val="15"/>
                    </w:rPr>
                    <w:br/>
                    <w:t xml:space="preserve">Since 2006, I have been arbitrator nominated by the Swedish Government according to Article 2 of Annex VII to the 1982 UN Convention on the Law of the Sea. </w:t>
                  </w:r>
                  <w:r w:rsidRPr="00A55D84">
                    <w:rPr>
                      <w:rFonts w:ascii="Verdana" w:eastAsia="Times New Roman" w:hAnsi="Verdana" w:cs="Times New Roman"/>
                      <w:sz w:val="15"/>
                      <w:szCs w:val="15"/>
                    </w:rPr>
                    <w:br/>
                  </w:r>
                  <w:r w:rsidRPr="00A55D84">
                    <w:rPr>
                      <w:rFonts w:ascii="Verdana" w:eastAsia="Times New Roman" w:hAnsi="Verdana" w:cs="Times New Roman"/>
                      <w:sz w:val="15"/>
                      <w:szCs w:val="15"/>
                    </w:rPr>
                    <w:br/>
                    <w:t xml:space="preserve">My membership in different organizations include: International Advisory Board of the Law of the Sea Institute, University of California, Berkeley; Conseil européen du droit de l’environnement (CEDE), International Council of Environmental Law (ICEL), International Jury for the Elizabeth Haub Prize for Environmental Law, Board of the Swedish Branch of International Law Association; Editorial Board of Atoms for Peace: An International Journal; Editorial Board of Scandinavian Studies in Law. </w:t>
                  </w:r>
                  <w:r w:rsidRPr="00A55D84">
                    <w:rPr>
                      <w:rFonts w:ascii="Verdana" w:eastAsia="Times New Roman" w:hAnsi="Verdana" w:cs="Times New Roman"/>
                      <w:sz w:val="15"/>
                      <w:szCs w:val="15"/>
                    </w:rPr>
                    <w:br/>
                  </w:r>
                  <w:r w:rsidRPr="00A55D84">
                    <w:rPr>
                      <w:rFonts w:ascii="Verdana" w:eastAsia="Times New Roman" w:hAnsi="Verdana" w:cs="Times New Roman"/>
                      <w:sz w:val="15"/>
                      <w:szCs w:val="15"/>
                    </w:rPr>
                    <w:br/>
                    <w:t xml:space="preserve">My main resarch areas include law of the sea, international environmental law, particularly EC environmental law, use of force and international organization. </w:t>
                  </w:r>
                  <w:r w:rsidRPr="00A55D84">
                    <w:rPr>
                      <w:rFonts w:ascii="Verdana" w:eastAsia="Times New Roman" w:hAnsi="Verdana" w:cs="Times New Roman"/>
                      <w:sz w:val="15"/>
                      <w:szCs w:val="15"/>
                    </w:rPr>
                    <w:br/>
                  </w:r>
                  <w:r w:rsidRPr="00A55D84">
                    <w:rPr>
                      <w:rFonts w:ascii="Verdana" w:eastAsia="Times New Roman" w:hAnsi="Verdana" w:cs="Times New Roman"/>
                      <w:sz w:val="15"/>
                      <w:szCs w:val="15"/>
                    </w:rPr>
                    <w:br/>
                    <w:t xml:space="preserve">In recent years I have focused my research on the relation of international law to common values and principles (e.g. peace, sustainable development and human rights) and to global resources (e.g. oceans, climate and biological diversity). My present research project is about the international use of force in a Swedish perspective. </w:t>
                  </w:r>
                </w:p>
              </w:tc>
            </w:tr>
          </w:tbl>
          <w:p w:rsidR="00FB739F" w:rsidRPr="00A55D84" w:rsidRDefault="00FB739F" w:rsidP="00FB739F">
            <w:pPr>
              <w:spacing w:after="0" w:line="240" w:lineRule="auto"/>
              <w:rPr>
                <w:rFonts w:ascii="Verdana" w:eastAsia="Times New Roman" w:hAnsi="Verdana" w:cs="Times New Roman"/>
                <w:sz w:val="15"/>
                <w:szCs w:val="15"/>
              </w:rPr>
            </w:pPr>
          </w:p>
        </w:tc>
      </w:tr>
      <w:tr w:rsidR="00FB739F" w:rsidRPr="00A55D84" w:rsidTr="000C5B8C">
        <w:tblPrEx>
          <w:tblCellSpacing w:w="15" w:type="dxa"/>
          <w:tblCellMar>
            <w:top w:w="30" w:type="dxa"/>
            <w:left w:w="30" w:type="dxa"/>
            <w:bottom w:w="30" w:type="dxa"/>
            <w:right w:w="30" w:type="dxa"/>
          </w:tblCellMar>
        </w:tblPrEx>
        <w:trPr>
          <w:tblCellSpacing w:w="15" w:type="dxa"/>
        </w:trPr>
        <w:tc>
          <w:tcPr>
            <w:tcW w:w="9146" w:type="dxa"/>
            <w:gridSpan w:val="5"/>
            <w:vAlign w:val="center"/>
            <w:hideMark/>
          </w:tcPr>
          <w:p w:rsidR="00FB739F" w:rsidRPr="00A55D84" w:rsidRDefault="00FB739F" w:rsidP="00FB739F">
            <w:pPr>
              <w:spacing w:after="0" w:line="240" w:lineRule="auto"/>
              <w:rPr>
                <w:rFonts w:ascii="Verdana" w:eastAsia="Times New Roman" w:hAnsi="Verdana" w:cs="Times New Roman"/>
                <w:sz w:val="15"/>
                <w:szCs w:val="15"/>
              </w:rPr>
            </w:pPr>
            <w:r w:rsidRPr="00A55D84">
              <w:rPr>
                <w:rFonts w:ascii="Verdana" w:eastAsia="Times New Roman" w:hAnsi="Verdana" w:cs="Times New Roman"/>
                <w:b/>
                <w:bCs/>
                <w:sz w:val="15"/>
                <w:szCs w:val="15"/>
              </w:rPr>
              <w:t xml:space="preserve">Publications by </w:t>
            </w:r>
            <w:hyperlink r:id="rId44" w:history="1">
              <w:r w:rsidRPr="00A55D84">
                <w:rPr>
                  <w:rFonts w:ascii="Verdana" w:eastAsia="Times New Roman" w:hAnsi="Verdana" w:cs="Times New Roman"/>
                  <w:b/>
                  <w:bCs/>
                  <w:color w:val="003366"/>
                  <w:sz w:val="15"/>
                </w:rPr>
                <w:t>Said Mahmoudi:</w:t>
              </w:r>
              <w:r w:rsidRPr="00A55D84">
                <w:rPr>
                  <w:rFonts w:ascii="Verdana" w:eastAsia="Times New Roman" w:hAnsi="Verdana" w:cs="Times New Roman"/>
                  <w:color w:val="003366"/>
                  <w:sz w:val="15"/>
                </w:rPr>
                <w:t xml:space="preserve"> </w:t>
              </w:r>
            </w:hyperlink>
          </w:p>
        </w:tc>
      </w:tr>
      <w:tr w:rsidR="00FB739F" w:rsidRPr="00A55D84" w:rsidTr="000C5B8C">
        <w:tblPrEx>
          <w:tblCellSpacing w:w="15" w:type="dxa"/>
          <w:tblCellMar>
            <w:top w:w="30" w:type="dxa"/>
            <w:left w:w="30" w:type="dxa"/>
            <w:bottom w:w="30" w:type="dxa"/>
            <w:right w:w="30" w:type="dxa"/>
          </w:tblCellMar>
        </w:tblPrEx>
        <w:trPr>
          <w:tblCellSpacing w:w="15" w:type="dxa"/>
        </w:trPr>
        <w:tc>
          <w:tcPr>
            <w:tcW w:w="9146" w:type="dxa"/>
            <w:gridSpan w:val="5"/>
            <w:shd w:val="clear" w:color="auto" w:fill="CCCCCC"/>
            <w:vAlign w:val="center"/>
            <w:hideMark/>
          </w:tcPr>
          <w:p w:rsidR="00FB739F" w:rsidRPr="00A55D84" w:rsidRDefault="00FB739F" w:rsidP="00FB739F">
            <w:pPr>
              <w:spacing w:after="0" w:line="240" w:lineRule="auto"/>
              <w:rPr>
                <w:rFonts w:ascii="Verdana" w:eastAsia="Times New Roman" w:hAnsi="Verdana" w:cs="Times New Roman"/>
                <w:sz w:val="15"/>
                <w:szCs w:val="15"/>
              </w:rPr>
            </w:pPr>
            <w:r w:rsidRPr="00A55D84">
              <w:rPr>
                <w:rFonts w:ascii="Verdana" w:eastAsia="Times New Roman" w:hAnsi="Verdana" w:cs="Times New Roman"/>
                <w:b/>
                <w:bCs/>
                <w:sz w:val="15"/>
                <w:szCs w:val="15"/>
              </w:rPr>
              <w:t>Books</w:t>
            </w:r>
          </w:p>
        </w:tc>
      </w:tr>
      <w:tr w:rsidR="00FB739F" w:rsidRPr="00A55D84" w:rsidTr="000C5B8C">
        <w:tblPrEx>
          <w:tblCellSpacing w:w="15" w:type="dxa"/>
          <w:tblCellMar>
            <w:top w:w="30" w:type="dxa"/>
            <w:left w:w="30" w:type="dxa"/>
            <w:bottom w:w="30" w:type="dxa"/>
            <w:right w:w="30" w:type="dxa"/>
          </w:tblCellMar>
        </w:tblPrEx>
        <w:trPr>
          <w:tblCellSpacing w:w="15" w:type="dxa"/>
        </w:trPr>
        <w:tc>
          <w:tcPr>
            <w:tcW w:w="9146" w:type="dxa"/>
            <w:gridSpan w:val="5"/>
            <w:vAlign w:val="center"/>
            <w:hideMark/>
          </w:tcPr>
          <w:p w:rsidR="00FB739F" w:rsidRPr="00A55D84" w:rsidRDefault="00FB739F" w:rsidP="00FB739F">
            <w:pPr>
              <w:spacing w:after="0" w:line="240" w:lineRule="auto"/>
              <w:rPr>
                <w:rFonts w:ascii="Verdana" w:eastAsia="Times New Roman" w:hAnsi="Verdana" w:cs="Times New Roman"/>
                <w:sz w:val="15"/>
                <w:szCs w:val="15"/>
              </w:rPr>
            </w:pPr>
            <w:r w:rsidRPr="00A55D84">
              <w:rPr>
                <w:rFonts w:ascii="Verdana" w:eastAsia="Times New Roman" w:hAnsi="Verdana" w:cs="Times New Roman"/>
                <w:b/>
                <w:bCs/>
                <w:sz w:val="15"/>
                <w:szCs w:val="15"/>
              </w:rPr>
              <w:t>Folkrättsliga texter [Basic Documents in International Law]</w:t>
            </w:r>
            <w:r w:rsidRPr="00A55D84">
              <w:rPr>
                <w:rFonts w:ascii="Verdana" w:eastAsia="Times New Roman" w:hAnsi="Verdana" w:cs="Times New Roman"/>
                <w:sz w:val="15"/>
                <w:szCs w:val="15"/>
              </w:rPr>
              <w:br/>
              <w:t>2nd edition, Norstedts Juridik, Stockholm, 2008, 340 p.</w:t>
            </w:r>
          </w:p>
        </w:tc>
      </w:tr>
      <w:tr w:rsidR="00FB739F" w:rsidRPr="00A55D84" w:rsidTr="000C5B8C">
        <w:tblPrEx>
          <w:tblCellSpacing w:w="15" w:type="dxa"/>
          <w:tblCellMar>
            <w:top w:w="30" w:type="dxa"/>
            <w:left w:w="30" w:type="dxa"/>
            <w:bottom w:w="30" w:type="dxa"/>
            <w:right w:w="30" w:type="dxa"/>
          </w:tblCellMar>
        </w:tblPrEx>
        <w:trPr>
          <w:tblCellSpacing w:w="15" w:type="dxa"/>
        </w:trPr>
        <w:tc>
          <w:tcPr>
            <w:tcW w:w="9146" w:type="dxa"/>
            <w:gridSpan w:val="5"/>
            <w:vAlign w:val="center"/>
            <w:hideMark/>
          </w:tcPr>
          <w:p w:rsidR="00FB739F" w:rsidRPr="00A55D84" w:rsidRDefault="00FB739F" w:rsidP="00FB739F">
            <w:pPr>
              <w:spacing w:after="0" w:line="240" w:lineRule="auto"/>
              <w:rPr>
                <w:rFonts w:ascii="Verdana" w:eastAsia="Times New Roman" w:hAnsi="Verdana" w:cs="Times New Roman"/>
                <w:sz w:val="15"/>
                <w:szCs w:val="15"/>
              </w:rPr>
            </w:pPr>
            <w:r w:rsidRPr="00A55D84">
              <w:rPr>
                <w:rFonts w:ascii="Verdana" w:eastAsia="Times New Roman" w:hAnsi="Verdana" w:cs="Times New Roman"/>
                <w:b/>
                <w:bCs/>
                <w:sz w:val="15"/>
                <w:szCs w:val="15"/>
              </w:rPr>
              <w:t>Sverige och folkrätten [Sweden and Public International Law]</w:t>
            </w:r>
            <w:r w:rsidRPr="00A55D84">
              <w:rPr>
                <w:rFonts w:ascii="Verdana" w:eastAsia="Times New Roman" w:hAnsi="Verdana" w:cs="Times New Roman"/>
                <w:sz w:val="15"/>
                <w:szCs w:val="15"/>
              </w:rPr>
              <w:br/>
              <w:t>3rd edition, Norstedts Juridik, Stockholm, 2007, 259 p. (with Ove Bring)</w:t>
            </w:r>
          </w:p>
        </w:tc>
      </w:tr>
      <w:tr w:rsidR="00FB739F" w:rsidRPr="00A55D84" w:rsidTr="000C5B8C">
        <w:tblPrEx>
          <w:tblCellSpacing w:w="15" w:type="dxa"/>
          <w:tblCellMar>
            <w:top w:w="30" w:type="dxa"/>
            <w:left w:w="30" w:type="dxa"/>
            <w:bottom w:w="30" w:type="dxa"/>
            <w:right w:w="30" w:type="dxa"/>
          </w:tblCellMar>
        </w:tblPrEx>
        <w:trPr>
          <w:tblCellSpacing w:w="15" w:type="dxa"/>
        </w:trPr>
        <w:tc>
          <w:tcPr>
            <w:tcW w:w="9146" w:type="dxa"/>
            <w:gridSpan w:val="5"/>
            <w:vAlign w:val="center"/>
            <w:hideMark/>
          </w:tcPr>
          <w:p w:rsidR="00FB739F" w:rsidRPr="00A55D84" w:rsidRDefault="00FB739F" w:rsidP="00FB739F">
            <w:pPr>
              <w:spacing w:after="0" w:line="240" w:lineRule="auto"/>
              <w:rPr>
                <w:rFonts w:ascii="Verdana" w:eastAsia="Times New Roman" w:hAnsi="Verdana" w:cs="Times New Roman"/>
                <w:sz w:val="15"/>
                <w:szCs w:val="15"/>
              </w:rPr>
            </w:pPr>
            <w:r w:rsidRPr="00A55D84">
              <w:rPr>
                <w:rFonts w:ascii="Verdana" w:eastAsia="Times New Roman" w:hAnsi="Verdana" w:cs="Times New Roman"/>
                <w:b/>
                <w:bCs/>
                <w:sz w:val="15"/>
                <w:szCs w:val="15"/>
              </w:rPr>
              <w:t>Internationell våldsanvändning och folkrätt [International Use of Force and International Law]</w:t>
            </w:r>
            <w:r w:rsidRPr="00A55D84">
              <w:rPr>
                <w:rFonts w:ascii="Verdana" w:eastAsia="Times New Roman" w:hAnsi="Verdana" w:cs="Times New Roman"/>
                <w:sz w:val="15"/>
                <w:szCs w:val="15"/>
              </w:rPr>
              <w:br/>
              <w:t>Norstedts Juridik, Stockholm, 2006, 208 p. (with Ove Bring)</w:t>
            </w:r>
          </w:p>
        </w:tc>
      </w:tr>
      <w:tr w:rsidR="00FB739F" w:rsidRPr="00A55D84" w:rsidTr="000C5B8C">
        <w:tblPrEx>
          <w:tblCellSpacing w:w="15" w:type="dxa"/>
          <w:tblCellMar>
            <w:top w:w="30" w:type="dxa"/>
            <w:left w:w="30" w:type="dxa"/>
            <w:bottom w:w="30" w:type="dxa"/>
            <w:right w:w="30" w:type="dxa"/>
          </w:tblCellMar>
        </w:tblPrEx>
        <w:trPr>
          <w:tblCellSpacing w:w="15" w:type="dxa"/>
        </w:trPr>
        <w:tc>
          <w:tcPr>
            <w:tcW w:w="9146" w:type="dxa"/>
            <w:gridSpan w:val="5"/>
            <w:vAlign w:val="center"/>
            <w:hideMark/>
          </w:tcPr>
          <w:p w:rsidR="00FB739F" w:rsidRPr="00A55D84" w:rsidRDefault="00FB739F" w:rsidP="00FB739F">
            <w:pPr>
              <w:spacing w:after="0" w:line="240" w:lineRule="auto"/>
              <w:rPr>
                <w:rFonts w:ascii="Verdana" w:eastAsia="Times New Roman" w:hAnsi="Verdana" w:cs="Times New Roman"/>
                <w:sz w:val="15"/>
                <w:szCs w:val="15"/>
              </w:rPr>
            </w:pPr>
            <w:r w:rsidRPr="00A55D84">
              <w:rPr>
                <w:rFonts w:ascii="Verdana" w:eastAsia="Times New Roman" w:hAnsi="Verdana" w:cs="Times New Roman"/>
                <w:b/>
                <w:bCs/>
                <w:sz w:val="15"/>
                <w:szCs w:val="15"/>
              </w:rPr>
              <w:t>Miljörättens grunder [Foundations of Environmental Law]</w:t>
            </w:r>
            <w:r w:rsidRPr="00A55D84">
              <w:rPr>
                <w:rFonts w:ascii="Verdana" w:eastAsia="Times New Roman" w:hAnsi="Verdana" w:cs="Times New Roman"/>
                <w:sz w:val="15"/>
                <w:szCs w:val="15"/>
              </w:rPr>
              <w:br/>
              <w:t>Norstedts Juridik, Stockholm, 2004, 256 p.(with Stefan Rubenson)</w:t>
            </w:r>
          </w:p>
        </w:tc>
      </w:tr>
      <w:tr w:rsidR="00FB739F" w:rsidRPr="00A55D84" w:rsidTr="000C5B8C">
        <w:tblPrEx>
          <w:tblCellSpacing w:w="15" w:type="dxa"/>
          <w:tblCellMar>
            <w:top w:w="30" w:type="dxa"/>
            <w:left w:w="30" w:type="dxa"/>
            <w:bottom w:w="30" w:type="dxa"/>
            <w:right w:w="30" w:type="dxa"/>
          </w:tblCellMar>
        </w:tblPrEx>
        <w:trPr>
          <w:tblCellSpacing w:w="15" w:type="dxa"/>
        </w:trPr>
        <w:tc>
          <w:tcPr>
            <w:tcW w:w="9146" w:type="dxa"/>
            <w:gridSpan w:val="5"/>
            <w:vAlign w:val="center"/>
            <w:hideMark/>
          </w:tcPr>
          <w:p w:rsidR="00FB739F" w:rsidRPr="00A55D84" w:rsidRDefault="00FB739F" w:rsidP="00FB739F">
            <w:pPr>
              <w:spacing w:after="0" w:line="240" w:lineRule="auto"/>
              <w:rPr>
                <w:rFonts w:ascii="Verdana" w:eastAsia="Times New Roman" w:hAnsi="Verdana" w:cs="Times New Roman"/>
                <w:sz w:val="15"/>
                <w:szCs w:val="15"/>
              </w:rPr>
            </w:pPr>
            <w:r w:rsidRPr="00A55D84">
              <w:rPr>
                <w:rFonts w:ascii="Verdana" w:eastAsia="Times New Roman" w:hAnsi="Verdana" w:cs="Times New Roman"/>
                <w:b/>
                <w:bCs/>
                <w:sz w:val="15"/>
                <w:szCs w:val="15"/>
              </w:rPr>
              <w:t>EU:s miljörätt [Enviornmental Law of the European Community]</w:t>
            </w:r>
            <w:r w:rsidRPr="00A55D84">
              <w:rPr>
                <w:rFonts w:ascii="Verdana" w:eastAsia="Times New Roman" w:hAnsi="Verdana" w:cs="Times New Roman"/>
                <w:sz w:val="15"/>
                <w:szCs w:val="15"/>
              </w:rPr>
              <w:br/>
              <w:t>2nd edition, Norstedts Juridik, Stockholm, 2003, 293 p.</w:t>
            </w:r>
          </w:p>
        </w:tc>
      </w:tr>
      <w:tr w:rsidR="00FB739F" w:rsidRPr="00A55D84" w:rsidTr="000C5B8C">
        <w:tblPrEx>
          <w:tblCellSpacing w:w="15" w:type="dxa"/>
          <w:tblCellMar>
            <w:top w:w="30" w:type="dxa"/>
            <w:left w:w="30" w:type="dxa"/>
            <w:bottom w:w="30" w:type="dxa"/>
            <w:right w:w="30" w:type="dxa"/>
          </w:tblCellMar>
        </w:tblPrEx>
        <w:trPr>
          <w:tblCellSpacing w:w="15" w:type="dxa"/>
        </w:trPr>
        <w:tc>
          <w:tcPr>
            <w:tcW w:w="9146" w:type="dxa"/>
            <w:gridSpan w:val="5"/>
            <w:vAlign w:val="center"/>
            <w:hideMark/>
          </w:tcPr>
          <w:p w:rsidR="00FB739F" w:rsidRPr="00A55D84" w:rsidRDefault="00FB739F" w:rsidP="00FB739F">
            <w:pPr>
              <w:spacing w:after="0" w:line="240" w:lineRule="auto"/>
              <w:rPr>
                <w:rFonts w:ascii="Verdana" w:eastAsia="Times New Roman" w:hAnsi="Verdana" w:cs="Times New Roman"/>
                <w:sz w:val="15"/>
                <w:szCs w:val="15"/>
              </w:rPr>
            </w:pPr>
            <w:r w:rsidRPr="00A55D84">
              <w:rPr>
                <w:rFonts w:ascii="Verdana" w:eastAsia="Times New Roman" w:hAnsi="Verdana" w:cs="Times New Roman"/>
                <w:b/>
                <w:bCs/>
                <w:sz w:val="15"/>
                <w:szCs w:val="15"/>
              </w:rPr>
              <w:t>The Stockholm Declaration and Law of the Marine Environment</w:t>
            </w:r>
            <w:r w:rsidRPr="00A55D84">
              <w:rPr>
                <w:rFonts w:ascii="Verdana" w:eastAsia="Times New Roman" w:hAnsi="Verdana" w:cs="Times New Roman"/>
                <w:sz w:val="15"/>
                <w:szCs w:val="15"/>
              </w:rPr>
              <w:br/>
              <w:t>Martinus Nijhoff Publishers, The Hague, 2003, 464 p. (editor)</w:t>
            </w:r>
          </w:p>
        </w:tc>
      </w:tr>
      <w:tr w:rsidR="00FB739F" w:rsidRPr="00A55D84" w:rsidTr="000C5B8C">
        <w:tblPrEx>
          <w:tblCellSpacing w:w="15" w:type="dxa"/>
          <w:tblCellMar>
            <w:top w:w="30" w:type="dxa"/>
            <w:left w:w="30" w:type="dxa"/>
            <w:bottom w:w="30" w:type="dxa"/>
            <w:right w:w="30" w:type="dxa"/>
          </w:tblCellMar>
        </w:tblPrEx>
        <w:trPr>
          <w:tblCellSpacing w:w="15" w:type="dxa"/>
        </w:trPr>
        <w:tc>
          <w:tcPr>
            <w:tcW w:w="9146" w:type="dxa"/>
            <w:gridSpan w:val="5"/>
            <w:vAlign w:val="center"/>
            <w:hideMark/>
          </w:tcPr>
          <w:p w:rsidR="00FB739F" w:rsidRPr="00A55D84" w:rsidRDefault="00FB739F" w:rsidP="00FB739F">
            <w:pPr>
              <w:spacing w:after="0" w:line="240" w:lineRule="auto"/>
              <w:rPr>
                <w:rFonts w:ascii="Verdana" w:eastAsia="Times New Roman" w:hAnsi="Verdana" w:cs="Times New Roman"/>
                <w:sz w:val="15"/>
                <w:szCs w:val="15"/>
              </w:rPr>
            </w:pPr>
            <w:r w:rsidRPr="00A55D84">
              <w:rPr>
                <w:rFonts w:ascii="Verdana" w:eastAsia="Times New Roman" w:hAnsi="Verdana" w:cs="Times New Roman"/>
                <w:b/>
                <w:bCs/>
                <w:sz w:val="15"/>
                <w:szCs w:val="15"/>
              </w:rPr>
              <w:t>New Technologies and Law of the Marine Environment</w:t>
            </w:r>
            <w:r w:rsidRPr="00A55D84">
              <w:rPr>
                <w:rFonts w:ascii="Verdana" w:eastAsia="Times New Roman" w:hAnsi="Verdana" w:cs="Times New Roman"/>
                <w:sz w:val="15"/>
                <w:szCs w:val="15"/>
              </w:rPr>
              <w:br/>
              <w:t>Kluwer Law International, The Hague, 2000, 258 p.(editor)</w:t>
            </w:r>
          </w:p>
        </w:tc>
      </w:tr>
      <w:tr w:rsidR="00FB739F" w:rsidRPr="00A55D84" w:rsidTr="000C5B8C">
        <w:tblPrEx>
          <w:tblCellSpacing w:w="15" w:type="dxa"/>
          <w:tblCellMar>
            <w:top w:w="30" w:type="dxa"/>
            <w:left w:w="30" w:type="dxa"/>
            <w:bottom w:w="30" w:type="dxa"/>
            <w:right w:w="30" w:type="dxa"/>
          </w:tblCellMar>
        </w:tblPrEx>
        <w:trPr>
          <w:tblCellSpacing w:w="15" w:type="dxa"/>
        </w:trPr>
        <w:tc>
          <w:tcPr>
            <w:tcW w:w="9146" w:type="dxa"/>
            <w:gridSpan w:val="5"/>
            <w:vAlign w:val="center"/>
            <w:hideMark/>
          </w:tcPr>
          <w:p w:rsidR="00FB739F" w:rsidRPr="00A55D84" w:rsidRDefault="00FB739F" w:rsidP="00FB739F">
            <w:pPr>
              <w:spacing w:after="0" w:line="240" w:lineRule="auto"/>
              <w:rPr>
                <w:rFonts w:ascii="Verdana" w:eastAsia="Times New Roman" w:hAnsi="Verdana" w:cs="Times New Roman"/>
                <w:sz w:val="15"/>
                <w:szCs w:val="15"/>
              </w:rPr>
            </w:pPr>
            <w:r w:rsidRPr="00A55D84">
              <w:rPr>
                <w:rFonts w:ascii="Verdana" w:eastAsia="Times New Roman" w:hAnsi="Verdana" w:cs="Times New Roman"/>
                <w:b/>
                <w:bCs/>
                <w:sz w:val="15"/>
                <w:szCs w:val="15"/>
              </w:rPr>
              <w:t>Current International Law Issues</w:t>
            </w:r>
            <w:r w:rsidRPr="00A55D84">
              <w:rPr>
                <w:rFonts w:ascii="Verdana" w:eastAsia="Times New Roman" w:hAnsi="Verdana" w:cs="Times New Roman"/>
                <w:sz w:val="15"/>
                <w:szCs w:val="15"/>
              </w:rPr>
              <w:br/>
              <w:t>Norstedts Juridik &amp; Martinus Nijhoff, The Hague, 1994, 220 p. (editor)</w:t>
            </w:r>
          </w:p>
        </w:tc>
      </w:tr>
      <w:tr w:rsidR="00FB739F" w:rsidRPr="00A55D84" w:rsidTr="000C5B8C">
        <w:tblPrEx>
          <w:tblCellSpacing w:w="15" w:type="dxa"/>
          <w:tblCellMar>
            <w:top w:w="30" w:type="dxa"/>
            <w:left w:w="30" w:type="dxa"/>
            <w:bottom w:w="30" w:type="dxa"/>
            <w:right w:w="30" w:type="dxa"/>
          </w:tblCellMar>
        </w:tblPrEx>
        <w:trPr>
          <w:tblCellSpacing w:w="15" w:type="dxa"/>
        </w:trPr>
        <w:tc>
          <w:tcPr>
            <w:tcW w:w="9146" w:type="dxa"/>
            <w:gridSpan w:val="5"/>
            <w:vAlign w:val="center"/>
            <w:hideMark/>
          </w:tcPr>
          <w:p w:rsidR="00FB739F" w:rsidRPr="00A55D84" w:rsidRDefault="00FB739F" w:rsidP="00FB739F">
            <w:pPr>
              <w:spacing w:after="0" w:line="240" w:lineRule="auto"/>
              <w:rPr>
                <w:rFonts w:ascii="Verdana" w:eastAsia="Times New Roman" w:hAnsi="Verdana" w:cs="Times New Roman"/>
                <w:sz w:val="15"/>
                <w:szCs w:val="15"/>
              </w:rPr>
            </w:pPr>
            <w:r w:rsidRPr="00A55D84">
              <w:rPr>
                <w:rFonts w:ascii="Verdana" w:eastAsia="Times New Roman" w:hAnsi="Verdana" w:cs="Times New Roman"/>
                <w:b/>
                <w:bCs/>
                <w:sz w:val="15"/>
                <w:szCs w:val="15"/>
              </w:rPr>
              <w:lastRenderedPageBreak/>
              <w:t>Studies in International Law</w:t>
            </w:r>
            <w:r w:rsidRPr="00A55D84">
              <w:rPr>
                <w:rFonts w:ascii="Verdana" w:eastAsia="Times New Roman" w:hAnsi="Verdana" w:cs="Times New Roman"/>
                <w:sz w:val="15"/>
                <w:szCs w:val="15"/>
              </w:rPr>
              <w:br/>
              <w:t>Norstedts Juridik, Stockholm, 1990, 579 p. (editor)</w:t>
            </w:r>
          </w:p>
        </w:tc>
      </w:tr>
      <w:tr w:rsidR="00FB739F" w:rsidRPr="00A55D84" w:rsidTr="000C5B8C">
        <w:tblPrEx>
          <w:tblCellSpacing w:w="15" w:type="dxa"/>
          <w:tblCellMar>
            <w:top w:w="30" w:type="dxa"/>
            <w:left w:w="30" w:type="dxa"/>
            <w:bottom w:w="30" w:type="dxa"/>
            <w:right w:w="30" w:type="dxa"/>
          </w:tblCellMar>
        </w:tblPrEx>
        <w:trPr>
          <w:tblCellSpacing w:w="15" w:type="dxa"/>
        </w:trPr>
        <w:tc>
          <w:tcPr>
            <w:tcW w:w="9146" w:type="dxa"/>
            <w:gridSpan w:val="5"/>
            <w:vAlign w:val="center"/>
            <w:hideMark/>
          </w:tcPr>
          <w:p w:rsidR="00FB739F" w:rsidRPr="00A55D84" w:rsidRDefault="00FB739F" w:rsidP="00FB739F">
            <w:pPr>
              <w:spacing w:after="0" w:line="240" w:lineRule="auto"/>
              <w:rPr>
                <w:rFonts w:ascii="Verdana" w:eastAsia="Times New Roman" w:hAnsi="Verdana" w:cs="Times New Roman"/>
                <w:sz w:val="15"/>
                <w:szCs w:val="15"/>
              </w:rPr>
            </w:pPr>
            <w:r w:rsidRPr="00A55D84">
              <w:rPr>
                <w:rFonts w:ascii="Verdana" w:eastAsia="Times New Roman" w:hAnsi="Verdana" w:cs="Times New Roman"/>
                <w:b/>
                <w:bCs/>
                <w:sz w:val="15"/>
                <w:szCs w:val="15"/>
              </w:rPr>
              <w:t>The Law of Deep Sea-Bed Mining</w:t>
            </w:r>
            <w:r w:rsidRPr="00A55D84">
              <w:rPr>
                <w:rFonts w:ascii="Verdana" w:eastAsia="Times New Roman" w:hAnsi="Verdana" w:cs="Times New Roman"/>
                <w:sz w:val="15"/>
                <w:szCs w:val="15"/>
              </w:rPr>
              <w:br/>
              <w:t xml:space="preserve">Almqvist &amp; Wiksell International, Stockholm, 1987, 362 p. </w:t>
            </w:r>
          </w:p>
        </w:tc>
      </w:tr>
      <w:tr w:rsidR="00FB739F" w:rsidRPr="00A55D84" w:rsidTr="000C5B8C">
        <w:tblPrEx>
          <w:tblCellSpacing w:w="15" w:type="dxa"/>
          <w:tblCellMar>
            <w:top w:w="30" w:type="dxa"/>
            <w:left w:w="30" w:type="dxa"/>
            <w:bottom w:w="30" w:type="dxa"/>
            <w:right w:w="30" w:type="dxa"/>
          </w:tblCellMar>
        </w:tblPrEx>
        <w:trPr>
          <w:tblCellSpacing w:w="15" w:type="dxa"/>
        </w:trPr>
        <w:tc>
          <w:tcPr>
            <w:tcW w:w="9146" w:type="dxa"/>
            <w:gridSpan w:val="5"/>
            <w:shd w:val="clear" w:color="auto" w:fill="CCCCCC"/>
            <w:vAlign w:val="center"/>
            <w:hideMark/>
          </w:tcPr>
          <w:p w:rsidR="00FB739F" w:rsidRPr="00A55D84" w:rsidRDefault="00FB739F" w:rsidP="00FB739F">
            <w:pPr>
              <w:spacing w:after="0" w:line="240" w:lineRule="auto"/>
              <w:rPr>
                <w:rFonts w:ascii="Verdana" w:eastAsia="Times New Roman" w:hAnsi="Verdana" w:cs="Times New Roman"/>
                <w:sz w:val="15"/>
                <w:szCs w:val="15"/>
              </w:rPr>
            </w:pPr>
            <w:r w:rsidRPr="00A55D84">
              <w:rPr>
                <w:rFonts w:ascii="Verdana" w:eastAsia="Times New Roman" w:hAnsi="Verdana" w:cs="Times New Roman"/>
                <w:b/>
                <w:bCs/>
                <w:sz w:val="15"/>
                <w:szCs w:val="15"/>
              </w:rPr>
              <w:t>Articles</w:t>
            </w:r>
          </w:p>
        </w:tc>
      </w:tr>
      <w:tr w:rsidR="00FB739F" w:rsidRPr="00A55D84" w:rsidTr="000C5B8C">
        <w:tblPrEx>
          <w:tblCellSpacing w:w="15" w:type="dxa"/>
          <w:tblCellMar>
            <w:top w:w="30" w:type="dxa"/>
            <w:left w:w="30" w:type="dxa"/>
            <w:bottom w:w="30" w:type="dxa"/>
            <w:right w:w="30" w:type="dxa"/>
          </w:tblCellMar>
        </w:tblPrEx>
        <w:trPr>
          <w:tblCellSpacing w:w="15" w:type="dxa"/>
        </w:trPr>
        <w:tc>
          <w:tcPr>
            <w:tcW w:w="9146" w:type="dxa"/>
            <w:gridSpan w:val="5"/>
            <w:vAlign w:val="center"/>
            <w:hideMark/>
          </w:tcPr>
          <w:p w:rsidR="00FB739F" w:rsidRPr="00A55D84" w:rsidRDefault="00FB739F" w:rsidP="00FB739F">
            <w:pPr>
              <w:spacing w:after="0" w:line="240" w:lineRule="auto"/>
              <w:rPr>
                <w:rFonts w:ascii="Verdana" w:eastAsia="Times New Roman" w:hAnsi="Verdana" w:cs="Times New Roman"/>
                <w:sz w:val="15"/>
                <w:szCs w:val="15"/>
              </w:rPr>
            </w:pPr>
            <w:r w:rsidRPr="00A55D84">
              <w:rPr>
                <w:rFonts w:ascii="Verdana" w:eastAsia="Times New Roman" w:hAnsi="Verdana" w:cs="Times New Roman"/>
                <w:b/>
                <w:bCs/>
                <w:sz w:val="15"/>
                <w:szCs w:val="15"/>
              </w:rPr>
              <w:t>Folkrätt som rättsvetenskap: reflektioner över Sveriges ställningstagande i Georgienkrisen (International Law as a Legal Science: Reflection on the Swedish Reaction to the Crisis in Georgia</w:t>
            </w:r>
            <w:proofErr w:type="gramStart"/>
            <w:r w:rsidRPr="00A55D84">
              <w:rPr>
                <w:rFonts w:ascii="Verdana" w:eastAsia="Times New Roman" w:hAnsi="Verdana" w:cs="Times New Roman"/>
                <w:b/>
                <w:bCs/>
                <w:sz w:val="15"/>
                <w:szCs w:val="15"/>
              </w:rPr>
              <w:t>)</w:t>
            </w:r>
            <w:proofErr w:type="gramEnd"/>
            <w:r w:rsidRPr="00A55D84">
              <w:rPr>
                <w:rFonts w:ascii="Verdana" w:eastAsia="Times New Roman" w:hAnsi="Verdana" w:cs="Times New Roman"/>
                <w:sz w:val="15"/>
                <w:szCs w:val="15"/>
              </w:rPr>
              <w:br/>
              <w:t>20 Juridisk Tidskrift, 2008-2009, pp. 985-989.</w:t>
            </w:r>
          </w:p>
        </w:tc>
      </w:tr>
      <w:tr w:rsidR="00FB739F" w:rsidRPr="00A55D84" w:rsidTr="000C5B8C">
        <w:tblPrEx>
          <w:tblCellSpacing w:w="15" w:type="dxa"/>
          <w:tblCellMar>
            <w:top w:w="30" w:type="dxa"/>
            <w:left w:w="30" w:type="dxa"/>
            <w:bottom w:w="30" w:type="dxa"/>
            <w:right w:w="30" w:type="dxa"/>
          </w:tblCellMar>
        </w:tblPrEx>
        <w:trPr>
          <w:tblCellSpacing w:w="15" w:type="dxa"/>
        </w:trPr>
        <w:tc>
          <w:tcPr>
            <w:tcW w:w="9146" w:type="dxa"/>
            <w:gridSpan w:val="5"/>
            <w:vAlign w:val="center"/>
            <w:hideMark/>
          </w:tcPr>
          <w:p w:rsidR="00FB739F" w:rsidRPr="00A55D84" w:rsidRDefault="00FB739F" w:rsidP="00FB739F">
            <w:pPr>
              <w:spacing w:after="0" w:line="240" w:lineRule="auto"/>
              <w:rPr>
                <w:rFonts w:ascii="Verdana" w:eastAsia="Times New Roman" w:hAnsi="Verdana" w:cs="Times New Roman"/>
                <w:sz w:val="15"/>
                <w:szCs w:val="15"/>
              </w:rPr>
            </w:pPr>
            <w:r w:rsidRPr="00A55D84">
              <w:rPr>
                <w:rFonts w:ascii="Verdana" w:eastAsia="Times New Roman" w:hAnsi="Verdana" w:cs="Times New Roman"/>
                <w:b/>
                <w:bCs/>
                <w:sz w:val="15"/>
                <w:szCs w:val="15"/>
              </w:rPr>
              <w:t>New Technologies and Law of the Marine Environment</w:t>
            </w:r>
            <w:r w:rsidRPr="00A55D84">
              <w:rPr>
                <w:rFonts w:ascii="Verdana" w:eastAsia="Times New Roman" w:hAnsi="Verdana" w:cs="Times New Roman"/>
                <w:sz w:val="15"/>
                <w:szCs w:val="15"/>
              </w:rPr>
              <w:br/>
              <w:t xml:space="preserve">39 Environmental </w:t>
            </w:r>
            <w:proofErr w:type="gramStart"/>
            <w:r w:rsidRPr="00A55D84">
              <w:rPr>
                <w:rFonts w:ascii="Verdana" w:eastAsia="Times New Roman" w:hAnsi="Verdana" w:cs="Times New Roman"/>
                <w:sz w:val="15"/>
                <w:szCs w:val="15"/>
              </w:rPr>
              <w:t>Policy</w:t>
            </w:r>
            <w:proofErr w:type="gramEnd"/>
            <w:r w:rsidRPr="00A55D84">
              <w:rPr>
                <w:rFonts w:ascii="Verdana" w:eastAsia="Times New Roman" w:hAnsi="Verdana" w:cs="Times New Roman"/>
                <w:sz w:val="15"/>
                <w:szCs w:val="15"/>
              </w:rPr>
              <w:t xml:space="preserve"> and Law, 2009, pp. 87-90.</w:t>
            </w:r>
          </w:p>
        </w:tc>
      </w:tr>
      <w:tr w:rsidR="00FB739F" w:rsidRPr="00A55D84" w:rsidTr="000C5B8C">
        <w:tblPrEx>
          <w:tblCellSpacing w:w="15" w:type="dxa"/>
          <w:tblCellMar>
            <w:top w:w="30" w:type="dxa"/>
            <w:left w:w="30" w:type="dxa"/>
            <w:bottom w:w="30" w:type="dxa"/>
            <w:right w:w="30" w:type="dxa"/>
          </w:tblCellMar>
        </w:tblPrEx>
        <w:trPr>
          <w:tblCellSpacing w:w="15" w:type="dxa"/>
        </w:trPr>
        <w:tc>
          <w:tcPr>
            <w:tcW w:w="9146" w:type="dxa"/>
            <w:gridSpan w:val="5"/>
            <w:vAlign w:val="center"/>
            <w:hideMark/>
          </w:tcPr>
          <w:p w:rsidR="00FB739F" w:rsidRPr="00A55D84" w:rsidRDefault="00FB739F" w:rsidP="00FB739F">
            <w:pPr>
              <w:spacing w:after="0" w:line="240" w:lineRule="auto"/>
              <w:rPr>
                <w:rFonts w:ascii="Verdana" w:eastAsia="Times New Roman" w:hAnsi="Verdana" w:cs="Times New Roman"/>
                <w:sz w:val="15"/>
                <w:szCs w:val="15"/>
              </w:rPr>
            </w:pPr>
            <w:r w:rsidRPr="00A55D84">
              <w:rPr>
                <w:rFonts w:ascii="Verdana" w:eastAsia="Times New Roman" w:hAnsi="Verdana" w:cs="Times New Roman"/>
                <w:b/>
                <w:bCs/>
                <w:sz w:val="15"/>
                <w:szCs w:val="15"/>
              </w:rPr>
              <w:t>Transit Passage</w:t>
            </w:r>
            <w:r w:rsidRPr="00A55D84">
              <w:rPr>
                <w:rFonts w:ascii="Verdana" w:eastAsia="Times New Roman" w:hAnsi="Verdana" w:cs="Times New Roman"/>
                <w:sz w:val="15"/>
                <w:szCs w:val="15"/>
              </w:rPr>
              <w:br/>
              <w:t>Max Planck Encyclopedia of Public International Law, 2008.</w:t>
            </w:r>
          </w:p>
        </w:tc>
      </w:tr>
      <w:tr w:rsidR="00FB739F" w:rsidRPr="00A55D84" w:rsidTr="000C5B8C">
        <w:tblPrEx>
          <w:tblCellSpacing w:w="15" w:type="dxa"/>
          <w:tblCellMar>
            <w:top w:w="30" w:type="dxa"/>
            <w:left w:w="30" w:type="dxa"/>
            <w:bottom w:w="30" w:type="dxa"/>
            <w:right w:w="30" w:type="dxa"/>
          </w:tblCellMar>
        </w:tblPrEx>
        <w:trPr>
          <w:tblCellSpacing w:w="15" w:type="dxa"/>
        </w:trPr>
        <w:tc>
          <w:tcPr>
            <w:tcW w:w="9146" w:type="dxa"/>
            <w:gridSpan w:val="5"/>
            <w:vAlign w:val="center"/>
            <w:hideMark/>
          </w:tcPr>
          <w:p w:rsidR="00FB739F" w:rsidRPr="00A55D84" w:rsidRDefault="00FB739F" w:rsidP="00FB739F">
            <w:pPr>
              <w:spacing w:after="0" w:line="240" w:lineRule="auto"/>
              <w:rPr>
                <w:rFonts w:ascii="Verdana" w:eastAsia="Times New Roman" w:hAnsi="Verdana" w:cs="Times New Roman"/>
                <w:sz w:val="15"/>
                <w:szCs w:val="15"/>
              </w:rPr>
            </w:pPr>
            <w:r w:rsidRPr="00A55D84">
              <w:rPr>
                <w:rFonts w:ascii="Verdana" w:eastAsia="Times New Roman" w:hAnsi="Verdana" w:cs="Times New Roman"/>
                <w:b/>
                <w:bCs/>
                <w:sz w:val="15"/>
                <w:szCs w:val="15"/>
              </w:rPr>
              <w:t>Grisbadarna Case</w:t>
            </w:r>
            <w:r w:rsidRPr="00A55D84">
              <w:rPr>
                <w:rFonts w:ascii="Verdana" w:eastAsia="Times New Roman" w:hAnsi="Verdana" w:cs="Times New Roman"/>
                <w:sz w:val="15"/>
                <w:szCs w:val="15"/>
              </w:rPr>
              <w:br/>
              <w:t>Max Planck Encyclopedia of Public International Law, 2008.</w:t>
            </w:r>
          </w:p>
        </w:tc>
      </w:tr>
      <w:tr w:rsidR="00FB739F" w:rsidRPr="00A55D84" w:rsidTr="000C5B8C">
        <w:tblPrEx>
          <w:tblCellSpacing w:w="15" w:type="dxa"/>
          <w:tblCellMar>
            <w:top w:w="30" w:type="dxa"/>
            <w:left w:w="30" w:type="dxa"/>
            <w:bottom w:w="30" w:type="dxa"/>
            <w:right w:w="30" w:type="dxa"/>
          </w:tblCellMar>
        </w:tblPrEx>
        <w:trPr>
          <w:tblCellSpacing w:w="15" w:type="dxa"/>
        </w:trPr>
        <w:tc>
          <w:tcPr>
            <w:tcW w:w="9146" w:type="dxa"/>
            <w:gridSpan w:val="5"/>
            <w:vAlign w:val="center"/>
            <w:hideMark/>
          </w:tcPr>
          <w:p w:rsidR="00FB739F" w:rsidRPr="00A55D84" w:rsidRDefault="00FB739F" w:rsidP="00FB739F">
            <w:pPr>
              <w:spacing w:after="0" w:line="240" w:lineRule="auto"/>
              <w:rPr>
                <w:rFonts w:ascii="Verdana" w:eastAsia="Times New Roman" w:hAnsi="Verdana" w:cs="Times New Roman"/>
                <w:sz w:val="15"/>
                <w:szCs w:val="15"/>
              </w:rPr>
            </w:pPr>
            <w:r w:rsidRPr="00A55D84">
              <w:rPr>
                <w:rFonts w:ascii="Verdana" w:eastAsia="Times New Roman" w:hAnsi="Verdana" w:cs="Times New Roman"/>
                <w:b/>
                <w:bCs/>
                <w:sz w:val="15"/>
                <w:szCs w:val="15"/>
              </w:rPr>
              <w:t>Gut Dam Claims</w:t>
            </w:r>
            <w:r w:rsidRPr="00A55D84">
              <w:rPr>
                <w:rFonts w:ascii="Verdana" w:eastAsia="Times New Roman" w:hAnsi="Verdana" w:cs="Times New Roman"/>
                <w:sz w:val="15"/>
                <w:szCs w:val="15"/>
              </w:rPr>
              <w:br/>
              <w:t>Max Planck Encyclopedia of Public International Law, 2008.</w:t>
            </w:r>
          </w:p>
        </w:tc>
      </w:tr>
      <w:tr w:rsidR="00FB739F" w:rsidRPr="00A55D84" w:rsidTr="000C5B8C">
        <w:tblPrEx>
          <w:tblCellSpacing w:w="15" w:type="dxa"/>
          <w:tblCellMar>
            <w:top w:w="30" w:type="dxa"/>
            <w:left w:w="30" w:type="dxa"/>
            <w:bottom w:w="30" w:type="dxa"/>
            <w:right w:w="30" w:type="dxa"/>
          </w:tblCellMar>
        </w:tblPrEx>
        <w:trPr>
          <w:tblCellSpacing w:w="15" w:type="dxa"/>
        </w:trPr>
        <w:tc>
          <w:tcPr>
            <w:tcW w:w="9146" w:type="dxa"/>
            <w:gridSpan w:val="5"/>
            <w:vAlign w:val="center"/>
            <w:hideMark/>
          </w:tcPr>
          <w:p w:rsidR="00FB739F" w:rsidRPr="00A55D84" w:rsidRDefault="00FB739F" w:rsidP="00FB739F">
            <w:pPr>
              <w:spacing w:after="0" w:line="240" w:lineRule="auto"/>
              <w:rPr>
                <w:rFonts w:ascii="Verdana" w:eastAsia="Times New Roman" w:hAnsi="Verdana" w:cs="Times New Roman"/>
                <w:sz w:val="15"/>
                <w:szCs w:val="15"/>
              </w:rPr>
            </w:pPr>
            <w:r w:rsidRPr="00A55D84">
              <w:rPr>
                <w:rFonts w:ascii="Verdana" w:eastAsia="Times New Roman" w:hAnsi="Verdana" w:cs="Times New Roman"/>
                <w:b/>
                <w:bCs/>
                <w:sz w:val="15"/>
                <w:szCs w:val="15"/>
              </w:rPr>
              <w:t>Kronprins Gustaf Adolf and Pacific Arbitration</w:t>
            </w:r>
            <w:r w:rsidRPr="00A55D84">
              <w:rPr>
                <w:rFonts w:ascii="Verdana" w:eastAsia="Times New Roman" w:hAnsi="Verdana" w:cs="Times New Roman"/>
                <w:sz w:val="15"/>
                <w:szCs w:val="15"/>
              </w:rPr>
              <w:br/>
              <w:t>Max Planck Encyclopedia of Public International Law, 2008.</w:t>
            </w:r>
          </w:p>
        </w:tc>
      </w:tr>
      <w:tr w:rsidR="00FB739F" w:rsidRPr="00A55D84" w:rsidTr="000C5B8C">
        <w:tblPrEx>
          <w:tblCellSpacing w:w="15" w:type="dxa"/>
          <w:tblCellMar>
            <w:top w:w="30" w:type="dxa"/>
            <w:left w:w="30" w:type="dxa"/>
            <w:bottom w:w="30" w:type="dxa"/>
            <w:right w:w="30" w:type="dxa"/>
          </w:tblCellMar>
        </w:tblPrEx>
        <w:trPr>
          <w:tblCellSpacing w:w="15" w:type="dxa"/>
        </w:trPr>
        <w:tc>
          <w:tcPr>
            <w:tcW w:w="9146" w:type="dxa"/>
            <w:gridSpan w:val="5"/>
            <w:vAlign w:val="center"/>
            <w:hideMark/>
          </w:tcPr>
          <w:p w:rsidR="00FB739F" w:rsidRPr="00A55D84" w:rsidRDefault="00FB739F" w:rsidP="00FB739F">
            <w:pPr>
              <w:spacing w:after="0" w:line="240" w:lineRule="auto"/>
              <w:rPr>
                <w:rFonts w:ascii="Verdana" w:eastAsia="Times New Roman" w:hAnsi="Verdana" w:cs="Times New Roman"/>
                <w:sz w:val="15"/>
                <w:szCs w:val="15"/>
              </w:rPr>
            </w:pPr>
            <w:r w:rsidRPr="00A55D84">
              <w:rPr>
                <w:rFonts w:ascii="Verdana" w:eastAsia="Times New Roman" w:hAnsi="Verdana" w:cs="Times New Roman"/>
                <w:b/>
                <w:bCs/>
                <w:sz w:val="15"/>
                <w:szCs w:val="15"/>
              </w:rPr>
              <w:t>The Second Lebanon War: Reflections on the 2006 Israeli Military Operations against Hezbollah</w:t>
            </w:r>
            <w:r w:rsidRPr="00A55D84">
              <w:rPr>
                <w:rFonts w:ascii="Verdana" w:eastAsia="Times New Roman" w:hAnsi="Verdana" w:cs="Times New Roman"/>
                <w:sz w:val="15"/>
                <w:szCs w:val="15"/>
              </w:rPr>
              <w:br/>
              <w:t>Law at War: The Law as it Was and the Law as it Should Be, Martinus Nijhoff Publishers, 2008, pp. 175-190.</w:t>
            </w:r>
          </w:p>
        </w:tc>
      </w:tr>
      <w:tr w:rsidR="00FB739F" w:rsidRPr="00A55D84" w:rsidTr="000C5B8C">
        <w:tblPrEx>
          <w:tblCellSpacing w:w="15" w:type="dxa"/>
          <w:tblCellMar>
            <w:top w:w="30" w:type="dxa"/>
            <w:left w:w="30" w:type="dxa"/>
            <w:bottom w:w="30" w:type="dxa"/>
            <w:right w:w="30" w:type="dxa"/>
          </w:tblCellMar>
        </w:tblPrEx>
        <w:trPr>
          <w:tblCellSpacing w:w="15" w:type="dxa"/>
        </w:trPr>
        <w:tc>
          <w:tcPr>
            <w:tcW w:w="9146" w:type="dxa"/>
            <w:gridSpan w:val="5"/>
            <w:vAlign w:val="center"/>
            <w:hideMark/>
          </w:tcPr>
          <w:p w:rsidR="00FB739F" w:rsidRPr="00A55D84" w:rsidRDefault="00FB739F" w:rsidP="00FB739F">
            <w:pPr>
              <w:spacing w:after="0" w:line="240" w:lineRule="auto"/>
              <w:rPr>
                <w:rFonts w:ascii="Verdana" w:eastAsia="Times New Roman" w:hAnsi="Verdana" w:cs="Times New Roman"/>
                <w:sz w:val="15"/>
                <w:szCs w:val="15"/>
              </w:rPr>
            </w:pPr>
            <w:r w:rsidRPr="00A55D84">
              <w:rPr>
                <w:rFonts w:ascii="Verdana" w:eastAsia="Times New Roman" w:hAnsi="Verdana" w:cs="Times New Roman"/>
                <w:b/>
                <w:bCs/>
                <w:sz w:val="15"/>
                <w:szCs w:val="15"/>
              </w:rPr>
              <w:t>Energipolitikens miljöanpassning inom EU - integrationsprincipens möjligheter och begränsningar (European Union Energy and Environmental Policies: Possibilities and Limitations of the Integration Principle</w:t>
            </w:r>
            <w:proofErr w:type="gramStart"/>
            <w:r w:rsidRPr="00A55D84">
              <w:rPr>
                <w:rFonts w:ascii="Verdana" w:eastAsia="Times New Roman" w:hAnsi="Verdana" w:cs="Times New Roman"/>
                <w:b/>
                <w:bCs/>
                <w:sz w:val="15"/>
                <w:szCs w:val="15"/>
              </w:rPr>
              <w:t>)</w:t>
            </w:r>
            <w:proofErr w:type="gramEnd"/>
            <w:r w:rsidRPr="00A55D84">
              <w:rPr>
                <w:rFonts w:ascii="Verdana" w:eastAsia="Times New Roman" w:hAnsi="Verdana" w:cs="Times New Roman"/>
                <w:sz w:val="15"/>
                <w:szCs w:val="15"/>
              </w:rPr>
              <w:br/>
              <w:t>EU och den globala klimatfrågan, Europaperspektiv 2008, pp. 107-135.</w:t>
            </w:r>
          </w:p>
        </w:tc>
      </w:tr>
      <w:tr w:rsidR="00FB739F" w:rsidRPr="00A55D84" w:rsidTr="000C5B8C">
        <w:tblPrEx>
          <w:tblCellSpacing w:w="15" w:type="dxa"/>
          <w:tblCellMar>
            <w:top w:w="30" w:type="dxa"/>
            <w:left w:w="30" w:type="dxa"/>
            <w:bottom w:w="30" w:type="dxa"/>
            <w:right w:w="30" w:type="dxa"/>
          </w:tblCellMar>
        </w:tblPrEx>
        <w:trPr>
          <w:tblCellSpacing w:w="15" w:type="dxa"/>
        </w:trPr>
        <w:tc>
          <w:tcPr>
            <w:tcW w:w="9146" w:type="dxa"/>
            <w:gridSpan w:val="5"/>
            <w:vAlign w:val="center"/>
            <w:hideMark/>
          </w:tcPr>
          <w:p w:rsidR="00FB739F" w:rsidRPr="00A55D84" w:rsidRDefault="00FB739F" w:rsidP="00FB739F">
            <w:pPr>
              <w:spacing w:after="0" w:line="240" w:lineRule="auto"/>
              <w:rPr>
                <w:rFonts w:ascii="Verdana" w:eastAsia="Times New Roman" w:hAnsi="Verdana" w:cs="Times New Roman"/>
                <w:sz w:val="15"/>
                <w:szCs w:val="15"/>
              </w:rPr>
            </w:pPr>
            <w:r w:rsidRPr="00A55D84">
              <w:rPr>
                <w:rFonts w:ascii="Verdana" w:eastAsia="Times New Roman" w:hAnsi="Verdana" w:cs="Times New Roman"/>
                <w:b/>
                <w:bCs/>
                <w:sz w:val="15"/>
                <w:szCs w:val="15"/>
              </w:rPr>
              <w:t>Environmental Protection and Intra-Community Free Trade</w:t>
            </w:r>
            <w:r w:rsidRPr="00A55D84">
              <w:rPr>
                <w:rFonts w:ascii="Verdana" w:eastAsia="Times New Roman" w:hAnsi="Verdana" w:cs="Times New Roman"/>
                <w:sz w:val="15"/>
                <w:szCs w:val="15"/>
              </w:rPr>
              <w:br/>
              <w:t>Pour un droit commun de l'environnement, Mélanges en l'honneur de Michel Prieur, Dalloz, 2007, pp. 767-776.</w:t>
            </w:r>
          </w:p>
        </w:tc>
      </w:tr>
      <w:tr w:rsidR="00FB739F" w:rsidRPr="00A55D84" w:rsidTr="000C5B8C">
        <w:tblPrEx>
          <w:tblCellSpacing w:w="15" w:type="dxa"/>
          <w:tblCellMar>
            <w:top w:w="30" w:type="dxa"/>
            <w:left w:w="30" w:type="dxa"/>
            <w:bottom w:w="30" w:type="dxa"/>
            <w:right w:w="30" w:type="dxa"/>
          </w:tblCellMar>
        </w:tblPrEx>
        <w:trPr>
          <w:tblCellSpacing w:w="15" w:type="dxa"/>
        </w:trPr>
        <w:tc>
          <w:tcPr>
            <w:tcW w:w="9146" w:type="dxa"/>
            <w:gridSpan w:val="5"/>
            <w:vAlign w:val="center"/>
            <w:hideMark/>
          </w:tcPr>
          <w:p w:rsidR="00FB739F" w:rsidRPr="00A55D84" w:rsidRDefault="00FB739F" w:rsidP="00FB739F">
            <w:pPr>
              <w:spacing w:after="0" w:line="240" w:lineRule="auto"/>
              <w:rPr>
                <w:rFonts w:ascii="Verdana" w:eastAsia="Times New Roman" w:hAnsi="Verdana" w:cs="Times New Roman"/>
                <w:sz w:val="15"/>
                <w:szCs w:val="15"/>
              </w:rPr>
            </w:pPr>
            <w:r w:rsidRPr="00A55D84">
              <w:rPr>
                <w:rFonts w:ascii="Verdana" w:eastAsia="Times New Roman" w:hAnsi="Verdana" w:cs="Times New Roman"/>
                <w:b/>
                <w:bCs/>
                <w:sz w:val="15"/>
                <w:szCs w:val="15"/>
              </w:rPr>
              <w:t>Folkrätt i omvandling (International Law in Transition</w:t>
            </w:r>
            <w:proofErr w:type="gramStart"/>
            <w:r w:rsidRPr="00A55D84">
              <w:rPr>
                <w:rFonts w:ascii="Verdana" w:eastAsia="Times New Roman" w:hAnsi="Verdana" w:cs="Times New Roman"/>
                <w:b/>
                <w:bCs/>
                <w:sz w:val="15"/>
                <w:szCs w:val="15"/>
              </w:rPr>
              <w:t>)</w:t>
            </w:r>
            <w:proofErr w:type="gramEnd"/>
            <w:r w:rsidRPr="00A55D84">
              <w:rPr>
                <w:rFonts w:ascii="Verdana" w:eastAsia="Times New Roman" w:hAnsi="Verdana" w:cs="Times New Roman"/>
                <w:sz w:val="15"/>
                <w:szCs w:val="15"/>
              </w:rPr>
              <w:br/>
              <w:t>En minnesskrift, Juridiska fakulteten i Stockholm 100 år, 2007, pp. 314-335.</w:t>
            </w:r>
          </w:p>
        </w:tc>
      </w:tr>
      <w:tr w:rsidR="00FB739F" w:rsidRPr="00A55D84" w:rsidTr="000C5B8C">
        <w:tblPrEx>
          <w:tblCellSpacing w:w="15" w:type="dxa"/>
          <w:tblCellMar>
            <w:top w:w="30" w:type="dxa"/>
            <w:left w:w="30" w:type="dxa"/>
            <w:bottom w:w="30" w:type="dxa"/>
            <w:right w:w="30" w:type="dxa"/>
          </w:tblCellMar>
        </w:tblPrEx>
        <w:trPr>
          <w:tblCellSpacing w:w="15" w:type="dxa"/>
        </w:trPr>
        <w:tc>
          <w:tcPr>
            <w:tcW w:w="9146" w:type="dxa"/>
            <w:gridSpan w:val="5"/>
            <w:vAlign w:val="center"/>
            <w:hideMark/>
          </w:tcPr>
          <w:p w:rsidR="00FB739F" w:rsidRPr="00A55D84" w:rsidRDefault="00FB739F" w:rsidP="00FB739F">
            <w:pPr>
              <w:spacing w:after="0" w:line="240" w:lineRule="auto"/>
              <w:rPr>
                <w:rFonts w:ascii="Verdana" w:eastAsia="Times New Roman" w:hAnsi="Verdana" w:cs="Times New Roman"/>
                <w:sz w:val="15"/>
                <w:szCs w:val="15"/>
              </w:rPr>
            </w:pPr>
            <w:r w:rsidRPr="00A55D84">
              <w:rPr>
                <w:rFonts w:ascii="Verdana" w:eastAsia="Times New Roman" w:hAnsi="Verdana" w:cs="Times New Roman"/>
                <w:b/>
                <w:bCs/>
                <w:sz w:val="15"/>
                <w:szCs w:val="15"/>
              </w:rPr>
              <w:t>Integration of Environmental Considerations into Transport</w:t>
            </w:r>
            <w:r w:rsidRPr="00A55D84">
              <w:rPr>
                <w:rFonts w:ascii="Verdana" w:eastAsia="Times New Roman" w:hAnsi="Verdana" w:cs="Times New Roman"/>
                <w:sz w:val="15"/>
                <w:szCs w:val="15"/>
              </w:rPr>
              <w:br/>
              <w:t>Reflections on 30 Years of EU Environmental Law: A High Level of Protection</w:t>
            </w:r>
            <w:proofErr w:type="gramStart"/>
            <w:r w:rsidRPr="00A55D84">
              <w:rPr>
                <w:rFonts w:ascii="Verdana" w:eastAsia="Times New Roman" w:hAnsi="Verdana" w:cs="Times New Roman"/>
                <w:sz w:val="15"/>
                <w:szCs w:val="15"/>
              </w:rPr>
              <w:t>?,</w:t>
            </w:r>
            <w:proofErr w:type="gramEnd"/>
            <w:r w:rsidRPr="00A55D84">
              <w:rPr>
                <w:rFonts w:ascii="Verdana" w:eastAsia="Times New Roman" w:hAnsi="Verdana" w:cs="Times New Roman"/>
                <w:sz w:val="15"/>
                <w:szCs w:val="15"/>
              </w:rPr>
              <w:t xml:space="preserve"> Europa Law Publishing, Amsterdam, 2006, pp. 183-195.</w:t>
            </w:r>
          </w:p>
        </w:tc>
      </w:tr>
      <w:tr w:rsidR="00FB739F" w:rsidRPr="00A55D84" w:rsidTr="000C5B8C">
        <w:tblPrEx>
          <w:tblCellSpacing w:w="15" w:type="dxa"/>
          <w:tblCellMar>
            <w:top w:w="30" w:type="dxa"/>
            <w:left w:w="30" w:type="dxa"/>
            <w:bottom w:w="30" w:type="dxa"/>
            <w:right w:w="30" w:type="dxa"/>
          </w:tblCellMar>
        </w:tblPrEx>
        <w:trPr>
          <w:tblCellSpacing w:w="15" w:type="dxa"/>
        </w:trPr>
        <w:tc>
          <w:tcPr>
            <w:tcW w:w="9146" w:type="dxa"/>
            <w:gridSpan w:val="5"/>
            <w:vAlign w:val="center"/>
            <w:hideMark/>
          </w:tcPr>
          <w:p w:rsidR="00FB739F" w:rsidRPr="00A55D84" w:rsidRDefault="00FB739F" w:rsidP="00FB739F">
            <w:pPr>
              <w:spacing w:after="0" w:line="240" w:lineRule="auto"/>
              <w:rPr>
                <w:rFonts w:ascii="Verdana" w:eastAsia="Times New Roman" w:hAnsi="Verdana" w:cs="Times New Roman"/>
                <w:sz w:val="15"/>
                <w:szCs w:val="15"/>
              </w:rPr>
            </w:pPr>
            <w:r w:rsidRPr="00A55D84">
              <w:rPr>
                <w:rFonts w:ascii="Verdana" w:eastAsia="Times New Roman" w:hAnsi="Verdana" w:cs="Times New Roman"/>
                <w:b/>
                <w:bCs/>
                <w:sz w:val="15"/>
                <w:szCs w:val="15"/>
              </w:rPr>
              <w:t>Capri Marine Ltd. v. Chief State Prosecutor - Swedish Supreme Court decision on jurisdiction to impose pollution fees on owners or operators of ships operating in the exclusive economic zone</w:t>
            </w:r>
            <w:r w:rsidRPr="00A55D84">
              <w:rPr>
                <w:rFonts w:ascii="Verdana" w:eastAsia="Times New Roman" w:hAnsi="Verdana" w:cs="Times New Roman"/>
                <w:sz w:val="15"/>
                <w:szCs w:val="15"/>
              </w:rPr>
              <w:br/>
              <w:t>99 American Journal of International Law, 2005, pp. 472-478.</w:t>
            </w:r>
          </w:p>
        </w:tc>
      </w:tr>
      <w:tr w:rsidR="00FB739F" w:rsidRPr="00A55D84" w:rsidTr="000C5B8C">
        <w:tblPrEx>
          <w:tblCellSpacing w:w="15" w:type="dxa"/>
          <w:tblCellMar>
            <w:top w:w="30" w:type="dxa"/>
            <w:left w:w="30" w:type="dxa"/>
            <w:bottom w:w="30" w:type="dxa"/>
            <w:right w:w="30" w:type="dxa"/>
          </w:tblCellMar>
        </w:tblPrEx>
        <w:trPr>
          <w:tblCellSpacing w:w="15" w:type="dxa"/>
        </w:trPr>
        <w:tc>
          <w:tcPr>
            <w:tcW w:w="9146" w:type="dxa"/>
            <w:gridSpan w:val="5"/>
            <w:vAlign w:val="center"/>
            <w:hideMark/>
          </w:tcPr>
          <w:p w:rsidR="00FB739F" w:rsidRPr="00A55D84" w:rsidRDefault="00FB739F" w:rsidP="00FB739F">
            <w:pPr>
              <w:spacing w:after="0" w:line="240" w:lineRule="auto"/>
              <w:rPr>
                <w:rFonts w:ascii="Verdana" w:eastAsia="Times New Roman" w:hAnsi="Verdana" w:cs="Times New Roman"/>
                <w:sz w:val="15"/>
                <w:szCs w:val="15"/>
              </w:rPr>
            </w:pPr>
            <w:r w:rsidRPr="00A55D84">
              <w:rPr>
                <w:rFonts w:ascii="Verdana" w:eastAsia="Times New Roman" w:hAnsi="Verdana" w:cs="Times New Roman"/>
                <w:b/>
                <w:bCs/>
                <w:sz w:val="15"/>
                <w:szCs w:val="15"/>
              </w:rPr>
              <w:t>Miljöskydd och fri rörlighet av varor, mål C-463/01 och C-309/02 [Environmental Protection and Free Movement of Goods, Cases C-463/01 and C-309/02</w:t>
            </w:r>
            <w:r w:rsidRPr="00A55D84">
              <w:rPr>
                <w:rFonts w:ascii="Verdana" w:eastAsia="Times New Roman" w:hAnsi="Verdana" w:cs="Times New Roman"/>
                <w:sz w:val="15"/>
                <w:szCs w:val="15"/>
              </w:rPr>
              <w:br/>
              <w:t>8 Europarättslig Tidskrift, 2005, pp. 535-544.</w:t>
            </w:r>
          </w:p>
        </w:tc>
      </w:tr>
      <w:tr w:rsidR="00FB739F" w:rsidRPr="00A55D84" w:rsidTr="000C5B8C">
        <w:tblPrEx>
          <w:tblCellSpacing w:w="15" w:type="dxa"/>
          <w:tblCellMar>
            <w:top w:w="30" w:type="dxa"/>
            <w:left w:w="30" w:type="dxa"/>
            <w:bottom w:w="30" w:type="dxa"/>
            <w:right w:w="30" w:type="dxa"/>
          </w:tblCellMar>
        </w:tblPrEx>
        <w:trPr>
          <w:tblCellSpacing w:w="15" w:type="dxa"/>
        </w:trPr>
        <w:tc>
          <w:tcPr>
            <w:tcW w:w="9146" w:type="dxa"/>
            <w:gridSpan w:val="5"/>
            <w:vAlign w:val="center"/>
            <w:hideMark/>
          </w:tcPr>
          <w:p w:rsidR="00FB739F" w:rsidRPr="00A55D84" w:rsidRDefault="00FB739F" w:rsidP="00FB739F">
            <w:pPr>
              <w:spacing w:after="0" w:line="240" w:lineRule="auto"/>
              <w:rPr>
                <w:rFonts w:ascii="Verdana" w:eastAsia="Times New Roman" w:hAnsi="Verdana" w:cs="Times New Roman"/>
                <w:sz w:val="15"/>
                <w:szCs w:val="15"/>
              </w:rPr>
            </w:pPr>
            <w:r w:rsidRPr="00A55D84">
              <w:rPr>
                <w:rFonts w:ascii="Verdana" w:eastAsia="Times New Roman" w:hAnsi="Verdana" w:cs="Times New Roman"/>
                <w:b/>
                <w:bCs/>
                <w:sz w:val="15"/>
                <w:szCs w:val="15"/>
              </w:rPr>
              <w:t>Protection of the Environment during Armed Conflict</w:t>
            </w:r>
            <w:r w:rsidRPr="00A55D84">
              <w:rPr>
                <w:rFonts w:ascii="Verdana" w:eastAsia="Times New Roman" w:hAnsi="Verdana" w:cs="Times New Roman"/>
                <w:sz w:val="15"/>
                <w:szCs w:val="15"/>
              </w:rPr>
              <w:br/>
              <w:t>Environment, Peace and the Dialogue among Civilizations and Cultures, UNEP, 2005, pp. 194-208</w:t>
            </w:r>
          </w:p>
        </w:tc>
      </w:tr>
      <w:tr w:rsidR="00FB739F" w:rsidRPr="00A55D84" w:rsidTr="000C5B8C">
        <w:tblPrEx>
          <w:tblCellSpacing w:w="15" w:type="dxa"/>
          <w:tblCellMar>
            <w:top w:w="30" w:type="dxa"/>
            <w:left w:w="30" w:type="dxa"/>
            <w:bottom w:w="30" w:type="dxa"/>
            <w:right w:w="30" w:type="dxa"/>
          </w:tblCellMar>
        </w:tblPrEx>
        <w:trPr>
          <w:tblCellSpacing w:w="15" w:type="dxa"/>
        </w:trPr>
        <w:tc>
          <w:tcPr>
            <w:tcW w:w="9146" w:type="dxa"/>
            <w:gridSpan w:val="5"/>
            <w:vAlign w:val="center"/>
            <w:hideMark/>
          </w:tcPr>
          <w:p w:rsidR="00FB739F" w:rsidRPr="00A55D84" w:rsidRDefault="00FB739F" w:rsidP="00FB739F">
            <w:pPr>
              <w:spacing w:after="0" w:line="240" w:lineRule="auto"/>
              <w:rPr>
                <w:rFonts w:ascii="Verdana" w:eastAsia="Times New Roman" w:hAnsi="Verdana" w:cs="Times New Roman"/>
                <w:sz w:val="15"/>
                <w:szCs w:val="15"/>
              </w:rPr>
            </w:pPr>
            <w:r w:rsidRPr="00A55D84">
              <w:rPr>
                <w:rFonts w:ascii="Verdana" w:eastAsia="Times New Roman" w:hAnsi="Verdana" w:cs="Times New Roman"/>
                <w:b/>
                <w:bCs/>
                <w:sz w:val="15"/>
                <w:szCs w:val="15"/>
              </w:rPr>
              <w:t>Self-Defence and International Terrorism</w:t>
            </w:r>
            <w:r w:rsidRPr="00A55D84">
              <w:rPr>
                <w:rFonts w:ascii="Verdana" w:eastAsia="Times New Roman" w:hAnsi="Verdana" w:cs="Times New Roman"/>
                <w:sz w:val="15"/>
                <w:szCs w:val="15"/>
              </w:rPr>
              <w:br/>
              <w:t>Scandinavian Studies in Law, Vol. 48, 2005, pp. 203-215.</w:t>
            </w:r>
          </w:p>
        </w:tc>
      </w:tr>
      <w:tr w:rsidR="00FB739F" w:rsidRPr="00A55D84" w:rsidTr="000C5B8C">
        <w:tblPrEx>
          <w:tblCellSpacing w:w="15" w:type="dxa"/>
          <w:tblCellMar>
            <w:top w:w="30" w:type="dxa"/>
            <w:left w:w="30" w:type="dxa"/>
            <w:bottom w:w="30" w:type="dxa"/>
            <w:right w:w="30" w:type="dxa"/>
          </w:tblCellMar>
        </w:tblPrEx>
        <w:trPr>
          <w:tblCellSpacing w:w="15" w:type="dxa"/>
        </w:trPr>
        <w:tc>
          <w:tcPr>
            <w:tcW w:w="9146" w:type="dxa"/>
            <w:gridSpan w:val="5"/>
            <w:vAlign w:val="center"/>
            <w:hideMark/>
          </w:tcPr>
          <w:p w:rsidR="00FB739F" w:rsidRPr="00A55D84" w:rsidRDefault="00FB739F" w:rsidP="00FB739F">
            <w:pPr>
              <w:spacing w:after="0" w:line="240" w:lineRule="auto"/>
              <w:rPr>
                <w:rFonts w:ascii="Verdana" w:eastAsia="Times New Roman" w:hAnsi="Verdana" w:cs="Times New Roman"/>
                <w:sz w:val="15"/>
                <w:szCs w:val="15"/>
              </w:rPr>
            </w:pPr>
            <w:r w:rsidRPr="00A55D84">
              <w:rPr>
                <w:rFonts w:ascii="Verdana" w:eastAsia="Times New Roman" w:hAnsi="Verdana" w:cs="Times New Roman"/>
                <w:b/>
                <w:bCs/>
                <w:sz w:val="15"/>
                <w:szCs w:val="15"/>
              </w:rPr>
              <w:t>The Islamic Perception of the Use of Force in the Contemporary World</w:t>
            </w:r>
            <w:r w:rsidRPr="00A55D84">
              <w:rPr>
                <w:rFonts w:ascii="Verdana" w:eastAsia="Times New Roman" w:hAnsi="Verdana" w:cs="Times New Roman"/>
                <w:sz w:val="15"/>
                <w:szCs w:val="15"/>
              </w:rPr>
              <w:br/>
              <w:t>7 Journal of the History of International Law, 2005, pp. 55-68.</w:t>
            </w:r>
          </w:p>
        </w:tc>
      </w:tr>
      <w:tr w:rsidR="00FB739F" w:rsidRPr="00A55D84" w:rsidTr="000C5B8C">
        <w:tblPrEx>
          <w:tblCellSpacing w:w="15" w:type="dxa"/>
          <w:tblCellMar>
            <w:top w:w="30" w:type="dxa"/>
            <w:left w:w="30" w:type="dxa"/>
            <w:bottom w:w="30" w:type="dxa"/>
            <w:right w:w="30" w:type="dxa"/>
          </w:tblCellMar>
        </w:tblPrEx>
        <w:trPr>
          <w:tblCellSpacing w:w="15" w:type="dxa"/>
        </w:trPr>
        <w:tc>
          <w:tcPr>
            <w:tcW w:w="9146" w:type="dxa"/>
            <w:gridSpan w:val="5"/>
            <w:vAlign w:val="center"/>
            <w:hideMark/>
          </w:tcPr>
          <w:p w:rsidR="00FB739F" w:rsidRPr="00A55D84" w:rsidRDefault="00FB739F" w:rsidP="00FB739F">
            <w:pPr>
              <w:spacing w:after="0" w:line="240" w:lineRule="auto"/>
              <w:rPr>
                <w:rFonts w:ascii="Verdana" w:eastAsia="Times New Roman" w:hAnsi="Verdana" w:cs="Times New Roman"/>
                <w:sz w:val="15"/>
                <w:szCs w:val="15"/>
              </w:rPr>
            </w:pPr>
            <w:r w:rsidRPr="00A55D84">
              <w:rPr>
                <w:rFonts w:ascii="Verdana" w:eastAsia="Times New Roman" w:hAnsi="Verdana" w:cs="Times New Roman"/>
                <w:b/>
                <w:bCs/>
                <w:sz w:val="15"/>
                <w:szCs w:val="15"/>
              </w:rPr>
              <w:t>The Sharï'a in the New Afghan Constitution: Contradiction or Compliment?</w:t>
            </w:r>
            <w:r w:rsidRPr="00A55D84">
              <w:rPr>
                <w:rFonts w:ascii="Verdana" w:eastAsia="Times New Roman" w:hAnsi="Verdana" w:cs="Times New Roman"/>
                <w:sz w:val="15"/>
                <w:szCs w:val="15"/>
              </w:rPr>
              <w:br/>
              <w:t>64 Zeitschrift für ausländisches öffentliches Recht und Völkerrecht, 2004, pp. 867-880.</w:t>
            </w:r>
          </w:p>
        </w:tc>
      </w:tr>
      <w:tr w:rsidR="00FB739F" w:rsidRPr="00A55D84" w:rsidTr="000C5B8C">
        <w:tblPrEx>
          <w:tblCellSpacing w:w="15" w:type="dxa"/>
          <w:tblCellMar>
            <w:top w:w="30" w:type="dxa"/>
            <w:left w:w="30" w:type="dxa"/>
            <w:bottom w:w="30" w:type="dxa"/>
            <w:right w:w="30" w:type="dxa"/>
          </w:tblCellMar>
        </w:tblPrEx>
        <w:trPr>
          <w:tblCellSpacing w:w="15" w:type="dxa"/>
        </w:trPr>
        <w:tc>
          <w:tcPr>
            <w:tcW w:w="9146" w:type="dxa"/>
            <w:gridSpan w:val="5"/>
            <w:vAlign w:val="center"/>
            <w:hideMark/>
          </w:tcPr>
          <w:p w:rsidR="00FB739F" w:rsidRPr="00A55D84" w:rsidRDefault="00FB739F" w:rsidP="00FB739F">
            <w:pPr>
              <w:spacing w:after="0" w:line="240" w:lineRule="auto"/>
              <w:rPr>
                <w:rFonts w:ascii="Verdana" w:eastAsia="Times New Roman" w:hAnsi="Verdana" w:cs="Times New Roman"/>
                <w:sz w:val="15"/>
                <w:szCs w:val="15"/>
              </w:rPr>
            </w:pPr>
            <w:r w:rsidRPr="00A55D84">
              <w:rPr>
                <w:rFonts w:ascii="Verdana" w:eastAsia="Times New Roman" w:hAnsi="Verdana" w:cs="Times New Roman"/>
                <w:b/>
                <w:bCs/>
                <w:sz w:val="15"/>
                <w:szCs w:val="15"/>
              </w:rPr>
              <w:t>Chronique nationale - Suède</w:t>
            </w:r>
            <w:r w:rsidRPr="00A55D84">
              <w:rPr>
                <w:rFonts w:ascii="Verdana" w:eastAsia="Times New Roman" w:hAnsi="Verdana" w:cs="Times New Roman"/>
                <w:sz w:val="15"/>
                <w:szCs w:val="15"/>
              </w:rPr>
              <w:br/>
              <w:t>Revue européenne de droit de l'environnement (yearly reports 1997-2004).</w:t>
            </w:r>
          </w:p>
        </w:tc>
      </w:tr>
      <w:tr w:rsidR="00FB739F" w:rsidRPr="00A55D84" w:rsidTr="000C5B8C">
        <w:tblPrEx>
          <w:tblCellSpacing w:w="15" w:type="dxa"/>
          <w:tblCellMar>
            <w:top w:w="30" w:type="dxa"/>
            <w:left w:w="30" w:type="dxa"/>
            <w:bottom w:w="30" w:type="dxa"/>
            <w:right w:w="30" w:type="dxa"/>
          </w:tblCellMar>
        </w:tblPrEx>
        <w:trPr>
          <w:tblCellSpacing w:w="15" w:type="dxa"/>
        </w:trPr>
        <w:tc>
          <w:tcPr>
            <w:tcW w:w="9146" w:type="dxa"/>
            <w:gridSpan w:val="5"/>
            <w:vAlign w:val="center"/>
            <w:hideMark/>
          </w:tcPr>
          <w:p w:rsidR="00FB739F" w:rsidRPr="00A55D84" w:rsidRDefault="00FB739F" w:rsidP="00FB739F">
            <w:pPr>
              <w:spacing w:after="0" w:line="240" w:lineRule="auto"/>
              <w:rPr>
                <w:rFonts w:ascii="Verdana" w:eastAsia="Times New Roman" w:hAnsi="Verdana" w:cs="Times New Roman"/>
                <w:sz w:val="15"/>
                <w:szCs w:val="15"/>
              </w:rPr>
            </w:pPr>
            <w:r w:rsidRPr="00A55D84">
              <w:rPr>
                <w:rFonts w:ascii="Verdana" w:eastAsia="Times New Roman" w:hAnsi="Verdana" w:cs="Times New Roman"/>
                <w:b/>
                <w:bCs/>
                <w:sz w:val="15"/>
                <w:szCs w:val="15"/>
              </w:rPr>
              <w:t>Country Report - Sweden</w:t>
            </w:r>
            <w:r w:rsidRPr="00A55D84">
              <w:rPr>
                <w:rFonts w:ascii="Verdana" w:eastAsia="Times New Roman" w:hAnsi="Verdana" w:cs="Times New Roman"/>
                <w:sz w:val="15"/>
                <w:szCs w:val="15"/>
              </w:rPr>
              <w:br/>
              <w:t>Yearbook of International Environmental Law,Oxford University Press (yearly reports 1995-2003)</w:t>
            </w:r>
          </w:p>
        </w:tc>
      </w:tr>
      <w:tr w:rsidR="00FB739F" w:rsidRPr="00A55D84" w:rsidTr="000C5B8C">
        <w:tblPrEx>
          <w:tblCellSpacing w:w="15" w:type="dxa"/>
          <w:tblCellMar>
            <w:top w:w="30" w:type="dxa"/>
            <w:left w:w="30" w:type="dxa"/>
            <w:bottom w:w="30" w:type="dxa"/>
            <w:right w:w="30" w:type="dxa"/>
          </w:tblCellMar>
        </w:tblPrEx>
        <w:trPr>
          <w:tblCellSpacing w:w="15" w:type="dxa"/>
        </w:trPr>
        <w:tc>
          <w:tcPr>
            <w:tcW w:w="9146" w:type="dxa"/>
            <w:gridSpan w:val="5"/>
            <w:vAlign w:val="center"/>
            <w:hideMark/>
          </w:tcPr>
          <w:p w:rsidR="00FB739F" w:rsidRPr="00A55D84" w:rsidRDefault="00FB739F" w:rsidP="00FB739F">
            <w:pPr>
              <w:spacing w:after="0" w:line="240" w:lineRule="auto"/>
              <w:rPr>
                <w:rFonts w:ascii="Verdana" w:eastAsia="Times New Roman" w:hAnsi="Verdana" w:cs="Times New Roman"/>
                <w:sz w:val="15"/>
                <w:szCs w:val="15"/>
              </w:rPr>
            </w:pPr>
            <w:r w:rsidRPr="00A55D84">
              <w:rPr>
                <w:rFonts w:ascii="Verdana" w:eastAsia="Times New Roman" w:hAnsi="Verdana" w:cs="Times New Roman"/>
                <w:b/>
                <w:bCs/>
                <w:sz w:val="15"/>
                <w:szCs w:val="15"/>
              </w:rPr>
              <w:t>International Use of Force: Quo Vadis?</w:t>
            </w:r>
            <w:r w:rsidRPr="00A55D84">
              <w:rPr>
                <w:rFonts w:ascii="Verdana" w:eastAsia="Times New Roman" w:hAnsi="Verdana" w:cs="Times New Roman"/>
                <w:sz w:val="15"/>
                <w:szCs w:val="15"/>
              </w:rPr>
              <w:br/>
              <w:t>Juridisk Tidskrift, 2003-2004, pp. 341-358.</w:t>
            </w:r>
          </w:p>
        </w:tc>
      </w:tr>
      <w:tr w:rsidR="00FB739F" w:rsidRPr="00A55D84" w:rsidTr="000C5B8C">
        <w:tblPrEx>
          <w:tblCellSpacing w:w="15" w:type="dxa"/>
          <w:tblCellMar>
            <w:top w:w="30" w:type="dxa"/>
            <w:left w:w="30" w:type="dxa"/>
            <w:bottom w:w="30" w:type="dxa"/>
            <w:right w:w="30" w:type="dxa"/>
          </w:tblCellMar>
        </w:tblPrEx>
        <w:trPr>
          <w:tblCellSpacing w:w="15" w:type="dxa"/>
        </w:trPr>
        <w:tc>
          <w:tcPr>
            <w:tcW w:w="9146" w:type="dxa"/>
            <w:gridSpan w:val="5"/>
            <w:vAlign w:val="center"/>
            <w:hideMark/>
          </w:tcPr>
          <w:p w:rsidR="00FB739F" w:rsidRPr="00A55D84" w:rsidRDefault="00FB739F" w:rsidP="00FB739F">
            <w:pPr>
              <w:spacing w:after="0" w:line="240" w:lineRule="auto"/>
              <w:rPr>
                <w:rFonts w:ascii="Verdana" w:eastAsia="Times New Roman" w:hAnsi="Verdana" w:cs="Times New Roman"/>
                <w:sz w:val="15"/>
                <w:szCs w:val="15"/>
              </w:rPr>
            </w:pPr>
            <w:r w:rsidRPr="00A55D84">
              <w:rPr>
                <w:rFonts w:ascii="Verdana" w:eastAsia="Times New Roman" w:hAnsi="Verdana" w:cs="Times New Roman"/>
                <w:b/>
                <w:bCs/>
                <w:sz w:val="15"/>
                <w:szCs w:val="15"/>
              </w:rPr>
              <w:t>Strängare nationella skyddsåtgärder enligt den s.k. miljögarantiklausulen [More Stringent Protective Measures According to the So-Called Environmental Guarantee Clause</w:t>
            </w:r>
            <w:proofErr w:type="gramStart"/>
            <w:r w:rsidRPr="00A55D84">
              <w:rPr>
                <w:rFonts w:ascii="Verdana" w:eastAsia="Times New Roman" w:hAnsi="Verdana" w:cs="Times New Roman"/>
                <w:b/>
                <w:bCs/>
                <w:sz w:val="15"/>
                <w:szCs w:val="15"/>
              </w:rPr>
              <w:t>]</w:t>
            </w:r>
            <w:proofErr w:type="gramEnd"/>
            <w:r w:rsidRPr="00A55D84">
              <w:rPr>
                <w:rFonts w:ascii="Verdana" w:eastAsia="Times New Roman" w:hAnsi="Verdana" w:cs="Times New Roman"/>
                <w:sz w:val="15"/>
                <w:szCs w:val="15"/>
              </w:rPr>
              <w:br/>
              <w:t>6 Europarättslig Tidskrift, 2003, pp. 835-834.</w:t>
            </w:r>
          </w:p>
        </w:tc>
      </w:tr>
      <w:tr w:rsidR="00FB739F" w:rsidRPr="00A55D84" w:rsidTr="000C5B8C">
        <w:tblPrEx>
          <w:tblCellSpacing w:w="15" w:type="dxa"/>
          <w:tblCellMar>
            <w:top w:w="30" w:type="dxa"/>
            <w:left w:w="30" w:type="dxa"/>
            <w:bottom w:w="30" w:type="dxa"/>
            <w:right w:w="30" w:type="dxa"/>
          </w:tblCellMar>
        </w:tblPrEx>
        <w:trPr>
          <w:tblCellSpacing w:w="15" w:type="dxa"/>
        </w:trPr>
        <w:tc>
          <w:tcPr>
            <w:tcW w:w="9146" w:type="dxa"/>
            <w:gridSpan w:val="5"/>
            <w:vAlign w:val="center"/>
            <w:hideMark/>
          </w:tcPr>
          <w:p w:rsidR="00FB739F" w:rsidRPr="00A55D84" w:rsidRDefault="00FB739F" w:rsidP="00FB739F">
            <w:pPr>
              <w:spacing w:after="0" w:line="240" w:lineRule="auto"/>
              <w:rPr>
                <w:rFonts w:ascii="Verdana" w:eastAsia="Times New Roman" w:hAnsi="Verdana" w:cs="Times New Roman"/>
                <w:sz w:val="15"/>
                <w:szCs w:val="15"/>
              </w:rPr>
            </w:pPr>
            <w:r w:rsidRPr="00A55D84">
              <w:rPr>
                <w:rFonts w:ascii="Verdana" w:eastAsia="Times New Roman" w:hAnsi="Verdana" w:cs="Times New Roman"/>
                <w:b/>
                <w:bCs/>
                <w:sz w:val="15"/>
                <w:szCs w:val="15"/>
              </w:rPr>
              <w:t>Commentary on Article 170 and Annex IV of the LOS Convention</w:t>
            </w:r>
            <w:r w:rsidRPr="00A55D84">
              <w:rPr>
                <w:rFonts w:ascii="Verdana" w:eastAsia="Times New Roman" w:hAnsi="Verdana" w:cs="Times New Roman"/>
                <w:sz w:val="15"/>
                <w:szCs w:val="15"/>
              </w:rPr>
              <w:br/>
              <w:t>United Nations Convention on the Law of the Sea 1982, A Commentary, Vol. VI, Martinus Nijhoff Publishers, The Hague, 2002, pp. 509-525; 756-820.</w:t>
            </w:r>
          </w:p>
        </w:tc>
      </w:tr>
      <w:tr w:rsidR="00FB739F" w:rsidRPr="00A55D84" w:rsidTr="000C5B8C">
        <w:tblPrEx>
          <w:tblCellSpacing w:w="15" w:type="dxa"/>
          <w:tblCellMar>
            <w:top w:w="30" w:type="dxa"/>
            <w:left w:w="30" w:type="dxa"/>
            <w:bottom w:w="30" w:type="dxa"/>
            <w:right w:w="30" w:type="dxa"/>
          </w:tblCellMar>
        </w:tblPrEx>
        <w:trPr>
          <w:tblCellSpacing w:w="15" w:type="dxa"/>
        </w:trPr>
        <w:tc>
          <w:tcPr>
            <w:tcW w:w="9146" w:type="dxa"/>
            <w:gridSpan w:val="5"/>
            <w:vAlign w:val="center"/>
            <w:hideMark/>
          </w:tcPr>
          <w:p w:rsidR="00FB739F" w:rsidRPr="00A55D84" w:rsidRDefault="00FB739F" w:rsidP="00FB739F">
            <w:pPr>
              <w:spacing w:after="0" w:line="240" w:lineRule="auto"/>
              <w:rPr>
                <w:rFonts w:ascii="Verdana" w:eastAsia="Times New Roman" w:hAnsi="Verdana" w:cs="Times New Roman"/>
                <w:sz w:val="15"/>
                <w:szCs w:val="15"/>
              </w:rPr>
            </w:pPr>
            <w:r w:rsidRPr="00A55D84">
              <w:rPr>
                <w:rFonts w:ascii="Verdana" w:eastAsia="Times New Roman" w:hAnsi="Verdana" w:cs="Times New Roman"/>
                <w:b/>
                <w:bCs/>
                <w:sz w:val="15"/>
                <w:szCs w:val="15"/>
              </w:rPr>
              <w:t>EG-domstolens miljörelevanta avgöranden under 2001 [The EC Court Environment-Related Jugments during 2001]</w:t>
            </w:r>
            <w:r w:rsidRPr="00A55D84">
              <w:rPr>
                <w:rFonts w:ascii="Verdana" w:eastAsia="Times New Roman" w:hAnsi="Verdana" w:cs="Times New Roman"/>
                <w:sz w:val="15"/>
                <w:szCs w:val="15"/>
              </w:rPr>
              <w:br/>
              <w:t>5 Europarättslig Tidskrift, 2002, pp. 484-497.</w:t>
            </w:r>
          </w:p>
        </w:tc>
      </w:tr>
      <w:tr w:rsidR="00FB739F" w:rsidRPr="00A55D84" w:rsidTr="000C5B8C">
        <w:tblPrEx>
          <w:tblCellSpacing w:w="15" w:type="dxa"/>
          <w:tblCellMar>
            <w:top w:w="30" w:type="dxa"/>
            <w:left w:w="30" w:type="dxa"/>
            <w:bottom w:w="30" w:type="dxa"/>
            <w:right w:w="30" w:type="dxa"/>
          </w:tblCellMar>
        </w:tblPrEx>
        <w:trPr>
          <w:tblCellSpacing w:w="15" w:type="dxa"/>
        </w:trPr>
        <w:tc>
          <w:tcPr>
            <w:tcW w:w="9146" w:type="dxa"/>
            <w:gridSpan w:val="5"/>
            <w:vAlign w:val="center"/>
            <w:hideMark/>
          </w:tcPr>
          <w:p w:rsidR="00FB739F" w:rsidRPr="00A55D84" w:rsidRDefault="00FB739F" w:rsidP="00FB739F">
            <w:pPr>
              <w:spacing w:after="0" w:line="240" w:lineRule="auto"/>
              <w:rPr>
                <w:rFonts w:ascii="Verdana" w:eastAsia="Times New Roman" w:hAnsi="Verdana" w:cs="Times New Roman"/>
                <w:sz w:val="15"/>
                <w:szCs w:val="15"/>
              </w:rPr>
            </w:pPr>
            <w:r w:rsidRPr="00A55D84">
              <w:rPr>
                <w:rFonts w:ascii="Verdana" w:eastAsia="Times New Roman" w:hAnsi="Verdana" w:cs="Times New Roman"/>
                <w:b/>
                <w:bCs/>
                <w:sz w:val="15"/>
                <w:szCs w:val="15"/>
              </w:rPr>
              <w:t>Om hedersmord [On Honour Crime</w:t>
            </w:r>
            <w:proofErr w:type="gramStart"/>
            <w:r w:rsidRPr="00A55D84">
              <w:rPr>
                <w:rFonts w:ascii="Verdana" w:eastAsia="Times New Roman" w:hAnsi="Verdana" w:cs="Times New Roman"/>
                <w:b/>
                <w:bCs/>
                <w:sz w:val="15"/>
                <w:szCs w:val="15"/>
              </w:rPr>
              <w:t>]</w:t>
            </w:r>
            <w:proofErr w:type="gramEnd"/>
            <w:r w:rsidRPr="00A55D84">
              <w:rPr>
                <w:rFonts w:ascii="Verdana" w:eastAsia="Times New Roman" w:hAnsi="Verdana" w:cs="Times New Roman"/>
                <w:sz w:val="15"/>
                <w:szCs w:val="15"/>
              </w:rPr>
              <w:br/>
              <w:t>14 Juridisk Tidskrift, 2002, pp. 242-247.</w:t>
            </w:r>
          </w:p>
        </w:tc>
      </w:tr>
      <w:tr w:rsidR="00FB739F" w:rsidRPr="00A55D84" w:rsidTr="000C5B8C">
        <w:tblPrEx>
          <w:tblCellSpacing w:w="15" w:type="dxa"/>
          <w:tblCellMar>
            <w:top w:w="30" w:type="dxa"/>
            <w:left w:w="30" w:type="dxa"/>
            <w:bottom w:w="30" w:type="dxa"/>
            <w:right w:w="30" w:type="dxa"/>
          </w:tblCellMar>
        </w:tblPrEx>
        <w:trPr>
          <w:tblCellSpacing w:w="15" w:type="dxa"/>
        </w:trPr>
        <w:tc>
          <w:tcPr>
            <w:tcW w:w="9146" w:type="dxa"/>
            <w:gridSpan w:val="5"/>
            <w:vAlign w:val="center"/>
            <w:hideMark/>
          </w:tcPr>
          <w:p w:rsidR="00FB739F" w:rsidRPr="00A55D84" w:rsidRDefault="00FB739F" w:rsidP="00FB739F">
            <w:pPr>
              <w:spacing w:after="0" w:line="240" w:lineRule="auto"/>
              <w:rPr>
                <w:rFonts w:ascii="Verdana" w:eastAsia="Times New Roman" w:hAnsi="Verdana" w:cs="Times New Roman"/>
                <w:sz w:val="15"/>
                <w:szCs w:val="15"/>
              </w:rPr>
            </w:pPr>
            <w:r w:rsidRPr="00A55D84">
              <w:rPr>
                <w:rFonts w:ascii="Verdana" w:eastAsia="Times New Roman" w:hAnsi="Verdana" w:cs="Times New Roman"/>
                <w:b/>
                <w:bCs/>
                <w:sz w:val="15"/>
                <w:szCs w:val="15"/>
              </w:rPr>
              <w:lastRenderedPageBreak/>
              <w:t>The EC Court Practice Relating to Environment Impact Assessment</w:t>
            </w:r>
            <w:r w:rsidRPr="00A55D84">
              <w:rPr>
                <w:rFonts w:ascii="Verdana" w:eastAsia="Times New Roman" w:hAnsi="Verdana" w:cs="Times New Roman"/>
                <w:sz w:val="15"/>
                <w:szCs w:val="15"/>
              </w:rPr>
              <w:br/>
              <w:t>Fågelperspektivpå rättsordningen, Vänbok till Staffan Westerlund, Iustus förlag, Uppsala, 2002, pp. 491-504.</w:t>
            </w:r>
          </w:p>
        </w:tc>
      </w:tr>
      <w:tr w:rsidR="00FB739F" w:rsidRPr="00A55D84" w:rsidTr="000C5B8C">
        <w:tblPrEx>
          <w:tblCellSpacing w:w="15" w:type="dxa"/>
          <w:tblCellMar>
            <w:top w:w="30" w:type="dxa"/>
            <w:left w:w="30" w:type="dxa"/>
            <w:bottom w:w="30" w:type="dxa"/>
            <w:right w:w="30" w:type="dxa"/>
          </w:tblCellMar>
        </w:tblPrEx>
        <w:trPr>
          <w:tblCellSpacing w:w="15" w:type="dxa"/>
        </w:trPr>
        <w:tc>
          <w:tcPr>
            <w:tcW w:w="9146" w:type="dxa"/>
            <w:gridSpan w:val="5"/>
            <w:vAlign w:val="center"/>
            <w:hideMark/>
          </w:tcPr>
          <w:p w:rsidR="00FB739F" w:rsidRPr="00A55D84" w:rsidRDefault="00FB739F" w:rsidP="00FB739F">
            <w:pPr>
              <w:spacing w:after="0" w:line="240" w:lineRule="auto"/>
              <w:rPr>
                <w:rFonts w:ascii="Verdana" w:eastAsia="Times New Roman" w:hAnsi="Verdana" w:cs="Times New Roman"/>
                <w:sz w:val="15"/>
                <w:szCs w:val="15"/>
              </w:rPr>
            </w:pPr>
            <w:r w:rsidRPr="00A55D84">
              <w:rPr>
                <w:rFonts w:ascii="Verdana" w:eastAsia="Times New Roman" w:hAnsi="Verdana" w:cs="Times New Roman"/>
                <w:b/>
                <w:bCs/>
                <w:sz w:val="15"/>
                <w:szCs w:val="15"/>
              </w:rPr>
              <w:t>Case Study of Sweden</w:t>
            </w:r>
            <w:r w:rsidRPr="00A55D84">
              <w:rPr>
                <w:rFonts w:ascii="Verdana" w:eastAsia="Times New Roman" w:hAnsi="Verdana" w:cs="Times New Roman"/>
                <w:sz w:val="15"/>
                <w:szCs w:val="15"/>
              </w:rPr>
              <w:br/>
              <w:t>Vessel-Source Pollution and Coastal State Jurisdiction, Kluwer Law International Law, 2001, pp. 323-336.</w:t>
            </w:r>
          </w:p>
        </w:tc>
      </w:tr>
      <w:tr w:rsidR="00FB739F" w:rsidRPr="00A55D84" w:rsidTr="000C5B8C">
        <w:tblPrEx>
          <w:tblCellSpacing w:w="15" w:type="dxa"/>
          <w:tblCellMar>
            <w:top w:w="30" w:type="dxa"/>
            <w:left w:w="30" w:type="dxa"/>
            <w:bottom w:w="30" w:type="dxa"/>
            <w:right w:w="30" w:type="dxa"/>
          </w:tblCellMar>
        </w:tblPrEx>
        <w:trPr>
          <w:tblCellSpacing w:w="15" w:type="dxa"/>
        </w:trPr>
        <w:tc>
          <w:tcPr>
            <w:tcW w:w="9146" w:type="dxa"/>
            <w:gridSpan w:val="5"/>
            <w:vAlign w:val="center"/>
            <w:hideMark/>
          </w:tcPr>
          <w:p w:rsidR="00FB739F" w:rsidRPr="00A55D84" w:rsidRDefault="00FB739F" w:rsidP="00FB739F">
            <w:pPr>
              <w:spacing w:after="0" w:line="240" w:lineRule="auto"/>
              <w:rPr>
                <w:rFonts w:ascii="Verdana" w:eastAsia="Times New Roman" w:hAnsi="Verdana" w:cs="Times New Roman"/>
                <w:sz w:val="15"/>
                <w:szCs w:val="15"/>
              </w:rPr>
            </w:pPr>
            <w:r w:rsidRPr="00A55D84">
              <w:rPr>
                <w:rFonts w:ascii="Verdana" w:eastAsia="Times New Roman" w:hAnsi="Verdana" w:cs="Times New Roman"/>
                <w:b/>
                <w:bCs/>
                <w:sz w:val="15"/>
                <w:szCs w:val="15"/>
              </w:rPr>
              <w:t>Om brott och straff i Iran [On Crime and Punishment in Iran]</w:t>
            </w:r>
            <w:r w:rsidRPr="00A55D84">
              <w:rPr>
                <w:rFonts w:ascii="Verdana" w:eastAsia="Times New Roman" w:hAnsi="Verdana" w:cs="Times New Roman"/>
                <w:sz w:val="15"/>
                <w:szCs w:val="15"/>
              </w:rPr>
              <w:br/>
              <w:t>86 Svensk Juristtidning, 2001, pp. 347-372 (with Ali Chahande)</w:t>
            </w:r>
          </w:p>
        </w:tc>
      </w:tr>
      <w:tr w:rsidR="00FB739F" w:rsidRPr="00A55D84" w:rsidTr="000C5B8C">
        <w:tblPrEx>
          <w:tblCellSpacing w:w="15" w:type="dxa"/>
          <w:tblCellMar>
            <w:top w:w="30" w:type="dxa"/>
            <w:left w:w="30" w:type="dxa"/>
            <w:bottom w:w="30" w:type="dxa"/>
            <w:right w:w="30" w:type="dxa"/>
          </w:tblCellMar>
        </w:tblPrEx>
        <w:trPr>
          <w:tblCellSpacing w:w="15" w:type="dxa"/>
        </w:trPr>
        <w:tc>
          <w:tcPr>
            <w:tcW w:w="9146" w:type="dxa"/>
            <w:gridSpan w:val="5"/>
            <w:vAlign w:val="center"/>
            <w:hideMark/>
          </w:tcPr>
          <w:p w:rsidR="00FB739F" w:rsidRPr="00A55D84" w:rsidRDefault="00FB739F" w:rsidP="00FB739F">
            <w:pPr>
              <w:spacing w:after="0" w:line="240" w:lineRule="auto"/>
              <w:rPr>
                <w:rFonts w:ascii="Verdana" w:eastAsia="Times New Roman" w:hAnsi="Verdana" w:cs="Times New Roman"/>
                <w:sz w:val="15"/>
                <w:szCs w:val="15"/>
              </w:rPr>
            </w:pPr>
            <w:r w:rsidRPr="00A55D84">
              <w:rPr>
                <w:rFonts w:ascii="Verdana" w:eastAsia="Times New Roman" w:hAnsi="Verdana" w:cs="Times New Roman"/>
                <w:b/>
                <w:bCs/>
                <w:sz w:val="15"/>
                <w:szCs w:val="15"/>
              </w:rPr>
              <w:t>Passage of Ships through the Strait of Hormuz</w:t>
            </w:r>
            <w:r w:rsidRPr="00A55D84">
              <w:rPr>
                <w:rFonts w:ascii="Verdana" w:eastAsia="Times New Roman" w:hAnsi="Verdana" w:cs="Times New Roman"/>
                <w:sz w:val="15"/>
                <w:szCs w:val="15"/>
              </w:rPr>
              <w:br/>
              <w:t>Passage of Ships Through Straits, Defence Analyses Institute, Athens, 2001, pp. 43-49.</w:t>
            </w:r>
          </w:p>
        </w:tc>
      </w:tr>
      <w:tr w:rsidR="00FB739F" w:rsidRPr="00A55D84" w:rsidTr="000C5B8C">
        <w:tblPrEx>
          <w:tblCellSpacing w:w="15" w:type="dxa"/>
          <w:tblCellMar>
            <w:top w:w="30" w:type="dxa"/>
            <w:left w:w="30" w:type="dxa"/>
            <w:bottom w:w="30" w:type="dxa"/>
            <w:right w:w="30" w:type="dxa"/>
          </w:tblCellMar>
        </w:tblPrEx>
        <w:trPr>
          <w:tblCellSpacing w:w="15" w:type="dxa"/>
        </w:trPr>
        <w:tc>
          <w:tcPr>
            <w:tcW w:w="9146" w:type="dxa"/>
            <w:gridSpan w:val="5"/>
            <w:vAlign w:val="center"/>
            <w:hideMark/>
          </w:tcPr>
          <w:p w:rsidR="00FB739F" w:rsidRPr="00A55D84" w:rsidRDefault="00FB739F" w:rsidP="00FB739F">
            <w:pPr>
              <w:spacing w:after="0" w:line="240" w:lineRule="auto"/>
              <w:rPr>
                <w:rFonts w:ascii="Verdana" w:eastAsia="Times New Roman" w:hAnsi="Verdana" w:cs="Times New Roman"/>
                <w:sz w:val="15"/>
                <w:szCs w:val="15"/>
              </w:rPr>
            </w:pPr>
            <w:r w:rsidRPr="00A55D84">
              <w:rPr>
                <w:rFonts w:ascii="Verdana" w:eastAsia="Times New Roman" w:hAnsi="Verdana" w:cs="Times New Roman"/>
                <w:b/>
                <w:bCs/>
                <w:sz w:val="15"/>
                <w:szCs w:val="15"/>
              </w:rPr>
              <w:t>State Immunity: Icelenad v. Västerås Municipality</w:t>
            </w:r>
            <w:r w:rsidRPr="00A55D84">
              <w:rPr>
                <w:rFonts w:ascii="Verdana" w:eastAsia="Times New Roman" w:hAnsi="Verdana" w:cs="Times New Roman"/>
                <w:sz w:val="15"/>
                <w:szCs w:val="15"/>
              </w:rPr>
              <w:br/>
              <w:t>95 American Journal of International Law, 2001, pp. 192-197.</w:t>
            </w:r>
          </w:p>
        </w:tc>
      </w:tr>
      <w:tr w:rsidR="00FB739F" w:rsidRPr="00A55D84" w:rsidTr="000C5B8C">
        <w:tblPrEx>
          <w:tblCellSpacing w:w="15" w:type="dxa"/>
          <w:tblCellMar>
            <w:top w:w="30" w:type="dxa"/>
            <w:left w:w="30" w:type="dxa"/>
            <w:bottom w:w="30" w:type="dxa"/>
            <w:right w:w="30" w:type="dxa"/>
          </w:tblCellMar>
        </w:tblPrEx>
        <w:trPr>
          <w:tblCellSpacing w:w="15" w:type="dxa"/>
        </w:trPr>
        <w:tc>
          <w:tcPr>
            <w:tcW w:w="9146" w:type="dxa"/>
            <w:gridSpan w:val="5"/>
            <w:vAlign w:val="center"/>
            <w:hideMark/>
          </w:tcPr>
          <w:p w:rsidR="00FB739F" w:rsidRPr="00A55D84" w:rsidRDefault="00FB739F" w:rsidP="00FB739F">
            <w:pPr>
              <w:spacing w:after="0" w:line="240" w:lineRule="auto"/>
              <w:rPr>
                <w:rFonts w:ascii="Verdana" w:eastAsia="Times New Roman" w:hAnsi="Verdana" w:cs="Times New Roman"/>
                <w:sz w:val="15"/>
                <w:szCs w:val="15"/>
              </w:rPr>
            </w:pPr>
            <w:r w:rsidRPr="00A55D84">
              <w:rPr>
                <w:rFonts w:ascii="Verdana" w:eastAsia="Times New Roman" w:hAnsi="Verdana" w:cs="Times New Roman"/>
                <w:b/>
                <w:bCs/>
                <w:sz w:val="15"/>
                <w:szCs w:val="15"/>
              </w:rPr>
              <w:t>Svenska miljörelevanta mål som prövats av EG-domstolen [Swedish Environmental Law Cases Decided by the EC Court</w:t>
            </w:r>
            <w:proofErr w:type="gramStart"/>
            <w:r w:rsidRPr="00A55D84">
              <w:rPr>
                <w:rFonts w:ascii="Verdana" w:eastAsia="Times New Roman" w:hAnsi="Verdana" w:cs="Times New Roman"/>
                <w:b/>
                <w:bCs/>
                <w:sz w:val="15"/>
                <w:szCs w:val="15"/>
              </w:rPr>
              <w:t>]</w:t>
            </w:r>
            <w:proofErr w:type="gramEnd"/>
            <w:r w:rsidRPr="00A55D84">
              <w:rPr>
                <w:rFonts w:ascii="Verdana" w:eastAsia="Times New Roman" w:hAnsi="Verdana" w:cs="Times New Roman"/>
                <w:sz w:val="15"/>
                <w:szCs w:val="15"/>
              </w:rPr>
              <w:br/>
              <w:t>Festskrift till Ulf Bernitz, Juridisk Tidskrift, 2001, pp. 59-67.</w:t>
            </w:r>
          </w:p>
        </w:tc>
      </w:tr>
      <w:tr w:rsidR="00FB739F" w:rsidRPr="00A55D84" w:rsidTr="000C5B8C">
        <w:tblPrEx>
          <w:tblCellSpacing w:w="15" w:type="dxa"/>
          <w:tblCellMar>
            <w:top w:w="30" w:type="dxa"/>
            <w:left w:w="30" w:type="dxa"/>
            <w:bottom w:w="30" w:type="dxa"/>
            <w:right w:w="30" w:type="dxa"/>
          </w:tblCellMar>
        </w:tblPrEx>
        <w:trPr>
          <w:tblCellSpacing w:w="15" w:type="dxa"/>
        </w:trPr>
        <w:tc>
          <w:tcPr>
            <w:tcW w:w="9146" w:type="dxa"/>
            <w:gridSpan w:val="5"/>
            <w:vAlign w:val="center"/>
            <w:hideMark/>
          </w:tcPr>
          <w:p w:rsidR="00FB739F" w:rsidRPr="00A55D84" w:rsidRDefault="00FB739F" w:rsidP="00FB739F">
            <w:pPr>
              <w:spacing w:after="0" w:line="240" w:lineRule="auto"/>
              <w:rPr>
                <w:rFonts w:ascii="Verdana" w:eastAsia="Times New Roman" w:hAnsi="Verdana" w:cs="Times New Roman"/>
                <w:sz w:val="15"/>
                <w:szCs w:val="15"/>
              </w:rPr>
            </w:pPr>
            <w:r w:rsidRPr="00A55D84">
              <w:rPr>
                <w:rFonts w:ascii="Verdana" w:eastAsia="Times New Roman" w:hAnsi="Verdana" w:cs="Times New Roman"/>
                <w:b/>
                <w:bCs/>
                <w:sz w:val="15"/>
                <w:szCs w:val="15"/>
              </w:rPr>
              <w:t>Barsebäcksmålet och kravet på MKB [The Barsebäck Case and the EIA Requirement</w:t>
            </w:r>
            <w:proofErr w:type="gramStart"/>
            <w:r w:rsidRPr="00A55D84">
              <w:rPr>
                <w:rFonts w:ascii="Verdana" w:eastAsia="Times New Roman" w:hAnsi="Verdana" w:cs="Times New Roman"/>
                <w:b/>
                <w:bCs/>
                <w:sz w:val="15"/>
                <w:szCs w:val="15"/>
              </w:rPr>
              <w:t>]</w:t>
            </w:r>
            <w:proofErr w:type="gramEnd"/>
            <w:r w:rsidRPr="00A55D84">
              <w:rPr>
                <w:rFonts w:ascii="Verdana" w:eastAsia="Times New Roman" w:hAnsi="Verdana" w:cs="Times New Roman"/>
                <w:sz w:val="15"/>
                <w:szCs w:val="15"/>
              </w:rPr>
              <w:br/>
              <w:t>12 Juridisk Tidskrift, 2000-2001, pp. 215-219.</w:t>
            </w:r>
          </w:p>
        </w:tc>
      </w:tr>
      <w:tr w:rsidR="00FB739F" w:rsidRPr="00A55D84" w:rsidTr="000C5B8C">
        <w:tblPrEx>
          <w:tblCellSpacing w:w="15" w:type="dxa"/>
          <w:tblCellMar>
            <w:top w:w="30" w:type="dxa"/>
            <w:left w:w="30" w:type="dxa"/>
            <w:bottom w:w="30" w:type="dxa"/>
            <w:right w:w="30" w:type="dxa"/>
          </w:tblCellMar>
        </w:tblPrEx>
        <w:trPr>
          <w:tblCellSpacing w:w="15" w:type="dxa"/>
        </w:trPr>
        <w:tc>
          <w:tcPr>
            <w:tcW w:w="9146" w:type="dxa"/>
            <w:gridSpan w:val="5"/>
            <w:vAlign w:val="center"/>
            <w:hideMark/>
          </w:tcPr>
          <w:p w:rsidR="00FB739F" w:rsidRPr="00A55D84" w:rsidRDefault="00FB739F" w:rsidP="00FB739F">
            <w:pPr>
              <w:spacing w:after="0" w:line="240" w:lineRule="auto"/>
              <w:rPr>
                <w:rFonts w:ascii="Verdana" w:eastAsia="Times New Roman" w:hAnsi="Verdana" w:cs="Times New Roman"/>
                <w:sz w:val="15"/>
                <w:szCs w:val="15"/>
              </w:rPr>
            </w:pPr>
            <w:r w:rsidRPr="00A55D84">
              <w:rPr>
                <w:rFonts w:ascii="Verdana" w:eastAsia="Times New Roman" w:hAnsi="Verdana" w:cs="Times New Roman"/>
                <w:b/>
                <w:bCs/>
                <w:sz w:val="15"/>
                <w:szCs w:val="15"/>
              </w:rPr>
              <w:t>Common Heritage of Mankind, Common Concern of Humanity</w:t>
            </w:r>
            <w:r w:rsidRPr="00A55D84">
              <w:rPr>
                <w:rFonts w:ascii="Verdana" w:eastAsia="Times New Roman" w:hAnsi="Verdana" w:cs="Times New Roman"/>
                <w:sz w:val="15"/>
                <w:szCs w:val="15"/>
              </w:rPr>
              <w:br/>
              <w:t>Beurier, Kiss, Mahmoudi (eds.), New Technologies and Law of the Marine Environment, Kluwer Law International, The Hague, 2000, pp. 215-223.</w:t>
            </w:r>
          </w:p>
        </w:tc>
      </w:tr>
      <w:tr w:rsidR="00FB739F" w:rsidRPr="00A55D84" w:rsidTr="000C5B8C">
        <w:tblPrEx>
          <w:tblCellSpacing w:w="15" w:type="dxa"/>
          <w:tblCellMar>
            <w:top w:w="30" w:type="dxa"/>
            <w:left w:w="30" w:type="dxa"/>
            <w:bottom w:w="30" w:type="dxa"/>
            <w:right w:w="30" w:type="dxa"/>
          </w:tblCellMar>
        </w:tblPrEx>
        <w:trPr>
          <w:tblCellSpacing w:w="15" w:type="dxa"/>
        </w:trPr>
        <w:tc>
          <w:tcPr>
            <w:tcW w:w="9146" w:type="dxa"/>
            <w:gridSpan w:val="5"/>
            <w:vAlign w:val="center"/>
            <w:hideMark/>
          </w:tcPr>
          <w:p w:rsidR="00FB739F" w:rsidRPr="00A55D84" w:rsidRDefault="00FB739F" w:rsidP="00FB739F">
            <w:pPr>
              <w:spacing w:after="0" w:line="240" w:lineRule="auto"/>
              <w:rPr>
                <w:rFonts w:ascii="Verdana" w:eastAsia="Times New Roman" w:hAnsi="Verdana" w:cs="Times New Roman"/>
                <w:sz w:val="15"/>
                <w:szCs w:val="15"/>
              </w:rPr>
            </w:pPr>
            <w:r w:rsidRPr="00A55D84">
              <w:rPr>
                <w:rFonts w:ascii="Verdana" w:eastAsia="Times New Roman" w:hAnsi="Verdana" w:cs="Times New Roman"/>
                <w:b/>
                <w:bCs/>
                <w:sz w:val="15"/>
                <w:szCs w:val="15"/>
              </w:rPr>
              <w:t>EG-domstolen och frågan om avfall [The EC Court and the Question of Waste</w:t>
            </w:r>
            <w:proofErr w:type="gramStart"/>
            <w:r w:rsidRPr="00A55D84">
              <w:rPr>
                <w:rFonts w:ascii="Verdana" w:eastAsia="Times New Roman" w:hAnsi="Verdana" w:cs="Times New Roman"/>
                <w:b/>
                <w:bCs/>
                <w:sz w:val="15"/>
                <w:szCs w:val="15"/>
              </w:rPr>
              <w:t>]</w:t>
            </w:r>
            <w:proofErr w:type="gramEnd"/>
            <w:r w:rsidRPr="00A55D84">
              <w:rPr>
                <w:rFonts w:ascii="Verdana" w:eastAsia="Times New Roman" w:hAnsi="Verdana" w:cs="Times New Roman"/>
                <w:sz w:val="15"/>
                <w:szCs w:val="15"/>
              </w:rPr>
              <w:br/>
              <w:t>85 Svensk Juristtidning, 2000, pp. 47-60.</w:t>
            </w:r>
          </w:p>
        </w:tc>
      </w:tr>
      <w:tr w:rsidR="00FB739F" w:rsidRPr="00A55D84" w:rsidTr="000C5B8C">
        <w:tblPrEx>
          <w:tblCellSpacing w:w="15" w:type="dxa"/>
          <w:tblCellMar>
            <w:top w:w="30" w:type="dxa"/>
            <w:left w:w="30" w:type="dxa"/>
            <w:bottom w:w="30" w:type="dxa"/>
            <w:right w:w="30" w:type="dxa"/>
          </w:tblCellMar>
        </w:tblPrEx>
        <w:trPr>
          <w:tblCellSpacing w:w="15" w:type="dxa"/>
        </w:trPr>
        <w:tc>
          <w:tcPr>
            <w:tcW w:w="9146" w:type="dxa"/>
            <w:gridSpan w:val="5"/>
            <w:vAlign w:val="center"/>
            <w:hideMark/>
          </w:tcPr>
          <w:p w:rsidR="00FB739F" w:rsidRPr="00A55D84" w:rsidRDefault="00FB739F" w:rsidP="00FB739F">
            <w:pPr>
              <w:spacing w:after="0" w:line="240" w:lineRule="auto"/>
              <w:rPr>
                <w:rFonts w:ascii="Verdana" w:eastAsia="Times New Roman" w:hAnsi="Verdana" w:cs="Times New Roman"/>
                <w:sz w:val="15"/>
                <w:szCs w:val="15"/>
              </w:rPr>
            </w:pPr>
            <w:r w:rsidRPr="00A55D84">
              <w:rPr>
                <w:rFonts w:ascii="Verdana" w:eastAsia="Times New Roman" w:hAnsi="Verdana" w:cs="Times New Roman"/>
                <w:b/>
                <w:bCs/>
                <w:sz w:val="15"/>
                <w:szCs w:val="15"/>
              </w:rPr>
              <w:t>Pinochet-målet, folkrätten och den svenska rätten [Pinochet Case, International Law and Swedish Law] (with Lars Hjerner &amp; Ove Bring)</w:t>
            </w:r>
            <w:r w:rsidRPr="00A55D84">
              <w:rPr>
                <w:rFonts w:ascii="Verdana" w:eastAsia="Times New Roman" w:hAnsi="Verdana" w:cs="Times New Roman"/>
                <w:sz w:val="15"/>
                <w:szCs w:val="15"/>
              </w:rPr>
              <w:br/>
              <w:t>85 svensk Juristtidning, 2000, pp. 325-339</w:t>
            </w:r>
          </w:p>
        </w:tc>
      </w:tr>
      <w:tr w:rsidR="00FB739F" w:rsidRPr="00A55D84" w:rsidTr="000C5B8C">
        <w:tblPrEx>
          <w:tblCellSpacing w:w="15" w:type="dxa"/>
          <w:tblCellMar>
            <w:top w:w="30" w:type="dxa"/>
            <w:left w:w="30" w:type="dxa"/>
            <w:bottom w:w="30" w:type="dxa"/>
            <w:right w:w="30" w:type="dxa"/>
          </w:tblCellMar>
        </w:tblPrEx>
        <w:trPr>
          <w:tblCellSpacing w:w="15" w:type="dxa"/>
        </w:trPr>
        <w:tc>
          <w:tcPr>
            <w:tcW w:w="9146" w:type="dxa"/>
            <w:gridSpan w:val="5"/>
            <w:vAlign w:val="center"/>
            <w:hideMark/>
          </w:tcPr>
          <w:p w:rsidR="00FB739F" w:rsidRPr="00A55D84" w:rsidRDefault="00FB739F" w:rsidP="00FB739F">
            <w:pPr>
              <w:spacing w:after="0" w:line="240" w:lineRule="auto"/>
              <w:rPr>
                <w:rFonts w:ascii="Verdana" w:eastAsia="Times New Roman" w:hAnsi="Verdana" w:cs="Times New Roman"/>
                <w:sz w:val="15"/>
                <w:szCs w:val="15"/>
              </w:rPr>
            </w:pPr>
            <w:r w:rsidRPr="00A55D84">
              <w:rPr>
                <w:rFonts w:ascii="Verdana" w:eastAsia="Times New Roman" w:hAnsi="Verdana" w:cs="Times New Roman"/>
                <w:b/>
                <w:bCs/>
                <w:sz w:val="15"/>
                <w:szCs w:val="15"/>
              </w:rPr>
              <w:t>Utsläppande av växtskyddsmedel på marknaden [Realease of Pesticides in the Market</w:t>
            </w:r>
            <w:proofErr w:type="gramStart"/>
            <w:r w:rsidRPr="00A55D84">
              <w:rPr>
                <w:rFonts w:ascii="Verdana" w:eastAsia="Times New Roman" w:hAnsi="Verdana" w:cs="Times New Roman"/>
                <w:b/>
                <w:bCs/>
                <w:sz w:val="15"/>
                <w:szCs w:val="15"/>
              </w:rPr>
              <w:t>]</w:t>
            </w:r>
            <w:proofErr w:type="gramEnd"/>
            <w:r w:rsidRPr="00A55D84">
              <w:rPr>
                <w:rFonts w:ascii="Verdana" w:eastAsia="Times New Roman" w:hAnsi="Verdana" w:cs="Times New Roman"/>
                <w:sz w:val="15"/>
                <w:szCs w:val="15"/>
              </w:rPr>
              <w:br/>
              <w:t>1 Europarättslig tidskrift, 1999, pp. 173-179.</w:t>
            </w:r>
          </w:p>
        </w:tc>
      </w:tr>
      <w:tr w:rsidR="00FB739F" w:rsidRPr="00A55D84" w:rsidTr="000C5B8C">
        <w:tblPrEx>
          <w:tblCellSpacing w:w="15" w:type="dxa"/>
          <w:tblCellMar>
            <w:top w:w="30" w:type="dxa"/>
            <w:left w:w="30" w:type="dxa"/>
            <w:bottom w:w="30" w:type="dxa"/>
            <w:right w:w="30" w:type="dxa"/>
          </w:tblCellMar>
        </w:tblPrEx>
        <w:trPr>
          <w:tblCellSpacing w:w="15" w:type="dxa"/>
        </w:trPr>
        <w:tc>
          <w:tcPr>
            <w:tcW w:w="9146" w:type="dxa"/>
            <w:gridSpan w:val="5"/>
            <w:vAlign w:val="center"/>
            <w:hideMark/>
          </w:tcPr>
          <w:p w:rsidR="00FB739F" w:rsidRPr="00A55D84" w:rsidRDefault="00FB739F" w:rsidP="00FB739F">
            <w:pPr>
              <w:spacing w:after="0" w:line="240" w:lineRule="auto"/>
              <w:rPr>
                <w:rFonts w:ascii="Verdana" w:eastAsia="Times New Roman" w:hAnsi="Verdana" w:cs="Times New Roman"/>
                <w:sz w:val="15"/>
                <w:szCs w:val="15"/>
              </w:rPr>
            </w:pPr>
            <w:r w:rsidRPr="00A55D84">
              <w:rPr>
                <w:rFonts w:ascii="Verdana" w:eastAsia="Times New Roman" w:hAnsi="Verdana" w:cs="Times New Roman"/>
                <w:b/>
                <w:bCs/>
                <w:sz w:val="15"/>
                <w:szCs w:val="15"/>
              </w:rPr>
              <w:t>EU</w:t>
            </w:r>
            <w:proofErr w:type="gramStart"/>
            <w:r w:rsidRPr="00A55D84">
              <w:rPr>
                <w:rFonts w:ascii="Verdana" w:eastAsia="Times New Roman" w:hAnsi="Verdana" w:cs="Times New Roman"/>
                <w:b/>
                <w:bCs/>
                <w:sz w:val="15"/>
                <w:szCs w:val="15"/>
              </w:rPr>
              <w:t>:s</w:t>
            </w:r>
            <w:proofErr w:type="gramEnd"/>
            <w:r w:rsidRPr="00A55D84">
              <w:rPr>
                <w:rFonts w:ascii="Verdana" w:eastAsia="Times New Roman" w:hAnsi="Verdana" w:cs="Times New Roman"/>
                <w:b/>
                <w:bCs/>
                <w:sz w:val="15"/>
                <w:szCs w:val="15"/>
              </w:rPr>
              <w:t xml:space="preserve"> miljörätt efter Amsterdamfördraget [The Environmental Law of the European Community after the Amsterdam Treaty]</w:t>
            </w:r>
            <w:r w:rsidRPr="00A55D84">
              <w:rPr>
                <w:rFonts w:ascii="Verdana" w:eastAsia="Times New Roman" w:hAnsi="Verdana" w:cs="Times New Roman"/>
                <w:sz w:val="15"/>
                <w:szCs w:val="15"/>
              </w:rPr>
              <w:br/>
              <w:t>Juridisk Tidskrift, 1997/98, pp. 399-409.</w:t>
            </w:r>
          </w:p>
        </w:tc>
      </w:tr>
      <w:tr w:rsidR="00FB739F" w:rsidRPr="00A55D84" w:rsidTr="000C5B8C">
        <w:tblPrEx>
          <w:tblCellSpacing w:w="15" w:type="dxa"/>
          <w:tblCellMar>
            <w:top w:w="30" w:type="dxa"/>
            <w:left w:w="30" w:type="dxa"/>
            <w:bottom w:w="30" w:type="dxa"/>
            <w:right w:w="30" w:type="dxa"/>
          </w:tblCellMar>
        </w:tblPrEx>
        <w:trPr>
          <w:tblCellSpacing w:w="15" w:type="dxa"/>
        </w:trPr>
        <w:tc>
          <w:tcPr>
            <w:tcW w:w="9146" w:type="dxa"/>
            <w:gridSpan w:val="5"/>
            <w:vAlign w:val="center"/>
            <w:hideMark/>
          </w:tcPr>
          <w:p w:rsidR="00FB739F" w:rsidRPr="00A55D84" w:rsidRDefault="00FB739F" w:rsidP="00FB739F">
            <w:pPr>
              <w:spacing w:after="0" w:line="240" w:lineRule="auto"/>
              <w:rPr>
                <w:rFonts w:ascii="Verdana" w:eastAsia="Times New Roman" w:hAnsi="Verdana" w:cs="Times New Roman"/>
                <w:sz w:val="15"/>
                <w:szCs w:val="15"/>
              </w:rPr>
            </w:pPr>
            <w:r w:rsidRPr="00A55D84">
              <w:rPr>
                <w:rFonts w:ascii="Verdana" w:eastAsia="Times New Roman" w:hAnsi="Verdana" w:cs="Times New Roman"/>
                <w:b/>
                <w:bCs/>
                <w:sz w:val="15"/>
                <w:szCs w:val="15"/>
              </w:rPr>
              <w:t>Legal protection of the Persian Gulf’s Marine Environment</w:t>
            </w:r>
            <w:r w:rsidRPr="00A55D84">
              <w:rPr>
                <w:rFonts w:ascii="Verdana" w:eastAsia="Times New Roman" w:hAnsi="Verdana" w:cs="Times New Roman"/>
                <w:sz w:val="15"/>
                <w:szCs w:val="15"/>
              </w:rPr>
              <w:br/>
              <w:t>21 Marine Policy, the International Journal of Ocean Affairs, 1997, pp. 53-63.</w:t>
            </w:r>
          </w:p>
        </w:tc>
      </w:tr>
      <w:tr w:rsidR="00FB739F" w:rsidRPr="00A55D84" w:rsidTr="000C5B8C">
        <w:tblPrEx>
          <w:tblCellSpacing w:w="15" w:type="dxa"/>
          <w:tblCellMar>
            <w:top w:w="30" w:type="dxa"/>
            <w:left w:w="30" w:type="dxa"/>
            <w:bottom w:w="30" w:type="dxa"/>
            <w:right w:w="30" w:type="dxa"/>
          </w:tblCellMar>
        </w:tblPrEx>
        <w:trPr>
          <w:tblCellSpacing w:w="15" w:type="dxa"/>
        </w:trPr>
        <w:tc>
          <w:tcPr>
            <w:tcW w:w="9146" w:type="dxa"/>
            <w:gridSpan w:val="5"/>
            <w:vAlign w:val="center"/>
            <w:hideMark/>
          </w:tcPr>
          <w:p w:rsidR="00FB739F" w:rsidRPr="00A55D84" w:rsidRDefault="00FB739F" w:rsidP="00FB739F">
            <w:pPr>
              <w:spacing w:after="0" w:line="240" w:lineRule="auto"/>
              <w:rPr>
                <w:rFonts w:ascii="Verdana" w:eastAsia="Times New Roman" w:hAnsi="Verdana" w:cs="Times New Roman"/>
                <w:sz w:val="15"/>
                <w:szCs w:val="15"/>
              </w:rPr>
            </w:pPr>
            <w:r w:rsidRPr="00A55D84">
              <w:rPr>
                <w:rFonts w:ascii="Verdana" w:eastAsia="Times New Roman" w:hAnsi="Verdana" w:cs="Times New Roman"/>
                <w:b/>
                <w:bCs/>
                <w:sz w:val="15"/>
                <w:szCs w:val="15"/>
              </w:rPr>
              <w:t>The Baltic and the North Sea</w:t>
            </w:r>
            <w:r w:rsidRPr="00A55D84">
              <w:rPr>
                <w:rFonts w:ascii="Verdana" w:eastAsia="Times New Roman" w:hAnsi="Verdana" w:cs="Times New Roman"/>
                <w:sz w:val="15"/>
                <w:szCs w:val="15"/>
              </w:rPr>
              <w:br/>
              <w:t>Manual of European Environmental Law, 2nd edition, Cambridge University Press, 1997, pp. 297-306.</w:t>
            </w:r>
          </w:p>
        </w:tc>
      </w:tr>
      <w:tr w:rsidR="00FB739F" w:rsidRPr="00A55D84" w:rsidTr="000C5B8C">
        <w:tblPrEx>
          <w:tblCellSpacing w:w="15" w:type="dxa"/>
          <w:tblCellMar>
            <w:top w:w="30" w:type="dxa"/>
            <w:left w:w="30" w:type="dxa"/>
            <w:bottom w:w="30" w:type="dxa"/>
            <w:right w:w="30" w:type="dxa"/>
          </w:tblCellMar>
        </w:tblPrEx>
        <w:trPr>
          <w:tblCellSpacing w:w="15" w:type="dxa"/>
        </w:trPr>
        <w:tc>
          <w:tcPr>
            <w:tcW w:w="9146" w:type="dxa"/>
            <w:gridSpan w:val="5"/>
            <w:vAlign w:val="center"/>
            <w:hideMark/>
          </w:tcPr>
          <w:p w:rsidR="00FB739F" w:rsidRPr="00A55D84" w:rsidRDefault="00FB739F" w:rsidP="00FB739F">
            <w:pPr>
              <w:spacing w:after="0" w:line="240" w:lineRule="auto"/>
              <w:rPr>
                <w:rFonts w:ascii="Verdana" w:eastAsia="Times New Roman" w:hAnsi="Verdana" w:cs="Times New Roman"/>
                <w:sz w:val="15"/>
                <w:szCs w:val="15"/>
              </w:rPr>
            </w:pPr>
            <w:r w:rsidRPr="00A55D84">
              <w:rPr>
                <w:rFonts w:ascii="Verdana" w:eastAsia="Times New Roman" w:hAnsi="Verdana" w:cs="Times New Roman"/>
                <w:b/>
                <w:bCs/>
                <w:sz w:val="15"/>
                <w:szCs w:val="15"/>
              </w:rPr>
              <w:t>The International Court of Justice and Nuclear Weapons</w:t>
            </w:r>
            <w:r w:rsidRPr="00A55D84">
              <w:rPr>
                <w:rFonts w:ascii="Verdana" w:eastAsia="Times New Roman" w:hAnsi="Verdana" w:cs="Times New Roman"/>
                <w:sz w:val="15"/>
                <w:szCs w:val="15"/>
              </w:rPr>
              <w:br/>
              <w:t>66 Nordic Journal of International Law, 1997, pp. 77-100.</w:t>
            </w:r>
          </w:p>
        </w:tc>
      </w:tr>
      <w:tr w:rsidR="00FB739F" w:rsidRPr="00A55D84" w:rsidTr="000C5B8C">
        <w:tblPrEx>
          <w:tblCellSpacing w:w="15" w:type="dxa"/>
          <w:tblCellMar>
            <w:top w:w="30" w:type="dxa"/>
            <w:left w:w="30" w:type="dxa"/>
            <w:bottom w:w="30" w:type="dxa"/>
            <w:right w:w="30" w:type="dxa"/>
          </w:tblCellMar>
        </w:tblPrEx>
        <w:trPr>
          <w:tblCellSpacing w:w="15" w:type="dxa"/>
        </w:trPr>
        <w:tc>
          <w:tcPr>
            <w:tcW w:w="9146" w:type="dxa"/>
            <w:gridSpan w:val="5"/>
            <w:vAlign w:val="center"/>
            <w:hideMark/>
          </w:tcPr>
          <w:p w:rsidR="00FB739F" w:rsidRPr="00A55D84" w:rsidRDefault="00FB739F" w:rsidP="00FB739F">
            <w:pPr>
              <w:spacing w:after="0" w:line="240" w:lineRule="auto"/>
              <w:rPr>
                <w:rFonts w:ascii="Verdana" w:eastAsia="Times New Roman" w:hAnsi="Verdana" w:cs="Times New Roman"/>
                <w:sz w:val="15"/>
                <w:szCs w:val="15"/>
              </w:rPr>
            </w:pPr>
            <w:r w:rsidRPr="00A55D84">
              <w:rPr>
                <w:rFonts w:ascii="Verdana" w:eastAsia="Times New Roman" w:hAnsi="Verdana" w:cs="Times New Roman"/>
                <w:b/>
                <w:bCs/>
                <w:sz w:val="15"/>
                <w:szCs w:val="15"/>
              </w:rPr>
              <w:t>The United Nations Environment Programme: An Assessment</w:t>
            </w:r>
            <w:r w:rsidRPr="00A55D84">
              <w:rPr>
                <w:rFonts w:ascii="Verdana" w:eastAsia="Times New Roman" w:hAnsi="Verdana" w:cs="Times New Roman"/>
                <w:sz w:val="15"/>
                <w:szCs w:val="15"/>
              </w:rPr>
              <w:br/>
              <w:t>5 AsianYearbook of International Law, 1997, pp. 175-198.</w:t>
            </w:r>
          </w:p>
        </w:tc>
      </w:tr>
      <w:tr w:rsidR="00FB739F" w:rsidRPr="00A55D84" w:rsidTr="000C5B8C">
        <w:tblPrEx>
          <w:tblCellSpacing w:w="15" w:type="dxa"/>
          <w:tblCellMar>
            <w:top w:w="30" w:type="dxa"/>
            <w:left w:w="30" w:type="dxa"/>
            <w:bottom w:w="30" w:type="dxa"/>
            <w:right w:w="30" w:type="dxa"/>
          </w:tblCellMar>
        </w:tblPrEx>
        <w:trPr>
          <w:tblCellSpacing w:w="15" w:type="dxa"/>
        </w:trPr>
        <w:tc>
          <w:tcPr>
            <w:tcW w:w="9146" w:type="dxa"/>
            <w:gridSpan w:val="5"/>
            <w:vAlign w:val="center"/>
            <w:hideMark/>
          </w:tcPr>
          <w:p w:rsidR="00FB739F" w:rsidRPr="00A55D84" w:rsidRDefault="00FB739F" w:rsidP="00FB739F">
            <w:pPr>
              <w:spacing w:after="0" w:line="240" w:lineRule="auto"/>
              <w:rPr>
                <w:rFonts w:ascii="Verdana" w:eastAsia="Times New Roman" w:hAnsi="Verdana" w:cs="Times New Roman"/>
                <w:sz w:val="15"/>
                <w:szCs w:val="15"/>
              </w:rPr>
            </w:pPr>
            <w:r w:rsidRPr="00A55D84">
              <w:rPr>
                <w:rFonts w:ascii="Verdana" w:eastAsia="Times New Roman" w:hAnsi="Verdana" w:cs="Times New Roman"/>
                <w:b/>
                <w:bCs/>
                <w:sz w:val="15"/>
                <w:szCs w:val="15"/>
              </w:rPr>
              <w:t>En ny världsordning? [A New World Order?]</w:t>
            </w:r>
            <w:r w:rsidRPr="00A55D84">
              <w:rPr>
                <w:rFonts w:ascii="Verdana" w:eastAsia="Times New Roman" w:hAnsi="Verdana" w:cs="Times New Roman"/>
                <w:sz w:val="15"/>
                <w:szCs w:val="15"/>
              </w:rPr>
              <w:br/>
              <w:t>Lex Ferenda - Retsvetenskapliga studier av forskare vid Stockholms universitet, Juristförlaget, Stockholm, 1996, pp. 135-145.</w:t>
            </w:r>
          </w:p>
        </w:tc>
      </w:tr>
      <w:tr w:rsidR="00FB739F" w:rsidRPr="00A55D84" w:rsidTr="000C5B8C">
        <w:tblPrEx>
          <w:tblCellSpacing w:w="15" w:type="dxa"/>
          <w:tblCellMar>
            <w:top w:w="30" w:type="dxa"/>
            <w:left w:w="30" w:type="dxa"/>
            <w:bottom w:w="30" w:type="dxa"/>
            <w:right w:w="30" w:type="dxa"/>
          </w:tblCellMar>
        </w:tblPrEx>
        <w:trPr>
          <w:tblCellSpacing w:w="15" w:type="dxa"/>
        </w:trPr>
        <w:tc>
          <w:tcPr>
            <w:tcW w:w="9146" w:type="dxa"/>
            <w:gridSpan w:val="5"/>
            <w:vAlign w:val="center"/>
            <w:hideMark/>
          </w:tcPr>
          <w:p w:rsidR="00FB739F" w:rsidRPr="00A55D84" w:rsidRDefault="00FB739F" w:rsidP="00FB739F">
            <w:pPr>
              <w:spacing w:after="0" w:line="240" w:lineRule="auto"/>
              <w:rPr>
                <w:rFonts w:ascii="Verdana" w:eastAsia="Times New Roman" w:hAnsi="Verdana" w:cs="Times New Roman"/>
                <w:sz w:val="15"/>
                <w:szCs w:val="15"/>
              </w:rPr>
            </w:pPr>
            <w:r w:rsidRPr="00A55D84">
              <w:rPr>
                <w:rFonts w:ascii="Verdana" w:eastAsia="Times New Roman" w:hAnsi="Verdana" w:cs="Times New Roman"/>
                <w:b/>
                <w:bCs/>
                <w:sz w:val="15"/>
                <w:szCs w:val="15"/>
              </w:rPr>
              <w:t>Foreign Military Operations in Exclusive Economic Zone</w:t>
            </w:r>
            <w:r w:rsidRPr="00A55D84">
              <w:rPr>
                <w:rFonts w:ascii="Verdana" w:eastAsia="Times New Roman" w:hAnsi="Verdana" w:cs="Times New Roman"/>
                <w:sz w:val="15"/>
                <w:szCs w:val="15"/>
              </w:rPr>
              <w:br/>
              <w:t>10 International Journal of Marine and Coastal Law, 1996, pp. 365-386.</w:t>
            </w:r>
          </w:p>
        </w:tc>
      </w:tr>
      <w:tr w:rsidR="00FB739F" w:rsidRPr="00A55D84" w:rsidTr="000C5B8C">
        <w:tblPrEx>
          <w:tblCellSpacing w:w="15" w:type="dxa"/>
          <w:tblCellMar>
            <w:top w:w="30" w:type="dxa"/>
            <w:left w:w="30" w:type="dxa"/>
            <w:bottom w:w="30" w:type="dxa"/>
            <w:right w:w="30" w:type="dxa"/>
          </w:tblCellMar>
        </w:tblPrEx>
        <w:trPr>
          <w:tblCellSpacing w:w="15" w:type="dxa"/>
        </w:trPr>
        <w:tc>
          <w:tcPr>
            <w:tcW w:w="9146" w:type="dxa"/>
            <w:gridSpan w:val="5"/>
            <w:vAlign w:val="center"/>
            <w:hideMark/>
          </w:tcPr>
          <w:p w:rsidR="00FB739F" w:rsidRPr="00A55D84" w:rsidRDefault="00FB739F" w:rsidP="00FB739F">
            <w:pPr>
              <w:spacing w:after="0" w:line="240" w:lineRule="auto"/>
              <w:rPr>
                <w:rFonts w:ascii="Verdana" w:eastAsia="Times New Roman" w:hAnsi="Verdana" w:cs="Times New Roman"/>
                <w:sz w:val="15"/>
                <w:szCs w:val="15"/>
              </w:rPr>
            </w:pPr>
            <w:r w:rsidRPr="00A55D84">
              <w:rPr>
                <w:rFonts w:ascii="Verdana" w:eastAsia="Times New Roman" w:hAnsi="Verdana" w:cs="Times New Roman"/>
                <w:b/>
                <w:bCs/>
                <w:sz w:val="15"/>
                <w:szCs w:val="15"/>
              </w:rPr>
              <w:t>Miljö [Environment</w:t>
            </w:r>
            <w:proofErr w:type="gramStart"/>
            <w:r w:rsidRPr="00A55D84">
              <w:rPr>
                <w:rFonts w:ascii="Verdana" w:eastAsia="Times New Roman" w:hAnsi="Verdana" w:cs="Times New Roman"/>
                <w:b/>
                <w:bCs/>
                <w:sz w:val="15"/>
                <w:szCs w:val="15"/>
              </w:rPr>
              <w:t>]</w:t>
            </w:r>
            <w:proofErr w:type="gramEnd"/>
            <w:r w:rsidRPr="00A55D84">
              <w:rPr>
                <w:rFonts w:ascii="Verdana" w:eastAsia="Times New Roman" w:hAnsi="Verdana" w:cs="Times New Roman"/>
                <w:sz w:val="15"/>
                <w:szCs w:val="15"/>
              </w:rPr>
              <w:br/>
              <w:t>Kommentar till EG-rätten, Publica, Stockholm, 1996, pp. 1-30.</w:t>
            </w:r>
          </w:p>
        </w:tc>
      </w:tr>
      <w:tr w:rsidR="00FB739F" w:rsidRPr="00A55D84" w:rsidTr="000C5B8C">
        <w:tblPrEx>
          <w:tblCellSpacing w:w="15" w:type="dxa"/>
          <w:tblCellMar>
            <w:top w:w="30" w:type="dxa"/>
            <w:left w:w="30" w:type="dxa"/>
            <w:bottom w:w="30" w:type="dxa"/>
            <w:right w:w="30" w:type="dxa"/>
          </w:tblCellMar>
        </w:tblPrEx>
        <w:trPr>
          <w:tblCellSpacing w:w="15" w:type="dxa"/>
        </w:trPr>
        <w:tc>
          <w:tcPr>
            <w:tcW w:w="9146" w:type="dxa"/>
            <w:gridSpan w:val="5"/>
            <w:vAlign w:val="center"/>
            <w:hideMark/>
          </w:tcPr>
          <w:p w:rsidR="00FB739F" w:rsidRPr="00A55D84" w:rsidRDefault="00FB739F" w:rsidP="00FB739F">
            <w:pPr>
              <w:spacing w:after="0" w:line="240" w:lineRule="auto"/>
              <w:rPr>
                <w:rFonts w:ascii="Verdana" w:eastAsia="Times New Roman" w:hAnsi="Verdana" w:cs="Times New Roman"/>
                <w:sz w:val="15"/>
                <w:szCs w:val="15"/>
              </w:rPr>
            </w:pPr>
            <w:r w:rsidRPr="00A55D84">
              <w:rPr>
                <w:rFonts w:ascii="Verdana" w:eastAsia="Times New Roman" w:hAnsi="Verdana" w:cs="Times New Roman"/>
                <w:b/>
                <w:bCs/>
                <w:sz w:val="15"/>
                <w:szCs w:val="15"/>
              </w:rPr>
              <w:t>Prompt Release of Vessels and Crews under the 1982 United Nations Convention on the Law of the Sea</w:t>
            </w:r>
            <w:r w:rsidRPr="00A55D84">
              <w:rPr>
                <w:rFonts w:ascii="Verdana" w:eastAsia="Times New Roman" w:hAnsi="Verdana" w:cs="Times New Roman"/>
                <w:sz w:val="15"/>
                <w:szCs w:val="15"/>
              </w:rPr>
              <w:br/>
              <w:t>7 Juridisk Tidskrift, 1995/96, pp. 712-725.</w:t>
            </w:r>
          </w:p>
        </w:tc>
      </w:tr>
      <w:tr w:rsidR="00FB739F" w:rsidRPr="00A55D84" w:rsidTr="000C5B8C">
        <w:tblPrEx>
          <w:tblCellSpacing w:w="15" w:type="dxa"/>
          <w:tblCellMar>
            <w:top w:w="30" w:type="dxa"/>
            <w:left w:w="30" w:type="dxa"/>
            <w:bottom w:w="30" w:type="dxa"/>
            <w:right w:w="30" w:type="dxa"/>
          </w:tblCellMar>
        </w:tblPrEx>
        <w:trPr>
          <w:tblCellSpacing w:w="15" w:type="dxa"/>
        </w:trPr>
        <w:tc>
          <w:tcPr>
            <w:tcW w:w="9146" w:type="dxa"/>
            <w:gridSpan w:val="5"/>
            <w:vAlign w:val="center"/>
            <w:hideMark/>
          </w:tcPr>
          <w:p w:rsidR="00FB739F" w:rsidRPr="00A55D84" w:rsidRDefault="00FB739F" w:rsidP="00FB739F">
            <w:pPr>
              <w:spacing w:after="0" w:line="240" w:lineRule="auto"/>
              <w:rPr>
                <w:rFonts w:ascii="Verdana" w:eastAsia="Times New Roman" w:hAnsi="Verdana" w:cs="Times New Roman"/>
                <w:sz w:val="15"/>
                <w:szCs w:val="15"/>
              </w:rPr>
            </w:pPr>
            <w:r w:rsidRPr="00A55D84">
              <w:rPr>
                <w:rFonts w:ascii="Verdana" w:eastAsia="Times New Roman" w:hAnsi="Verdana" w:cs="Times New Roman"/>
                <w:b/>
                <w:bCs/>
                <w:sz w:val="15"/>
                <w:szCs w:val="15"/>
              </w:rPr>
              <w:t>Subsidiarity and the Environment</w:t>
            </w:r>
            <w:r w:rsidRPr="00A55D84">
              <w:rPr>
                <w:rFonts w:ascii="Verdana" w:eastAsia="Times New Roman" w:hAnsi="Verdana" w:cs="Times New Roman"/>
                <w:sz w:val="15"/>
                <w:szCs w:val="15"/>
              </w:rPr>
              <w:br/>
              <w:t>6 The Finnish Yearbook of International Law, 1996, pp. 505-539.</w:t>
            </w:r>
          </w:p>
        </w:tc>
      </w:tr>
      <w:tr w:rsidR="00FB739F" w:rsidRPr="00A55D84" w:rsidTr="000C5B8C">
        <w:tblPrEx>
          <w:tblCellSpacing w:w="15" w:type="dxa"/>
          <w:tblCellMar>
            <w:top w:w="30" w:type="dxa"/>
            <w:left w:w="30" w:type="dxa"/>
            <w:bottom w:w="30" w:type="dxa"/>
            <w:right w:w="30" w:type="dxa"/>
          </w:tblCellMar>
        </w:tblPrEx>
        <w:trPr>
          <w:tblCellSpacing w:w="15" w:type="dxa"/>
        </w:trPr>
        <w:tc>
          <w:tcPr>
            <w:tcW w:w="9146" w:type="dxa"/>
            <w:gridSpan w:val="5"/>
            <w:vAlign w:val="center"/>
            <w:hideMark/>
          </w:tcPr>
          <w:p w:rsidR="00FB739F" w:rsidRPr="00A55D84" w:rsidRDefault="00FB739F" w:rsidP="00FB739F">
            <w:pPr>
              <w:spacing w:after="0" w:line="240" w:lineRule="auto"/>
              <w:rPr>
                <w:rFonts w:ascii="Verdana" w:eastAsia="Times New Roman" w:hAnsi="Verdana" w:cs="Times New Roman"/>
                <w:sz w:val="15"/>
                <w:szCs w:val="15"/>
              </w:rPr>
            </w:pPr>
            <w:r w:rsidRPr="00A55D84">
              <w:rPr>
                <w:rFonts w:ascii="Verdana" w:eastAsia="Times New Roman" w:hAnsi="Verdana" w:cs="Times New Roman"/>
                <w:b/>
                <w:bCs/>
                <w:sz w:val="15"/>
                <w:szCs w:val="15"/>
              </w:rPr>
              <w:t>EG-domstolens avgörande i det s.k. miljögarantimålet [The EC Court Judgment in the So-Called Environmental Guarantee Case</w:t>
            </w:r>
            <w:proofErr w:type="gramStart"/>
            <w:r w:rsidRPr="00A55D84">
              <w:rPr>
                <w:rFonts w:ascii="Verdana" w:eastAsia="Times New Roman" w:hAnsi="Verdana" w:cs="Times New Roman"/>
                <w:b/>
                <w:bCs/>
                <w:sz w:val="15"/>
                <w:szCs w:val="15"/>
              </w:rPr>
              <w:t>]</w:t>
            </w:r>
            <w:proofErr w:type="gramEnd"/>
            <w:r w:rsidRPr="00A55D84">
              <w:rPr>
                <w:rFonts w:ascii="Verdana" w:eastAsia="Times New Roman" w:hAnsi="Verdana" w:cs="Times New Roman"/>
                <w:sz w:val="15"/>
                <w:szCs w:val="15"/>
              </w:rPr>
              <w:br/>
              <w:t>6 Juridisk Tidskrift, 1994, pp. 534-537.</w:t>
            </w:r>
          </w:p>
        </w:tc>
      </w:tr>
      <w:tr w:rsidR="00FB739F" w:rsidRPr="00A55D84" w:rsidTr="000C5B8C">
        <w:tblPrEx>
          <w:tblCellSpacing w:w="15" w:type="dxa"/>
          <w:tblCellMar>
            <w:top w:w="30" w:type="dxa"/>
            <w:left w:w="30" w:type="dxa"/>
            <w:bottom w:w="30" w:type="dxa"/>
            <w:right w:w="30" w:type="dxa"/>
          </w:tblCellMar>
        </w:tblPrEx>
        <w:trPr>
          <w:tblCellSpacing w:w="15" w:type="dxa"/>
        </w:trPr>
        <w:tc>
          <w:tcPr>
            <w:tcW w:w="9146" w:type="dxa"/>
            <w:gridSpan w:val="5"/>
            <w:vAlign w:val="center"/>
            <w:hideMark/>
          </w:tcPr>
          <w:p w:rsidR="00FB739F" w:rsidRPr="00A55D84" w:rsidRDefault="00FB739F" w:rsidP="00FB739F">
            <w:pPr>
              <w:spacing w:after="0" w:line="240" w:lineRule="auto"/>
              <w:rPr>
                <w:rFonts w:ascii="Verdana" w:eastAsia="Times New Roman" w:hAnsi="Verdana" w:cs="Times New Roman"/>
                <w:sz w:val="15"/>
                <w:szCs w:val="15"/>
              </w:rPr>
            </w:pPr>
            <w:r w:rsidRPr="00A55D84">
              <w:rPr>
                <w:rFonts w:ascii="Verdana" w:eastAsia="Times New Roman" w:hAnsi="Verdana" w:cs="Times New Roman"/>
                <w:b/>
                <w:bCs/>
                <w:sz w:val="15"/>
                <w:szCs w:val="15"/>
              </w:rPr>
              <w:t>Miljö och juridik [Environment and Law</w:t>
            </w:r>
            <w:proofErr w:type="gramStart"/>
            <w:r w:rsidRPr="00A55D84">
              <w:rPr>
                <w:rFonts w:ascii="Verdana" w:eastAsia="Times New Roman" w:hAnsi="Verdana" w:cs="Times New Roman"/>
                <w:b/>
                <w:bCs/>
                <w:sz w:val="15"/>
                <w:szCs w:val="15"/>
              </w:rPr>
              <w:t>]</w:t>
            </w:r>
            <w:proofErr w:type="gramEnd"/>
            <w:r w:rsidRPr="00A55D84">
              <w:rPr>
                <w:rFonts w:ascii="Verdana" w:eastAsia="Times New Roman" w:hAnsi="Verdana" w:cs="Times New Roman"/>
                <w:sz w:val="15"/>
                <w:szCs w:val="15"/>
              </w:rPr>
              <w:br/>
              <w:t>Miljöforskare berättar, Centrum för naturresurs- och miljöforskning, Stockholm, 1994, pp. 65-74.</w:t>
            </w:r>
          </w:p>
        </w:tc>
      </w:tr>
      <w:tr w:rsidR="00FB739F" w:rsidRPr="00A55D84" w:rsidTr="000C5B8C">
        <w:tblPrEx>
          <w:tblCellSpacing w:w="15" w:type="dxa"/>
          <w:tblCellMar>
            <w:top w:w="30" w:type="dxa"/>
            <w:left w:w="30" w:type="dxa"/>
            <w:bottom w:w="30" w:type="dxa"/>
            <w:right w:w="30" w:type="dxa"/>
          </w:tblCellMar>
        </w:tblPrEx>
        <w:trPr>
          <w:tblCellSpacing w:w="15" w:type="dxa"/>
        </w:trPr>
        <w:tc>
          <w:tcPr>
            <w:tcW w:w="9146" w:type="dxa"/>
            <w:gridSpan w:val="5"/>
            <w:vAlign w:val="center"/>
            <w:hideMark/>
          </w:tcPr>
          <w:p w:rsidR="00FB739F" w:rsidRPr="00A55D84" w:rsidRDefault="00FB739F" w:rsidP="00FB739F">
            <w:pPr>
              <w:spacing w:after="0" w:line="240" w:lineRule="auto"/>
              <w:rPr>
                <w:rFonts w:ascii="Verdana" w:eastAsia="Times New Roman" w:hAnsi="Verdana" w:cs="Times New Roman"/>
                <w:sz w:val="15"/>
                <w:szCs w:val="15"/>
              </w:rPr>
            </w:pPr>
            <w:r w:rsidRPr="00A55D84">
              <w:rPr>
                <w:rFonts w:ascii="Verdana" w:eastAsia="Times New Roman" w:hAnsi="Verdana" w:cs="Times New Roman"/>
                <w:b/>
                <w:bCs/>
                <w:sz w:val="15"/>
                <w:szCs w:val="15"/>
              </w:rPr>
              <w:t>Öresundsbroavtalet - några folkrättsliga reflektioner [The Öresund Agreement - Some International Law Reflections</w:t>
            </w:r>
            <w:proofErr w:type="gramStart"/>
            <w:r w:rsidRPr="00A55D84">
              <w:rPr>
                <w:rFonts w:ascii="Verdana" w:eastAsia="Times New Roman" w:hAnsi="Verdana" w:cs="Times New Roman"/>
                <w:b/>
                <w:bCs/>
                <w:sz w:val="15"/>
                <w:szCs w:val="15"/>
              </w:rPr>
              <w:t>]</w:t>
            </w:r>
            <w:proofErr w:type="gramEnd"/>
            <w:r w:rsidRPr="00A55D84">
              <w:rPr>
                <w:rFonts w:ascii="Verdana" w:eastAsia="Times New Roman" w:hAnsi="Verdana" w:cs="Times New Roman"/>
                <w:sz w:val="15"/>
                <w:szCs w:val="15"/>
              </w:rPr>
              <w:br/>
              <w:t>Forvaltningsrättslig tidskrift, 1994, pp. 21-36.</w:t>
            </w:r>
          </w:p>
        </w:tc>
      </w:tr>
      <w:tr w:rsidR="00FB739F" w:rsidRPr="00A55D84" w:rsidTr="000C5B8C">
        <w:tblPrEx>
          <w:tblCellSpacing w:w="15" w:type="dxa"/>
          <w:tblCellMar>
            <w:top w:w="30" w:type="dxa"/>
            <w:left w:w="30" w:type="dxa"/>
            <w:bottom w:w="30" w:type="dxa"/>
            <w:right w:w="30" w:type="dxa"/>
          </w:tblCellMar>
        </w:tblPrEx>
        <w:trPr>
          <w:tblCellSpacing w:w="15" w:type="dxa"/>
        </w:trPr>
        <w:tc>
          <w:tcPr>
            <w:tcW w:w="9146" w:type="dxa"/>
            <w:gridSpan w:val="5"/>
            <w:vAlign w:val="center"/>
            <w:hideMark/>
          </w:tcPr>
          <w:p w:rsidR="00FB739F" w:rsidRPr="00A55D84" w:rsidRDefault="00FB739F" w:rsidP="00FB739F">
            <w:pPr>
              <w:spacing w:after="0" w:line="240" w:lineRule="auto"/>
              <w:rPr>
                <w:rFonts w:ascii="Verdana" w:eastAsia="Times New Roman" w:hAnsi="Verdana" w:cs="Times New Roman"/>
                <w:sz w:val="15"/>
                <w:szCs w:val="15"/>
              </w:rPr>
            </w:pPr>
            <w:r w:rsidRPr="00A55D84">
              <w:rPr>
                <w:rFonts w:ascii="Verdana" w:eastAsia="Times New Roman" w:hAnsi="Verdana" w:cs="Times New Roman"/>
                <w:b/>
                <w:bCs/>
                <w:sz w:val="15"/>
                <w:szCs w:val="15"/>
              </w:rPr>
              <w:t>Recognition of States: the Case of Former Yugoslav Republics</w:t>
            </w:r>
            <w:r w:rsidRPr="00A55D84">
              <w:rPr>
                <w:rFonts w:ascii="Verdana" w:eastAsia="Times New Roman" w:hAnsi="Verdana" w:cs="Times New Roman"/>
                <w:sz w:val="15"/>
                <w:szCs w:val="15"/>
              </w:rPr>
              <w:br/>
              <w:t>Current InternationalLaw Issues, Norstedts Juridik &amp; Martinus Nijhoff, 1994, pp. 135-159.</w:t>
            </w:r>
          </w:p>
        </w:tc>
      </w:tr>
      <w:tr w:rsidR="00FB739F" w:rsidRPr="00A55D84" w:rsidTr="000C5B8C">
        <w:tblPrEx>
          <w:tblCellSpacing w:w="15" w:type="dxa"/>
          <w:tblCellMar>
            <w:top w:w="30" w:type="dxa"/>
            <w:left w:w="30" w:type="dxa"/>
            <w:bottom w:w="30" w:type="dxa"/>
            <w:right w:w="30" w:type="dxa"/>
          </w:tblCellMar>
        </w:tblPrEx>
        <w:trPr>
          <w:tblCellSpacing w:w="15" w:type="dxa"/>
        </w:trPr>
        <w:tc>
          <w:tcPr>
            <w:tcW w:w="9146" w:type="dxa"/>
            <w:gridSpan w:val="5"/>
            <w:vAlign w:val="center"/>
            <w:hideMark/>
          </w:tcPr>
          <w:p w:rsidR="00FB739F" w:rsidRPr="00A55D84" w:rsidRDefault="00FB739F" w:rsidP="00FB739F">
            <w:pPr>
              <w:spacing w:after="0" w:line="240" w:lineRule="auto"/>
              <w:rPr>
                <w:rFonts w:ascii="Verdana" w:eastAsia="Times New Roman" w:hAnsi="Verdana" w:cs="Times New Roman"/>
                <w:sz w:val="15"/>
                <w:szCs w:val="15"/>
              </w:rPr>
            </w:pPr>
            <w:r w:rsidRPr="00A55D84">
              <w:rPr>
                <w:rFonts w:ascii="Verdana" w:eastAsia="Times New Roman" w:hAnsi="Verdana" w:cs="Times New Roman"/>
                <w:b/>
                <w:bCs/>
                <w:sz w:val="15"/>
                <w:szCs w:val="15"/>
              </w:rPr>
              <w:t>EG-medlemskap och strängare nationella miljöåtgärder [The EC Membership and More Stringent National Environmental Measures</w:t>
            </w:r>
            <w:proofErr w:type="gramStart"/>
            <w:r w:rsidRPr="00A55D84">
              <w:rPr>
                <w:rFonts w:ascii="Verdana" w:eastAsia="Times New Roman" w:hAnsi="Verdana" w:cs="Times New Roman"/>
                <w:b/>
                <w:bCs/>
                <w:sz w:val="15"/>
                <w:szCs w:val="15"/>
              </w:rPr>
              <w:t>]</w:t>
            </w:r>
            <w:proofErr w:type="gramEnd"/>
            <w:r w:rsidRPr="00A55D84">
              <w:rPr>
                <w:rFonts w:ascii="Verdana" w:eastAsia="Times New Roman" w:hAnsi="Verdana" w:cs="Times New Roman"/>
                <w:sz w:val="15"/>
                <w:szCs w:val="15"/>
              </w:rPr>
              <w:br/>
              <w:t>78 Svensk Juristtidning, 1993, pp. 419-448.</w:t>
            </w:r>
          </w:p>
        </w:tc>
      </w:tr>
      <w:tr w:rsidR="00FB739F" w:rsidRPr="00A55D84" w:rsidTr="000C5B8C">
        <w:tblPrEx>
          <w:tblCellSpacing w:w="15" w:type="dxa"/>
          <w:tblCellMar>
            <w:top w:w="30" w:type="dxa"/>
            <w:left w:w="30" w:type="dxa"/>
            <w:bottom w:w="30" w:type="dxa"/>
            <w:right w:w="30" w:type="dxa"/>
          </w:tblCellMar>
        </w:tblPrEx>
        <w:trPr>
          <w:tblCellSpacing w:w="15" w:type="dxa"/>
        </w:trPr>
        <w:tc>
          <w:tcPr>
            <w:tcW w:w="9146" w:type="dxa"/>
            <w:gridSpan w:val="5"/>
            <w:vAlign w:val="center"/>
            <w:hideMark/>
          </w:tcPr>
          <w:p w:rsidR="00FB739F" w:rsidRPr="00A55D84" w:rsidRDefault="00FB739F" w:rsidP="00FB739F">
            <w:pPr>
              <w:spacing w:after="0" w:line="240" w:lineRule="auto"/>
              <w:rPr>
                <w:rFonts w:ascii="Verdana" w:eastAsia="Times New Roman" w:hAnsi="Verdana" w:cs="Times New Roman"/>
                <w:sz w:val="15"/>
                <w:szCs w:val="15"/>
              </w:rPr>
            </w:pPr>
            <w:r w:rsidRPr="00A55D84">
              <w:rPr>
                <w:rFonts w:ascii="Verdana" w:eastAsia="Times New Roman" w:hAnsi="Verdana" w:cs="Times New Roman"/>
                <w:b/>
                <w:bCs/>
                <w:sz w:val="15"/>
                <w:szCs w:val="15"/>
              </w:rPr>
              <w:t>Sweden's Economic Zone</w:t>
            </w:r>
            <w:r w:rsidRPr="00A55D84">
              <w:rPr>
                <w:rFonts w:ascii="Verdana" w:eastAsia="Times New Roman" w:hAnsi="Verdana" w:cs="Times New Roman"/>
                <w:sz w:val="15"/>
                <w:szCs w:val="15"/>
              </w:rPr>
              <w:br/>
              <w:t>8 International Journal of Marine and oastal Law 1993, pp. 524-529.</w:t>
            </w:r>
          </w:p>
        </w:tc>
      </w:tr>
      <w:tr w:rsidR="00FB739F" w:rsidRPr="00A55D84" w:rsidTr="000C5B8C">
        <w:tblPrEx>
          <w:tblCellSpacing w:w="15" w:type="dxa"/>
          <w:tblCellMar>
            <w:top w:w="30" w:type="dxa"/>
            <w:left w:w="30" w:type="dxa"/>
            <w:bottom w:w="30" w:type="dxa"/>
            <w:right w:w="30" w:type="dxa"/>
          </w:tblCellMar>
        </w:tblPrEx>
        <w:trPr>
          <w:tblCellSpacing w:w="15" w:type="dxa"/>
        </w:trPr>
        <w:tc>
          <w:tcPr>
            <w:tcW w:w="9146" w:type="dxa"/>
            <w:gridSpan w:val="5"/>
            <w:vAlign w:val="center"/>
            <w:hideMark/>
          </w:tcPr>
          <w:p w:rsidR="00FB739F" w:rsidRPr="00A55D84" w:rsidRDefault="00FB739F" w:rsidP="00FB739F">
            <w:pPr>
              <w:spacing w:after="0" w:line="240" w:lineRule="auto"/>
              <w:rPr>
                <w:rFonts w:ascii="Verdana" w:eastAsia="Times New Roman" w:hAnsi="Verdana" w:cs="Times New Roman"/>
                <w:sz w:val="15"/>
                <w:szCs w:val="15"/>
              </w:rPr>
            </w:pPr>
            <w:r w:rsidRPr="00A55D84">
              <w:rPr>
                <w:rFonts w:ascii="Verdana" w:eastAsia="Times New Roman" w:hAnsi="Verdana" w:cs="Times New Roman"/>
                <w:b/>
                <w:bCs/>
                <w:sz w:val="15"/>
                <w:szCs w:val="15"/>
              </w:rPr>
              <w:lastRenderedPageBreak/>
              <w:t>Kuwait Crisis and International Law - Some Afterthoughts</w:t>
            </w:r>
            <w:r w:rsidRPr="00A55D84">
              <w:rPr>
                <w:rFonts w:ascii="Verdana" w:eastAsia="Times New Roman" w:hAnsi="Verdana" w:cs="Times New Roman"/>
                <w:sz w:val="15"/>
                <w:szCs w:val="15"/>
              </w:rPr>
              <w:br/>
              <w:t>3 Juridisk Tidskrift, 1992, pp. 562-572.</w:t>
            </w:r>
          </w:p>
        </w:tc>
      </w:tr>
      <w:tr w:rsidR="00FB739F" w:rsidRPr="00A55D84" w:rsidTr="000C5B8C">
        <w:tblPrEx>
          <w:tblCellSpacing w:w="15" w:type="dxa"/>
          <w:tblCellMar>
            <w:top w:w="30" w:type="dxa"/>
            <w:left w:w="30" w:type="dxa"/>
            <w:bottom w:w="30" w:type="dxa"/>
            <w:right w:w="30" w:type="dxa"/>
          </w:tblCellMar>
        </w:tblPrEx>
        <w:trPr>
          <w:tblCellSpacing w:w="15" w:type="dxa"/>
        </w:trPr>
        <w:tc>
          <w:tcPr>
            <w:tcW w:w="9146" w:type="dxa"/>
            <w:gridSpan w:val="5"/>
            <w:vAlign w:val="center"/>
            <w:hideMark/>
          </w:tcPr>
          <w:p w:rsidR="00FB739F" w:rsidRPr="00A55D84" w:rsidRDefault="00FB739F" w:rsidP="00FB739F">
            <w:pPr>
              <w:spacing w:after="0" w:line="240" w:lineRule="auto"/>
              <w:rPr>
                <w:rFonts w:ascii="Verdana" w:eastAsia="Times New Roman" w:hAnsi="Verdana" w:cs="Times New Roman"/>
                <w:sz w:val="15"/>
                <w:szCs w:val="15"/>
              </w:rPr>
            </w:pPr>
            <w:r w:rsidRPr="00A55D84">
              <w:rPr>
                <w:rFonts w:ascii="Verdana" w:eastAsia="Times New Roman" w:hAnsi="Verdana" w:cs="Times New Roman"/>
                <w:b/>
                <w:bCs/>
                <w:sz w:val="15"/>
                <w:szCs w:val="15"/>
              </w:rPr>
              <w:t>Delimitation of Maritime Zones between Sweden and the Soviet Union - An Appraisal</w:t>
            </w:r>
            <w:r w:rsidRPr="00A55D84">
              <w:rPr>
                <w:rFonts w:ascii="Verdana" w:eastAsia="Times New Roman" w:hAnsi="Verdana" w:cs="Times New Roman"/>
                <w:sz w:val="15"/>
                <w:szCs w:val="15"/>
              </w:rPr>
              <w:br/>
              <w:t>34 Scandinavian Studies in Law, 1991, pp. 153-180.</w:t>
            </w:r>
          </w:p>
        </w:tc>
      </w:tr>
      <w:tr w:rsidR="00FB739F" w:rsidRPr="00A55D84" w:rsidTr="000C5B8C">
        <w:tblPrEx>
          <w:tblCellSpacing w:w="15" w:type="dxa"/>
          <w:tblCellMar>
            <w:top w:w="30" w:type="dxa"/>
            <w:left w:w="30" w:type="dxa"/>
            <w:bottom w:w="30" w:type="dxa"/>
            <w:right w:w="30" w:type="dxa"/>
          </w:tblCellMar>
        </w:tblPrEx>
        <w:trPr>
          <w:tblCellSpacing w:w="15" w:type="dxa"/>
        </w:trPr>
        <w:tc>
          <w:tcPr>
            <w:tcW w:w="9146" w:type="dxa"/>
            <w:gridSpan w:val="5"/>
            <w:vAlign w:val="center"/>
            <w:hideMark/>
          </w:tcPr>
          <w:p w:rsidR="00FB739F" w:rsidRPr="00A55D84" w:rsidRDefault="00FB739F" w:rsidP="00FB739F">
            <w:pPr>
              <w:spacing w:after="0" w:line="240" w:lineRule="auto"/>
              <w:rPr>
                <w:rFonts w:ascii="Verdana" w:eastAsia="Times New Roman" w:hAnsi="Verdana" w:cs="Times New Roman"/>
                <w:sz w:val="15"/>
                <w:szCs w:val="15"/>
              </w:rPr>
            </w:pPr>
            <w:r w:rsidRPr="00A55D84">
              <w:rPr>
                <w:rFonts w:ascii="Verdana" w:eastAsia="Times New Roman" w:hAnsi="Verdana" w:cs="Times New Roman"/>
                <w:b/>
                <w:bCs/>
                <w:sz w:val="15"/>
                <w:szCs w:val="15"/>
              </w:rPr>
              <w:t>Modification of Part XI and Balance of Interests</w:t>
            </w:r>
            <w:r w:rsidRPr="00A55D84">
              <w:rPr>
                <w:rFonts w:ascii="Verdana" w:eastAsia="Times New Roman" w:hAnsi="Verdana" w:cs="Times New Roman"/>
                <w:sz w:val="15"/>
                <w:szCs w:val="15"/>
              </w:rPr>
              <w:br/>
              <w:t>Issues in Amending Part XI of the LOS Convention, University of Virginia, 1991, pp. 185-193.</w:t>
            </w:r>
          </w:p>
        </w:tc>
      </w:tr>
      <w:tr w:rsidR="00FB739F" w:rsidRPr="00A55D84" w:rsidTr="000C5B8C">
        <w:tblPrEx>
          <w:tblCellSpacing w:w="15" w:type="dxa"/>
          <w:tblCellMar>
            <w:top w:w="30" w:type="dxa"/>
            <w:left w:w="30" w:type="dxa"/>
            <w:bottom w:w="30" w:type="dxa"/>
            <w:right w:w="30" w:type="dxa"/>
          </w:tblCellMar>
        </w:tblPrEx>
        <w:trPr>
          <w:tblCellSpacing w:w="15" w:type="dxa"/>
        </w:trPr>
        <w:tc>
          <w:tcPr>
            <w:tcW w:w="9146" w:type="dxa"/>
            <w:gridSpan w:val="5"/>
            <w:vAlign w:val="center"/>
            <w:hideMark/>
          </w:tcPr>
          <w:p w:rsidR="00FB739F" w:rsidRPr="00A55D84" w:rsidRDefault="00FB739F" w:rsidP="00FB739F">
            <w:pPr>
              <w:spacing w:after="0" w:line="240" w:lineRule="auto"/>
              <w:rPr>
                <w:rFonts w:ascii="Verdana" w:eastAsia="Times New Roman" w:hAnsi="Verdana" w:cs="Times New Roman"/>
                <w:sz w:val="15"/>
                <w:szCs w:val="15"/>
              </w:rPr>
            </w:pPr>
            <w:r w:rsidRPr="00A55D84">
              <w:rPr>
                <w:rFonts w:ascii="Verdana" w:eastAsia="Times New Roman" w:hAnsi="Verdana" w:cs="Times New Roman"/>
                <w:b/>
                <w:bCs/>
                <w:sz w:val="15"/>
                <w:szCs w:val="15"/>
              </w:rPr>
              <w:t>Passage of Warships through the Strait of Hormuz</w:t>
            </w:r>
            <w:r w:rsidRPr="00A55D84">
              <w:rPr>
                <w:rFonts w:ascii="Verdana" w:eastAsia="Times New Roman" w:hAnsi="Verdana" w:cs="Times New Roman"/>
                <w:sz w:val="15"/>
                <w:szCs w:val="15"/>
              </w:rPr>
              <w:br/>
              <w:t>15 Marine Policy, the International Journal of Ocean Affairs, 1991, pp. 338-348.</w:t>
            </w:r>
          </w:p>
        </w:tc>
      </w:tr>
      <w:tr w:rsidR="00FB739F" w:rsidRPr="00A55D84" w:rsidTr="000C5B8C">
        <w:tblPrEx>
          <w:tblCellSpacing w:w="15" w:type="dxa"/>
          <w:tblCellMar>
            <w:top w:w="30" w:type="dxa"/>
            <w:left w:w="30" w:type="dxa"/>
            <w:bottom w:w="30" w:type="dxa"/>
            <w:right w:w="30" w:type="dxa"/>
          </w:tblCellMar>
        </w:tblPrEx>
        <w:trPr>
          <w:tblCellSpacing w:w="15" w:type="dxa"/>
        </w:trPr>
        <w:tc>
          <w:tcPr>
            <w:tcW w:w="9146" w:type="dxa"/>
            <w:gridSpan w:val="5"/>
            <w:vAlign w:val="center"/>
            <w:hideMark/>
          </w:tcPr>
          <w:p w:rsidR="00FB739F" w:rsidRPr="00A55D84" w:rsidRDefault="00FB739F" w:rsidP="00FB739F">
            <w:pPr>
              <w:spacing w:after="0" w:line="240" w:lineRule="auto"/>
              <w:rPr>
                <w:rFonts w:ascii="Verdana" w:eastAsia="Times New Roman" w:hAnsi="Verdana" w:cs="Times New Roman"/>
                <w:sz w:val="15"/>
                <w:szCs w:val="15"/>
              </w:rPr>
            </w:pPr>
            <w:r w:rsidRPr="00A55D84">
              <w:rPr>
                <w:rFonts w:ascii="Verdana" w:eastAsia="Times New Roman" w:hAnsi="Verdana" w:cs="Times New Roman"/>
                <w:b/>
                <w:bCs/>
                <w:sz w:val="15"/>
                <w:szCs w:val="15"/>
              </w:rPr>
              <w:t>Some Private International Law Aspects of Transboundary EnvironmentalDisputes</w:t>
            </w:r>
            <w:r w:rsidRPr="00A55D84">
              <w:rPr>
                <w:rFonts w:ascii="Verdana" w:eastAsia="Times New Roman" w:hAnsi="Verdana" w:cs="Times New Roman"/>
                <w:sz w:val="15"/>
                <w:szCs w:val="15"/>
              </w:rPr>
              <w:br/>
              <w:t>59 Nordic Journal of International Law, 1991, pp. 128-138.</w:t>
            </w:r>
          </w:p>
        </w:tc>
      </w:tr>
      <w:tr w:rsidR="00FB739F" w:rsidRPr="00A55D84" w:rsidTr="000C5B8C">
        <w:tblPrEx>
          <w:tblCellSpacing w:w="15" w:type="dxa"/>
          <w:tblCellMar>
            <w:top w:w="30" w:type="dxa"/>
            <w:left w:w="30" w:type="dxa"/>
            <w:bottom w:w="30" w:type="dxa"/>
            <w:right w:w="30" w:type="dxa"/>
          </w:tblCellMar>
        </w:tblPrEx>
        <w:trPr>
          <w:tblCellSpacing w:w="15" w:type="dxa"/>
        </w:trPr>
        <w:tc>
          <w:tcPr>
            <w:tcW w:w="9146" w:type="dxa"/>
            <w:gridSpan w:val="5"/>
            <w:vAlign w:val="center"/>
            <w:hideMark/>
          </w:tcPr>
          <w:p w:rsidR="00FB739F" w:rsidRPr="00A55D84" w:rsidRDefault="00FB739F" w:rsidP="00FB739F">
            <w:pPr>
              <w:spacing w:after="0" w:line="240" w:lineRule="auto"/>
              <w:rPr>
                <w:rFonts w:ascii="Verdana" w:eastAsia="Times New Roman" w:hAnsi="Verdana" w:cs="Times New Roman"/>
                <w:sz w:val="15"/>
                <w:szCs w:val="15"/>
              </w:rPr>
            </w:pPr>
            <w:r w:rsidRPr="00A55D84">
              <w:rPr>
                <w:rFonts w:ascii="Verdana" w:eastAsia="Times New Roman" w:hAnsi="Verdana" w:cs="Times New Roman"/>
                <w:b/>
                <w:bCs/>
                <w:sz w:val="15"/>
                <w:szCs w:val="15"/>
              </w:rPr>
              <w:t>Some Remarks on Diplomatic Immunity from Criminal Jurisdiction</w:t>
            </w:r>
            <w:r w:rsidRPr="00A55D84">
              <w:rPr>
                <w:rFonts w:ascii="Verdana" w:eastAsia="Times New Roman" w:hAnsi="Verdana" w:cs="Times New Roman"/>
                <w:sz w:val="15"/>
                <w:szCs w:val="15"/>
              </w:rPr>
              <w:br/>
              <w:t>studies in International Law, Norstedts Juridik, 1990, pp. 327-361.</w:t>
            </w:r>
          </w:p>
        </w:tc>
      </w:tr>
      <w:tr w:rsidR="00FB739F" w:rsidRPr="00A55D84" w:rsidTr="000C5B8C">
        <w:tblPrEx>
          <w:tblCellSpacing w:w="15" w:type="dxa"/>
          <w:tblCellMar>
            <w:top w:w="30" w:type="dxa"/>
            <w:left w:w="30" w:type="dxa"/>
            <w:bottom w:w="30" w:type="dxa"/>
            <w:right w:w="30" w:type="dxa"/>
          </w:tblCellMar>
        </w:tblPrEx>
        <w:trPr>
          <w:tblCellSpacing w:w="15" w:type="dxa"/>
        </w:trPr>
        <w:tc>
          <w:tcPr>
            <w:tcW w:w="9146" w:type="dxa"/>
            <w:gridSpan w:val="5"/>
            <w:vAlign w:val="center"/>
            <w:hideMark/>
          </w:tcPr>
          <w:p w:rsidR="00FB739F" w:rsidRPr="00A55D84" w:rsidRDefault="00FB739F" w:rsidP="00FB739F">
            <w:pPr>
              <w:spacing w:after="0" w:line="240" w:lineRule="auto"/>
              <w:rPr>
                <w:rFonts w:ascii="Verdana" w:eastAsia="Times New Roman" w:hAnsi="Verdana" w:cs="Times New Roman"/>
                <w:sz w:val="15"/>
                <w:szCs w:val="15"/>
              </w:rPr>
            </w:pPr>
            <w:r w:rsidRPr="00A55D84">
              <w:rPr>
                <w:rFonts w:ascii="Verdana" w:eastAsia="Times New Roman" w:hAnsi="Verdana" w:cs="Times New Roman"/>
                <w:b/>
                <w:bCs/>
                <w:sz w:val="15"/>
                <w:szCs w:val="15"/>
              </w:rPr>
              <w:t>Customary International Law and Transit Passage</w:t>
            </w:r>
            <w:r w:rsidRPr="00A55D84">
              <w:rPr>
                <w:rFonts w:ascii="Verdana" w:eastAsia="Times New Roman" w:hAnsi="Verdana" w:cs="Times New Roman"/>
                <w:sz w:val="15"/>
                <w:szCs w:val="15"/>
              </w:rPr>
              <w:br/>
              <w:t>20 Ocean Development and International Law, 1989, pp.157-174.</w:t>
            </w:r>
          </w:p>
        </w:tc>
      </w:tr>
      <w:tr w:rsidR="00FB739F" w:rsidRPr="00A55D84" w:rsidTr="000C5B8C">
        <w:tblPrEx>
          <w:tblCellSpacing w:w="15" w:type="dxa"/>
          <w:tblCellMar>
            <w:top w:w="30" w:type="dxa"/>
            <w:left w:w="30" w:type="dxa"/>
            <w:bottom w:w="30" w:type="dxa"/>
            <w:right w:w="30" w:type="dxa"/>
          </w:tblCellMar>
        </w:tblPrEx>
        <w:trPr>
          <w:tblCellSpacing w:w="15" w:type="dxa"/>
        </w:trPr>
        <w:tc>
          <w:tcPr>
            <w:tcW w:w="9146" w:type="dxa"/>
            <w:gridSpan w:val="5"/>
            <w:vAlign w:val="center"/>
            <w:hideMark/>
          </w:tcPr>
          <w:p w:rsidR="00FB739F" w:rsidRPr="00A55D84" w:rsidRDefault="00FB739F" w:rsidP="00FB739F">
            <w:pPr>
              <w:spacing w:after="0" w:line="240" w:lineRule="auto"/>
              <w:rPr>
                <w:rFonts w:ascii="Verdana" w:eastAsia="Times New Roman" w:hAnsi="Verdana" w:cs="Times New Roman"/>
                <w:sz w:val="15"/>
                <w:szCs w:val="15"/>
              </w:rPr>
            </w:pPr>
            <w:r w:rsidRPr="00A55D84">
              <w:rPr>
                <w:rFonts w:ascii="Verdana" w:eastAsia="Times New Roman" w:hAnsi="Verdana" w:cs="Times New Roman"/>
                <w:b/>
                <w:bCs/>
                <w:sz w:val="15"/>
                <w:szCs w:val="15"/>
              </w:rPr>
              <w:t>Deep Sea-Bed Mining and the Nordic States</w:t>
            </w:r>
            <w:r w:rsidRPr="00A55D84">
              <w:rPr>
                <w:rFonts w:ascii="Verdana" w:eastAsia="Times New Roman" w:hAnsi="Verdana" w:cs="Times New Roman"/>
                <w:sz w:val="15"/>
                <w:szCs w:val="15"/>
              </w:rPr>
              <w:br/>
              <w:t>10 Marine Policy Reports, 1988, pp.1-5.</w:t>
            </w:r>
          </w:p>
        </w:tc>
      </w:tr>
    </w:tbl>
    <w:p w:rsidR="00BE0692" w:rsidRDefault="00DF6F8A" w:rsidP="00DF6F8A">
      <w:pPr>
        <w:pStyle w:val="Heading2"/>
      </w:pPr>
      <w:bookmarkStart w:id="87" w:name="_Toc246831813"/>
      <w:bookmarkStart w:id="88" w:name="_Toc246831879"/>
      <w:bookmarkStart w:id="89" w:name="_Toc246836048"/>
      <w:r>
        <w:t>Abstract</w:t>
      </w:r>
      <w:bookmarkEnd w:id="87"/>
      <w:bookmarkEnd w:id="88"/>
      <w:bookmarkEnd w:id="89"/>
    </w:p>
    <w:p w:rsidR="00DF6F8A" w:rsidRPr="00DF26E2" w:rsidRDefault="00DF6F8A" w:rsidP="00DF6F8A">
      <w:pPr>
        <w:jc w:val="center"/>
        <w:rPr>
          <w:rFonts w:ascii="Calibri" w:hAnsi="Calibri"/>
          <w:b/>
          <w:iCs/>
        </w:rPr>
      </w:pPr>
      <w:r w:rsidRPr="00DF26E2">
        <w:rPr>
          <w:rFonts w:ascii="Calibri" w:hAnsi="Calibri"/>
          <w:b/>
          <w:iCs/>
        </w:rPr>
        <w:t>Non-State Islamic Actors and International Humanitarian Law</w:t>
      </w:r>
    </w:p>
    <w:p w:rsidR="00DF6F8A" w:rsidRPr="00DF26E2" w:rsidRDefault="00DF6F8A" w:rsidP="00DF6F8A">
      <w:pPr>
        <w:jc w:val="center"/>
        <w:rPr>
          <w:rFonts w:ascii="Calibri" w:hAnsi="Calibri"/>
          <w:b/>
          <w:iCs/>
        </w:rPr>
      </w:pPr>
      <w:r w:rsidRPr="00DF26E2">
        <w:rPr>
          <w:rFonts w:ascii="Calibri" w:hAnsi="Calibri"/>
          <w:b/>
          <w:iCs/>
        </w:rPr>
        <w:t>Said Mahmoudi</w:t>
      </w:r>
    </w:p>
    <w:p w:rsidR="00DF6F8A" w:rsidRPr="00DF26E2" w:rsidRDefault="00DF6F8A" w:rsidP="00DF6F8A">
      <w:pPr>
        <w:jc w:val="center"/>
        <w:rPr>
          <w:rFonts w:ascii="Calibri" w:hAnsi="Calibri"/>
          <w:b/>
          <w:iCs/>
        </w:rPr>
      </w:pPr>
      <w:r w:rsidRPr="00DF26E2">
        <w:rPr>
          <w:rFonts w:ascii="Calibri" w:hAnsi="Calibri"/>
          <w:b/>
          <w:iCs/>
        </w:rPr>
        <w:t>Stockholm University</w:t>
      </w:r>
    </w:p>
    <w:p w:rsidR="00DF6F8A" w:rsidRPr="00974375" w:rsidRDefault="00DF6F8A" w:rsidP="00DF6F8A">
      <w:pPr>
        <w:rPr>
          <w:rFonts w:ascii="Calibri" w:hAnsi="Calibri"/>
          <w:iCs/>
          <w:lang w:val="en-GB"/>
        </w:rPr>
      </w:pPr>
      <w:r w:rsidRPr="00DF26E2">
        <w:rPr>
          <w:rFonts w:ascii="Calibri" w:hAnsi="Calibri"/>
          <w:iCs/>
        </w:rPr>
        <w:t xml:space="preserve">Military operations that have been carried out in the Middle East in recent years by Hezbollah and Hamas against Israel and by groups allegedly close to Taliban against the United States and other States have had different purposes and justifications. They have been characterised by the perpetrators as self-defence against assault or occupation, fight against the oppressor or the infidel, fight against injustice and so forth. The groups that have been engaged in these operations have largely been classified as non-State actors even if there is a considerable variation as regards their link to States. Hezbollah is not only a strong military group in </w:t>
      </w:r>
      <w:smartTag w:uri="urn:schemas-microsoft-com:office:smarttags" w:element="place">
        <w:smartTag w:uri="urn:schemas-microsoft-com:office:smarttags" w:element="country-region">
          <w:r w:rsidRPr="00DF26E2">
            <w:rPr>
              <w:rFonts w:ascii="Calibri" w:hAnsi="Calibri"/>
              <w:iCs/>
            </w:rPr>
            <w:t>Lebanon</w:t>
          </w:r>
        </w:smartTag>
      </w:smartTag>
      <w:r w:rsidRPr="00DF26E2">
        <w:rPr>
          <w:rFonts w:ascii="Calibri" w:hAnsi="Calibri"/>
          <w:iCs/>
        </w:rPr>
        <w:t xml:space="preserve"> but also a political party with considerable number of </w:t>
      </w:r>
      <w:r w:rsidRPr="00974375">
        <w:rPr>
          <w:rFonts w:ascii="Calibri" w:hAnsi="Calibri"/>
          <w:iCs/>
        </w:rPr>
        <w:t xml:space="preserve">seats at the parliament and key cabinet positions in various Lebanese governments. Hamas as a political movement has built the elected government of the Palestinian Authority. Whether these movements can be considered as non-State groups proper is a matter of discussion. However, irrespective of these groups’ characterisation, their allegiance to or lack of respect for the rules of international humanitarian law can be studied with due regard to their raison </w:t>
      </w:r>
      <w:r w:rsidRPr="00974375">
        <w:rPr>
          <w:rFonts w:ascii="Calibri" w:hAnsi="Calibri"/>
          <w:iCs/>
          <w:lang w:val="en-GB"/>
        </w:rPr>
        <w:t xml:space="preserve">d’être, their vision of their adversaries and their perception of their ultimate goal. </w:t>
      </w:r>
    </w:p>
    <w:p w:rsidR="00DF6F8A" w:rsidRPr="00DF26E2" w:rsidRDefault="00DF6F8A" w:rsidP="00DF6F8A">
      <w:pPr>
        <w:rPr>
          <w:rFonts w:ascii="Calibri" w:hAnsi="Calibri"/>
          <w:iCs/>
        </w:rPr>
      </w:pPr>
      <w:r w:rsidRPr="00974375">
        <w:rPr>
          <w:rFonts w:ascii="Calibri" w:hAnsi="Calibri"/>
          <w:iCs/>
          <w:lang w:val="en-GB"/>
        </w:rPr>
        <w:t>In analysing the conduct of Islamic non-State</w:t>
      </w:r>
      <w:r w:rsidRPr="00387D0A">
        <w:rPr>
          <w:rFonts w:ascii="Calibri" w:hAnsi="Calibri"/>
          <w:iCs/>
          <w:lang w:val="en-GB"/>
        </w:rPr>
        <w:t xml:space="preserve"> actors in the Middle East, several basic concepts have to be taken into consideration. The relations between Muslim and non-Muslim territories and traditional causes of war in Islam, namely infidelity or defence of faith are examples of such concepts. Militant groups affiliated to the Taliban network are generally inspired by the vision of fighting against the dominant Western (mainly American) infidel that threatens the Islamic faith. For Hamas, on the other hand, the issue is to fight against the injustice that has been done to the Palestinian people and</w:t>
      </w:r>
      <w:r w:rsidRPr="00DF26E2">
        <w:rPr>
          <w:rFonts w:ascii="Calibri" w:hAnsi="Calibri"/>
          <w:iCs/>
        </w:rPr>
        <w:t xml:space="preserve"> to liberate them from the Israeli occupation. Although Islamic in words and deeds, Hamas has put much more emphasis on nationalistic goals when it comes to its military conduct against </w:t>
      </w:r>
      <w:smartTag w:uri="urn:schemas-microsoft-com:office:smarttags" w:element="country-region">
        <w:smartTag w:uri="urn:schemas-microsoft-com:office:smarttags" w:element="place">
          <w:r w:rsidRPr="00DF26E2">
            <w:rPr>
              <w:rFonts w:ascii="Calibri" w:hAnsi="Calibri"/>
              <w:iCs/>
            </w:rPr>
            <w:t>Israel</w:t>
          </w:r>
        </w:smartTag>
      </w:smartTag>
      <w:r w:rsidRPr="00DF26E2">
        <w:rPr>
          <w:rFonts w:ascii="Calibri" w:hAnsi="Calibri"/>
          <w:iCs/>
        </w:rPr>
        <w:t xml:space="preserve">. Hezbollah has taken a middle position by strongly emphasizing its Islamic character while at the same time justifying many of its operations on purely secular and political grounds. </w:t>
      </w:r>
    </w:p>
    <w:p w:rsidR="00DF6F8A" w:rsidRPr="00DF26E2" w:rsidRDefault="00DF6F8A" w:rsidP="00DF6F8A">
      <w:pPr>
        <w:rPr>
          <w:rFonts w:ascii="Calibri" w:hAnsi="Calibri"/>
          <w:iCs/>
        </w:rPr>
      </w:pPr>
      <w:r w:rsidRPr="00DF26E2">
        <w:rPr>
          <w:rFonts w:ascii="Calibri" w:hAnsi="Calibri"/>
          <w:iCs/>
        </w:rPr>
        <w:lastRenderedPageBreak/>
        <w:t xml:space="preserve">The main issue is not to find out whether or not non-State actors in the </w:t>
      </w:r>
      <w:smartTag w:uri="urn:schemas-microsoft-com:office:smarttags" w:element="place">
        <w:r w:rsidRPr="00DF26E2">
          <w:rPr>
            <w:rFonts w:ascii="Calibri" w:hAnsi="Calibri"/>
            <w:iCs/>
          </w:rPr>
          <w:t>Middle East</w:t>
        </w:r>
      </w:smartTag>
      <w:r w:rsidRPr="00DF26E2">
        <w:rPr>
          <w:rFonts w:ascii="Calibri" w:hAnsi="Calibri"/>
          <w:iCs/>
        </w:rPr>
        <w:t xml:space="preserve"> really abide by IHL rules. It is more relevant to establish whether any possible disregard for these rules or parts thereof is due to these actors’ belief in the assumed incompatibility of IHL rules with Islamic laws of war.  </w:t>
      </w:r>
    </w:p>
    <w:p w:rsidR="00DF6F8A" w:rsidRDefault="00DF6F8A" w:rsidP="00DF6F8A">
      <w:pPr>
        <w:rPr>
          <w:b/>
          <w:bCs/>
          <w:lang w:val="en-GB"/>
        </w:rPr>
      </w:pPr>
    </w:p>
    <w:p w:rsidR="000C5B8C" w:rsidRDefault="000C5B8C">
      <w:pPr>
        <w:rPr>
          <w:rFonts w:asciiTheme="majorHAnsi" w:eastAsiaTheme="majorEastAsia" w:hAnsiTheme="majorHAnsi" w:cstheme="majorBidi"/>
          <w:b/>
          <w:bCs/>
          <w:sz w:val="28"/>
          <w:szCs w:val="28"/>
        </w:rPr>
      </w:pPr>
      <w:bookmarkStart w:id="90" w:name="_Toc246761565"/>
      <w:bookmarkStart w:id="91" w:name="_Toc246831814"/>
      <w:bookmarkStart w:id="92" w:name="_Toc246831880"/>
      <w:r>
        <w:br w:type="page"/>
      </w:r>
    </w:p>
    <w:p w:rsidR="00FB739F" w:rsidRPr="005D5D96" w:rsidRDefault="00FB739F" w:rsidP="00FB739F">
      <w:pPr>
        <w:pStyle w:val="Heading1"/>
        <w:rPr>
          <w:rFonts w:ascii="Times" w:hAnsi="Times"/>
        </w:rPr>
      </w:pPr>
      <w:bookmarkStart w:id="93" w:name="_Toc246836049"/>
      <w:r w:rsidRPr="00FB739F">
        <w:t xml:space="preserve">Panel 3 - Selected </w:t>
      </w:r>
      <w:proofErr w:type="gramStart"/>
      <w:r w:rsidRPr="00FB739F">
        <w:t>Topics :</w:t>
      </w:r>
      <w:proofErr w:type="gramEnd"/>
      <w:r w:rsidRPr="00FB739F">
        <w:t xml:space="preserve"> Islam and </w:t>
      </w:r>
      <w:r w:rsidRPr="00FB739F">
        <w:rPr>
          <w:rFonts w:ascii="Times" w:hAnsi="Times"/>
        </w:rPr>
        <w:t>IHL</w:t>
      </w:r>
      <w:bookmarkEnd w:id="91"/>
      <w:bookmarkEnd w:id="92"/>
      <w:bookmarkEnd w:id="93"/>
    </w:p>
    <w:p w:rsidR="00FB739F" w:rsidRDefault="00FB739F">
      <w:pPr>
        <w:rPr>
          <w:rFonts w:asciiTheme="majorHAnsi" w:eastAsiaTheme="majorEastAsia" w:hAnsiTheme="majorHAnsi" w:cstheme="majorBidi"/>
          <w:b/>
          <w:bCs/>
          <w:sz w:val="28"/>
          <w:szCs w:val="28"/>
        </w:rPr>
      </w:pPr>
      <w:r>
        <w:br w:type="page"/>
      </w:r>
    </w:p>
    <w:p w:rsidR="000C5B8C" w:rsidRDefault="000C5B8C">
      <w:pPr>
        <w:rPr>
          <w:rFonts w:asciiTheme="majorHAnsi" w:eastAsiaTheme="majorEastAsia" w:hAnsiTheme="majorHAnsi" w:cstheme="majorBidi"/>
          <w:b/>
          <w:bCs/>
          <w:sz w:val="28"/>
          <w:szCs w:val="28"/>
        </w:rPr>
      </w:pPr>
      <w:bookmarkStart w:id="94" w:name="_Toc246831815"/>
      <w:bookmarkStart w:id="95" w:name="_Toc246831881"/>
      <w:r>
        <w:lastRenderedPageBreak/>
        <w:br w:type="page"/>
      </w:r>
    </w:p>
    <w:p w:rsidR="00061B4D" w:rsidRPr="004B2958" w:rsidRDefault="00061B4D" w:rsidP="00B84EF0">
      <w:pPr>
        <w:pStyle w:val="Heading1"/>
      </w:pPr>
      <w:bookmarkStart w:id="96" w:name="_Toc246836050"/>
      <w:r w:rsidRPr="004B2958">
        <w:t>Maha Azzam</w:t>
      </w:r>
      <w:r>
        <w:t xml:space="preserve">: </w:t>
      </w:r>
      <w:r w:rsidRPr="004B2958">
        <w:t>The political theology of Al Qaida</w:t>
      </w:r>
      <w:bookmarkEnd w:id="90"/>
      <w:bookmarkEnd w:id="94"/>
      <w:bookmarkEnd w:id="95"/>
      <w:bookmarkEnd w:id="96"/>
    </w:p>
    <w:p w:rsidR="00061B4D" w:rsidRPr="00061B4D" w:rsidRDefault="00061B4D" w:rsidP="00061B4D">
      <w:pPr>
        <w:rPr>
          <w:b/>
        </w:rPr>
      </w:pPr>
      <w:r w:rsidRPr="00061B4D">
        <w:rPr>
          <w:b/>
        </w:rPr>
        <w:t>Chatham House, UK</w:t>
      </w:r>
    </w:p>
    <w:p w:rsidR="00061B4D" w:rsidRDefault="00061B4D" w:rsidP="00061B4D">
      <w:pPr>
        <w:pStyle w:val="Heading2"/>
        <w:rPr>
          <w:rFonts w:eastAsia="Calibri"/>
        </w:rPr>
      </w:pPr>
      <w:bookmarkStart w:id="97" w:name="_Toc246761566"/>
      <w:bookmarkStart w:id="98" w:name="_Toc246831816"/>
      <w:bookmarkStart w:id="99" w:name="_Toc246831882"/>
      <w:bookmarkStart w:id="100" w:name="_Toc246836051"/>
      <w:r>
        <w:rPr>
          <w:rFonts w:eastAsia="Calibri"/>
        </w:rPr>
        <w:t>Biography</w:t>
      </w:r>
      <w:bookmarkEnd w:id="97"/>
      <w:bookmarkEnd w:id="98"/>
      <w:bookmarkEnd w:id="99"/>
      <w:bookmarkEnd w:id="100"/>
    </w:p>
    <w:p w:rsidR="00061B4D" w:rsidRPr="00A549D0" w:rsidRDefault="00061B4D" w:rsidP="00061B4D">
      <w:r w:rsidRPr="00A549D0">
        <w:rPr>
          <w:bCs/>
        </w:rPr>
        <w:t xml:space="preserve">Dr. Maha </w:t>
      </w:r>
      <w:proofErr w:type="gramStart"/>
      <w:r w:rsidRPr="00A549D0">
        <w:rPr>
          <w:bCs/>
        </w:rPr>
        <w:t>Azzam ,</w:t>
      </w:r>
      <w:proofErr w:type="gramEnd"/>
      <w:r w:rsidRPr="00A549D0">
        <w:rPr>
          <w:bCs/>
        </w:rPr>
        <w:t xml:space="preserve"> D.Phil ( Oxford University) is an </w:t>
      </w:r>
      <w:r w:rsidRPr="00A549D0">
        <w:t xml:space="preserve">Associate Fellow at Chatham House, The Royal institute  of International Affairs, London . Fellow of the Royal Society of Arts, U.K. Azzam has written extensively on political Islam </w:t>
      </w:r>
      <w:proofErr w:type="gramStart"/>
      <w:r w:rsidRPr="00A549D0">
        <w:t>and  is</w:t>
      </w:r>
      <w:proofErr w:type="gramEnd"/>
      <w:r w:rsidRPr="00A549D0">
        <w:t xml:space="preserve"> a leading commentator in the media on the subject. Her forthcoming book </w:t>
      </w:r>
      <w:proofErr w:type="gramStart"/>
      <w:r w:rsidRPr="00A549D0">
        <w:t xml:space="preserve">is </w:t>
      </w:r>
      <w:r w:rsidRPr="00A549D0">
        <w:rPr>
          <w:i/>
        </w:rPr>
        <w:t xml:space="preserve"> Islamism</w:t>
      </w:r>
      <w:proofErr w:type="gramEnd"/>
      <w:r w:rsidRPr="00A549D0">
        <w:rPr>
          <w:i/>
        </w:rPr>
        <w:t xml:space="preserve"> Revisited</w:t>
      </w:r>
      <w:r w:rsidRPr="00A549D0">
        <w:t>, (Wiley 2010).</w:t>
      </w:r>
    </w:p>
    <w:p w:rsidR="00061B4D" w:rsidRPr="00A549D0" w:rsidRDefault="00061B4D" w:rsidP="00061B4D">
      <w:r w:rsidRPr="00A549D0">
        <w:t>She was ‘Thought Leader’ for the World Economic Forum’s Project on the GCC and the World 2025. She was one of the experts on the Trans-national Threats Project at the Centre for Strategic and International Studies (Washington D.C) 2006-2007.  She set up and was Head of the Security and Development in Muslim States Programme at the Royal United Services Institute for Defence Studies, Lon</w:t>
      </w:r>
      <w:r>
        <w:t>d</w:t>
      </w:r>
      <w:r w:rsidRPr="00A549D0">
        <w:t xml:space="preserve">on from 1995-1999. </w:t>
      </w:r>
    </w:p>
    <w:p w:rsidR="00061B4D" w:rsidRPr="00A549D0" w:rsidRDefault="00061B4D" w:rsidP="00061B4D">
      <w:r w:rsidRPr="00A549D0">
        <w:t xml:space="preserve">Her publications include: ‘Understanding Al-Qaeda’, </w:t>
      </w:r>
      <w:r w:rsidRPr="00A549D0">
        <w:rPr>
          <w:i/>
        </w:rPr>
        <w:t>Political Studies Review,</w:t>
      </w:r>
      <w:r w:rsidRPr="00A549D0">
        <w:t xml:space="preserve"> vol.6, no.3, September 2008,  ‘U.S elections and the Islamic World’ </w:t>
      </w:r>
      <w:r w:rsidRPr="00A549D0">
        <w:rPr>
          <w:i/>
        </w:rPr>
        <w:t>The World Today</w:t>
      </w:r>
      <w:r w:rsidRPr="00A549D0">
        <w:t xml:space="preserve"> (April 2008), ‘The Centrality of Ideology in Counter-Terrorism Strategies in the Middle East’ In James Forest (ed.) </w:t>
      </w:r>
      <w:r w:rsidRPr="00A549D0">
        <w:rPr>
          <w:i/>
        </w:rPr>
        <w:t xml:space="preserve">Counter-Terrorism in the Twenty First Century </w:t>
      </w:r>
      <w:r w:rsidRPr="00A549D0">
        <w:t xml:space="preserve">(Praeger Security International 2007).  ‘Some Local and Global Dimensions in the Radicalisation of Muslim Communities in </w:t>
      </w:r>
      <w:proofErr w:type="gramStart"/>
      <w:r w:rsidRPr="00A549D0">
        <w:t>Europe’ ,</w:t>
      </w:r>
      <w:proofErr w:type="gramEnd"/>
      <w:r w:rsidRPr="00A549D0">
        <w:t xml:space="preserve"> </w:t>
      </w:r>
      <w:r w:rsidRPr="00A549D0">
        <w:rPr>
          <w:i/>
        </w:rPr>
        <w:t xml:space="preserve">The  Brown Journal of World Affairs, Spring/ Summer 2007. </w:t>
      </w:r>
      <w:r w:rsidRPr="00A549D0">
        <w:t xml:space="preserve"> ‘Identity and Islam: The battle of ideas’, </w:t>
      </w:r>
      <w:r w:rsidRPr="00A549D0">
        <w:rPr>
          <w:i/>
        </w:rPr>
        <w:t xml:space="preserve">The World Today, </w:t>
      </w:r>
      <w:r w:rsidRPr="00A549D0">
        <w:t xml:space="preserve">(May 2007) , ‘Islamism Revisited’, </w:t>
      </w:r>
      <w:r w:rsidRPr="00A549D0">
        <w:rPr>
          <w:i/>
        </w:rPr>
        <w:t>International Affairs,</w:t>
      </w:r>
      <w:r w:rsidRPr="00A549D0">
        <w:t xml:space="preserve"> vol.82, no. 6, November 2006. </w:t>
      </w:r>
      <w:proofErr w:type="gramStart"/>
      <w:r w:rsidRPr="00A549D0">
        <w:t>‘Al Qaeda- Five years on’, Chatham House Briefing Paper, London, September 2006.</w:t>
      </w:r>
      <w:proofErr w:type="gramEnd"/>
      <w:r w:rsidRPr="00A549D0">
        <w:t xml:space="preserve"> ‘Political Islam and the Ideology of Violence’ in James Forest (ed.) </w:t>
      </w:r>
      <w:proofErr w:type="gramStart"/>
      <w:r w:rsidRPr="00A549D0">
        <w:rPr>
          <w:i/>
        </w:rPr>
        <w:t>The</w:t>
      </w:r>
      <w:proofErr w:type="gramEnd"/>
      <w:r w:rsidRPr="00A549D0">
        <w:rPr>
          <w:i/>
        </w:rPr>
        <w:t xml:space="preserve"> Making of a Terrorist</w:t>
      </w:r>
      <w:r w:rsidRPr="00A549D0">
        <w:t xml:space="preserve"> (Praeger 2005). </w:t>
      </w:r>
    </w:p>
    <w:p w:rsidR="003E6BE2" w:rsidRDefault="003E6BE2" w:rsidP="003E6BE2">
      <w:pPr>
        <w:pStyle w:val="Heading2"/>
        <w:rPr>
          <w:rFonts w:eastAsia="Calibri"/>
        </w:rPr>
      </w:pPr>
    </w:p>
    <w:p w:rsidR="00B84EF0" w:rsidRDefault="00B84EF0">
      <w:pPr>
        <w:rPr>
          <w:rFonts w:asciiTheme="majorHAnsi" w:eastAsiaTheme="majorEastAsia" w:hAnsiTheme="majorHAnsi" w:cstheme="majorBidi"/>
          <w:b/>
          <w:bCs/>
          <w:sz w:val="28"/>
          <w:szCs w:val="28"/>
        </w:rPr>
      </w:pPr>
      <w:r>
        <w:br w:type="page"/>
      </w:r>
    </w:p>
    <w:p w:rsidR="000C5B8C" w:rsidRDefault="000C5B8C">
      <w:pPr>
        <w:rPr>
          <w:rFonts w:asciiTheme="majorHAnsi" w:eastAsiaTheme="majorEastAsia" w:hAnsiTheme="majorHAnsi" w:cstheme="majorBidi"/>
          <w:b/>
          <w:bCs/>
          <w:sz w:val="28"/>
          <w:szCs w:val="28"/>
        </w:rPr>
      </w:pPr>
      <w:bookmarkStart w:id="101" w:name="_Toc246761567"/>
      <w:bookmarkStart w:id="102" w:name="_Toc246831817"/>
      <w:bookmarkStart w:id="103" w:name="_Toc246831883"/>
      <w:r>
        <w:lastRenderedPageBreak/>
        <w:br w:type="page"/>
      </w:r>
    </w:p>
    <w:p w:rsidR="003E6BE2" w:rsidRPr="003E6BE2" w:rsidRDefault="003E6BE2" w:rsidP="003E6BE2">
      <w:pPr>
        <w:pStyle w:val="Heading1"/>
      </w:pPr>
      <w:bookmarkStart w:id="104" w:name="_Toc246836052"/>
      <w:r w:rsidRPr="003E6BE2">
        <w:t xml:space="preserve">Anisseh (Anicée) Van Engeland-Nourai: </w:t>
      </w:r>
      <w:r w:rsidRPr="003E6BE2">
        <w:rPr>
          <w:szCs w:val="22"/>
        </w:rPr>
        <w:t>Islamic humanitarian approach and international humanitarian law: conflict or complementarity</w:t>
      </w:r>
      <w:bookmarkEnd w:id="101"/>
      <w:bookmarkEnd w:id="102"/>
      <w:bookmarkEnd w:id="103"/>
      <w:bookmarkEnd w:id="104"/>
    </w:p>
    <w:p w:rsidR="003E6BE2" w:rsidRPr="003E6BE2" w:rsidRDefault="003E6BE2" w:rsidP="003E6BE2">
      <w:pPr>
        <w:rPr>
          <w:b/>
        </w:rPr>
      </w:pPr>
      <w:r w:rsidRPr="003E6BE2">
        <w:rPr>
          <w:b/>
        </w:rPr>
        <w:t xml:space="preserve">University of Bedfordshire </w:t>
      </w:r>
    </w:p>
    <w:p w:rsidR="003E6BE2" w:rsidRDefault="003E6BE2" w:rsidP="003E6BE2">
      <w:pPr>
        <w:pStyle w:val="Heading2"/>
        <w:rPr>
          <w:snapToGrid w:val="0"/>
          <w:lang w:val="en-GB"/>
        </w:rPr>
      </w:pPr>
      <w:bookmarkStart w:id="105" w:name="_Toc246761568"/>
      <w:bookmarkStart w:id="106" w:name="_Toc246831818"/>
      <w:bookmarkStart w:id="107" w:name="_Toc246831884"/>
      <w:bookmarkStart w:id="108" w:name="_Toc246836053"/>
      <w:r w:rsidRPr="00E04711">
        <w:rPr>
          <w:rFonts w:ascii="Cambria" w:eastAsia="Times New Roman" w:hAnsi="Cambria" w:cs="Times New Roman"/>
          <w:snapToGrid w:val="0"/>
          <w:lang w:val="en-GB"/>
        </w:rPr>
        <w:t>Biography</w:t>
      </w:r>
      <w:bookmarkEnd w:id="105"/>
      <w:bookmarkEnd w:id="106"/>
      <w:bookmarkEnd w:id="107"/>
      <w:bookmarkEnd w:id="108"/>
      <w:r w:rsidRPr="00E04711">
        <w:rPr>
          <w:rFonts w:ascii="Cambria" w:eastAsia="Times New Roman" w:hAnsi="Cambria" w:cs="Times New Roman"/>
          <w:snapToGrid w:val="0"/>
          <w:lang w:val="en-GB"/>
        </w:rPr>
        <w:t xml:space="preserve"> </w:t>
      </w:r>
    </w:p>
    <w:p w:rsidR="003E6BE2" w:rsidRDefault="003E6BE2" w:rsidP="003E6BE2">
      <w:pPr>
        <w:jc w:val="both"/>
        <w:rPr>
          <w:rFonts w:ascii="Calibri" w:eastAsia="Times New Roman" w:hAnsi="Calibri" w:cs="Times New Roman"/>
          <w:lang w:val="en-GB"/>
        </w:rPr>
      </w:pPr>
    </w:p>
    <w:p w:rsidR="003E6BE2" w:rsidRPr="00E04711" w:rsidRDefault="003E6BE2" w:rsidP="003E6BE2">
      <w:pPr>
        <w:widowControl w:val="0"/>
        <w:spacing w:line="360" w:lineRule="auto"/>
        <w:jc w:val="both"/>
        <w:rPr>
          <w:rFonts w:ascii="Calibri" w:eastAsia="Times New Roman" w:hAnsi="Calibri" w:cs="Times New Roman"/>
          <w:snapToGrid w:val="0"/>
          <w:lang w:val="en-GB"/>
        </w:rPr>
      </w:pPr>
      <w:r w:rsidRPr="00E04711">
        <w:rPr>
          <w:rFonts w:ascii="Calibri" w:eastAsia="Times New Roman" w:hAnsi="Calibri" w:cs="Times New Roman"/>
          <w:snapToGrid w:val="0"/>
          <w:lang w:val="en-GB"/>
        </w:rPr>
        <w:t xml:space="preserve">Anisseh (Anicée) Van Engeland-Nourai (LL.M Harvard Law School; Ma Iranian Studies Paris III Sorbonne; Ma International Relations Paris II Assas; PhD Islamic World, Institut d’Etudes Politiques de Paris) is a Reader in International Law at the School of Law, University of Bedfordshire, UK. She previously held fellowship position at </w:t>
      </w:r>
      <w:smartTag w:uri="urn:schemas-microsoft-com:office:smarttags" w:element="place">
        <w:smartTag w:uri="urn:schemas-microsoft-com:office:smarttags" w:element="PlaceName">
          <w:r w:rsidRPr="00E04711">
            <w:rPr>
              <w:rFonts w:ascii="Calibri" w:eastAsia="Times New Roman" w:hAnsi="Calibri" w:cs="Times New Roman"/>
              <w:snapToGrid w:val="0"/>
              <w:lang w:val="en-GB"/>
            </w:rPr>
            <w:t>McGill</w:t>
          </w:r>
        </w:smartTag>
        <w:r w:rsidRPr="00E04711">
          <w:rPr>
            <w:rFonts w:ascii="Calibri" w:eastAsia="Times New Roman" w:hAnsi="Calibri" w:cs="Times New Roman"/>
            <w:snapToGrid w:val="0"/>
            <w:lang w:val="en-GB"/>
          </w:rPr>
          <w:t xml:space="preserve"> </w:t>
        </w:r>
        <w:smartTag w:uri="urn:schemas-microsoft-com:office:smarttags" w:element="PlaceType">
          <w:r w:rsidRPr="00E04711">
            <w:rPr>
              <w:rFonts w:ascii="Calibri" w:eastAsia="Times New Roman" w:hAnsi="Calibri" w:cs="Times New Roman"/>
              <w:snapToGrid w:val="0"/>
              <w:lang w:val="en-GB"/>
            </w:rPr>
            <w:t>University</w:t>
          </w:r>
        </w:smartTag>
      </w:smartTag>
      <w:r w:rsidRPr="00E04711">
        <w:rPr>
          <w:rFonts w:ascii="Calibri" w:eastAsia="Times New Roman" w:hAnsi="Calibri" w:cs="Times New Roman"/>
          <w:snapToGrid w:val="0"/>
          <w:lang w:val="en-GB"/>
        </w:rPr>
        <w:t xml:space="preserve"> and the European University Institute.</w:t>
      </w:r>
    </w:p>
    <w:p w:rsidR="003E6BE2" w:rsidRPr="00E04711" w:rsidRDefault="003E6BE2" w:rsidP="003E6BE2">
      <w:pPr>
        <w:widowControl w:val="0"/>
        <w:spacing w:line="360" w:lineRule="auto"/>
        <w:jc w:val="both"/>
        <w:rPr>
          <w:rFonts w:ascii="Calibri" w:eastAsia="Times New Roman" w:hAnsi="Calibri" w:cs="Times New Roman"/>
          <w:snapToGrid w:val="0"/>
          <w:lang w:val="en-GB"/>
        </w:rPr>
      </w:pPr>
      <w:r w:rsidRPr="00E04711">
        <w:rPr>
          <w:rFonts w:ascii="Calibri" w:eastAsia="Times New Roman" w:hAnsi="Calibri" w:cs="Times New Roman"/>
          <w:snapToGrid w:val="0"/>
          <w:lang w:val="en-GB"/>
        </w:rPr>
        <w:t xml:space="preserve">She is an international human rights jurist and a political analyst. She worked with ICRC, UNHCR, ILO, IOM and the French Minister of Foreign Affaires. She is a consultant for several universities, research centres and think thanks worldwide. </w:t>
      </w:r>
    </w:p>
    <w:p w:rsidR="003E6BE2" w:rsidRPr="00E04711" w:rsidRDefault="003E6BE2" w:rsidP="003E6BE2">
      <w:pPr>
        <w:widowControl w:val="0"/>
        <w:spacing w:line="360" w:lineRule="auto"/>
        <w:jc w:val="both"/>
        <w:rPr>
          <w:rFonts w:ascii="Calibri" w:eastAsia="Times New Roman" w:hAnsi="Calibri" w:cs="Times New Roman"/>
          <w:snapToGrid w:val="0"/>
          <w:lang w:val="en-GB"/>
        </w:rPr>
      </w:pPr>
      <w:r w:rsidRPr="00E04711">
        <w:rPr>
          <w:rFonts w:ascii="Calibri" w:eastAsia="Times New Roman" w:hAnsi="Calibri" w:cs="Times New Roman"/>
          <w:snapToGrid w:val="0"/>
          <w:lang w:val="en-GB"/>
        </w:rPr>
        <w:t xml:space="preserve">Her fields of expertise are international human rights, human rights in </w:t>
      </w:r>
      <w:smartTag w:uri="urn:schemas-microsoft-com:office:smarttags" w:element="place">
        <w:smartTag w:uri="urn:schemas-microsoft-com:office:smarttags" w:element="country-region">
          <w:r w:rsidRPr="00E04711">
            <w:rPr>
              <w:rFonts w:ascii="Calibri" w:eastAsia="Times New Roman" w:hAnsi="Calibri" w:cs="Times New Roman"/>
              <w:snapToGrid w:val="0"/>
              <w:lang w:val="en-GB"/>
            </w:rPr>
            <w:t>Iran</w:t>
          </w:r>
        </w:smartTag>
      </w:smartTag>
      <w:r w:rsidRPr="00E04711">
        <w:rPr>
          <w:rFonts w:ascii="Calibri" w:eastAsia="Times New Roman" w:hAnsi="Calibri" w:cs="Times New Roman"/>
          <w:snapToGrid w:val="0"/>
          <w:lang w:val="en-GB"/>
        </w:rPr>
        <w:t xml:space="preserve">, international humanitarian law, Islamic humanitarian law, refugees’ issues, terrorism and torture. She mainly works on the theories of the new hermeneutics of the Shari’a she used to encourage the reform of Iranian law to fit universal standards to the Islamic law of war. </w:t>
      </w:r>
    </w:p>
    <w:p w:rsidR="003E6BE2" w:rsidRPr="00E04711" w:rsidRDefault="003E6BE2" w:rsidP="003E6BE2">
      <w:pPr>
        <w:widowControl w:val="0"/>
        <w:spacing w:line="360" w:lineRule="auto"/>
        <w:jc w:val="both"/>
        <w:rPr>
          <w:rFonts w:ascii="Calibri" w:eastAsia="Times New Roman" w:hAnsi="Calibri" w:cs="Times New Roman"/>
          <w:snapToGrid w:val="0"/>
          <w:lang w:val="en-GB"/>
        </w:rPr>
      </w:pPr>
      <w:r w:rsidRPr="00E04711">
        <w:rPr>
          <w:rFonts w:ascii="Calibri" w:eastAsia="Times New Roman" w:hAnsi="Calibri" w:cs="Times New Roman"/>
          <w:snapToGrid w:val="0"/>
          <w:lang w:val="en-GB"/>
        </w:rPr>
        <w:t>She has published articles in all these research fields. Her most recent publications include an article “Islam and the Protection of Civilians in the Conduct of Hostilities: The Asymmetrical war from the Transnational Terrorist Groups’ Viewpoint and from the Muslim Modernists’ Viewpoint”. She also has a forthcoming on combatants and civilians in the 21st century (Oxford University Press).</w:t>
      </w:r>
    </w:p>
    <w:p w:rsidR="003E6BE2" w:rsidRPr="00E04711" w:rsidRDefault="003E6BE2" w:rsidP="003E6BE2">
      <w:pPr>
        <w:widowControl w:val="0"/>
        <w:spacing w:line="360" w:lineRule="auto"/>
        <w:jc w:val="both"/>
        <w:rPr>
          <w:rFonts w:ascii="Calibri" w:eastAsia="Times New Roman" w:hAnsi="Calibri" w:cs="Times New Roman"/>
          <w:snapToGrid w:val="0"/>
          <w:lang w:val="en-GB"/>
        </w:rPr>
      </w:pPr>
      <w:r w:rsidRPr="00E04711">
        <w:rPr>
          <w:rFonts w:ascii="Calibri" w:eastAsia="Times New Roman" w:hAnsi="Calibri" w:cs="Times New Roman"/>
          <w:snapToGrid w:val="0"/>
          <w:lang w:val="en-GB"/>
        </w:rPr>
        <w:t xml:space="preserve">Anisseh features in Who’s who in the World, Who’s who emerging leaders and the Dictionary of International Biography She also serves on the advisory board of the Irmgard Coninx Foundation in </w:t>
      </w:r>
      <w:smartTag w:uri="urn:schemas-microsoft-com:office:smarttags" w:element="place">
        <w:smartTag w:uri="urn:schemas-microsoft-com:office:smarttags" w:element="State">
          <w:r w:rsidRPr="00E04711">
            <w:rPr>
              <w:rFonts w:ascii="Calibri" w:eastAsia="Times New Roman" w:hAnsi="Calibri" w:cs="Times New Roman"/>
              <w:snapToGrid w:val="0"/>
              <w:lang w:val="en-GB"/>
            </w:rPr>
            <w:t>Berlin</w:t>
          </w:r>
        </w:smartTag>
      </w:smartTag>
      <w:r w:rsidRPr="00E04711">
        <w:rPr>
          <w:rFonts w:ascii="Calibri" w:eastAsia="Times New Roman" w:hAnsi="Calibri" w:cs="Times New Roman"/>
          <w:snapToGrid w:val="0"/>
          <w:lang w:val="en-GB"/>
        </w:rPr>
        <w:t xml:space="preserve">. </w:t>
      </w:r>
    </w:p>
    <w:p w:rsidR="003E6BE2" w:rsidRPr="0062661A" w:rsidRDefault="003E6BE2" w:rsidP="003E6BE2">
      <w:pPr>
        <w:jc w:val="both"/>
        <w:rPr>
          <w:rFonts w:ascii="Calibri" w:eastAsia="Times New Roman" w:hAnsi="Calibri" w:cs="Times New Roman"/>
          <w:lang w:val="en-GB"/>
        </w:rPr>
      </w:pPr>
    </w:p>
    <w:p w:rsidR="00BE0692" w:rsidRPr="003E6BE2" w:rsidRDefault="00BE0692">
      <w:pPr>
        <w:rPr>
          <w:rFonts w:asciiTheme="majorHAnsi" w:eastAsia="Calibri" w:hAnsiTheme="majorHAnsi" w:cstheme="majorBidi"/>
          <w:b/>
          <w:bCs/>
          <w:sz w:val="28"/>
          <w:szCs w:val="28"/>
          <w:lang w:val="en-GB"/>
        </w:rPr>
      </w:pPr>
    </w:p>
    <w:p w:rsidR="00B84EF0" w:rsidRDefault="00B84EF0">
      <w:pPr>
        <w:rPr>
          <w:rFonts w:asciiTheme="majorHAnsi" w:eastAsia="Calibri" w:hAnsiTheme="majorHAnsi" w:cstheme="majorBidi"/>
          <w:b/>
          <w:bCs/>
          <w:sz w:val="28"/>
          <w:szCs w:val="28"/>
        </w:rPr>
      </w:pPr>
      <w:r>
        <w:rPr>
          <w:rFonts w:eastAsia="Calibri"/>
        </w:rPr>
        <w:br w:type="page"/>
      </w:r>
    </w:p>
    <w:p w:rsidR="000C5B8C" w:rsidRDefault="000C5B8C">
      <w:pPr>
        <w:rPr>
          <w:rFonts w:asciiTheme="majorHAnsi" w:eastAsia="Calibri" w:hAnsiTheme="majorHAnsi" w:cstheme="majorBidi"/>
          <w:b/>
          <w:bCs/>
          <w:sz w:val="28"/>
          <w:szCs w:val="28"/>
        </w:rPr>
      </w:pPr>
      <w:bookmarkStart w:id="109" w:name="_Toc246761569"/>
      <w:bookmarkStart w:id="110" w:name="_Toc246831819"/>
      <w:bookmarkStart w:id="111" w:name="_Toc246831885"/>
      <w:r>
        <w:rPr>
          <w:rFonts w:eastAsia="Calibri"/>
        </w:rPr>
        <w:lastRenderedPageBreak/>
        <w:br w:type="page"/>
      </w:r>
    </w:p>
    <w:p w:rsidR="00521AB3" w:rsidRPr="00521AB3" w:rsidRDefault="00521AB3" w:rsidP="00521AB3">
      <w:pPr>
        <w:pStyle w:val="Heading1"/>
        <w:rPr>
          <w:rFonts w:eastAsia="Calibri"/>
        </w:rPr>
      </w:pPr>
      <w:bookmarkStart w:id="112" w:name="_Toc246836054"/>
      <w:r>
        <w:rPr>
          <w:rFonts w:eastAsia="Calibri"/>
        </w:rPr>
        <w:t xml:space="preserve">Adel Maged: </w:t>
      </w:r>
      <w:r w:rsidRPr="00521AB3">
        <w:rPr>
          <w:rFonts w:eastAsia="Calibri"/>
        </w:rPr>
        <w:t>Gender violence prohibition in IHL and in Sharia law</w:t>
      </w:r>
      <w:bookmarkEnd w:id="109"/>
      <w:bookmarkEnd w:id="110"/>
      <w:bookmarkEnd w:id="111"/>
      <w:bookmarkEnd w:id="112"/>
      <w:r w:rsidRPr="00521AB3">
        <w:rPr>
          <w:rFonts w:eastAsia="Calibri"/>
        </w:rPr>
        <w:t xml:space="preserve">  </w:t>
      </w:r>
    </w:p>
    <w:p w:rsidR="00521AB3" w:rsidRPr="00521AB3" w:rsidRDefault="00521AB3" w:rsidP="00521AB3">
      <w:pPr>
        <w:rPr>
          <w:rFonts w:ascii="Calibri" w:eastAsia="Calibri" w:hAnsi="Calibri" w:cs="Times New Roman"/>
          <w:b/>
        </w:rPr>
      </w:pPr>
      <w:r w:rsidRPr="00521AB3">
        <w:rPr>
          <w:rFonts w:ascii="Calibri" w:eastAsia="Calibri" w:hAnsi="Calibri" w:cs="Times New Roman"/>
          <w:b/>
        </w:rPr>
        <w:t>Supreme Court of Egypt, Durham University</w:t>
      </w:r>
    </w:p>
    <w:p w:rsidR="003E6BE2" w:rsidRDefault="003E6BE2" w:rsidP="003E6BE2">
      <w:pPr>
        <w:pStyle w:val="Heading2"/>
      </w:pPr>
      <w:bookmarkStart w:id="113" w:name="_Toc246761570"/>
      <w:bookmarkStart w:id="114" w:name="_Toc246831820"/>
      <w:bookmarkStart w:id="115" w:name="_Toc246831886"/>
      <w:bookmarkStart w:id="116" w:name="_Toc246836055"/>
      <w:r>
        <w:t>Biography</w:t>
      </w:r>
      <w:bookmarkEnd w:id="113"/>
      <w:bookmarkEnd w:id="114"/>
      <w:bookmarkEnd w:id="115"/>
      <w:bookmarkEnd w:id="116"/>
    </w:p>
    <w:p w:rsidR="003E6BE2" w:rsidRPr="008E0625" w:rsidRDefault="003E6BE2" w:rsidP="003E6BE2">
      <w:pPr>
        <w:spacing w:before="100" w:beforeAutospacing="1" w:after="100" w:afterAutospacing="1"/>
        <w:jc w:val="both"/>
      </w:pPr>
      <w:r w:rsidRPr="008E0625">
        <w:rPr>
          <w:b/>
          <w:bCs/>
        </w:rPr>
        <w:t>Justice Adel Maged</w:t>
      </w:r>
      <w:r w:rsidRPr="008E0625">
        <w:t xml:space="preserve">, LLB (Alexandria), LLM (Utrecht), Honorary Professor of Law at Durham University (UK). </w:t>
      </w:r>
    </w:p>
    <w:p w:rsidR="003E6BE2" w:rsidRPr="008E0625" w:rsidRDefault="003E6BE2" w:rsidP="003E6BE2">
      <w:pPr>
        <w:spacing w:before="100" w:beforeAutospacing="1" w:after="100" w:afterAutospacing="1"/>
        <w:jc w:val="both"/>
      </w:pPr>
      <w:r w:rsidRPr="008E0625">
        <w:t xml:space="preserve">Justice Maged is a judge at the Egyptian Court of Cassation (Criminal Division), the Supreme Criminal Court of Egypt &amp; Director of the Department of International Cooperation. Previously he was a judge at the Egyptian Court of Appeals and for several years on secondment to the Ministry of Justice of the United Arab Emirates (UAE) as a Legal Advisor on International (Criminal) Law and Treaty Affairs. He was selected for this position after having spent two years serving in the Legislative Department at the Ministry of Justice in Egypt (2000-2002). He was a lecturer in international criminal law at the Institute for Training &amp; Judicial Studies, Abu Dhabi, </w:t>
      </w:r>
      <w:proofErr w:type="gramStart"/>
      <w:r w:rsidRPr="008E0625">
        <w:t>UAE</w:t>
      </w:r>
      <w:proofErr w:type="gramEnd"/>
      <w:r w:rsidRPr="008E0625">
        <w:t>. He has many years of experience in the fields of criminal justice and trial advocacy as a Public Prosecutor and Judge. In 1998 he was appointed Chief Prosecutor at the Criminal Division of the Court of Cassation. Justice Maged was appointed an honorary professor in the Law School, Durham University, UK, in 2007 for an initial period of three years. He is also Special Advisor to the Centre for Criminal Law and Criminal Justice of Durham University on Islamic Shari'a.</w:t>
      </w:r>
    </w:p>
    <w:p w:rsidR="003E6BE2" w:rsidRPr="008E0625" w:rsidRDefault="003E6BE2" w:rsidP="003E6BE2">
      <w:pPr>
        <w:spacing w:before="100" w:beforeAutospacing="1" w:after="100" w:afterAutospacing="1"/>
        <w:jc w:val="both"/>
      </w:pPr>
      <w:r w:rsidRPr="008E0625">
        <w:t xml:space="preserve">Justice Maged’s fields of interest comprise international criminal law and procedure and serious crimes (organized crime and terrorism). He has extensive expertise in comparative criminal justice and in criminal law reform. As a member of the American/Egyptian joint group, he participated in the reform of the Egyptian Code of Criminal Procedure. He has extensively contributed to the negotiation and the drafting of national and regional model legislation and treaties on anti-terrorism and international legal cooperation in criminal matters. He served as a member of specialized committees of the Arab League on organized crimes, terrorism and the ICC and is also a member of the National Committee for the ICC in Egypt. Currently, he is the Arab League's expert on combating human trafficking.  </w:t>
      </w:r>
    </w:p>
    <w:p w:rsidR="003E6BE2" w:rsidRPr="008E0625" w:rsidRDefault="003E6BE2" w:rsidP="003E6BE2">
      <w:pPr>
        <w:spacing w:before="100" w:beforeAutospacing="1" w:after="100" w:afterAutospacing="1"/>
        <w:jc w:val="both"/>
      </w:pPr>
      <w:r w:rsidRPr="008E0625">
        <w:t xml:space="preserve">He has trained judges, prosecutors, police officers and government officials from Egypt, Kuwait, Sudan and United Arab Emirates as well as from Iraq, on issues such as international criminal law, international humanitarian law, techniques of criminal investigation and combating human trafficking. </w:t>
      </w:r>
    </w:p>
    <w:p w:rsidR="003E6BE2" w:rsidRPr="008E0625" w:rsidRDefault="003E6BE2" w:rsidP="003E6BE2">
      <w:pPr>
        <w:spacing w:before="100" w:beforeAutospacing="1" w:after="100" w:afterAutospacing="1"/>
        <w:jc w:val="both"/>
      </w:pPr>
      <w:r w:rsidRPr="008E0625">
        <w:t xml:space="preserve">His publications include articles on international criminal law in the Arab world, the ICC, international legal cooperation in criminal matters, and terrorism. He is the author of the Arabic books entitled “The International Criminal Court and National Sovereignty”, “Combating Trafficking in Human Being in International law and National Legislation” and “The Responsibility of States for Defamation of Religion and Religious Figures”. One of his recently published articles in English is "Arab and Islamic Shari'a Perspectives on the Current System of International Criminal Justice", International Criminal Law Review, Vol. 8, 2008, 477-507.  </w:t>
      </w:r>
    </w:p>
    <w:p w:rsidR="003E6BE2" w:rsidRPr="008E0625" w:rsidRDefault="003E6BE2" w:rsidP="003E6BE2">
      <w:pPr>
        <w:spacing w:before="100" w:beforeAutospacing="1" w:after="100" w:afterAutospacing="1"/>
        <w:jc w:val="both"/>
      </w:pPr>
      <w:r w:rsidRPr="008E0625">
        <w:lastRenderedPageBreak/>
        <w:t xml:space="preserve">Justice Maged is a member of the Editorial Board of the </w:t>
      </w:r>
      <w:r w:rsidRPr="008E0625">
        <w:rPr>
          <w:i/>
          <w:iCs/>
        </w:rPr>
        <w:t>International Criminal Law Review</w:t>
      </w:r>
      <w:r w:rsidRPr="008E0625">
        <w:t xml:space="preserve"> and the Advisory Board of </w:t>
      </w:r>
      <w:r w:rsidRPr="008E0625">
        <w:rPr>
          <w:i/>
          <w:iCs/>
        </w:rPr>
        <w:t>Studies in International and Comparative Criminal Law</w:t>
      </w:r>
      <w:r w:rsidRPr="008E0625">
        <w:t>. He is also a member of the Hague Rule of Law Network and the World Justice Project MENA Group on the Rule of Law.</w:t>
      </w:r>
    </w:p>
    <w:p w:rsidR="003E6BE2" w:rsidRPr="008E0625" w:rsidRDefault="003E6BE2" w:rsidP="003E6BE2">
      <w:pPr>
        <w:spacing w:before="100" w:beforeAutospacing="1" w:after="100" w:afterAutospacing="1"/>
        <w:jc w:val="both"/>
        <w:rPr>
          <w:lang w:bidi="ar-EG"/>
        </w:rPr>
      </w:pPr>
      <w:r w:rsidRPr="008E0625">
        <w:t xml:space="preserve">Judge Maged holds a Bachelor of Law from Alexandria University, Egypt; an LL.M on Internationalization of Crime and Criminal Justice from Utrecht University, The Netherlands; a Diploma on International Law and Organization for Development from the Institute of Social Studies, The Hague, </w:t>
      </w:r>
      <w:proofErr w:type="gramStart"/>
      <w:r w:rsidRPr="008E0625">
        <w:t>The</w:t>
      </w:r>
      <w:proofErr w:type="gramEnd"/>
      <w:r w:rsidRPr="008E0625">
        <w:t xml:space="preserve"> Netherlands.  </w:t>
      </w:r>
    </w:p>
    <w:p w:rsidR="00521AB3" w:rsidRPr="009D23F5" w:rsidRDefault="00521AB3" w:rsidP="005615ED">
      <w:pPr>
        <w:pStyle w:val="Heading2"/>
        <w:rPr>
          <w:sz w:val="10"/>
          <w:szCs w:val="10"/>
        </w:rPr>
      </w:pPr>
      <w:bookmarkStart w:id="117" w:name="_Toc246761571"/>
      <w:bookmarkStart w:id="118" w:name="_Toc246831821"/>
      <w:bookmarkStart w:id="119" w:name="_Toc246831887"/>
      <w:bookmarkStart w:id="120" w:name="_Toc246836056"/>
      <w:r w:rsidRPr="00A2257B">
        <w:t>Abstract</w:t>
      </w:r>
      <w:bookmarkEnd w:id="117"/>
      <w:bookmarkEnd w:id="118"/>
      <w:bookmarkEnd w:id="119"/>
      <w:bookmarkEnd w:id="120"/>
    </w:p>
    <w:p w:rsidR="00521AB3" w:rsidRDefault="00521AB3" w:rsidP="00521AB3">
      <w:pPr>
        <w:jc w:val="both"/>
      </w:pPr>
      <w:r>
        <w:t>The presentation will explore the existing body if IHL with the purpose to identify forms of violence against women. This will be done by referring to the Fourth Geneva Convention and its Additional Protocols, complemented by the case law developed by the current ad hoc tribunals and the ICC.</w:t>
      </w:r>
    </w:p>
    <w:p w:rsidR="00521AB3" w:rsidRPr="008E5218" w:rsidRDefault="00521AB3" w:rsidP="00521AB3">
      <w:pPr>
        <w:jc w:val="both"/>
      </w:pPr>
      <w:r>
        <w:t xml:space="preserve">It will then test the rules of Islamic Law derived from the Holy Qura'n and Sunnah (and other established sources of Islamic Shari'a) to </w:t>
      </w:r>
      <w:r w:rsidRPr="00617032">
        <w:t xml:space="preserve">explore </w:t>
      </w:r>
      <w:r>
        <w:t xml:space="preserve">aspects of similarities and dissimilarities  </w:t>
      </w:r>
      <w:r w:rsidRPr="00617032">
        <w:t xml:space="preserve"> between Islamic law and IHL regarding </w:t>
      </w:r>
      <w:r>
        <w:t>the issue of g</w:t>
      </w:r>
      <w:r w:rsidRPr="00874150">
        <w:t>ender violence prohibition</w:t>
      </w:r>
      <w:r>
        <w:t xml:space="preserve">. This will be done through a comparative study of the rules of IHL and that of Islamic Shari'a, </w:t>
      </w:r>
      <w:r w:rsidRPr="008E5218">
        <w:t>which have a remarkable impact on the legal systems</w:t>
      </w:r>
      <w:r>
        <w:t xml:space="preserve"> adopted in Islamic countries.</w:t>
      </w:r>
    </w:p>
    <w:p w:rsidR="00521AB3" w:rsidRDefault="00521AB3" w:rsidP="00521AB3">
      <w:pPr>
        <w:jc w:val="both"/>
      </w:pPr>
      <w:r>
        <w:t>Special focus will be given to the crime of rape because of the current controversy raised in the academia on the compatibility of the Islamic Shari'a rules, regarding this crime and its evidentiary requirements, with existing norms of the current system of international criminal justice.</w:t>
      </w:r>
    </w:p>
    <w:p w:rsidR="00521AB3" w:rsidRDefault="00521AB3" w:rsidP="00521AB3">
      <w:pPr>
        <w:jc w:val="both"/>
      </w:pPr>
      <w:r>
        <w:t xml:space="preserve">The presentation, in general, draws attention to the importance of understanding the cultural and religious specificities in a certain community to be able to address the IHL's violations in that community and to provide suitable remedies thereof.  </w:t>
      </w:r>
    </w:p>
    <w:p w:rsidR="00521AB3" w:rsidRPr="00521AB3" w:rsidRDefault="00521AB3" w:rsidP="00521AB3">
      <w:pPr>
        <w:jc w:val="both"/>
      </w:pPr>
      <w:r w:rsidRPr="00521AB3">
        <w:t xml:space="preserve">  </w:t>
      </w:r>
    </w:p>
    <w:p w:rsidR="00521AB3" w:rsidRPr="00521AB3" w:rsidRDefault="005615ED" w:rsidP="005615ED">
      <w:pPr>
        <w:pStyle w:val="Heading2"/>
      </w:pPr>
      <w:bookmarkStart w:id="121" w:name="_Toc246761572"/>
      <w:bookmarkStart w:id="122" w:name="_Toc246831822"/>
      <w:bookmarkStart w:id="123" w:name="_Toc246831888"/>
      <w:bookmarkStart w:id="124" w:name="_Toc246836057"/>
      <w:r>
        <w:t>Article of interest</w:t>
      </w:r>
      <w:bookmarkEnd w:id="121"/>
      <w:bookmarkEnd w:id="122"/>
      <w:bookmarkEnd w:id="123"/>
      <w:bookmarkEnd w:id="124"/>
    </w:p>
    <w:tbl>
      <w:tblPr>
        <w:tblW w:w="0" w:type="auto"/>
        <w:tblLayout w:type="fixed"/>
        <w:tblCellMar>
          <w:left w:w="0" w:type="dxa"/>
          <w:right w:w="0" w:type="dxa"/>
        </w:tblCellMar>
        <w:tblLook w:val="0000"/>
      </w:tblPr>
      <w:tblGrid>
        <w:gridCol w:w="1133"/>
        <w:gridCol w:w="4781"/>
        <w:gridCol w:w="920"/>
      </w:tblGrid>
      <w:tr w:rsidR="00521AB3" w:rsidTr="00521AB3">
        <w:trPr>
          <w:cantSplit/>
          <w:trHeight w:hRule="exact" w:val="485"/>
        </w:trPr>
        <w:tc>
          <w:tcPr>
            <w:tcW w:w="1133" w:type="dxa"/>
            <w:vMerge w:val="restart"/>
            <w:tcBorders>
              <w:top w:val="nil"/>
              <w:left w:val="nil"/>
              <w:bottom w:val="nil"/>
              <w:right w:val="nil"/>
            </w:tcBorders>
          </w:tcPr>
          <w:p w:rsidR="00521AB3" w:rsidRDefault="00521AB3" w:rsidP="00521AB3">
            <w:pPr>
              <w:spacing w:before="148"/>
              <w:ind w:left="10"/>
              <w:jc w:val="center"/>
            </w:pPr>
            <w:r>
              <w:rPr>
                <w:noProof/>
                <w:lang w:bidi="ar-SA"/>
              </w:rPr>
              <w:drawing>
                <wp:inline distT="0" distB="0" distL="0" distR="0">
                  <wp:extent cx="714375" cy="3429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5" cstate="print"/>
                          <a:srcRect/>
                          <a:stretch>
                            <a:fillRect/>
                          </a:stretch>
                        </pic:blipFill>
                        <pic:spPr bwMode="auto">
                          <a:xfrm>
                            <a:off x="0" y="0"/>
                            <a:ext cx="714375" cy="342900"/>
                          </a:xfrm>
                          <a:prstGeom prst="rect">
                            <a:avLst/>
                          </a:prstGeom>
                          <a:noFill/>
                          <a:ln w="9525">
                            <a:noFill/>
                            <a:miter lim="800000"/>
                            <a:headEnd/>
                            <a:tailEnd/>
                          </a:ln>
                        </pic:spPr>
                      </pic:pic>
                    </a:graphicData>
                  </a:graphic>
                </wp:inline>
              </w:drawing>
            </w:r>
          </w:p>
        </w:tc>
        <w:tc>
          <w:tcPr>
            <w:tcW w:w="4781" w:type="dxa"/>
            <w:tcBorders>
              <w:top w:val="nil"/>
              <w:left w:val="nil"/>
              <w:bottom w:val="nil"/>
              <w:right w:val="nil"/>
            </w:tcBorders>
          </w:tcPr>
          <w:p w:rsidR="00521AB3" w:rsidRDefault="00521AB3" w:rsidP="00521AB3">
            <w:pPr>
              <w:spacing w:before="148"/>
              <w:ind w:left="10"/>
              <w:jc w:val="center"/>
            </w:pPr>
          </w:p>
        </w:tc>
        <w:tc>
          <w:tcPr>
            <w:tcW w:w="920" w:type="dxa"/>
            <w:tcBorders>
              <w:top w:val="nil"/>
              <w:left w:val="nil"/>
              <w:bottom w:val="double" w:sz="6" w:space="0" w:color="8A8A8A"/>
              <w:right w:val="nil"/>
            </w:tcBorders>
          </w:tcPr>
          <w:p w:rsidR="00521AB3" w:rsidRDefault="00521AB3" w:rsidP="00521AB3">
            <w:pPr>
              <w:pStyle w:val="Style1"/>
              <w:kinsoku w:val="0"/>
              <w:autoSpaceDE/>
              <w:autoSpaceDN/>
              <w:adjustRightInd/>
              <w:ind w:right="144"/>
              <w:jc w:val="both"/>
              <w:rPr>
                <w:rFonts w:ascii="Bookman Old Style" w:hAnsi="Bookman Old Style" w:cs="Bookman Old Style"/>
                <w:sz w:val="6"/>
                <w:szCs w:val="6"/>
              </w:rPr>
            </w:pPr>
            <w:r>
              <w:rPr>
                <w:rFonts w:ascii="Garamond" w:hAnsi="Garamond" w:cs="Garamond"/>
                <w:b/>
                <w:bCs/>
                <w:spacing w:val="-4"/>
                <w:sz w:val="14"/>
                <w:szCs w:val="14"/>
              </w:rPr>
              <w:t>International</w:t>
            </w:r>
            <w:r>
              <w:rPr>
                <w:rFonts w:ascii="Bookman Old Style" w:hAnsi="Bookman Old Style" w:cs="Bookman Old Style"/>
                <w:spacing w:val="-4"/>
                <w:sz w:val="6"/>
                <w:szCs w:val="6"/>
              </w:rPr>
              <w:t xml:space="preserve"> </w:t>
            </w:r>
            <w:r>
              <w:rPr>
                <w:rFonts w:ascii="Garamond" w:hAnsi="Garamond" w:cs="Garamond"/>
                <w:b/>
                <w:bCs/>
                <w:spacing w:val="-7"/>
                <w:sz w:val="14"/>
                <w:szCs w:val="14"/>
              </w:rPr>
              <w:t>Criminal Law</w:t>
            </w:r>
            <w:r>
              <w:rPr>
                <w:rFonts w:ascii="Bookman Old Style" w:hAnsi="Bookman Old Style" w:cs="Bookman Old Style"/>
                <w:spacing w:val="-7"/>
                <w:sz w:val="6"/>
                <w:szCs w:val="6"/>
              </w:rPr>
              <w:t xml:space="preserve"> </w:t>
            </w:r>
            <w:r>
              <w:rPr>
                <w:rFonts w:ascii="Garamond" w:hAnsi="Garamond" w:cs="Garamond"/>
                <w:b/>
                <w:bCs/>
                <w:sz w:val="14"/>
                <w:szCs w:val="14"/>
              </w:rPr>
              <w:t>Review</w:t>
            </w:r>
          </w:p>
        </w:tc>
      </w:tr>
      <w:tr w:rsidR="00521AB3" w:rsidTr="00521AB3">
        <w:trPr>
          <w:cantSplit/>
          <w:trHeight w:hRule="exact" w:val="269"/>
        </w:trPr>
        <w:tc>
          <w:tcPr>
            <w:tcW w:w="1133" w:type="dxa"/>
            <w:vMerge/>
            <w:tcBorders>
              <w:top w:val="nil"/>
              <w:left w:val="nil"/>
              <w:bottom w:val="nil"/>
              <w:right w:val="nil"/>
            </w:tcBorders>
          </w:tcPr>
          <w:p w:rsidR="00521AB3" w:rsidRDefault="00521AB3" w:rsidP="00521AB3">
            <w:pPr>
              <w:rPr>
                <w:rFonts w:ascii="Garamond" w:hAnsi="Garamond" w:cs="Garamond"/>
                <w:b/>
                <w:bCs/>
                <w:spacing w:val="-4"/>
                <w:sz w:val="14"/>
                <w:szCs w:val="14"/>
              </w:rPr>
            </w:pPr>
          </w:p>
        </w:tc>
        <w:tc>
          <w:tcPr>
            <w:tcW w:w="4781" w:type="dxa"/>
            <w:tcBorders>
              <w:top w:val="nil"/>
              <w:left w:val="nil"/>
              <w:bottom w:val="nil"/>
              <w:right w:val="nil"/>
            </w:tcBorders>
          </w:tcPr>
          <w:p w:rsidR="00521AB3" w:rsidRDefault="00521AB3" w:rsidP="00521AB3">
            <w:pPr>
              <w:pStyle w:val="Style1"/>
              <w:kinsoku w:val="0"/>
              <w:autoSpaceDE/>
              <w:autoSpaceDN/>
              <w:adjustRightInd/>
              <w:jc w:val="center"/>
              <w:rPr>
                <w:rFonts w:ascii="Bookman Old Style" w:hAnsi="Bookman Old Style" w:cs="Bookman Old Style"/>
                <w:i/>
                <w:iCs/>
                <w:spacing w:val="3"/>
                <w:sz w:val="6"/>
                <w:szCs w:val="6"/>
              </w:rPr>
            </w:pPr>
            <w:r>
              <w:rPr>
                <w:rFonts w:ascii="Garamond" w:hAnsi="Garamond" w:cs="Garamond"/>
                <w:i/>
                <w:iCs/>
                <w:spacing w:val="3"/>
                <w:sz w:val="19"/>
                <w:szCs w:val="19"/>
              </w:rPr>
              <w:t>International Criminal Law Review 8 (2008) 477–507</w:t>
            </w:r>
          </w:p>
        </w:tc>
        <w:tc>
          <w:tcPr>
            <w:tcW w:w="920" w:type="dxa"/>
            <w:tcBorders>
              <w:top w:val="double" w:sz="6" w:space="0" w:color="8A8A8A"/>
              <w:left w:val="nil"/>
              <w:bottom w:val="single" w:sz="4" w:space="0" w:color="00C800"/>
              <w:right w:val="nil"/>
            </w:tcBorders>
          </w:tcPr>
          <w:p w:rsidR="00521AB3" w:rsidRDefault="00FB6B7E" w:rsidP="00521AB3">
            <w:pPr>
              <w:pStyle w:val="Style1"/>
              <w:kinsoku w:val="0"/>
              <w:autoSpaceDE/>
              <w:autoSpaceDN/>
              <w:adjustRightInd/>
              <w:rPr>
                <w:rFonts w:ascii="Bookman Old Style" w:hAnsi="Bookman Old Style" w:cs="Bookman Old Style"/>
                <w:spacing w:val="-3"/>
                <w:sz w:val="6"/>
                <w:szCs w:val="6"/>
              </w:rPr>
            </w:pPr>
            <w:hyperlink r:id="rId46" w:history="1">
              <w:r w:rsidR="00521AB3">
                <w:rPr>
                  <w:rFonts w:ascii="Garamond" w:hAnsi="Garamond" w:cs="Garamond"/>
                  <w:color w:val="0000FF"/>
                  <w:spacing w:val="-3"/>
                  <w:sz w:val="14"/>
                  <w:szCs w:val="14"/>
                  <w:u w:val="single"/>
                </w:rPr>
                <w:t>www.brill.nl/icla</w:t>
              </w:r>
            </w:hyperlink>
          </w:p>
        </w:tc>
      </w:tr>
      <w:tr w:rsidR="00521AB3" w:rsidTr="00521AB3">
        <w:trPr>
          <w:trHeight w:hRule="exact" w:val="22"/>
        </w:trPr>
        <w:tc>
          <w:tcPr>
            <w:tcW w:w="1133" w:type="dxa"/>
            <w:tcBorders>
              <w:top w:val="nil"/>
              <w:left w:val="nil"/>
              <w:bottom w:val="nil"/>
              <w:right w:val="nil"/>
            </w:tcBorders>
          </w:tcPr>
          <w:p w:rsidR="00521AB3" w:rsidRDefault="00521AB3" w:rsidP="00521AB3">
            <w:pPr>
              <w:rPr>
                <w:rFonts w:ascii="Garamond" w:hAnsi="Garamond" w:cs="Garamond"/>
                <w:spacing w:val="-3"/>
                <w:sz w:val="14"/>
                <w:szCs w:val="14"/>
              </w:rPr>
            </w:pPr>
          </w:p>
        </w:tc>
        <w:tc>
          <w:tcPr>
            <w:tcW w:w="4781" w:type="dxa"/>
            <w:tcBorders>
              <w:top w:val="nil"/>
              <w:left w:val="nil"/>
              <w:bottom w:val="nil"/>
              <w:right w:val="nil"/>
            </w:tcBorders>
          </w:tcPr>
          <w:p w:rsidR="00521AB3" w:rsidRDefault="00521AB3" w:rsidP="00521AB3">
            <w:pPr>
              <w:rPr>
                <w:rFonts w:ascii="Garamond" w:hAnsi="Garamond" w:cs="Garamond"/>
                <w:spacing w:val="-3"/>
                <w:sz w:val="14"/>
                <w:szCs w:val="14"/>
              </w:rPr>
            </w:pPr>
          </w:p>
        </w:tc>
        <w:tc>
          <w:tcPr>
            <w:tcW w:w="920" w:type="dxa"/>
            <w:tcBorders>
              <w:top w:val="single" w:sz="4" w:space="0" w:color="00C800"/>
              <w:left w:val="nil"/>
              <w:bottom w:val="nil"/>
              <w:right w:val="nil"/>
            </w:tcBorders>
          </w:tcPr>
          <w:p w:rsidR="00521AB3" w:rsidRDefault="00521AB3" w:rsidP="00521AB3">
            <w:pPr>
              <w:rPr>
                <w:rFonts w:ascii="Garamond" w:hAnsi="Garamond" w:cs="Garamond"/>
                <w:spacing w:val="-3"/>
                <w:sz w:val="14"/>
                <w:szCs w:val="14"/>
              </w:rPr>
            </w:pPr>
          </w:p>
        </w:tc>
      </w:tr>
    </w:tbl>
    <w:p w:rsidR="00521AB3" w:rsidRPr="00521AB3" w:rsidRDefault="00521AB3" w:rsidP="00521AB3">
      <w:pPr>
        <w:pStyle w:val="Style1"/>
        <w:kinsoku w:val="0"/>
        <w:autoSpaceDE/>
        <w:autoSpaceDN/>
        <w:adjustRightInd/>
        <w:jc w:val="center"/>
        <w:rPr>
          <w:rFonts w:ascii="Garamond" w:hAnsi="Garamond" w:cs="Garamond"/>
          <w:b/>
          <w:bCs/>
          <w:spacing w:val="-7"/>
          <w:sz w:val="29"/>
          <w:szCs w:val="29"/>
          <w:lang w:val="en-US"/>
        </w:rPr>
      </w:pPr>
      <w:r w:rsidRPr="00521AB3">
        <w:rPr>
          <w:rFonts w:ascii="Garamond" w:hAnsi="Garamond" w:cs="Garamond"/>
          <w:b/>
          <w:bCs/>
          <w:spacing w:val="-8"/>
          <w:sz w:val="29"/>
          <w:szCs w:val="29"/>
          <w:lang w:val="en-US"/>
        </w:rPr>
        <w:t>Arab and Islamic Shari’a Perspectives on the Current</w:t>
      </w:r>
      <w:r w:rsidRPr="00521AB3">
        <w:rPr>
          <w:rFonts w:ascii="Garamond" w:hAnsi="Garamond" w:cs="Garamond"/>
          <w:b/>
          <w:bCs/>
          <w:spacing w:val="-8"/>
          <w:sz w:val="29"/>
          <w:szCs w:val="29"/>
          <w:lang w:val="en-US"/>
        </w:rPr>
        <w:br/>
      </w:r>
      <w:r w:rsidRPr="00521AB3">
        <w:rPr>
          <w:rFonts w:ascii="Garamond" w:hAnsi="Garamond" w:cs="Garamond"/>
          <w:b/>
          <w:bCs/>
          <w:spacing w:val="-7"/>
          <w:sz w:val="29"/>
          <w:szCs w:val="29"/>
          <w:lang w:val="en-US"/>
        </w:rPr>
        <w:t>System of International Criminal Justice</w:t>
      </w:r>
    </w:p>
    <w:p w:rsidR="00521AB3" w:rsidRPr="00521AB3" w:rsidRDefault="00521AB3" w:rsidP="00521AB3">
      <w:pPr>
        <w:pStyle w:val="Style1"/>
        <w:kinsoku w:val="0"/>
        <w:autoSpaceDE/>
        <w:autoSpaceDN/>
        <w:adjustRightInd/>
        <w:spacing w:before="540" w:after="288"/>
        <w:jc w:val="center"/>
        <w:rPr>
          <w:rFonts w:ascii="Garamond" w:hAnsi="Garamond" w:cs="Garamond"/>
          <w:spacing w:val="-5"/>
          <w:sz w:val="19"/>
          <w:szCs w:val="19"/>
          <w:lang w:val="en-US"/>
        </w:rPr>
      </w:pPr>
      <w:r w:rsidRPr="00521AB3">
        <w:rPr>
          <w:rFonts w:ascii="Garamond" w:hAnsi="Garamond" w:cs="Garamond"/>
          <w:b/>
          <w:bCs/>
          <w:w w:val="95"/>
          <w:sz w:val="21"/>
          <w:szCs w:val="21"/>
          <w:lang w:val="en-US"/>
        </w:rPr>
        <w:t>Adel Maged*</w:t>
      </w:r>
      <w:r w:rsidRPr="00521AB3">
        <w:rPr>
          <w:rFonts w:ascii="Garamond" w:hAnsi="Garamond" w:cs="Garamond"/>
          <w:b/>
          <w:bCs/>
          <w:w w:val="95"/>
          <w:sz w:val="21"/>
          <w:szCs w:val="21"/>
          <w:lang w:val="en-US"/>
        </w:rPr>
        <w:br/>
      </w:r>
      <w:r w:rsidRPr="00521AB3">
        <w:rPr>
          <w:rFonts w:ascii="Garamond" w:hAnsi="Garamond" w:cs="Garamond"/>
          <w:spacing w:val="-3"/>
          <w:sz w:val="19"/>
          <w:szCs w:val="19"/>
          <w:lang w:val="en-US"/>
        </w:rPr>
        <w:t>Judge at Cairo Court of Appeals (Egypt), on secondment to the (UAE)</w:t>
      </w:r>
      <w:r w:rsidRPr="00521AB3">
        <w:rPr>
          <w:rFonts w:ascii="Garamond" w:hAnsi="Garamond" w:cs="Garamond"/>
          <w:spacing w:val="-3"/>
          <w:sz w:val="19"/>
          <w:szCs w:val="19"/>
          <w:lang w:val="en-US"/>
        </w:rPr>
        <w:br/>
      </w:r>
      <w:r w:rsidRPr="00521AB3">
        <w:rPr>
          <w:rFonts w:ascii="Garamond" w:hAnsi="Garamond" w:cs="Garamond"/>
          <w:spacing w:val="-4"/>
          <w:sz w:val="19"/>
          <w:szCs w:val="19"/>
          <w:lang w:val="en-US"/>
        </w:rPr>
        <w:t>Ministry of Justice as Legal Advisor on International Law and Treaties,</w:t>
      </w:r>
      <w:r w:rsidRPr="00521AB3">
        <w:rPr>
          <w:rFonts w:ascii="Garamond" w:hAnsi="Garamond" w:cs="Garamond"/>
          <w:spacing w:val="-4"/>
          <w:sz w:val="19"/>
          <w:szCs w:val="19"/>
          <w:lang w:val="en-US"/>
        </w:rPr>
        <w:br/>
      </w:r>
      <w:r w:rsidRPr="00521AB3">
        <w:rPr>
          <w:rFonts w:ascii="Garamond" w:hAnsi="Garamond" w:cs="Garamond"/>
          <w:spacing w:val="-5"/>
          <w:sz w:val="19"/>
          <w:szCs w:val="19"/>
          <w:lang w:val="en-US"/>
        </w:rPr>
        <w:t>Honorary Professor of Law at Durham University (UK)</w:t>
      </w:r>
    </w:p>
    <w:p w:rsidR="00521AB3" w:rsidRPr="00521AB3" w:rsidRDefault="00521AB3" w:rsidP="00521AB3">
      <w:pPr>
        <w:pStyle w:val="Style15"/>
        <w:kinsoku w:val="0"/>
        <w:autoSpaceDE/>
        <w:autoSpaceDN/>
        <w:spacing w:before="252"/>
        <w:jc w:val="left"/>
        <w:rPr>
          <w:rStyle w:val="CharacterStyle1"/>
          <w:b/>
          <w:bCs/>
          <w:lang w:val="en-US"/>
        </w:rPr>
      </w:pPr>
      <w:r w:rsidRPr="00521AB3">
        <w:rPr>
          <w:rStyle w:val="CharacterStyle1"/>
          <w:b/>
          <w:bCs/>
          <w:lang w:val="en-US"/>
        </w:rPr>
        <w:t>Abstract</w:t>
      </w:r>
    </w:p>
    <w:p w:rsidR="00521AB3" w:rsidRPr="00521AB3" w:rsidRDefault="00521AB3" w:rsidP="00521AB3">
      <w:pPr>
        <w:pStyle w:val="Style15"/>
        <w:kinsoku w:val="0"/>
        <w:autoSpaceDE/>
        <w:autoSpaceDN/>
        <w:rPr>
          <w:rStyle w:val="CharacterStyle1"/>
          <w:spacing w:val="-3"/>
          <w:lang w:val="en-US"/>
        </w:rPr>
      </w:pPr>
      <w:r w:rsidRPr="00521AB3">
        <w:rPr>
          <w:rStyle w:val="CharacterStyle1"/>
          <w:spacing w:val="-7"/>
          <w:lang w:val="en-US"/>
        </w:rPr>
        <w:t xml:space="preserve">~ </w:t>
      </w:r>
      <w:proofErr w:type="gramStart"/>
      <w:r w:rsidRPr="00521AB3">
        <w:rPr>
          <w:rStyle w:val="CharacterStyle1"/>
          <w:spacing w:val="-7"/>
          <w:lang w:val="en-US"/>
        </w:rPr>
        <w:t>e</w:t>
      </w:r>
      <w:proofErr w:type="gramEnd"/>
      <w:r w:rsidRPr="00521AB3">
        <w:rPr>
          <w:rStyle w:val="CharacterStyle1"/>
          <w:spacing w:val="-7"/>
          <w:lang w:val="en-US"/>
        </w:rPr>
        <w:t xml:space="preserve"> Arab World is currently witnessing various confl icts, which have resulted in the death and dis- </w:t>
      </w:r>
      <w:r w:rsidRPr="00521AB3">
        <w:rPr>
          <w:rStyle w:val="CharacterStyle1"/>
          <w:spacing w:val="-5"/>
          <w:lang w:val="en-US"/>
        </w:rPr>
        <w:t xml:space="preserve">placement of many innocent civilians. It is notable that the current system of international criminal </w:t>
      </w:r>
      <w:r w:rsidRPr="00521AB3">
        <w:rPr>
          <w:rStyle w:val="CharacterStyle1"/>
          <w:spacing w:val="-3"/>
          <w:lang w:val="en-US"/>
        </w:rPr>
        <w:t xml:space="preserve">justice has failed to address many of the atrocities committed during those confl icts. In order to </w:t>
      </w:r>
      <w:r w:rsidRPr="00521AB3">
        <w:rPr>
          <w:rStyle w:val="CharacterStyle1"/>
          <w:spacing w:val="-5"/>
          <w:lang w:val="en-US"/>
        </w:rPr>
        <w:t xml:space="preserve">rectify this, it is imperative that “voices of reason” accurately convey to the West the attitudes of the </w:t>
      </w:r>
      <w:r w:rsidRPr="00521AB3">
        <w:rPr>
          <w:rStyle w:val="CharacterStyle1"/>
          <w:spacing w:val="-3"/>
          <w:lang w:val="en-US"/>
        </w:rPr>
        <w:t xml:space="preserve">Arab people towards this system. ~ is article attempts to illustrate, on the one hand, that Islamic </w:t>
      </w:r>
      <w:r w:rsidRPr="00521AB3">
        <w:rPr>
          <w:rStyle w:val="CharacterStyle1"/>
          <w:i/>
          <w:iCs/>
          <w:spacing w:val="-3"/>
          <w:lang w:val="en-US"/>
        </w:rPr>
        <w:t>Shari á</w:t>
      </w:r>
      <w:r w:rsidRPr="00521AB3">
        <w:rPr>
          <w:rStyle w:val="CharacterStyle1"/>
          <w:spacing w:val="-3"/>
          <w:lang w:val="en-US"/>
        </w:rPr>
        <w:t xml:space="preserve"> principles, which have had a remarkable impact on the Arab legal systems, are compatible with the provisions of the current system of international criminal justice, and to explain, on the other hand, Arab skepticism with regard to that system.</w:t>
      </w:r>
    </w:p>
    <w:p w:rsidR="00521AB3" w:rsidRPr="00521AB3" w:rsidRDefault="00521AB3" w:rsidP="00521AB3">
      <w:pPr>
        <w:pStyle w:val="Style15"/>
        <w:kinsoku w:val="0"/>
        <w:autoSpaceDE/>
        <w:autoSpaceDN/>
        <w:spacing w:before="108" w:line="199" w:lineRule="auto"/>
        <w:jc w:val="left"/>
        <w:rPr>
          <w:rStyle w:val="CharacterStyle1"/>
          <w:b/>
          <w:bCs/>
          <w:lang w:val="en-US"/>
        </w:rPr>
      </w:pPr>
      <w:r w:rsidRPr="00521AB3">
        <w:rPr>
          <w:rStyle w:val="CharacterStyle1"/>
          <w:b/>
          <w:bCs/>
          <w:lang w:val="en-US"/>
        </w:rPr>
        <w:lastRenderedPageBreak/>
        <w:t>Keywords</w:t>
      </w:r>
    </w:p>
    <w:p w:rsidR="00521AB3" w:rsidRPr="00521AB3" w:rsidRDefault="00521AB3" w:rsidP="00521AB3">
      <w:pPr>
        <w:pStyle w:val="Style15"/>
        <w:kinsoku w:val="0"/>
        <w:autoSpaceDE/>
        <w:autoSpaceDN/>
        <w:rPr>
          <w:rStyle w:val="CharacterStyle1"/>
          <w:spacing w:val="-3"/>
          <w:lang w:val="en-US"/>
        </w:rPr>
      </w:pPr>
      <w:r w:rsidRPr="00521AB3">
        <w:rPr>
          <w:rStyle w:val="CharacterStyle1"/>
          <w:spacing w:val="-5"/>
          <w:lang w:val="en-US"/>
        </w:rPr>
        <w:t xml:space="preserve">Aggression; Arab world; Atrocities; double standards; International Criminal Court; international criminal justice; infl uence of Islamic </w:t>
      </w:r>
      <w:r w:rsidRPr="00521AB3">
        <w:rPr>
          <w:rStyle w:val="CharacterStyle1"/>
          <w:i/>
          <w:iCs/>
          <w:spacing w:val="-5"/>
          <w:lang w:val="en-US"/>
        </w:rPr>
        <w:t>Shariá;</w:t>
      </w:r>
      <w:r w:rsidRPr="00521AB3">
        <w:rPr>
          <w:rStyle w:val="CharacterStyle1"/>
          <w:spacing w:val="-5"/>
          <w:lang w:val="en-US"/>
        </w:rPr>
        <w:t xml:space="preserve"> international criminal justice; obstacles to ratifi cation; </w:t>
      </w:r>
      <w:r w:rsidRPr="00521AB3">
        <w:rPr>
          <w:rStyle w:val="CharacterStyle1"/>
          <w:spacing w:val="-3"/>
          <w:lang w:val="en-US"/>
        </w:rPr>
        <w:t>special Tribunals; the Middle East crisis; terrorism</w:t>
      </w:r>
    </w:p>
    <w:p w:rsidR="00521AB3" w:rsidRPr="00521AB3" w:rsidRDefault="00521AB3" w:rsidP="00521AB3">
      <w:pPr>
        <w:pStyle w:val="Style15"/>
        <w:kinsoku w:val="0"/>
        <w:autoSpaceDE/>
        <w:autoSpaceDN/>
        <w:spacing w:before="504"/>
        <w:jc w:val="left"/>
        <w:rPr>
          <w:rStyle w:val="CharacterStyle1"/>
          <w:b/>
          <w:bCs/>
          <w:sz w:val="23"/>
          <w:szCs w:val="23"/>
          <w:lang w:val="en-US"/>
        </w:rPr>
      </w:pPr>
      <w:r w:rsidRPr="00521AB3">
        <w:rPr>
          <w:rStyle w:val="CharacterStyle1"/>
          <w:b/>
          <w:bCs/>
          <w:sz w:val="23"/>
          <w:szCs w:val="23"/>
          <w:lang w:val="en-US"/>
        </w:rPr>
        <w:t>1. Introduction</w:t>
      </w:r>
    </w:p>
    <w:p w:rsidR="00521AB3" w:rsidRPr="00521AB3" w:rsidRDefault="00521AB3" w:rsidP="00521AB3">
      <w:pPr>
        <w:pStyle w:val="Style1"/>
        <w:kinsoku w:val="0"/>
        <w:autoSpaceDE/>
        <w:autoSpaceDN/>
        <w:adjustRightInd/>
        <w:spacing w:before="216" w:after="396"/>
        <w:rPr>
          <w:rFonts w:ascii="Garamond" w:hAnsi="Garamond" w:cs="Garamond"/>
          <w:spacing w:val="-4"/>
          <w:sz w:val="23"/>
          <w:szCs w:val="23"/>
          <w:lang w:val="en-US"/>
        </w:rPr>
      </w:pPr>
      <w:r w:rsidRPr="00521AB3">
        <w:rPr>
          <w:rFonts w:ascii="Garamond" w:hAnsi="Garamond" w:cs="Garamond"/>
          <w:spacing w:val="-4"/>
          <w:sz w:val="23"/>
          <w:szCs w:val="23"/>
          <w:lang w:val="en-US"/>
        </w:rPr>
        <w:t>Arab States</w:t>
      </w:r>
      <w:r w:rsidRPr="00521AB3">
        <w:rPr>
          <w:rFonts w:ascii="Garamond" w:hAnsi="Garamond" w:cs="Garamond"/>
          <w:spacing w:val="-4"/>
          <w:sz w:val="13"/>
          <w:szCs w:val="13"/>
          <w:vertAlign w:val="superscript"/>
          <w:lang w:val="en-US"/>
        </w:rPr>
        <w:t>1</w:t>
      </w:r>
      <w:r w:rsidRPr="00521AB3">
        <w:rPr>
          <w:rFonts w:ascii="Garamond" w:hAnsi="Garamond" w:cs="Garamond"/>
          <w:spacing w:val="-4"/>
          <w:sz w:val="23"/>
          <w:szCs w:val="23"/>
          <w:lang w:val="en-US"/>
        </w:rPr>
        <w:t xml:space="preserve"> have always supported the creation of an international criminal jus</w:t>
      </w:r>
      <w:r w:rsidRPr="00521AB3">
        <w:rPr>
          <w:rFonts w:ascii="Garamond" w:hAnsi="Garamond" w:cs="Garamond"/>
          <w:spacing w:val="-4"/>
          <w:sz w:val="23"/>
          <w:szCs w:val="23"/>
          <w:lang w:val="en-US"/>
        </w:rPr>
        <w:softHyphen/>
        <w:t>tice system capable of bringing to justice the perpetrators of serious violations of</w:t>
      </w:r>
    </w:p>
    <w:p w:rsidR="00521AB3" w:rsidRPr="00521AB3" w:rsidRDefault="00521AB3" w:rsidP="00521AB3">
      <w:pPr>
        <w:pStyle w:val="Style15"/>
        <w:kinsoku w:val="0"/>
        <w:autoSpaceDE/>
        <w:autoSpaceDN/>
        <w:spacing w:before="72"/>
        <w:rPr>
          <w:rStyle w:val="CharacterStyle1"/>
          <w:spacing w:val="-3"/>
          <w:lang w:val="en-US"/>
        </w:rPr>
      </w:pPr>
      <w:r w:rsidRPr="00521AB3">
        <w:rPr>
          <w:rStyle w:val="CharacterStyle1"/>
          <w:spacing w:val="-6"/>
          <w:lang w:val="en-US"/>
        </w:rPr>
        <w:t>*</w:t>
      </w:r>
      <w:r w:rsidRPr="00521AB3">
        <w:rPr>
          <w:rStyle w:val="CharacterStyle1"/>
          <w:spacing w:val="-6"/>
          <w:sz w:val="11"/>
          <w:szCs w:val="11"/>
          <w:lang w:val="en-US"/>
        </w:rPr>
        <w:t xml:space="preserve">) </w:t>
      </w:r>
      <w:r w:rsidRPr="00521AB3">
        <w:rPr>
          <w:rStyle w:val="CharacterStyle1"/>
          <w:spacing w:val="-6"/>
          <w:lang w:val="en-US"/>
        </w:rPr>
        <w:t>I would like to thank the Offi ce of the Prosecutor of the ICC (OTP) for assisting me in concep</w:t>
      </w:r>
      <w:r w:rsidRPr="00521AB3">
        <w:rPr>
          <w:rStyle w:val="CharacterStyle1"/>
          <w:spacing w:val="-6"/>
          <w:lang w:val="en-US"/>
        </w:rPr>
        <w:softHyphen/>
      </w:r>
      <w:r w:rsidRPr="00521AB3">
        <w:rPr>
          <w:rStyle w:val="CharacterStyle1"/>
          <w:spacing w:val="-7"/>
          <w:lang w:val="en-US"/>
        </w:rPr>
        <w:t xml:space="preserve">tualising the relation between the ICC and the Arab States, during my consultancy at the OTP last </w:t>
      </w:r>
      <w:r w:rsidRPr="00521AB3">
        <w:rPr>
          <w:rStyle w:val="CharacterStyle1"/>
          <w:spacing w:val="-4"/>
          <w:lang w:val="en-US"/>
        </w:rPr>
        <w:t xml:space="preserve">September, and also for providing me with necessary information on the Legal Tools Project (LTP). </w:t>
      </w:r>
      <w:r w:rsidRPr="00521AB3">
        <w:rPr>
          <w:rStyle w:val="CharacterStyle1"/>
          <w:spacing w:val="-6"/>
          <w:lang w:val="en-US"/>
        </w:rPr>
        <w:t xml:space="preserve">I would like to thank in particular Dr. Rod Rastan, Jurisdiction, Complementarity and Cooperation </w:t>
      </w:r>
      <w:r w:rsidRPr="00521AB3">
        <w:rPr>
          <w:rStyle w:val="CharacterStyle1"/>
          <w:spacing w:val="-2"/>
          <w:lang w:val="en-US"/>
        </w:rPr>
        <w:t xml:space="preserve">Division (JCCD), for his valuable assistance in this context. ~ </w:t>
      </w:r>
      <w:proofErr w:type="gramStart"/>
      <w:r w:rsidRPr="00521AB3">
        <w:rPr>
          <w:rStyle w:val="CharacterStyle1"/>
          <w:spacing w:val="-2"/>
          <w:lang w:val="en-US"/>
        </w:rPr>
        <w:t>anks</w:t>
      </w:r>
      <w:proofErr w:type="gramEnd"/>
      <w:r w:rsidRPr="00521AB3">
        <w:rPr>
          <w:rStyle w:val="CharacterStyle1"/>
          <w:spacing w:val="-2"/>
          <w:lang w:val="en-US"/>
        </w:rPr>
        <w:t xml:space="preserve"> also are due to Dr. Magda </w:t>
      </w:r>
      <w:r w:rsidRPr="00521AB3">
        <w:rPr>
          <w:rStyle w:val="CharacterStyle1"/>
          <w:spacing w:val="-3"/>
          <w:lang w:val="en-US"/>
        </w:rPr>
        <w:t xml:space="preserve">Maged, for her cooperation, in proofreading the translation of the religious texts included in this </w:t>
      </w:r>
      <w:r w:rsidRPr="00521AB3">
        <w:rPr>
          <w:rStyle w:val="CharacterStyle1"/>
          <w:spacing w:val="-4"/>
          <w:lang w:val="en-US"/>
        </w:rPr>
        <w:t xml:space="preserve">article. ~e views expressed in this article are those of the author and do not necessarily refl </w:t>
      </w:r>
      <w:proofErr w:type="gramStart"/>
      <w:r w:rsidRPr="00521AB3">
        <w:rPr>
          <w:rStyle w:val="CharacterStyle1"/>
          <w:spacing w:val="-4"/>
          <w:lang w:val="en-US"/>
        </w:rPr>
        <w:t>ect</w:t>
      </w:r>
      <w:proofErr w:type="gramEnd"/>
      <w:r w:rsidRPr="00521AB3">
        <w:rPr>
          <w:rStyle w:val="CharacterStyle1"/>
          <w:spacing w:val="-4"/>
          <w:lang w:val="en-US"/>
        </w:rPr>
        <w:t xml:space="preserve"> those </w:t>
      </w:r>
      <w:r w:rsidRPr="00521AB3">
        <w:rPr>
          <w:rStyle w:val="CharacterStyle1"/>
          <w:spacing w:val="-3"/>
          <w:lang w:val="en-US"/>
        </w:rPr>
        <w:t>of the Egyptian Ministry of Justice or any other Arab institution.</w:t>
      </w:r>
    </w:p>
    <w:p w:rsidR="00521AB3" w:rsidRPr="00521AB3" w:rsidRDefault="00521AB3" w:rsidP="00521AB3">
      <w:pPr>
        <w:pStyle w:val="Style15"/>
        <w:kinsoku w:val="0"/>
        <w:autoSpaceDE/>
        <w:autoSpaceDN/>
        <w:spacing w:after="108"/>
        <w:rPr>
          <w:rStyle w:val="CharacterStyle1"/>
          <w:spacing w:val="-3"/>
          <w:lang w:val="en-US"/>
        </w:rPr>
      </w:pPr>
      <w:r w:rsidRPr="00521AB3">
        <w:rPr>
          <w:rStyle w:val="CharacterStyle1"/>
          <w:spacing w:val="-3"/>
          <w:sz w:val="11"/>
          <w:szCs w:val="11"/>
          <w:lang w:val="en-US"/>
        </w:rPr>
        <w:t>1)</w:t>
      </w:r>
      <w:r w:rsidRPr="00521AB3">
        <w:rPr>
          <w:rStyle w:val="CharacterStyle1"/>
          <w:spacing w:val="-3"/>
          <w:lang w:val="en-US"/>
        </w:rPr>
        <w:t xml:space="preserve"> ~ e “Arab States” are here understood as the 22 member States of the Arab League: Algeria, </w:t>
      </w:r>
      <w:r w:rsidRPr="00521AB3">
        <w:rPr>
          <w:rStyle w:val="CharacterStyle1"/>
          <w:spacing w:val="-4"/>
          <w:lang w:val="en-US"/>
        </w:rPr>
        <w:t xml:space="preserve">Bahrain, Comoros, Djibouti, Egypt, Iraq, Jordan, Kuwait, Lebanon, Libya, Mauritania, Morocco, </w:t>
      </w:r>
      <w:r w:rsidRPr="00521AB3">
        <w:rPr>
          <w:rStyle w:val="CharacterStyle1"/>
          <w:spacing w:val="-5"/>
          <w:lang w:val="en-US"/>
        </w:rPr>
        <w:t xml:space="preserve">Oman, Palestine, Qatar, Saudi Arabia, Somalia, Sudan, Syria, Tunisia, United Arab Emirates, and </w:t>
      </w:r>
      <w:r w:rsidRPr="00521AB3">
        <w:rPr>
          <w:rStyle w:val="CharacterStyle1"/>
          <w:spacing w:val="-3"/>
          <w:lang w:val="en-US"/>
        </w:rPr>
        <w:t xml:space="preserve">Yemen. Fourteen Arab States signed the </w:t>
      </w:r>
      <w:r w:rsidRPr="00521AB3">
        <w:rPr>
          <w:rStyle w:val="CharacterStyle1"/>
          <w:i/>
          <w:iCs/>
          <w:spacing w:val="-3"/>
          <w:lang w:val="en-US"/>
        </w:rPr>
        <w:t xml:space="preserve">Rome </w:t>
      </w:r>
      <w:proofErr w:type="gramStart"/>
      <w:r w:rsidRPr="00521AB3">
        <w:rPr>
          <w:rStyle w:val="CharacterStyle1"/>
          <w:i/>
          <w:iCs/>
          <w:spacing w:val="-3"/>
          <w:lang w:val="en-US"/>
        </w:rPr>
        <w:t>Statute</w:t>
      </w:r>
      <w:r w:rsidRPr="00521AB3">
        <w:rPr>
          <w:rStyle w:val="CharacterStyle1"/>
          <w:spacing w:val="-3"/>
          <w:lang w:val="en-US"/>
        </w:rPr>
        <w:t xml:space="preserve"> ,</w:t>
      </w:r>
      <w:proofErr w:type="gramEnd"/>
      <w:r w:rsidRPr="00521AB3">
        <w:rPr>
          <w:rStyle w:val="CharacterStyle1"/>
          <w:spacing w:val="-3"/>
          <w:lang w:val="en-US"/>
        </w:rPr>
        <w:t xml:space="preserve"> and to date only 3 Arab States have ratifi ed it (Djibouti, Jordan and Comoros).</w:t>
      </w:r>
    </w:p>
    <w:p w:rsidR="00521AB3" w:rsidRDefault="00521AB3" w:rsidP="00521AB3">
      <w:pPr>
        <w:pStyle w:val="Style1"/>
        <w:tabs>
          <w:tab w:val="right" w:pos="6807"/>
        </w:tabs>
        <w:kinsoku w:val="0"/>
        <w:autoSpaceDE/>
        <w:autoSpaceDN/>
        <w:adjustRightInd/>
        <w:spacing w:line="208" w:lineRule="auto"/>
        <w:rPr>
          <w:rFonts w:ascii="Bookman Old Style" w:hAnsi="Bookman Old Style" w:cs="Bookman Old Style"/>
          <w:spacing w:val="2"/>
          <w:sz w:val="6"/>
          <w:szCs w:val="6"/>
        </w:rPr>
      </w:pPr>
      <w:r>
        <w:rPr>
          <w:rFonts w:ascii="Garamond" w:hAnsi="Garamond" w:cs="Garamond"/>
          <w:spacing w:val="-2"/>
          <w:sz w:val="14"/>
          <w:szCs w:val="14"/>
        </w:rPr>
        <w:t>© Koninklijke Brill NV, Leiden, 2008</w:t>
      </w:r>
      <w:r>
        <w:rPr>
          <w:rFonts w:ascii="Garamond" w:hAnsi="Garamond" w:cs="Garamond"/>
          <w:spacing w:val="-2"/>
          <w:sz w:val="14"/>
          <w:szCs w:val="14"/>
        </w:rPr>
        <w:tab/>
      </w:r>
      <w:r>
        <w:rPr>
          <w:rFonts w:ascii="Garamond" w:hAnsi="Garamond" w:cs="Garamond"/>
          <w:spacing w:val="2"/>
          <w:sz w:val="14"/>
          <w:szCs w:val="14"/>
        </w:rPr>
        <w:t>DOI 10.1163/157181208X308808</w:t>
      </w:r>
    </w:p>
    <w:p w:rsidR="00521AB3" w:rsidRPr="00521AB3" w:rsidRDefault="00521AB3" w:rsidP="00521AB3">
      <w:pPr>
        <w:pStyle w:val="Style1"/>
        <w:pageBreakBefore/>
        <w:tabs>
          <w:tab w:val="right" w:pos="5705"/>
        </w:tabs>
        <w:kinsoku w:val="0"/>
        <w:autoSpaceDE/>
        <w:autoSpaceDN/>
        <w:adjustRightInd/>
        <w:spacing w:line="199" w:lineRule="auto"/>
        <w:rPr>
          <w:rFonts w:ascii="Courier New" w:hAnsi="Courier New" w:cs="Courier New"/>
          <w:b/>
          <w:bCs/>
          <w:i/>
          <w:iCs/>
          <w:spacing w:val="2"/>
          <w:sz w:val="6"/>
          <w:szCs w:val="6"/>
          <w:lang w:val="en-US"/>
        </w:rPr>
      </w:pPr>
      <w:r w:rsidRPr="00521AB3">
        <w:rPr>
          <w:rFonts w:ascii="Garamond" w:hAnsi="Garamond" w:cs="Garamond"/>
          <w:spacing w:val="-28"/>
          <w:w w:val="110"/>
          <w:sz w:val="21"/>
          <w:szCs w:val="21"/>
          <w:lang w:val="en-US"/>
        </w:rPr>
        <w:lastRenderedPageBreak/>
        <w:t>478</w:t>
      </w:r>
      <w:r w:rsidRPr="00521AB3">
        <w:rPr>
          <w:rFonts w:ascii="Garamond" w:hAnsi="Garamond" w:cs="Garamond"/>
          <w:spacing w:val="-28"/>
          <w:w w:val="110"/>
          <w:sz w:val="21"/>
          <w:szCs w:val="21"/>
          <w:lang w:val="en-US"/>
        </w:rPr>
        <w:tab/>
      </w:r>
      <w:r w:rsidRPr="00521AB3">
        <w:rPr>
          <w:rFonts w:ascii="Garamond" w:hAnsi="Garamond" w:cs="Garamond"/>
          <w:i/>
          <w:iCs/>
          <w:spacing w:val="2"/>
          <w:sz w:val="19"/>
          <w:szCs w:val="19"/>
          <w:lang w:val="en-US"/>
        </w:rPr>
        <w:t>A. Maged / International Criminal Law Review 8 (2008) 477–507</w:t>
      </w:r>
    </w:p>
    <w:p w:rsidR="00521AB3" w:rsidRPr="00521AB3" w:rsidRDefault="00521AB3" w:rsidP="00521AB3">
      <w:pPr>
        <w:pStyle w:val="Style1"/>
        <w:kinsoku w:val="0"/>
        <w:autoSpaceDE/>
        <w:autoSpaceDN/>
        <w:adjustRightInd/>
        <w:spacing w:before="252"/>
        <w:jc w:val="both"/>
        <w:rPr>
          <w:rFonts w:ascii="Garamond" w:hAnsi="Garamond" w:cs="Garamond"/>
          <w:spacing w:val="-3"/>
          <w:sz w:val="23"/>
          <w:szCs w:val="23"/>
          <w:lang w:val="en-US"/>
        </w:rPr>
      </w:pPr>
      <w:proofErr w:type="gramStart"/>
      <w:r w:rsidRPr="00521AB3">
        <w:rPr>
          <w:rFonts w:ascii="Garamond" w:hAnsi="Garamond" w:cs="Garamond"/>
          <w:spacing w:val="-8"/>
          <w:sz w:val="23"/>
          <w:szCs w:val="23"/>
          <w:lang w:val="en-US"/>
        </w:rPr>
        <w:t>humanitarian</w:t>
      </w:r>
      <w:proofErr w:type="gramEnd"/>
      <w:r w:rsidRPr="00521AB3">
        <w:rPr>
          <w:rFonts w:ascii="Garamond" w:hAnsi="Garamond" w:cs="Garamond"/>
          <w:spacing w:val="-8"/>
          <w:sz w:val="23"/>
          <w:szCs w:val="23"/>
          <w:lang w:val="en-US"/>
        </w:rPr>
        <w:t xml:space="preserve"> law. Further, most Arab States have shown signifi cant interest in the </w:t>
      </w:r>
      <w:r w:rsidRPr="00521AB3">
        <w:rPr>
          <w:rFonts w:ascii="Garamond" w:hAnsi="Garamond" w:cs="Garamond"/>
          <w:spacing w:val="-7"/>
          <w:sz w:val="23"/>
          <w:szCs w:val="23"/>
          <w:lang w:val="en-US"/>
        </w:rPr>
        <w:t xml:space="preserve">work of the International Criminal Court (ICC) established by the Rome Statute </w:t>
      </w:r>
      <w:r w:rsidRPr="00521AB3">
        <w:rPr>
          <w:rFonts w:ascii="Garamond" w:hAnsi="Garamond" w:cs="Garamond"/>
          <w:spacing w:val="-7"/>
          <w:w w:val="110"/>
          <w:sz w:val="13"/>
          <w:szCs w:val="13"/>
          <w:lang w:val="en-US"/>
        </w:rPr>
        <w:t>2</w:t>
      </w:r>
      <w:r w:rsidRPr="00521AB3">
        <w:rPr>
          <w:rFonts w:ascii="Garamond" w:hAnsi="Garamond" w:cs="Garamond"/>
          <w:spacing w:val="-7"/>
          <w:sz w:val="23"/>
          <w:szCs w:val="23"/>
          <w:lang w:val="en-US"/>
        </w:rPr>
        <w:t xml:space="preserve"> </w:t>
      </w:r>
      <w:r w:rsidRPr="00521AB3">
        <w:rPr>
          <w:rFonts w:ascii="Garamond" w:hAnsi="Garamond" w:cs="Garamond"/>
          <w:spacing w:val="-6"/>
          <w:sz w:val="23"/>
          <w:szCs w:val="23"/>
          <w:lang w:val="en-US"/>
        </w:rPr>
        <w:t xml:space="preserve">from its inception. ~ </w:t>
      </w:r>
      <w:proofErr w:type="gramStart"/>
      <w:r w:rsidRPr="00521AB3">
        <w:rPr>
          <w:rFonts w:ascii="Garamond" w:hAnsi="Garamond" w:cs="Garamond"/>
          <w:spacing w:val="-6"/>
          <w:sz w:val="23"/>
          <w:szCs w:val="23"/>
          <w:lang w:val="en-US"/>
        </w:rPr>
        <w:t>ey</w:t>
      </w:r>
      <w:proofErr w:type="gramEnd"/>
      <w:r w:rsidRPr="00521AB3">
        <w:rPr>
          <w:rFonts w:ascii="Garamond" w:hAnsi="Garamond" w:cs="Garamond"/>
          <w:spacing w:val="-6"/>
          <w:sz w:val="23"/>
          <w:szCs w:val="23"/>
          <w:lang w:val="en-US"/>
        </w:rPr>
        <w:t xml:space="preserve"> have seen the establishment of the ICC as a major victory </w:t>
      </w:r>
      <w:r w:rsidRPr="00521AB3">
        <w:rPr>
          <w:rFonts w:ascii="Garamond" w:hAnsi="Garamond" w:cs="Garamond"/>
          <w:spacing w:val="-4"/>
          <w:sz w:val="23"/>
          <w:szCs w:val="23"/>
          <w:lang w:val="en-US"/>
        </w:rPr>
        <w:t xml:space="preserve">to humanity in general and to the Arab people in particular. However, looking at </w:t>
      </w:r>
      <w:r w:rsidRPr="00521AB3">
        <w:rPr>
          <w:rFonts w:ascii="Garamond" w:hAnsi="Garamond" w:cs="Garamond"/>
          <w:spacing w:val="-7"/>
          <w:sz w:val="23"/>
          <w:szCs w:val="23"/>
          <w:lang w:val="en-US"/>
        </w:rPr>
        <w:t xml:space="preserve">the status of the ratifi cation of the Rome Statute, one wonders about the reluctance </w:t>
      </w:r>
      <w:r w:rsidRPr="00521AB3">
        <w:rPr>
          <w:rFonts w:ascii="Garamond" w:hAnsi="Garamond" w:cs="Garamond"/>
          <w:spacing w:val="-3"/>
          <w:sz w:val="23"/>
          <w:szCs w:val="23"/>
          <w:lang w:val="en-US"/>
        </w:rPr>
        <w:t xml:space="preserve">of the Arab States to become parties to the treaty establishing the ICC. ~ </w:t>
      </w:r>
      <w:proofErr w:type="gramStart"/>
      <w:r w:rsidRPr="00521AB3">
        <w:rPr>
          <w:rFonts w:ascii="Garamond" w:hAnsi="Garamond" w:cs="Garamond"/>
          <w:spacing w:val="-3"/>
          <w:sz w:val="23"/>
          <w:szCs w:val="23"/>
          <w:lang w:val="en-US"/>
        </w:rPr>
        <w:t>e</w:t>
      </w:r>
      <w:proofErr w:type="gramEnd"/>
      <w:r w:rsidRPr="00521AB3">
        <w:rPr>
          <w:rFonts w:ascii="Garamond" w:hAnsi="Garamond" w:cs="Garamond"/>
          <w:spacing w:val="-3"/>
          <w:sz w:val="23"/>
          <w:szCs w:val="23"/>
          <w:lang w:val="en-US"/>
        </w:rPr>
        <w:t xml:space="preserve"> low </w:t>
      </w:r>
      <w:r w:rsidRPr="00521AB3">
        <w:rPr>
          <w:rFonts w:ascii="Garamond" w:hAnsi="Garamond" w:cs="Garamond"/>
          <w:spacing w:val="-8"/>
          <w:sz w:val="23"/>
          <w:szCs w:val="23"/>
          <w:lang w:val="en-US"/>
        </w:rPr>
        <w:t xml:space="preserve">level of ratifi cation of the ICC Statute by Arab governments has negatively aff ected </w:t>
      </w:r>
      <w:r w:rsidRPr="00521AB3">
        <w:rPr>
          <w:rFonts w:ascii="Garamond" w:hAnsi="Garamond" w:cs="Garamond"/>
          <w:spacing w:val="-3"/>
          <w:sz w:val="23"/>
          <w:szCs w:val="23"/>
          <w:lang w:val="en-US"/>
        </w:rPr>
        <w:t>the progress of international criminal law in the Arab region.</w:t>
      </w:r>
    </w:p>
    <w:p w:rsidR="00521AB3" w:rsidRPr="00521AB3" w:rsidRDefault="00521AB3" w:rsidP="00521AB3">
      <w:pPr>
        <w:pStyle w:val="Style18"/>
        <w:kinsoku w:val="0"/>
        <w:autoSpaceDE/>
        <w:autoSpaceDN/>
        <w:rPr>
          <w:rStyle w:val="CharacterStyle2"/>
          <w:spacing w:val="-4"/>
          <w:lang w:val="en-US"/>
        </w:rPr>
      </w:pPr>
      <w:r w:rsidRPr="00521AB3">
        <w:rPr>
          <w:rStyle w:val="CharacterStyle2"/>
          <w:spacing w:val="-9"/>
          <w:lang w:val="en-US"/>
        </w:rPr>
        <w:t xml:space="preserve">~ </w:t>
      </w:r>
      <w:proofErr w:type="gramStart"/>
      <w:r w:rsidRPr="00521AB3">
        <w:rPr>
          <w:rStyle w:val="CharacterStyle2"/>
          <w:spacing w:val="-9"/>
          <w:lang w:val="en-US"/>
        </w:rPr>
        <w:t>e</w:t>
      </w:r>
      <w:proofErr w:type="gramEnd"/>
      <w:r w:rsidRPr="00521AB3">
        <w:rPr>
          <w:rStyle w:val="CharacterStyle2"/>
          <w:spacing w:val="-9"/>
          <w:lang w:val="en-US"/>
        </w:rPr>
        <w:t xml:space="preserve"> Arab world is currently facing many challenges. One of these is the death and/</w:t>
      </w:r>
      <w:r w:rsidRPr="00521AB3">
        <w:rPr>
          <w:rStyle w:val="CharacterStyle2"/>
          <w:rFonts w:ascii="Courier New" w:hAnsi="Courier New" w:cs="Courier New"/>
          <w:spacing w:val="-9"/>
          <w:sz w:val="6"/>
          <w:szCs w:val="6"/>
          <w:lang w:val="en-US"/>
        </w:rPr>
        <w:t xml:space="preserve"> </w:t>
      </w:r>
      <w:r w:rsidRPr="00521AB3">
        <w:rPr>
          <w:rStyle w:val="CharacterStyle2"/>
          <w:spacing w:val="-5"/>
          <w:lang w:val="en-US"/>
        </w:rPr>
        <w:t xml:space="preserve">or displacement of thousands of innocent civilians. ~ </w:t>
      </w:r>
      <w:proofErr w:type="gramStart"/>
      <w:r w:rsidRPr="00521AB3">
        <w:rPr>
          <w:rStyle w:val="CharacterStyle2"/>
          <w:spacing w:val="-5"/>
          <w:lang w:val="en-US"/>
        </w:rPr>
        <w:t>e</w:t>
      </w:r>
      <w:proofErr w:type="gramEnd"/>
      <w:r w:rsidRPr="00521AB3">
        <w:rPr>
          <w:rStyle w:val="CharacterStyle2"/>
          <w:spacing w:val="-5"/>
          <w:lang w:val="en-US"/>
        </w:rPr>
        <w:t xml:space="preserve"> use of force is responsible </w:t>
      </w:r>
      <w:r w:rsidRPr="00521AB3">
        <w:rPr>
          <w:rStyle w:val="CharacterStyle2"/>
          <w:spacing w:val="-3"/>
          <w:lang w:val="en-US"/>
        </w:rPr>
        <w:t xml:space="preserve">for much of this loss. In order to prevent this from continuing, or happening in </w:t>
      </w:r>
      <w:r w:rsidRPr="00521AB3">
        <w:rPr>
          <w:rStyle w:val="CharacterStyle2"/>
          <w:spacing w:val="-4"/>
          <w:lang w:val="en-US"/>
        </w:rPr>
        <w:t>the future, it is imperative that “voices of reason” accurately convey to the West the thoughts and concerns of the Arab people.</w:t>
      </w:r>
    </w:p>
    <w:p w:rsidR="00521AB3" w:rsidRPr="00521AB3" w:rsidRDefault="00521AB3" w:rsidP="00521AB3">
      <w:pPr>
        <w:pStyle w:val="Style18"/>
        <w:kinsoku w:val="0"/>
        <w:autoSpaceDE/>
        <w:autoSpaceDN/>
        <w:rPr>
          <w:rStyle w:val="CharacterStyle2"/>
          <w:spacing w:val="-4"/>
          <w:lang w:val="en-US"/>
        </w:rPr>
      </w:pPr>
      <w:r w:rsidRPr="00521AB3">
        <w:rPr>
          <w:rStyle w:val="CharacterStyle2"/>
          <w:spacing w:val="-3"/>
          <w:lang w:val="en-US"/>
        </w:rPr>
        <w:t xml:space="preserve">~ </w:t>
      </w:r>
      <w:proofErr w:type="gramStart"/>
      <w:r w:rsidRPr="00521AB3">
        <w:rPr>
          <w:rStyle w:val="CharacterStyle2"/>
          <w:spacing w:val="-3"/>
          <w:lang w:val="en-US"/>
        </w:rPr>
        <w:t>e</w:t>
      </w:r>
      <w:proofErr w:type="gramEnd"/>
      <w:r w:rsidRPr="00521AB3">
        <w:rPr>
          <w:rStyle w:val="CharacterStyle2"/>
          <w:spacing w:val="-3"/>
          <w:lang w:val="en-US"/>
        </w:rPr>
        <w:t xml:space="preserve"> author highly appreciates the current trend of many international insti- </w:t>
      </w:r>
      <w:r w:rsidRPr="00521AB3">
        <w:rPr>
          <w:rStyle w:val="CharacterStyle2"/>
          <w:spacing w:val="-9"/>
          <w:lang w:val="en-US"/>
        </w:rPr>
        <w:t xml:space="preserve">tutions and academic fora to off er the opportunity to Arab scholars to present the </w:t>
      </w:r>
      <w:r w:rsidRPr="00521AB3">
        <w:rPr>
          <w:rStyle w:val="CharacterStyle2"/>
          <w:spacing w:val="-5"/>
          <w:lang w:val="en-US"/>
        </w:rPr>
        <w:t xml:space="preserve">concern of their countries and nations with respect to the global system of justice. </w:t>
      </w:r>
      <w:r w:rsidRPr="00521AB3">
        <w:rPr>
          <w:rStyle w:val="CharacterStyle2"/>
          <w:spacing w:val="-4"/>
          <w:lang w:val="en-US"/>
        </w:rPr>
        <w:t xml:space="preserve">~ </w:t>
      </w:r>
      <w:proofErr w:type="gramStart"/>
      <w:r w:rsidRPr="00521AB3">
        <w:rPr>
          <w:rStyle w:val="CharacterStyle2"/>
          <w:spacing w:val="-4"/>
          <w:lang w:val="en-US"/>
        </w:rPr>
        <w:t>e</w:t>
      </w:r>
      <w:proofErr w:type="gramEnd"/>
      <w:r w:rsidRPr="00521AB3">
        <w:rPr>
          <w:rStyle w:val="CharacterStyle2"/>
          <w:spacing w:val="-4"/>
          <w:lang w:val="en-US"/>
        </w:rPr>
        <w:t xml:space="preserve"> strategic role of the Arab region, the number of confl icts that are currently taking place in Arab States and the West’s eagerness to comprehend the core concepts of Islamic justice are certainly some reasons behind that trend.</w:t>
      </w:r>
    </w:p>
    <w:p w:rsidR="00521AB3" w:rsidRPr="00521AB3" w:rsidRDefault="00521AB3" w:rsidP="00521AB3">
      <w:pPr>
        <w:pStyle w:val="Style18"/>
        <w:kinsoku w:val="0"/>
        <w:autoSpaceDE/>
        <w:autoSpaceDN/>
        <w:spacing w:before="36"/>
        <w:rPr>
          <w:rStyle w:val="CharacterStyle2"/>
          <w:spacing w:val="-3"/>
          <w:lang w:val="en-US"/>
        </w:rPr>
      </w:pPr>
      <w:r w:rsidRPr="00521AB3">
        <w:rPr>
          <w:rStyle w:val="CharacterStyle2"/>
          <w:spacing w:val="-6"/>
          <w:lang w:val="en-US"/>
        </w:rPr>
        <w:t xml:space="preserve">As we will see below, Arab governments have concerns regarding the current </w:t>
      </w:r>
      <w:r w:rsidRPr="00521AB3">
        <w:rPr>
          <w:rStyle w:val="CharacterStyle2"/>
          <w:spacing w:val="-4"/>
          <w:lang w:val="en-US"/>
        </w:rPr>
        <w:t xml:space="preserve">system of international criminal justice, at the apex of which stands the ICC. </w:t>
      </w:r>
      <w:r w:rsidRPr="00521AB3">
        <w:rPr>
          <w:rStyle w:val="CharacterStyle2"/>
          <w:spacing w:val="-8"/>
          <w:lang w:val="en-US"/>
        </w:rPr>
        <w:t xml:space="preserve">Unfortunately, government offi cials’ fears are mainly based on allegations of selec- </w:t>
      </w:r>
      <w:r w:rsidRPr="00521AB3">
        <w:rPr>
          <w:rStyle w:val="CharacterStyle2"/>
          <w:spacing w:val="-3"/>
          <w:lang w:val="en-US"/>
        </w:rPr>
        <w:t xml:space="preserve">tivity of cases and/or political interference from the Security Council or other </w:t>
      </w:r>
      <w:r w:rsidRPr="00521AB3">
        <w:rPr>
          <w:rStyle w:val="CharacterStyle2"/>
          <w:spacing w:val="-4"/>
          <w:lang w:val="en-US"/>
        </w:rPr>
        <w:t xml:space="preserve">major powers. ~ is has resulted in a degree of misunderstanding and mistrust </w:t>
      </w:r>
      <w:r w:rsidRPr="00521AB3">
        <w:rPr>
          <w:rStyle w:val="CharacterStyle2"/>
          <w:spacing w:val="-3"/>
          <w:lang w:val="en-US"/>
        </w:rPr>
        <w:t>towards the current system of international criminal justice.</w:t>
      </w:r>
    </w:p>
    <w:p w:rsidR="00521AB3" w:rsidRPr="00521AB3" w:rsidRDefault="00521AB3" w:rsidP="00521AB3">
      <w:pPr>
        <w:pStyle w:val="Style18"/>
        <w:kinsoku w:val="0"/>
        <w:autoSpaceDE/>
        <w:autoSpaceDN/>
        <w:rPr>
          <w:rStyle w:val="CharacterStyle2"/>
          <w:b/>
          <w:bCs/>
          <w:spacing w:val="-5"/>
          <w:lang w:val="en-US"/>
        </w:rPr>
      </w:pPr>
      <w:r w:rsidRPr="00521AB3">
        <w:rPr>
          <w:rStyle w:val="CharacterStyle2"/>
          <w:spacing w:val="-6"/>
          <w:lang w:val="en-US"/>
        </w:rPr>
        <w:t xml:space="preserve">~ is article attempts to examine the main factors that infl uence Arab States’ approaches towards the current system of international criminal justice and casts </w:t>
      </w:r>
      <w:r w:rsidRPr="00521AB3">
        <w:rPr>
          <w:rStyle w:val="CharacterStyle2"/>
          <w:spacing w:val="-5"/>
          <w:lang w:val="en-US"/>
        </w:rPr>
        <w:t xml:space="preserve">some light on the main reasons behind their reluctance to join the institutions of </w:t>
      </w:r>
      <w:r w:rsidRPr="00521AB3">
        <w:rPr>
          <w:rStyle w:val="CharacterStyle2"/>
          <w:spacing w:val="-4"/>
          <w:lang w:val="en-US"/>
        </w:rPr>
        <w:t xml:space="preserve">that system. In the Arab world, religion has its infl uence not only on the attitude </w:t>
      </w:r>
      <w:r w:rsidRPr="00521AB3">
        <w:rPr>
          <w:rStyle w:val="CharacterStyle2"/>
          <w:spacing w:val="-6"/>
          <w:lang w:val="en-US"/>
        </w:rPr>
        <w:t xml:space="preserve">of people, but also on the approach of governments towards many issues. It is </w:t>
      </w:r>
      <w:r w:rsidRPr="00521AB3">
        <w:rPr>
          <w:rStyle w:val="CharacterStyle2"/>
          <w:spacing w:val="-4"/>
          <w:lang w:val="en-US"/>
        </w:rPr>
        <w:t xml:space="preserve">imperative when examining the status of international criminal law in the Arab </w:t>
      </w:r>
      <w:r w:rsidRPr="00521AB3">
        <w:rPr>
          <w:rStyle w:val="CharacterStyle2"/>
          <w:spacing w:val="-5"/>
          <w:lang w:val="en-US"/>
        </w:rPr>
        <w:t xml:space="preserve">region to look at infl uence of Islamic </w:t>
      </w:r>
      <w:r w:rsidRPr="00521AB3">
        <w:rPr>
          <w:rStyle w:val="CharacterStyle2"/>
          <w:i/>
          <w:iCs/>
          <w:spacing w:val="-5"/>
          <w:sz w:val="24"/>
          <w:szCs w:val="24"/>
          <w:lang w:val="en-US"/>
        </w:rPr>
        <w:t>Shari’a</w:t>
      </w:r>
      <w:r w:rsidRPr="00521AB3">
        <w:rPr>
          <w:rStyle w:val="CharacterStyle2"/>
          <w:spacing w:val="-5"/>
          <w:lang w:val="en-US"/>
        </w:rPr>
        <w:t>.</w:t>
      </w:r>
    </w:p>
    <w:p w:rsidR="00521AB3" w:rsidRPr="00521AB3" w:rsidRDefault="00521AB3" w:rsidP="00521AB3">
      <w:pPr>
        <w:pStyle w:val="Style1"/>
        <w:kinsoku w:val="0"/>
        <w:autoSpaceDE/>
        <w:autoSpaceDN/>
        <w:adjustRightInd/>
        <w:spacing w:before="540" w:line="208" w:lineRule="auto"/>
        <w:jc w:val="both"/>
        <w:rPr>
          <w:rFonts w:ascii="Garamond" w:hAnsi="Garamond" w:cs="Garamond"/>
          <w:b/>
          <w:bCs/>
          <w:spacing w:val="-8"/>
          <w:sz w:val="23"/>
          <w:szCs w:val="23"/>
          <w:lang w:val="en-US"/>
        </w:rPr>
      </w:pPr>
      <w:r w:rsidRPr="00521AB3">
        <w:rPr>
          <w:rFonts w:ascii="Garamond" w:hAnsi="Garamond" w:cs="Garamond"/>
          <w:b/>
          <w:bCs/>
          <w:spacing w:val="-8"/>
          <w:sz w:val="23"/>
          <w:szCs w:val="23"/>
          <w:lang w:val="en-US"/>
        </w:rPr>
        <w:t>2. Signifi cance and Specifi cities of the Arab Region</w:t>
      </w:r>
    </w:p>
    <w:p w:rsidR="00521AB3" w:rsidRPr="00521AB3" w:rsidRDefault="00521AB3" w:rsidP="00521AB3">
      <w:pPr>
        <w:pStyle w:val="Style1"/>
        <w:kinsoku w:val="0"/>
        <w:autoSpaceDE/>
        <w:autoSpaceDN/>
        <w:adjustRightInd/>
        <w:spacing w:before="216" w:after="396"/>
        <w:jc w:val="both"/>
        <w:rPr>
          <w:rFonts w:ascii="Garamond" w:hAnsi="Garamond" w:cs="Garamond"/>
          <w:spacing w:val="1"/>
          <w:sz w:val="23"/>
          <w:szCs w:val="23"/>
          <w:lang w:val="en-US"/>
        </w:rPr>
      </w:pPr>
      <w:r w:rsidRPr="00521AB3">
        <w:rPr>
          <w:rFonts w:ascii="Garamond" w:hAnsi="Garamond" w:cs="Garamond"/>
          <w:spacing w:val="-1"/>
          <w:sz w:val="23"/>
          <w:szCs w:val="23"/>
          <w:lang w:val="en-US"/>
        </w:rPr>
        <w:t xml:space="preserve">~ </w:t>
      </w:r>
      <w:proofErr w:type="gramStart"/>
      <w:r w:rsidRPr="00521AB3">
        <w:rPr>
          <w:rFonts w:ascii="Garamond" w:hAnsi="Garamond" w:cs="Garamond"/>
          <w:spacing w:val="-1"/>
          <w:sz w:val="23"/>
          <w:szCs w:val="23"/>
          <w:lang w:val="en-US"/>
        </w:rPr>
        <w:t>e</w:t>
      </w:r>
      <w:proofErr w:type="gramEnd"/>
      <w:r w:rsidRPr="00521AB3">
        <w:rPr>
          <w:rFonts w:ascii="Garamond" w:hAnsi="Garamond" w:cs="Garamond"/>
          <w:spacing w:val="-1"/>
          <w:sz w:val="23"/>
          <w:szCs w:val="23"/>
          <w:lang w:val="en-US"/>
        </w:rPr>
        <w:t xml:space="preserve"> Arab World stretches from the Atlantic Ocean in the west to the Arabian </w:t>
      </w:r>
      <w:r w:rsidRPr="00521AB3">
        <w:rPr>
          <w:rFonts w:ascii="Garamond" w:hAnsi="Garamond" w:cs="Garamond"/>
          <w:spacing w:val="-2"/>
          <w:sz w:val="23"/>
          <w:szCs w:val="23"/>
          <w:lang w:val="en-US"/>
        </w:rPr>
        <w:t xml:space="preserve">Sea in the east, and from the Mediterranean Sea in the north to Sub-Saharan </w:t>
      </w:r>
      <w:r w:rsidRPr="00521AB3">
        <w:rPr>
          <w:rFonts w:ascii="Garamond" w:hAnsi="Garamond" w:cs="Garamond"/>
          <w:spacing w:val="-3"/>
          <w:sz w:val="23"/>
          <w:szCs w:val="23"/>
          <w:lang w:val="en-US"/>
        </w:rPr>
        <w:t xml:space="preserve">Africa and the Indian Ocean in the south. It consists of 22 countries with a </w:t>
      </w:r>
      <w:r w:rsidRPr="00521AB3">
        <w:rPr>
          <w:rFonts w:ascii="Garamond" w:hAnsi="Garamond" w:cs="Garamond"/>
          <w:spacing w:val="1"/>
          <w:sz w:val="23"/>
          <w:szCs w:val="23"/>
          <w:lang w:val="en-US"/>
        </w:rPr>
        <w:t>combined population of some 325 million people spanning two continents</w:t>
      </w:r>
    </w:p>
    <w:p w:rsidR="00521AB3" w:rsidRPr="00521AB3" w:rsidRDefault="00521AB3" w:rsidP="00521AB3">
      <w:pPr>
        <w:pStyle w:val="Style1"/>
        <w:kinsoku w:val="0"/>
        <w:autoSpaceDE/>
        <w:autoSpaceDN/>
        <w:adjustRightInd/>
        <w:spacing w:before="72" w:after="36" w:line="216" w:lineRule="auto"/>
        <w:rPr>
          <w:rFonts w:ascii="Garamond" w:hAnsi="Garamond" w:cs="Garamond"/>
          <w:spacing w:val="-1"/>
          <w:sz w:val="19"/>
          <w:szCs w:val="19"/>
          <w:lang w:val="en-US"/>
        </w:rPr>
      </w:pPr>
      <w:r w:rsidRPr="00521AB3">
        <w:rPr>
          <w:rFonts w:ascii="Garamond" w:hAnsi="Garamond" w:cs="Garamond"/>
          <w:spacing w:val="-1"/>
          <w:w w:val="120"/>
          <w:sz w:val="11"/>
          <w:szCs w:val="11"/>
          <w:lang w:val="en-US"/>
        </w:rPr>
        <w:t>2)</w:t>
      </w:r>
      <w:r w:rsidRPr="00521AB3">
        <w:rPr>
          <w:rFonts w:ascii="Garamond" w:hAnsi="Garamond" w:cs="Garamond"/>
          <w:spacing w:val="-1"/>
          <w:sz w:val="19"/>
          <w:szCs w:val="19"/>
          <w:lang w:val="en-US"/>
        </w:rPr>
        <w:t xml:space="preserve"> Rome Statute establishing the ICC, signed 17 July 1998, entered into force 1 July 2002.</w:t>
      </w:r>
    </w:p>
    <w:p w:rsidR="00521AB3" w:rsidRPr="00521AB3" w:rsidRDefault="00521AB3" w:rsidP="00521AB3">
      <w:pPr>
        <w:pStyle w:val="Style1"/>
        <w:pageBreakBefore/>
        <w:tabs>
          <w:tab w:val="right" w:pos="6812"/>
        </w:tabs>
        <w:kinsoku w:val="0"/>
        <w:autoSpaceDE/>
        <w:autoSpaceDN/>
        <w:adjustRightInd/>
        <w:spacing w:line="189" w:lineRule="auto"/>
        <w:ind w:left="1080"/>
        <w:rPr>
          <w:rFonts w:ascii="Bookman Old Style" w:hAnsi="Bookman Old Style" w:cs="Bookman Old Style"/>
          <w:i/>
          <w:iCs/>
          <w:sz w:val="6"/>
          <w:szCs w:val="6"/>
          <w:lang w:val="en-US"/>
        </w:rPr>
      </w:pPr>
      <w:r w:rsidRPr="00521AB3">
        <w:rPr>
          <w:rFonts w:ascii="Garamond" w:hAnsi="Garamond" w:cs="Garamond"/>
          <w:i/>
          <w:iCs/>
          <w:sz w:val="19"/>
          <w:szCs w:val="19"/>
          <w:lang w:val="en-US"/>
        </w:rPr>
        <w:lastRenderedPageBreak/>
        <w:t>A. Maged / International Criminal Law Review 8 (2008) 477–507</w:t>
      </w:r>
      <w:r w:rsidRPr="00521AB3">
        <w:rPr>
          <w:rFonts w:ascii="Garamond" w:hAnsi="Garamond" w:cs="Garamond"/>
          <w:w w:val="110"/>
          <w:sz w:val="22"/>
          <w:szCs w:val="22"/>
          <w:lang w:val="en-US"/>
        </w:rPr>
        <w:tab/>
        <w:t>479</w:t>
      </w:r>
    </w:p>
    <w:p w:rsidR="00521AB3" w:rsidRPr="00521AB3" w:rsidRDefault="00521AB3" w:rsidP="00521AB3">
      <w:pPr>
        <w:pStyle w:val="Style14"/>
        <w:kinsoku w:val="0"/>
        <w:autoSpaceDE/>
        <w:autoSpaceDN/>
        <w:spacing w:before="252"/>
        <w:rPr>
          <w:rStyle w:val="CharacterStyle2"/>
          <w:spacing w:val="-1"/>
          <w:lang w:val="en-US"/>
        </w:rPr>
      </w:pPr>
      <w:r w:rsidRPr="00521AB3">
        <w:rPr>
          <w:rStyle w:val="CharacterStyle2"/>
          <w:spacing w:val="-5"/>
          <w:lang w:val="en-US"/>
        </w:rPr>
        <w:t>(Africa and Asia</w:t>
      </w:r>
      <w:proofErr w:type="gramStart"/>
      <w:r w:rsidRPr="00521AB3">
        <w:rPr>
          <w:rStyle w:val="CharacterStyle2"/>
          <w:spacing w:val="-5"/>
          <w:lang w:val="en-US"/>
        </w:rPr>
        <w:t>) .</w:t>
      </w:r>
      <w:proofErr w:type="gramEnd"/>
      <w:r w:rsidRPr="00521AB3">
        <w:rPr>
          <w:rStyle w:val="CharacterStyle2"/>
          <w:spacing w:val="-5"/>
          <w:lang w:val="en-US"/>
        </w:rPr>
        <w:t xml:space="preserve"> ~ </w:t>
      </w:r>
      <w:proofErr w:type="gramStart"/>
      <w:r w:rsidRPr="00521AB3">
        <w:rPr>
          <w:rStyle w:val="CharacterStyle2"/>
          <w:spacing w:val="-5"/>
          <w:lang w:val="en-US"/>
        </w:rPr>
        <w:t>e</w:t>
      </w:r>
      <w:proofErr w:type="gramEnd"/>
      <w:r w:rsidRPr="00521AB3">
        <w:rPr>
          <w:rStyle w:val="CharacterStyle2"/>
          <w:spacing w:val="-5"/>
          <w:lang w:val="en-US"/>
        </w:rPr>
        <w:t xml:space="preserve"> Arab world is, witnessing more confl icts with a variety of </w:t>
      </w:r>
      <w:r w:rsidRPr="00521AB3">
        <w:rPr>
          <w:rStyle w:val="CharacterStyle2"/>
          <w:spacing w:val="-4"/>
          <w:lang w:val="en-US"/>
        </w:rPr>
        <w:t>diff erent actors than any other place in the world. For many spectators, it has become a fi eld of experiment of international criminal justice; the Iraqi High Tribunal, the Lebanese Special Tribunal and the adjudication of the Darfur sit</w:t>
      </w:r>
      <w:r w:rsidRPr="00521AB3">
        <w:rPr>
          <w:rStyle w:val="CharacterStyle2"/>
          <w:spacing w:val="-4"/>
          <w:lang w:val="en-US"/>
        </w:rPr>
        <w:softHyphen/>
      </w:r>
      <w:r w:rsidRPr="00521AB3">
        <w:rPr>
          <w:rStyle w:val="CharacterStyle2"/>
          <w:spacing w:val="-2"/>
          <w:lang w:val="en-US"/>
        </w:rPr>
        <w:t xml:space="preserve">uation by the ICC are some examples. All the factors indicated above suggest </w:t>
      </w:r>
      <w:r w:rsidRPr="00521AB3">
        <w:rPr>
          <w:rStyle w:val="CharacterStyle2"/>
          <w:spacing w:val="-5"/>
          <w:lang w:val="en-US"/>
        </w:rPr>
        <w:t>that more involvement from the Arab countries in the current system of inter</w:t>
      </w:r>
      <w:r w:rsidRPr="00521AB3">
        <w:rPr>
          <w:rStyle w:val="CharacterStyle2"/>
          <w:spacing w:val="-5"/>
          <w:lang w:val="en-US"/>
        </w:rPr>
        <w:softHyphen/>
      </w:r>
      <w:r w:rsidRPr="00521AB3">
        <w:rPr>
          <w:rStyle w:val="CharacterStyle2"/>
          <w:spacing w:val="-7"/>
          <w:lang w:val="en-US"/>
        </w:rPr>
        <w:t xml:space="preserve">national criminal justice is needed. However, eff ective participation of the Arab </w:t>
      </w:r>
      <w:r w:rsidRPr="00521AB3">
        <w:rPr>
          <w:rStyle w:val="CharacterStyle2"/>
          <w:spacing w:val="-6"/>
          <w:lang w:val="en-US"/>
        </w:rPr>
        <w:t xml:space="preserve">countries will depend on their confi dence in the current system of international </w:t>
      </w:r>
      <w:r w:rsidRPr="00521AB3">
        <w:rPr>
          <w:rStyle w:val="CharacterStyle2"/>
          <w:spacing w:val="-3"/>
          <w:lang w:val="en-US"/>
        </w:rPr>
        <w:t xml:space="preserve">criminal justice and the awareness of international actors of the factors and </w:t>
      </w:r>
      <w:r w:rsidRPr="00521AB3">
        <w:rPr>
          <w:rStyle w:val="CharacterStyle2"/>
          <w:spacing w:val="-1"/>
          <w:lang w:val="en-US"/>
        </w:rPr>
        <w:t>particularities intrinsic to the Arab culture.</w:t>
      </w:r>
    </w:p>
    <w:p w:rsidR="00521AB3" w:rsidRPr="00521AB3" w:rsidRDefault="00521AB3" w:rsidP="00521AB3">
      <w:pPr>
        <w:pStyle w:val="Style1"/>
        <w:kinsoku w:val="0"/>
        <w:autoSpaceDE/>
        <w:autoSpaceDN/>
        <w:adjustRightInd/>
        <w:spacing w:before="540"/>
        <w:ind w:right="1368"/>
        <w:rPr>
          <w:rFonts w:ascii="Garamond" w:hAnsi="Garamond" w:cs="Garamond"/>
          <w:b/>
          <w:bCs/>
          <w:spacing w:val="-6"/>
          <w:sz w:val="23"/>
          <w:szCs w:val="23"/>
          <w:lang w:val="en-US"/>
        </w:rPr>
      </w:pPr>
      <w:r w:rsidRPr="00521AB3">
        <w:rPr>
          <w:rFonts w:ascii="Garamond" w:hAnsi="Garamond" w:cs="Garamond"/>
          <w:b/>
          <w:bCs/>
          <w:spacing w:val="-8"/>
          <w:sz w:val="23"/>
          <w:szCs w:val="23"/>
          <w:lang w:val="en-US"/>
        </w:rPr>
        <w:t xml:space="preserve">3. Infl uence of Islamic </w:t>
      </w:r>
      <w:r w:rsidRPr="00521AB3">
        <w:rPr>
          <w:rFonts w:ascii="Arial Narrow" w:hAnsi="Arial Narrow" w:cs="Arial Narrow"/>
          <w:b/>
          <w:bCs/>
          <w:i/>
          <w:iCs/>
          <w:spacing w:val="-8"/>
          <w:sz w:val="19"/>
          <w:szCs w:val="19"/>
          <w:lang w:val="en-US"/>
        </w:rPr>
        <w:t xml:space="preserve">Shari’a </w:t>
      </w:r>
      <w:r w:rsidRPr="00521AB3">
        <w:rPr>
          <w:rFonts w:ascii="Garamond" w:hAnsi="Garamond" w:cs="Garamond"/>
          <w:b/>
          <w:bCs/>
          <w:spacing w:val="-8"/>
          <w:sz w:val="23"/>
          <w:szCs w:val="23"/>
          <w:lang w:val="en-US"/>
        </w:rPr>
        <w:t xml:space="preserve">on Arab States Approaches to </w:t>
      </w:r>
      <w:r w:rsidRPr="00521AB3">
        <w:rPr>
          <w:rFonts w:ascii="Garamond" w:hAnsi="Garamond" w:cs="Garamond"/>
          <w:b/>
          <w:bCs/>
          <w:spacing w:val="-6"/>
          <w:sz w:val="23"/>
          <w:szCs w:val="23"/>
          <w:lang w:val="en-US"/>
        </w:rPr>
        <w:t>International Criminal Justice</w:t>
      </w:r>
    </w:p>
    <w:p w:rsidR="00521AB3" w:rsidRPr="00521AB3" w:rsidRDefault="00521AB3" w:rsidP="00521AB3">
      <w:pPr>
        <w:pStyle w:val="Style14"/>
        <w:kinsoku w:val="0"/>
        <w:autoSpaceDE/>
        <w:autoSpaceDN/>
        <w:spacing w:before="180"/>
        <w:rPr>
          <w:rStyle w:val="CharacterStyle2"/>
          <w:spacing w:val="-3"/>
          <w:lang w:val="en-US"/>
        </w:rPr>
      </w:pPr>
      <w:r w:rsidRPr="00521AB3">
        <w:rPr>
          <w:rStyle w:val="CharacterStyle2"/>
          <w:spacing w:val="-7"/>
          <w:lang w:val="en-US"/>
        </w:rPr>
        <w:t xml:space="preserve">Islamic law, which fi nds its basis in Islamic </w:t>
      </w:r>
      <w:proofErr w:type="gramStart"/>
      <w:r w:rsidRPr="00521AB3">
        <w:rPr>
          <w:rStyle w:val="CharacterStyle2"/>
          <w:i/>
          <w:iCs/>
          <w:spacing w:val="-7"/>
          <w:sz w:val="24"/>
          <w:szCs w:val="24"/>
          <w:lang w:val="en-US"/>
        </w:rPr>
        <w:t>Shari’a</w:t>
      </w:r>
      <w:r w:rsidRPr="00521AB3">
        <w:rPr>
          <w:rStyle w:val="CharacterStyle2"/>
          <w:spacing w:val="-7"/>
          <w:lang w:val="en-US"/>
        </w:rPr>
        <w:t xml:space="preserve"> ,</w:t>
      </w:r>
      <w:proofErr w:type="gramEnd"/>
      <w:r w:rsidRPr="00521AB3">
        <w:rPr>
          <w:rStyle w:val="CharacterStyle2"/>
          <w:spacing w:val="-7"/>
          <w:lang w:val="en-US"/>
        </w:rPr>
        <w:t xml:space="preserve"> remains one of the recognized </w:t>
      </w:r>
      <w:r w:rsidRPr="00521AB3">
        <w:rPr>
          <w:rStyle w:val="CharacterStyle2"/>
          <w:spacing w:val="-4"/>
          <w:lang w:val="en-US"/>
        </w:rPr>
        <w:t xml:space="preserve">legal systems of the world today. </w:t>
      </w:r>
      <w:r w:rsidRPr="00521AB3">
        <w:rPr>
          <w:rStyle w:val="CharacterStyle2"/>
          <w:spacing w:val="-4"/>
          <w:sz w:val="14"/>
          <w:szCs w:val="14"/>
          <w:vertAlign w:val="superscript"/>
          <w:lang w:val="en-US"/>
        </w:rPr>
        <w:t>3</w:t>
      </w:r>
      <w:r w:rsidRPr="00521AB3">
        <w:rPr>
          <w:rStyle w:val="CharacterStyle2"/>
          <w:spacing w:val="-4"/>
          <w:lang w:val="en-US"/>
        </w:rPr>
        <w:t xml:space="preserve"> It is worth noting that Islamic </w:t>
      </w:r>
      <w:r w:rsidRPr="00521AB3">
        <w:rPr>
          <w:rStyle w:val="CharacterStyle2"/>
          <w:i/>
          <w:iCs/>
          <w:spacing w:val="-4"/>
          <w:sz w:val="24"/>
          <w:szCs w:val="24"/>
          <w:lang w:val="en-US"/>
        </w:rPr>
        <w:t xml:space="preserve">Shari’a </w:t>
      </w:r>
      <w:r w:rsidRPr="00521AB3">
        <w:rPr>
          <w:rStyle w:val="CharacterStyle2"/>
          <w:spacing w:val="-4"/>
          <w:lang w:val="en-US"/>
        </w:rPr>
        <w:t xml:space="preserve">basically </w:t>
      </w:r>
      <w:r w:rsidRPr="00521AB3">
        <w:rPr>
          <w:rStyle w:val="CharacterStyle2"/>
          <w:spacing w:val="-3"/>
          <w:lang w:val="en-US"/>
        </w:rPr>
        <w:t xml:space="preserve">is the main source of legislation in the majority of the Arab countries. ~ is does </w:t>
      </w:r>
      <w:r w:rsidRPr="00521AB3">
        <w:rPr>
          <w:rStyle w:val="CharacterStyle2"/>
          <w:spacing w:val="-6"/>
          <w:lang w:val="en-US"/>
        </w:rPr>
        <w:t xml:space="preserve">not only have implications on national legislation but also on their approach in </w:t>
      </w:r>
      <w:r w:rsidRPr="00521AB3">
        <w:rPr>
          <w:rStyle w:val="CharacterStyle2"/>
          <w:lang w:val="en-US"/>
        </w:rPr>
        <w:t xml:space="preserve">responding to international treaties and the statutes of international tribunals. </w:t>
      </w:r>
      <w:r w:rsidRPr="00521AB3">
        <w:rPr>
          <w:rStyle w:val="CharacterStyle2"/>
          <w:spacing w:val="-8"/>
          <w:lang w:val="en-US"/>
        </w:rPr>
        <w:t xml:space="preserve">It is common practice for Arab and Islamic States to make reservations to provisions </w:t>
      </w:r>
      <w:r w:rsidRPr="00521AB3">
        <w:rPr>
          <w:rStyle w:val="CharacterStyle2"/>
          <w:spacing w:val="-5"/>
          <w:lang w:val="en-US"/>
        </w:rPr>
        <w:t xml:space="preserve">of international treaties that are in confl ict with the principles of Islamic law. ~ is </w:t>
      </w:r>
      <w:r w:rsidRPr="00521AB3">
        <w:rPr>
          <w:rStyle w:val="CharacterStyle2"/>
          <w:spacing w:val="-3"/>
          <w:lang w:val="en-US"/>
        </w:rPr>
        <w:t xml:space="preserve">and the spread of violence in many parts of the Islamic world have motivated many to try and examine the principal values of Islamic </w:t>
      </w:r>
      <w:r w:rsidRPr="00521AB3">
        <w:rPr>
          <w:rStyle w:val="CharacterStyle2"/>
          <w:i/>
          <w:iCs/>
          <w:spacing w:val="-3"/>
          <w:sz w:val="24"/>
          <w:szCs w:val="24"/>
          <w:lang w:val="en-US"/>
        </w:rPr>
        <w:t>Shari’a</w:t>
      </w:r>
      <w:r w:rsidRPr="00521AB3">
        <w:rPr>
          <w:rStyle w:val="CharacterStyle2"/>
          <w:spacing w:val="-3"/>
          <w:lang w:val="en-US"/>
        </w:rPr>
        <w:t xml:space="preserve"> and how far are they in harmony with the core concepts of international criminal law.</w:t>
      </w:r>
    </w:p>
    <w:p w:rsidR="00521AB3" w:rsidRPr="00521AB3" w:rsidRDefault="00521AB3" w:rsidP="00521AB3">
      <w:pPr>
        <w:pStyle w:val="Style1"/>
        <w:kinsoku w:val="0"/>
        <w:autoSpaceDE/>
        <w:autoSpaceDN/>
        <w:adjustRightInd/>
        <w:spacing w:after="468"/>
        <w:ind w:firstLine="216"/>
        <w:jc w:val="both"/>
        <w:rPr>
          <w:rFonts w:ascii="Garamond" w:hAnsi="Garamond" w:cs="Garamond"/>
          <w:spacing w:val="-1"/>
          <w:sz w:val="23"/>
          <w:szCs w:val="23"/>
          <w:lang w:val="en-US"/>
        </w:rPr>
      </w:pPr>
      <w:r w:rsidRPr="00521AB3">
        <w:rPr>
          <w:rFonts w:ascii="Garamond" w:hAnsi="Garamond" w:cs="Garamond"/>
          <w:spacing w:val="-3"/>
          <w:sz w:val="23"/>
          <w:szCs w:val="23"/>
          <w:lang w:val="en-US"/>
        </w:rPr>
        <w:t xml:space="preserve">A scrutiny of the primary sources of Islamic </w:t>
      </w:r>
      <w:r w:rsidRPr="00521AB3">
        <w:rPr>
          <w:rFonts w:ascii="Garamond" w:hAnsi="Garamond" w:cs="Garamond"/>
          <w:i/>
          <w:iCs/>
          <w:spacing w:val="-3"/>
          <w:lang w:val="en-US"/>
        </w:rPr>
        <w:t xml:space="preserve">Shari’a </w:t>
      </w:r>
      <w:r w:rsidRPr="00521AB3">
        <w:rPr>
          <w:rFonts w:ascii="Garamond" w:hAnsi="Garamond" w:cs="Garamond"/>
          <w:spacing w:val="-3"/>
          <w:sz w:val="23"/>
          <w:szCs w:val="23"/>
          <w:lang w:val="en-US"/>
        </w:rPr>
        <w:t>(</w:t>
      </w:r>
      <w:r w:rsidRPr="00521AB3">
        <w:rPr>
          <w:rFonts w:ascii="Garamond" w:hAnsi="Garamond" w:cs="Garamond"/>
          <w:i/>
          <w:iCs/>
          <w:spacing w:val="-3"/>
          <w:lang w:val="en-US"/>
        </w:rPr>
        <w:t xml:space="preserve">Qur’an </w:t>
      </w:r>
      <w:r w:rsidRPr="00521AB3">
        <w:rPr>
          <w:rFonts w:ascii="Garamond" w:hAnsi="Garamond" w:cs="Garamond"/>
          <w:spacing w:val="-3"/>
          <w:sz w:val="14"/>
          <w:szCs w:val="14"/>
          <w:vertAlign w:val="superscript"/>
          <w:lang w:val="en-US"/>
        </w:rPr>
        <w:t>4</w:t>
      </w:r>
      <w:r w:rsidRPr="00521AB3">
        <w:rPr>
          <w:rFonts w:ascii="Garamond" w:hAnsi="Garamond" w:cs="Garamond"/>
          <w:spacing w:val="-3"/>
          <w:sz w:val="23"/>
          <w:szCs w:val="23"/>
          <w:lang w:val="en-US"/>
        </w:rPr>
        <w:t xml:space="preserve"> and </w:t>
      </w:r>
      <w:r w:rsidRPr="00521AB3">
        <w:rPr>
          <w:rFonts w:ascii="Garamond" w:hAnsi="Garamond" w:cs="Garamond"/>
          <w:i/>
          <w:iCs/>
          <w:spacing w:val="-3"/>
          <w:lang w:val="en-US"/>
        </w:rPr>
        <w:t xml:space="preserve">Sunnah </w:t>
      </w:r>
      <w:r w:rsidRPr="00521AB3">
        <w:rPr>
          <w:rFonts w:ascii="Garamond" w:hAnsi="Garamond" w:cs="Garamond"/>
          <w:spacing w:val="-3"/>
          <w:sz w:val="14"/>
          <w:szCs w:val="14"/>
          <w:vertAlign w:val="superscript"/>
          <w:lang w:val="en-US"/>
        </w:rPr>
        <w:t>5</w:t>
      </w:r>
      <w:r w:rsidRPr="00521AB3">
        <w:rPr>
          <w:rFonts w:ascii="Garamond" w:hAnsi="Garamond" w:cs="Garamond"/>
          <w:spacing w:val="-3"/>
          <w:sz w:val="23"/>
          <w:szCs w:val="23"/>
          <w:lang w:val="en-US"/>
        </w:rPr>
        <w:t xml:space="preserve">) </w:t>
      </w:r>
      <w:r w:rsidRPr="00521AB3">
        <w:rPr>
          <w:rFonts w:ascii="Garamond" w:hAnsi="Garamond" w:cs="Garamond"/>
          <w:spacing w:val="-4"/>
          <w:sz w:val="23"/>
          <w:szCs w:val="23"/>
          <w:lang w:val="en-US"/>
        </w:rPr>
        <w:t xml:space="preserve">against the core concepts of the existing systems of international criminal justice </w:t>
      </w:r>
      <w:r w:rsidRPr="00521AB3">
        <w:rPr>
          <w:rFonts w:ascii="Garamond" w:hAnsi="Garamond" w:cs="Garamond"/>
          <w:spacing w:val="-1"/>
          <w:sz w:val="23"/>
          <w:szCs w:val="23"/>
          <w:lang w:val="en-US"/>
        </w:rPr>
        <w:t xml:space="preserve">will reveal that the values and principles of Islamic </w:t>
      </w:r>
      <w:r w:rsidRPr="00521AB3">
        <w:rPr>
          <w:rFonts w:ascii="Garamond" w:hAnsi="Garamond" w:cs="Garamond"/>
          <w:i/>
          <w:iCs/>
          <w:spacing w:val="-1"/>
          <w:lang w:val="en-US"/>
        </w:rPr>
        <w:t>Shari’a</w:t>
      </w:r>
      <w:r w:rsidRPr="00521AB3">
        <w:rPr>
          <w:rFonts w:ascii="Garamond" w:hAnsi="Garamond" w:cs="Garamond"/>
          <w:spacing w:val="-1"/>
          <w:sz w:val="23"/>
          <w:szCs w:val="23"/>
          <w:lang w:val="en-US"/>
        </w:rPr>
        <w:t xml:space="preserve"> are compatible with</w:t>
      </w:r>
    </w:p>
    <w:p w:rsidR="00521AB3" w:rsidRPr="00521AB3" w:rsidRDefault="00521AB3" w:rsidP="00521AB3">
      <w:pPr>
        <w:pStyle w:val="Style14"/>
        <w:numPr>
          <w:ilvl w:val="0"/>
          <w:numId w:val="1"/>
        </w:numPr>
        <w:kinsoku w:val="0"/>
        <w:autoSpaceDE/>
        <w:autoSpaceDN/>
        <w:spacing w:before="72" w:line="225" w:lineRule="auto"/>
        <w:rPr>
          <w:rStyle w:val="CharacterStyle2"/>
          <w:spacing w:val="-5"/>
          <w:sz w:val="19"/>
          <w:szCs w:val="19"/>
          <w:lang w:val="en-US"/>
        </w:rPr>
      </w:pPr>
      <w:r w:rsidRPr="00521AB3">
        <w:rPr>
          <w:rStyle w:val="CharacterStyle2"/>
          <w:i/>
          <w:iCs/>
          <w:spacing w:val="-1"/>
          <w:sz w:val="19"/>
          <w:szCs w:val="19"/>
          <w:lang w:val="en-US"/>
        </w:rPr>
        <w:t>See David, Rene and Brierly, John</w:t>
      </w:r>
      <w:r w:rsidRPr="00521AB3">
        <w:rPr>
          <w:rStyle w:val="CharacterStyle2"/>
          <w:spacing w:val="-1"/>
          <w:sz w:val="19"/>
          <w:szCs w:val="19"/>
          <w:lang w:val="en-US"/>
        </w:rPr>
        <w:t xml:space="preserve"> (1978), Major Legal Systems in the World Today, London: </w:t>
      </w:r>
      <w:r w:rsidRPr="00521AB3">
        <w:rPr>
          <w:rStyle w:val="CharacterStyle2"/>
          <w:spacing w:val="-7"/>
          <w:sz w:val="19"/>
          <w:szCs w:val="19"/>
          <w:lang w:val="en-US"/>
        </w:rPr>
        <w:t xml:space="preserve">Stevens and Sons, p. 421; </w:t>
      </w:r>
      <w:r w:rsidRPr="00521AB3">
        <w:rPr>
          <w:rStyle w:val="CharacterStyle2"/>
          <w:i/>
          <w:iCs/>
          <w:spacing w:val="-7"/>
          <w:sz w:val="19"/>
          <w:szCs w:val="19"/>
          <w:lang w:val="en-US"/>
        </w:rPr>
        <w:t>Baderin, Mashood</w:t>
      </w:r>
      <w:r w:rsidRPr="00521AB3">
        <w:rPr>
          <w:rStyle w:val="CharacterStyle2"/>
          <w:spacing w:val="-7"/>
          <w:sz w:val="19"/>
          <w:szCs w:val="19"/>
          <w:lang w:val="en-US"/>
        </w:rPr>
        <w:t xml:space="preserve"> (2004-2005), Eff ective Legal Representation in “ </w:t>
      </w:r>
      <w:r w:rsidRPr="00521AB3">
        <w:rPr>
          <w:rStyle w:val="CharacterStyle2"/>
          <w:i/>
          <w:iCs/>
          <w:spacing w:val="-7"/>
          <w:sz w:val="19"/>
          <w:szCs w:val="19"/>
          <w:lang w:val="en-US"/>
        </w:rPr>
        <w:t>Shari’ah”</w:t>
      </w:r>
      <w:r w:rsidRPr="00521AB3">
        <w:rPr>
          <w:rStyle w:val="CharacterStyle2"/>
          <w:spacing w:val="-7"/>
          <w:sz w:val="19"/>
          <w:szCs w:val="19"/>
          <w:lang w:val="en-US"/>
        </w:rPr>
        <w:t xml:space="preserve"> Courts as a Means of Addressing Human Rights Concerns in the Islamic Criminal Justice System of </w:t>
      </w:r>
      <w:r w:rsidRPr="00521AB3">
        <w:rPr>
          <w:rStyle w:val="CharacterStyle2"/>
          <w:spacing w:val="-5"/>
          <w:sz w:val="19"/>
          <w:szCs w:val="19"/>
          <w:lang w:val="en-US"/>
        </w:rPr>
        <w:t>Muslim States, II Year Book of Islamic and Middle Eastern Law 135.</w:t>
      </w:r>
    </w:p>
    <w:p w:rsidR="00521AB3" w:rsidRPr="00521AB3" w:rsidRDefault="00521AB3" w:rsidP="00521AB3">
      <w:pPr>
        <w:pStyle w:val="Style14"/>
        <w:numPr>
          <w:ilvl w:val="0"/>
          <w:numId w:val="2"/>
        </w:numPr>
        <w:kinsoku w:val="0"/>
        <w:autoSpaceDE/>
        <w:autoSpaceDN/>
        <w:spacing w:line="225" w:lineRule="auto"/>
        <w:rPr>
          <w:rStyle w:val="CharacterStyle2"/>
          <w:spacing w:val="-2"/>
          <w:sz w:val="19"/>
          <w:szCs w:val="19"/>
          <w:lang w:val="en-US"/>
        </w:rPr>
      </w:pPr>
      <w:r w:rsidRPr="00521AB3">
        <w:rPr>
          <w:rStyle w:val="CharacterStyle2"/>
          <w:spacing w:val="-6"/>
          <w:sz w:val="19"/>
          <w:szCs w:val="19"/>
          <w:lang w:val="en-US"/>
        </w:rPr>
        <w:t xml:space="preserve">~ </w:t>
      </w:r>
      <w:proofErr w:type="gramStart"/>
      <w:r w:rsidRPr="00521AB3">
        <w:rPr>
          <w:rStyle w:val="CharacterStyle2"/>
          <w:spacing w:val="-6"/>
          <w:sz w:val="19"/>
          <w:szCs w:val="19"/>
          <w:lang w:val="en-US"/>
        </w:rPr>
        <w:t>e</w:t>
      </w:r>
      <w:proofErr w:type="gramEnd"/>
      <w:r w:rsidRPr="00521AB3">
        <w:rPr>
          <w:rStyle w:val="CharacterStyle2"/>
          <w:spacing w:val="-6"/>
          <w:sz w:val="19"/>
          <w:szCs w:val="19"/>
          <w:lang w:val="en-US"/>
        </w:rPr>
        <w:t xml:space="preserve"> Holy </w:t>
      </w:r>
      <w:r w:rsidRPr="00521AB3">
        <w:rPr>
          <w:rStyle w:val="CharacterStyle2"/>
          <w:i/>
          <w:iCs/>
          <w:spacing w:val="-6"/>
          <w:sz w:val="19"/>
          <w:szCs w:val="19"/>
          <w:lang w:val="en-US"/>
        </w:rPr>
        <w:t>Qur’an</w:t>
      </w:r>
      <w:r w:rsidRPr="00521AB3">
        <w:rPr>
          <w:rStyle w:val="CharacterStyle2"/>
          <w:spacing w:val="-6"/>
          <w:sz w:val="19"/>
          <w:szCs w:val="19"/>
          <w:lang w:val="en-US"/>
        </w:rPr>
        <w:t xml:space="preserve"> is the principal source of Islamic </w:t>
      </w:r>
      <w:r w:rsidRPr="00521AB3">
        <w:rPr>
          <w:rStyle w:val="CharacterStyle2"/>
          <w:i/>
          <w:iCs/>
          <w:spacing w:val="-6"/>
          <w:sz w:val="19"/>
          <w:szCs w:val="19"/>
          <w:lang w:val="en-US"/>
        </w:rPr>
        <w:t>Shari’a</w:t>
      </w:r>
      <w:r w:rsidRPr="00521AB3">
        <w:rPr>
          <w:rStyle w:val="CharacterStyle2"/>
          <w:spacing w:val="-6"/>
          <w:sz w:val="19"/>
          <w:szCs w:val="19"/>
          <w:lang w:val="en-US"/>
        </w:rPr>
        <w:t xml:space="preserve"> . It forms the basis for relations between </w:t>
      </w:r>
      <w:r w:rsidRPr="00521AB3">
        <w:rPr>
          <w:rStyle w:val="CharacterStyle2"/>
          <w:spacing w:val="-4"/>
          <w:sz w:val="19"/>
          <w:szCs w:val="19"/>
          <w:lang w:val="en-US"/>
        </w:rPr>
        <w:t xml:space="preserve">man and God, between all persons whether Muslims or non-Muslims, as well as between man and all aspects of creation. ~ </w:t>
      </w:r>
      <w:proofErr w:type="gramStart"/>
      <w:r w:rsidRPr="00521AB3">
        <w:rPr>
          <w:rStyle w:val="CharacterStyle2"/>
          <w:spacing w:val="-4"/>
          <w:sz w:val="19"/>
          <w:szCs w:val="19"/>
          <w:lang w:val="en-US"/>
        </w:rPr>
        <w:t>us</w:t>
      </w:r>
      <w:proofErr w:type="gramEnd"/>
      <w:r w:rsidRPr="00521AB3">
        <w:rPr>
          <w:rStyle w:val="CharacterStyle2"/>
          <w:spacing w:val="-4"/>
          <w:sz w:val="19"/>
          <w:szCs w:val="19"/>
          <w:lang w:val="en-US"/>
        </w:rPr>
        <w:t xml:space="preserve">, Islam, with its rules as contained mainly in the Holy </w:t>
      </w:r>
      <w:r w:rsidRPr="00521AB3">
        <w:rPr>
          <w:rStyle w:val="CharacterStyle2"/>
          <w:i/>
          <w:iCs/>
          <w:spacing w:val="-4"/>
          <w:sz w:val="19"/>
          <w:szCs w:val="19"/>
          <w:lang w:val="en-US"/>
        </w:rPr>
        <w:t>Qur’an</w:t>
      </w:r>
      <w:r w:rsidRPr="00521AB3">
        <w:rPr>
          <w:rStyle w:val="CharacterStyle2"/>
          <w:spacing w:val="-4"/>
          <w:sz w:val="19"/>
          <w:szCs w:val="19"/>
          <w:lang w:val="en-US"/>
        </w:rPr>
        <w:t xml:space="preserve"> and the Prophet’s </w:t>
      </w:r>
      <w:r w:rsidRPr="00521AB3">
        <w:rPr>
          <w:rStyle w:val="CharacterStyle2"/>
          <w:i/>
          <w:iCs/>
          <w:spacing w:val="-4"/>
          <w:sz w:val="19"/>
          <w:szCs w:val="19"/>
          <w:lang w:val="en-US"/>
        </w:rPr>
        <w:t>Sunnah,</w:t>
      </w:r>
      <w:r w:rsidRPr="00521AB3">
        <w:rPr>
          <w:rStyle w:val="CharacterStyle2"/>
          <w:spacing w:val="-4"/>
          <w:sz w:val="19"/>
          <w:szCs w:val="19"/>
          <w:lang w:val="en-US"/>
        </w:rPr>
        <w:t xml:space="preserve"> is a way of life, not merely religious rituals for worship. </w:t>
      </w:r>
      <w:proofErr w:type="gramStart"/>
      <w:r w:rsidRPr="00521AB3">
        <w:rPr>
          <w:rStyle w:val="CharacterStyle2"/>
          <w:i/>
          <w:iCs/>
          <w:spacing w:val="-4"/>
          <w:sz w:val="19"/>
          <w:szCs w:val="19"/>
          <w:lang w:val="en-US"/>
        </w:rPr>
        <w:t>Shari’a</w:t>
      </w:r>
      <w:r w:rsidRPr="00521AB3">
        <w:rPr>
          <w:rStyle w:val="CharacterStyle2"/>
          <w:spacing w:val="-4"/>
          <w:sz w:val="19"/>
          <w:szCs w:val="19"/>
          <w:lang w:val="en-US"/>
        </w:rPr>
        <w:t xml:space="preserve"> ,</w:t>
      </w:r>
      <w:proofErr w:type="gramEnd"/>
      <w:r w:rsidRPr="00521AB3">
        <w:rPr>
          <w:rStyle w:val="CharacterStyle2"/>
          <w:spacing w:val="-4"/>
          <w:sz w:val="19"/>
          <w:szCs w:val="19"/>
          <w:lang w:val="en-US"/>
        </w:rPr>
        <w:t xml:space="preserve"> in general terms, </w:t>
      </w:r>
      <w:r w:rsidRPr="00521AB3">
        <w:rPr>
          <w:rStyle w:val="CharacterStyle2"/>
          <w:spacing w:val="-3"/>
          <w:sz w:val="19"/>
          <w:szCs w:val="19"/>
          <w:lang w:val="en-US"/>
        </w:rPr>
        <w:t>also contains the rules by which the Muslim Nation- in the broadest sense of the word- is orga</w:t>
      </w:r>
      <w:r w:rsidRPr="00521AB3">
        <w:rPr>
          <w:rStyle w:val="CharacterStyle2"/>
          <w:spacing w:val="-3"/>
          <w:sz w:val="19"/>
          <w:szCs w:val="19"/>
          <w:lang w:val="en-US"/>
        </w:rPr>
        <w:softHyphen/>
      </w:r>
      <w:r w:rsidRPr="00521AB3">
        <w:rPr>
          <w:rStyle w:val="CharacterStyle2"/>
          <w:spacing w:val="-8"/>
          <w:sz w:val="19"/>
          <w:szCs w:val="19"/>
          <w:lang w:val="en-US"/>
        </w:rPr>
        <w:t xml:space="preserve">nized, and it provides all the means necessary for resolving confl icts among individuals, or between </w:t>
      </w:r>
      <w:r w:rsidRPr="00521AB3">
        <w:rPr>
          <w:rStyle w:val="CharacterStyle2"/>
          <w:spacing w:val="-2"/>
          <w:sz w:val="19"/>
          <w:szCs w:val="19"/>
          <w:lang w:val="en-US"/>
        </w:rPr>
        <w:t>individuals and the state.</w:t>
      </w:r>
    </w:p>
    <w:p w:rsidR="00521AB3" w:rsidRPr="00521AB3" w:rsidRDefault="00521AB3" w:rsidP="00521AB3">
      <w:pPr>
        <w:pStyle w:val="Style14"/>
        <w:kinsoku w:val="0"/>
        <w:autoSpaceDE/>
        <w:autoSpaceDN/>
        <w:spacing w:line="225" w:lineRule="auto"/>
        <w:rPr>
          <w:rStyle w:val="CharacterStyle2"/>
          <w:spacing w:val="-3"/>
          <w:sz w:val="19"/>
          <w:szCs w:val="19"/>
          <w:lang w:val="en-US"/>
        </w:rPr>
      </w:pPr>
      <w:r w:rsidRPr="00521AB3">
        <w:rPr>
          <w:rStyle w:val="CharacterStyle2"/>
          <w:sz w:val="11"/>
          <w:szCs w:val="11"/>
          <w:vertAlign w:val="superscript"/>
          <w:lang w:val="en-US"/>
        </w:rPr>
        <w:t>5)</w:t>
      </w:r>
      <w:r w:rsidRPr="00521AB3">
        <w:rPr>
          <w:rStyle w:val="CharacterStyle2"/>
          <w:i/>
          <w:iCs/>
          <w:sz w:val="19"/>
          <w:szCs w:val="19"/>
          <w:lang w:val="en-US"/>
        </w:rPr>
        <w:t xml:space="preserve"> Sunnah, in its broad sense,</w:t>
      </w:r>
      <w:r w:rsidRPr="00521AB3">
        <w:rPr>
          <w:rStyle w:val="CharacterStyle2"/>
          <w:sz w:val="19"/>
          <w:szCs w:val="19"/>
          <w:lang w:val="en-US"/>
        </w:rPr>
        <w:t xml:space="preserve"> refers to both the sayings and practices of the Prophet Mohammad. </w:t>
      </w:r>
      <w:r w:rsidRPr="00521AB3">
        <w:rPr>
          <w:rStyle w:val="CharacterStyle2"/>
          <w:spacing w:val="-3"/>
          <w:sz w:val="19"/>
          <w:szCs w:val="19"/>
          <w:lang w:val="en-US"/>
        </w:rPr>
        <w:t xml:space="preserve">~ </w:t>
      </w:r>
      <w:proofErr w:type="gramStart"/>
      <w:r w:rsidRPr="00521AB3">
        <w:rPr>
          <w:rStyle w:val="CharacterStyle2"/>
          <w:spacing w:val="-3"/>
          <w:sz w:val="19"/>
          <w:szCs w:val="19"/>
          <w:lang w:val="en-US"/>
        </w:rPr>
        <w:t>us</w:t>
      </w:r>
      <w:proofErr w:type="gramEnd"/>
      <w:r w:rsidRPr="00521AB3">
        <w:rPr>
          <w:rStyle w:val="CharacterStyle2"/>
          <w:spacing w:val="-3"/>
          <w:sz w:val="19"/>
          <w:szCs w:val="19"/>
          <w:lang w:val="en-US"/>
        </w:rPr>
        <w:t xml:space="preserve">, </w:t>
      </w:r>
      <w:r w:rsidRPr="00521AB3">
        <w:rPr>
          <w:rStyle w:val="CharacterStyle2"/>
          <w:i/>
          <w:iCs/>
          <w:spacing w:val="-3"/>
          <w:sz w:val="19"/>
          <w:szCs w:val="19"/>
          <w:lang w:val="en-US"/>
        </w:rPr>
        <w:t>Sunnah</w:t>
      </w:r>
      <w:r w:rsidRPr="00521AB3">
        <w:rPr>
          <w:rStyle w:val="CharacterStyle2"/>
          <w:spacing w:val="-3"/>
          <w:sz w:val="19"/>
          <w:szCs w:val="19"/>
          <w:lang w:val="en-US"/>
        </w:rPr>
        <w:t xml:space="preserve"> constitutes the normative pattern of life established by Prophet Mohammad. </w:t>
      </w:r>
      <w:r w:rsidRPr="00521AB3">
        <w:rPr>
          <w:rStyle w:val="CharacterStyle2"/>
          <w:i/>
          <w:iCs/>
          <w:spacing w:val="-3"/>
          <w:sz w:val="19"/>
          <w:szCs w:val="19"/>
          <w:lang w:val="en-US"/>
        </w:rPr>
        <w:t>Sunnah</w:t>
      </w:r>
      <w:r w:rsidRPr="00521AB3">
        <w:rPr>
          <w:rStyle w:val="CharacterStyle2"/>
          <w:spacing w:val="-3"/>
          <w:sz w:val="19"/>
          <w:szCs w:val="19"/>
          <w:lang w:val="en-US"/>
        </w:rPr>
        <w:t xml:space="preserve"> </w:t>
      </w:r>
      <w:r w:rsidRPr="00521AB3">
        <w:rPr>
          <w:rStyle w:val="CharacterStyle2"/>
          <w:spacing w:val="-4"/>
          <w:sz w:val="19"/>
          <w:szCs w:val="19"/>
          <w:lang w:val="en-US"/>
        </w:rPr>
        <w:t xml:space="preserve">has been kept and recorded in the form of </w:t>
      </w:r>
      <w:r w:rsidRPr="00521AB3">
        <w:rPr>
          <w:rStyle w:val="CharacterStyle2"/>
          <w:i/>
          <w:iCs/>
          <w:spacing w:val="-4"/>
          <w:sz w:val="19"/>
          <w:szCs w:val="19"/>
          <w:lang w:val="en-US"/>
        </w:rPr>
        <w:t>hadith,</w:t>
      </w:r>
      <w:r w:rsidRPr="00521AB3">
        <w:rPr>
          <w:rStyle w:val="CharacterStyle2"/>
          <w:spacing w:val="-4"/>
          <w:sz w:val="19"/>
          <w:szCs w:val="19"/>
          <w:lang w:val="en-US"/>
        </w:rPr>
        <w:t xml:space="preserve"> (sayings) as well as practices and deeds attributed </w:t>
      </w:r>
      <w:r w:rsidRPr="00521AB3">
        <w:rPr>
          <w:rStyle w:val="CharacterStyle2"/>
          <w:spacing w:val="-1"/>
          <w:sz w:val="19"/>
          <w:szCs w:val="19"/>
          <w:lang w:val="en-US"/>
        </w:rPr>
        <w:t xml:space="preserve">to Prophet Mohammad. </w:t>
      </w:r>
      <w:r w:rsidRPr="00521AB3">
        <w:rPr>
          <w:rStyle w:val="CharacterStyle2"/>
          <w:i/>
          <w:iCs/>
          <w:spacing w:val="-1"/>
          <w:sz w:val="19"/>
          <w:szCs w:val="19"/>
          <w:lang w:val="en-US"/>
        </w:rPr>
        <w:t>Sunnah</w:t>
      </w:r>
      <w:r w:rsidRPr="00521AB3">
        <w:rPr>
          <w:rStyle w:val="CharacterStyle2"/>
          <w:spacing w:val="-1"/>
          <w:sz w:val="19"/>
          <w:szCs w:val="19"/>
          <w:lang w:val="en-US"/>
        </w:rPr>
        <w:t xml:space="preserve"> in the form of </w:t>
      </w:r>
      <w:r w:rsidRPr="00521AB3">
        <w:rPr>
          <w:rStyle w:val="CharacterStyle2"/>
          <w:i/>
          <w:iCs/>
          <w:spacing w:val="-1"/>
          <w:sz w:val="19"/>
          <w:szCs w:val="19"/>
          <w:lang w:val="en-US"/>
        </w:rPr>
        <w:t>hadith</w:t>
      </w:r>
      <w:r w:rsidRPr="00521AB3">
        <w:rPr>
          <w:rStyle w:val="CharacterStyle2"/>
          <w:spacing w:val="-1"/>
          <w:sz w:val="19"/>
          <w:szCs w:val="19"/>
          <w:lang w:val="en-US"/>
        </w:rPr>
        <w:t xml:space="preserve"> is supplementary to the Holy </w:t>
      </w:r>
      <w:r w:rsidRPr="00521AB3">
        <w:rPr>
          <w:rStyle w:val="CharacterStyle2"/>
          <w:i/>
          <w:iCs/>
          <w:spacing w:val="-1"/>
          <w:sz w:val="19"/>
          <w:szCs w:val="19"/>
          <w:lang w:val="en-US"/>
        </w:rPr>
        <w:t xml:space="preserve">Qur’an </w:t>
      </w:r>
      <w:r w:rsidRPr="00521AB3">
        <w:rPr>
          <w:rStyle w:val="CharacterStyle2"/>
          <w:spacing w:val="-1"/>
          <w:sz w:val="19"/>
          <w:szCs w:val="19"/>
          <w:lang w:val="en-US"/>
        </w:rPr>
        <w:t xml:space="preserve">itself. </w:t>
      </w:r>
      <w:r w:rsidRPr="00521AB3">
        <w:rPr>
          <w:rStyle w:val="CharacterStyle2"/>
          <w:spacing w:val="-3"/>
          <w:sz w:val="19"/>
          <w:szCs w:val="19"/>
          <w:lang w:val="en-US"/>
        </w:rPr>
        <w:t xml:space="preserve">It helps to explain and clarify the Holy </w:t>
      </w:r>
      <w:r w:rsidRPr="00521AB3">
        <w:rPr>
          <w:rStyle w:val="CharacterStyle2"/>
          <w:i/>
          <w:iCs/>
          <w:spacing w:val="-3"/>
          <w:sz w:val="19"/>
          <w:szCs w:val="19"/>
          <w:lang w:val="en-US"/>
        </w:rPr>
        <w:t>Qur’an</w:t>
      </w:r>
      <w:r w:rsidRPr="00521AB3">
        <w:rPr>
          <w:rStyle w:val="CharacterStyle2"/>
          <w:spacing w:val="-3"/>
          <w:sz w:val="19"/>
          <w:szCs w:val="19"/>
          <w:lang w:val="en-US"/>
        </w:rPr>
        <w:t xml:space="preserve"> and provides practical applications of its teachings.</w:t>
      </w:r>
    </w:p>
    <w:p w:rsidR="00521AB3" w:rsidRPr="00521AB3" w:rsidRDefault="00521AB3" w:rsidP="00521AB3">
      <w:pPr>
        <w:pStyle w:val="Style1"/>
        <w:pageBreakBefore/>
        <w:tabs>
          <w:tab w:val="right" w:pos="5705"/>
        </w:tabs>
        <w:kinsoku w:val="0"/>
        <w:autoSpaceDE/>
        <w:autoSpaceDN/>
        <w:adjustRightInd/>
        <w:spacing w:line="208" w:lineRule="auto"/>
        <w:rPr>
          <w:rFonts w:ascii="Courier New" w:hAnsi="Courier New" w:cs="Courier New"/>
          <w:b/>
          <w:bCs/>
          <w:i/>
          <w:iCs/>
          <w:spacing w:val="2"/>
          <w:sz w:val="6"/>
          <w:szCs w:val="6"/>
          <w:lang w:val="en-US"/>
        </w:rPr>
      </w:pPr>
      <w:r w:rsidRPr="00521AB3">
        <w:rPr>
          <w:rFonts w:ascii="Garamond" w:hAnsi="Garamond" w:cs="Garamond"/>
          <w:w w:val="115"/>
          <w:sz w:val="20"/>
          <w:szCs w:val="20"/>
          <w:lang w:val="en-US"/>
        </w:rPr>
        <w:lastRenderedPageBreak/>
        <w:t>480</w:t>
      </w:r>
      <w:r w:rsidRPr="00521AB3">
        <w:rPr>
          <w:rFonts w:ascii="Garamond" w:hAnsi="Garamond" w:cs="Garamond"/>
          <w:w w:val="115"/>
          <w:sz w:val="20"/>
          <w:szCs w:val="20"/>
          <w:lang w:val="en-US"/>
        </w:rPr>
        <w:tab/>
      </w:r>
      <w:r w:rsidRPr="00521AB3">
        <w:rPr>
          <w:rFonts w:ascii="Garamond" w:hAnsi="Garamond" w:cs="Garamond"/>
          <w:i/>
          <w:iCs/>
          <w:spacing w:val="2"/>
          <w:sz w:val="19"/>
          <w:szCs w:val="19"/>
          <w:lang w:val="en-US"/>
        </w:rPr>
        <w:t>A. Maged / International Criminal Law Review 8 (2008) 477–507</w:t>
      </w:r>
    </w:p>
    <w:p w:rsidR="00521AB3" w:rsidRPr="00521AB3" w:rsidRDefault="00521AB3" w:rsidP="00521AB3">
      <w:pPr>
        <w:pStyle w:val="Style1"/>
        <w:kinsoku w:val="0"/>
        <w:autoSpaceDE/>
        <w:autoSpaceDN/>
        <w:adjustRightInd/>
        <w:spacing w:before="252"/>
        <w:jc w:val="both"/>
        <w:rPr>
          <w:rFonts w:ascii="Garamond" w:hAnsi="Garamond" w:cs="Garamond"/>
          <w:spacing w:val="-2"/>
          <w:sz w:val="23"/>
          <w:szCs w:val="23"/>
          <w:lang w:val="en-US"/>
        </w:rPr>
      </w:pPr>
      <w:proofErr w:type="gramStart"/>
      <w:r w:rsidRPr="00521AB3">
        <w:rPr>
          <w:rFonts w:ascii="Garamond" w:hAnsi="Garamond" w:cs="Garamond"/>
          <w:spacing w:val="-2"/>
          <w:sz w:val="23"/>
          <w:szCs w:val="23"/>
          <w:lang w:val="en-US"/>
        </w:rPr>
        <w:t>existing</w:t>
      </w:r>
      <w:proofErr w:type="gramEnd"/>
      <w:r w:rsidRPr="00521AB3">
        <w:rPr>
          <w:rFonts w:ascii="Garamond" w:hAnsi="Garamond" w:cs="Garamond"/>
          <w:spacing w:val="-2"/>
          <w:sz w:val="23"/>
          <w:szCs w:val="23"/>
          <w:lang w:val="en-US"/>
        </w:rPr>
        <w:t xml:space="preserve"> international criminal law norms. </w:t>
      </w:r>
      <w:r w:rsidRPr="00521AB3">
        <w:rPr>
          <w:rFonts w:ascii="Garamond" w:hAnsi="Garamond" w:cs="Garamond"/>
          <w:i/>
          <w:iCs/>
          <w:spacing w:val="-2"/>
          <w:lang w:val="en-US"/>
        </w:rPr>
        <w:t>Shari’a</w:t>
      </w:r>
      <w:r w:rsidRPr="00521AB3">
        <w:rPr>
          <w:rFonts w:ascii="Garamond" w:hAnsi="Garamond" w:cs="Garamond"/>
          <w:spacing w:val="-2"/>
          <w:sz w:val="23"/>
          <w:szCs w:val="23"/>
          <w:lang w:val="en-US"/>
        </w:rPr>
        <w:t xml:space="preserve"> addresses core issues of the </w:t>
      </w:r>
      <w:r w:rsidRPr="00521AB3">
        <w:rPr>
          <w:rFonts w:ascii="Garamond" w:hAnsi="Garamond" w:cs="Garamond"/>
          <w:spacing w:val="-4"/>
          <w:sz w:val="23"/>
          <w:szCs w:val="23"/>
          <w:lang w:val="en-US"/>
        </w:rPr>
        <w:t xml:space="preserve">rules of combat, protection of civilians, protection of cultural property, prohibi- </w:t>
      </w:r>
      <w:r w:rsidRPr="00521AB3">
        <w:rPr>
          <w:rFonts w:ascii="Garamond" w:hAnsi="Garamond" w:cs="Garamond"/>
          <w:spacing w:val="-5"/>
          <w:sz w:val="23"/>
          <w:szCs w:val="23"/>
          <w:lang w:val="en-US"/>
        </w:rPr>
        <w:t xml:space="preserve">tion of aggression, murder and torture and compensation of victims of serious </w:t>
      </w:r>
      <w:r w:rsidRPr="00521AB3">
        <w:rPr>
          <w:rFonts w:ascii="Garamond" w:hAnsi="Garamond" w:cs="Garamond"/>
          <w:spacing w:val="-1"/>
          <w:sz w:val="23"/>
          <w:szCs w:val="23"/>
          <w:lang w:val="en-US"/>
        </w:rPr>
        <w:t xml:space="preserve">crimes; etc. Justice is a core value of Islamic </w:t>
      </w:r>
      <w:r w:rsidRPr="00521AB3">
        <w:rPr>
          <w:rFonts w:ascii="Garamond" w:hAnsi="Garamond" w:cs="Garamond"/>
          <w:i/>
          <w:iCs/>
          <w:spacing w:val="-1"/>
          <w:lang w:val="en-US"/>
        </w:rPr>
        <w:t>Shari’a</w:t>
      </w:r>
      <w:r w:rsidRPr="00521AB3">
        <w:rPr>
          <w:rFonts w:ascii="Garamond" w:hAnsi="Garamond" w:cs="Garamond"/>
          <w:spacing w:val="-1"/>
          <w:sz w:val="23"/>
          <w:szCs w:val="23"/>
          <w:lang w:val="en-US"/>
        </w:rPr>
        <w:t xml:space="preserve"> and an aspiration of all </w:t>
      </w:r>
      <w:r w:rsidRPr="00521AB3">
        <w:rPr>
          <w:rFonts w:ascii="Garamond" w:hAnsi="Garamond" w:cs="Garamond"/>
          <w:spacing w:val="-4"/>
          <w:sz w:val="23"/>
          <w:szCs w:val="23"/>
          <w:lang w:val="en-US"/>
        </w:rPr>
        <w:t xml:space="preserve">Muslims. ~ is concept finds its roots in the principles and dictates of the Holy </w:t>
      </w:r>
      <w:r w:rsidRPr="00521AB3">
        <w:rPr>
          <w:rFonts w:ascii="Garamond" w:hAnsi="Garamond" w:cs="Garamond"/>
          <w:i/>
          <w:iCs/>
          <w:spacing w:val="1"/>
          <w:lang w:val="en-US"/>
        </w:rPr>
        <w:t>Qur’an</w:t>
      </w:r>
      <w:r w:rsidRPr="00521AB3">
        <w:rPr>
          <w:rFonts w:ascii="Garamond" w:hAnsi="Garamond" w:cs="Garamond"/>
          <w:spacing w:val="1"/>
          <w:sz w:val="23"/>
          <w:szCs w:val="23"/>
          <w:lang w:val="en-US"/>
        </w:rPr>
        <w:t xml:space="preserve"> and the </w:t>
      </w:r>
      <w:r w:rsidRPr="00521AB3">
        <w:rPr>
          <w:rFonts w:ascii="Garamond" w:hAnsi="Garamond" w:cs="Garamond"/>
          <w:i/>
          <w:iCs/>
          <w:spacing w:val="1"/>
          <w:lang w:val="en-US"/>
        </w:rPr>
        <w:t>Sunnah</w:t>
      </w:r>
      <w:r w:rsidRPr="00521AB3">
        <w:rPr>
          <w:rFonts w:ascii="Garamond" w:hAnsi="Garamond" w:cs="Garamond"/>
          <w:spacing w:val="1"/>
          <w:sz w:val="23"/>
          <w:szCs w:val="23"/>
          <w:lang w:val="en-US"/>
        </w:rPr>
        <w:t xml:space="preserve">. ~ e Holy </w:t>
      </w:r>
      <w:r w:rsidRPr="00521AB3">
        <w:rPr>
          <w:rFonts w:ascii="Garamond" w:hAnsi="Garamond" w:cs="Garamond"/>
          <w:i/>
          <w:iCs/>
          <w:spacing w:val="1"/>
          <w:lang w:val="en-US"/>
        </w:rPr>
        <w:t>Qur’an</w:t>
      </w:r>
      <w:r w:rsidRPr="00521AB3">
        <w:rPr>
          <w:rFonts w:ascii="Garamond" w:hAnsi="Garamond" w:cs="Garamond"/>
          <w:spacing w:val="1"/>
          <w:sz w:val="23"/>
          <w:szCs w:val="23"/>
          <w:lang w:val="en-US"/>
        </w:rPr>
        <w:t xml:space="preserve"> clearly states “Allah commands ... </w:t>
      </w:r>
      <w:r w:rsidRPr="00521AB3">
        <w:rPr>
          <w:rFonts w:ascii="Garamond" w:hAnsi="Garamond" w:cs="Garamond"/>
          <w:sz w:val="23"/>
          <w:szCs w:val="23"/>
          <w:lang w:val="en-US"/>
        </w:rPr>
        <w:t xml:space="preserve">that when you judge between people, </w:t>
      </w:r>
      <w:r w:rsidRPr="00521AB3">
        <w:rPr>
          <w:rFonts w:ascii="Garamond" w:hAnsi="Garamond" w:cs="Garamond"/>
          <w:i/>
          <w:iCs/>
          <w:lang w:val="en-US"/>
        </w:rPr>
        <w:t>that you judge fairly</w:t>
      </w:r>
      <w:r w:rsidRPr="00521AB3">
        <w:rPr>
          <w:rFonts w:ascii="Garamond" w:hAnsi="Garamond" w:cs="Garamond"/>
          <w:sz w:val="23"/>
          <w:szCs w:val="23"/>
          <w:lang w:val="en-US"/>
        </w:rPr>
        <w:t>” [Emphasis added] .</w:t>
      </w:r>
      <w:r w:rsidRPr="00521AB3">
        <w:rPr>
          <w:rFonts w:ascii="Garamond" w:hAnsi="Garamond" w:cs="Garamond"/>
          <w:w w:val="105"/>
          <w:sz w:val="13"/>
          <w:szCs w:val="13"/>
          <w:lang w:val="en-US"/>
        </w:rPr>
        <w:t>6</w:t>
      </w:r>
      <w:r w:rsidRPr="00521AB3">
        <w:rPr>
          <w:rFonts w:ascii="Garamond" w:hAnsi="Garamond" w:cs="Garamond"/>
          <w:sz w:val="23"/>
          <w:szCs w:val="23"/>
          <w:lang w:val="en-US"/>
        </w:rPr>
        <w:t xml:space="preserve"> </w:t>
      </w:r>
      <w:r w:rsidRPr="00521AB3">
        <w:rPr>
          <w:rFonts w:ascii="Garamond" w:hAnsi="Garamond" w:cs="Garamond"/>
          <w:spacing w:val="-2"/>
          <w:sz w:val="23"/>
          <w:szCs w:val="23"/>
          <w:lang w:val="en-US"/>
        </w:rPr>
        <w:t xml:space="preserve">~ e </w:t>
      </w:r>
      <w:r w:rsidRPr="00521AB3">
        <w:rPr>
          <w:rFonts w:ascii="Garamond" w:hAnsi="Garamond" w:cs="Garamond"/>
          <w:i/>
          <w:iCs/>
          <w:spacing w:val="-2"/>
          <w:lang w:val="en-US"/>
        </w:rPr>
        <w:t>Qur’an</w:t>
      </w:r>
      <w:r w:rsidRPr="00521AB3">
        <w:rPr>
          <w:rFonts w:ascii="Garamond" w:hAnsi="Garamond" w:cs="Garamond"/>
          <w:spacing w:val="-2"/>
          <w:sz w:val="23"/>
          <w:szCs w:val="23"/>
          <w:lang w:val="en-US"/>
        </w:rPr>
        <w:t xml:space="preserve"> also fi rmly stresses that “O you who believe, be steadfast in justice, </w:t>
      </w:r>
      <w:r w:rsidRPr="00521AB3">
        <w:rPr>
          <w:rFonts w:ascii="Garamond" w:hAnsi="Garamond" w:cs="Garamond"/>
          <w:spacing w:val="-4"/>
          <w:sz w:val="23"/>
          <w:szCs w:val="23"/>
          <w:lang w:val="en-US"/>
        </w:rPr>
        <w:t xml:space="preserve">as witnesses for Allah, even though it be against yourselves or (your) parents or </w:t>
      </w:r>
      <w:r w:rsidRPr="00521AB3">
        <w:rPr>
          <w:rFonts w:ascii="Garamond" w:hAnsi="Garamond" w:cs="Garamond"/>
          <w:spacing w:val="-5"/>
          <w:sz w:val="23"/>
          <w:szCs w:val="23"/>
          <w:lang w:val="en-US"/>
        </w:rPr>
        <w:t xml:space="preserve">(your) kin, be he rich or poor, Allah is a Better Protector to both (than you) </w:t>
      </w:r>
      <w:proofErr w:type="gramStart"/>
      <w:r w:rsidRPr="00521AB3">
        <w:rPr>
          <w:rFonts w:ascii="Garamond" w:hAnsi="Garamond" w:cs="Garamond"/>
          <w:spacing w:val="-5"/>
          <w:sz w:val="23"/>
          <w:szCs w:val="23"/>
          <w:lang w:val="en-US"/>
        </w:rPr>
        <w:t>.... ”</w:t>
      </w:r>
      <w:proofErr w:type="gramEnd"/>
      <w:r w:rsidRPr="00521AB3">
        <w:rPr>
          <w:rFonts w:ascii="Garamond" w:hAnsi="Garamond" w:cs="Garamond"/>
          <w:spacing w:val="-5"/>
          <w:sz w:val="23"/>
          <w:szCs w:val="23"/>
          <w:lang w:val="en-US"/>
        </w:rPr>
        <w:t xml:space="preserve">. </w:t>
      </w:r>
      <w:r w:rsidRPr="00521AB3">
        <w:rPr>
          <w:rFonts w:ascii="Garamond" w:hAnsi="Garamond" w:cs="Garamond"/>
          <w:spacing w:val="-5"/>
          <w:w w:val="105"/>
          <w:sz w:val="13"/>
          <w:szCs w:val="13"/>
          <w:lang w:val="en-US"/>
        </w:rPr>
        <w:t>7</w:t>
      </w:r>
      <w:r w:rsidRPr="00521AB3">
        <w:rPr>
          <w:rFonts w:ascii="Garamond" w:hAnsi="Garamond" w:cs="Garamond"/>
          <w:spacing w:val="-5"/>
          <w:sz w:val="23"/>
          <w:szCs w:val="23"/>
          <w:lang w:val="en-US"/>
        </w:rPr>
        <w:t xml:space="preserve"> </w:t>
      </w:r>
      <w:r w:rsidRPr="00521AB3">
        <w:rPr>
          <w:rFonts w:ascii="Garamond" w:hAnsi="Garamond" w:cs="Garamond"/>
          <w:spacing w:val="-3"/>
          <w:sz w:val="23"/>
          <w:szCs w:val="23"/>
          <w:lang w:val="en-US"/>
        </w:rPr>
        <w:t xml:space="preserve">~ erefore, what Arabs, and Muslims in general, aspire to is to fi nd an interna- </w:t>
      </w:r>
      <w:r w:rsidRPr="00521AB3">
        <w:rPr>
          <w:rFonts w:ascii="Garamond" w:hAnsi="Garamond" w:cs="Garamond"/>
          <w:spacing w:val="-2"/>
          <w:sz w:val="23"/>
          <w:szCs w:val="23"/>
          <w:lang w:val="en-US"/>
        </w:rPr>
        <w:t xml:space="preserve">tional criminal justice system capable of enforcing the rules of international </w:t>
      </w:r>
      <w:r w:rsidRPr="00521AB3">
        <w:rPr>
          <w:rFonts w:ascii="Garamond" w:hAnsi="Garamond" w:cs="Garamond"/>
          <w:spacing w:val="-3"/>
          <w:sz w:val="23"/>
          <w:szCs w:val="23"/>
          <w:lang w:val="en-US"/>
        </w:rPr>
        <w:t xml:space="preserve">criminal law among all equally without discrimination and, most importantly, </w:t>
      </w:r>
      <w:r w:rsidRPr="00521AB3">
        <w:rPr>
          <w:rFonts w:ascii="Garamond" w:hAnsi="Garamond" w:cs="Garamond"/>
          <w:spacing w:val="-4"/>
          <w:sz w:val="23"/>
          <w:szCs w:val="23"/>
          <w:lang w:val="en-US"/>
        </w:rPr>
        <w:t xml:space="preserve">capable of deterring the strong and protecting the weak. Such a system would </w:t>
      </w:r>
      <w:r w:rsidRPr="00521AB3">
        <w:rPr>
          <w:rFonts w:ascii="Garamond" w:hAnsi="Garamond" w:cs="Garamond"/>
          <w:spacing w:val="-2"/>
          <w:sz w:val="23"/>
          <w:szCs w:val="23"/>
          <w:lang w:val="en-US"/>
        </w:rPr>
        <w:t xml:space="preserve">uphold the concepts of equality </w:t>
      </w:r>
      <w:r w:rsidRPr="00521AB3">
        <w:rPr>
          <w:rFonts w:ascii="Garamond" w:hAnsi="Garamond" w:cs="Garamond"/>
          <w:spacing w:val="-2"/>
          <w:w w:val="105"/>
          <w:sz w:val="13"/>
          <w:szCs w:val="13"/>
          <w:lang w:val="en-US"/>
        </w:rPr>
        <w:t>8</w:t>
      </w:r>
      <w:r w:rsidRPr="00521AB3">
        <w:rPr>
          <w:rFonts w:ascii="Garamond" w:hAnsi="Garamond" w:cs="Garamond"/>
          <w:spacing w:val="-2"/>
          <w:sz w:val="23"/>
          <w:szCs w:val="23"/>
          <w:lang w:val="en-US"/>
        </w:rPr>
        <w:t xml:space="preserve"> and justice enshrined in Islamic </w:t>
      </w:r>
      <w:r w:rsidRPr="00521AB3">
        <w:rPr>
          <w:rFonts w:ascii="Garamond" w:hAnsi="Garamond" w:cs="Garamond"/>
          <w:i/>
          <w:iCs/>
          <w:spacing w:val="-2"/>
          <w:lang w:val="en-US"/>
        </w:rPr>
        <w:t>Shari’a</w:t>
      </w:r>
      <w:r w:rsidRPr="00521AB3">
        <w:rPr>
          <w:rFonts w:ascii="Garamond" w:hAnsi="Garamond" w:cs="Garamond"/>
          <w:spacing w:val="-2"/>
          <w:sz w:val="23"/>
          <w:szCs w:val="23"/>
          <w:lang w:val="en-US"/>
        </w:rPr>
        <w:t>.</w:t>
      </w:r>
    </w:p>
    <w:p w:rsidR="00521AB3" w:rsidRPr="00521AB3" w:rsidRDefault="00521AB3" w:rsidP="00521AB3">
      <w:pPr>
        <w:pStyle w:val="Style1"/>
        <w:kinsoku w:val="0"/>
        <w:autoSpaceDE/>
        <w:autoSpaceDN/>
        <w:adjustRightInd/>
        <w:ind w:firstLine="216"/>
        <w:jc w:val="both"/>
        <w:rPr>
          <w:rFonts w:ascii="Garamond" w:hAnsi="Garamond" w:cs="Garamond"/>
          <w:spacing w:val="-5"/>
          <w:sz w:val="23"/>
          <w:szCs w:val="23"/>
          <w:lang w:val="en-US"/>
        </w:rPr>
      </w:pPr>
      <w:r w:rsidRPr="00521AB3">
        <w:rPr>
          <w:rFonts w:ascii="Garamond" w:hAnsi="Garamond" w:cs="Garamond"/>
          <w:spacing w:val="-7"/>
          <w:sz w:val="23"/>
          <w:szCs w:val="23"/>
          <w:lang w:val="en-US"/>
        </w:rPr>
        <w:t xml:space="preserve">A good illustration of the application of the concepts of equality and justice is </w:t>
      </w:r>
      <w:r w:rsidRPr="00521AB3">
        <w:rPr>
          <w:rFonts w:ascii="Garamond" w:hAnsi="Garamond" w:cs="Garamond"/>
          <w:spacing w:val="-3"/>
          <w:sz w:val="23"/>
          <w:szCs w:val="23"/>
          <w:lang w:val="en-US"/>
        </w:rPr>
        <w:t xml:space="preserve">provided by the practices of Prophet Mohammad (Peace Be Upon Him) who </w:t>
      </w:r>
      <w:r w:rsidRPr="00521AB3">
        <w:rPr>
          <w:rFonts w:ascii="Garamond" w:hAnsi="Garamond" w:cs="Garamond"/>
          <w:spacing w:val="-11"/>
          <w:sz w:val="23"/>
          <w:szCs w:val="23"/>
          <w:lang w:val="en-US"/>
        </w:rPr>
        <w:t xml:space="preserve">once said in reaction to the attempted intercession by a number of his companions, </w:t>
      </w:r>
      <w:r w:rsidRPr="00521AB3">
        <w:rPr>
          <w:rFonts w:ascii="Garamond" w:hAnsi="Garamond" w:cs="Garamond"/>
          <w:spacing w:val="-6"/>
          <w:sz w:val="23"/>
          <w:szCs w:val="23"/>
          <w:lang w:val="en-US"/>
        </w:rPr>
        <w:t xml:space="preserve">including Usamah Ibin Zayd, who approached the Prophet to grant pardon to a </w:t>
      </w:r>
      <w:r w:rsidRPr="00521AB3">
        <w:rPr>
          <w:rFonts w:ascii="Garamond" w:hAnsi="Garamond" w:cs="Garamond"/>
          <w:spacing w:val="-7"/>
          <w:sz w:val="23"/>
          <w:szCs w:val="23"/>
          <w:lang w:val="en-US"/>
        </w:rPr>
        <w:t xml:space="preserve">woman who had committed theft, claiming that she was only newly converted to </w:t>
      </w:r>
      <w:r w:rsidRPr="00521AB3">
        <w:rPr>
          <w:rFonts w:ascii="Garamond" w:hAnsi="Garamond" w:cs="Garamond"/>
          <w:spacing w:val="-3"/>
          <w:sz w:val="23"/>
          <w:szCs w:val="23"/>
          <w:lang w:val="en-US"/>
        </w:rPr>
        <w:t xml:space="preserve">Islam. ~ </w:t>
      </w:r>
      <w:proofErr w:type="gramStart"/>
      <w:r w:rsidRPr="00521AB3">
        <w:rPr>
          <w:rFonts w:ascii="Garamond" w:hAnsi="Garamond" w:cs="Garamond"/>
          <w:spacing w:val="-3"/>
          <w:sz w:val="23"/>
          <w:szCs w:val="23"/>
          <w:lang w:val="en-US"/>
        </w:rPr>
        <w:t>e</w:t>
      </w:r>
      <w:proofErr w:type="gramEnd"/>
      <w:r w:rsidRPr="00521AB3">
        <w:rPr>
          <w:rFonts w:ascii="Garamond" w:hAnsi="Garamond" w:cs="Garamond"/>
          <w:spacing w:val="-3"/>
          <w:sz w:val="23"/>
          <w:szCs w:val="23"/>
          <w:lang w:val="en-US"/>
        </w:rPr>
        <w:t xml:space="preserve"> Prophet expressing annoyance at their attempted bias, reacted, saying: </w:t>
      </w:r>
      <w:r w:rsidRPr="00521AB3">
        <w:rPr>
          <w:rFonts w:ascii="Garamond" w:hAnsi="Garamond" w:cs="Garamond"/>
          <w:spacing w:val="-5"/>
          <w:sz w:val="23"/>
          <w:szCs w:val="23"/>
          <w:lang w:val="en-US"/>
        </w:rPr>
        <w:t xml:space="preserve">“ ' * people before you perished because they would not punish those of noble </w:t>
      </w:r>
      <w:r w:rsidRPr="00521AB3">
        <w:rPr>
          <w:rFonts w:ascii="Garamond" w:hAnsi="Garamond" w:cs="Garamond"/>
          <w:spacing w:val="-3"/>
          <w:sz w:val="23"/>
          <w:szCs w:val="23"/>
          <w:lang w:val="en-US"/>
        </w:rPr>
        <w:t xml:space="preserve">descent when they committed theft, and only enforce punishment on the weak. </w:t>
      </w:r>
      <w:r w:rsidRPr="00521AB3">
        <w:rPr>
          <w:rFonts w:ascii="Garamond" w:hAnsi="Garamond" w:cs="Garamond"/>
          <w:spacing w:val="-5"/>
          <w:sz w:val="23"/>
          <w:szCs w:val="23"/>
          <w:lang w:val="en-US"/>
        </w:rPr>
        <w:t xml:space="preserve">By God, if Mohammad’s own daughter, Fatimah, committed theft, I shall (not hesitate to) cut off her hand. </w:t>
      </w:r>
      <w:r w:rsidRPr="00521AB3">
        <w:rPr>
          <w:rFonts w:ascii="Garamond" w:hAnsi="Garamond" w:cs="Garamond"/>
          <w:spacing w:val="-5"/>
          <w:w w:val="105"/>
          <w:sz w:val="13"/>
          <w:szCs w:val="13"/>
          <w:lang w:val="en-US"/>
        </w:rPr>
        <w:t>9</w:t>
      </w:r>
    </w:p>
    <w:p w:rsidR="00521AB3" w:rsidRPr="00521AB3" w:rsidRDefault="00521AB3" w:rsidP="00521AB3">
      <w:pPr>
        <w:pStyle w:val="Style1"/>
        <w:kinsoku w:val="0"/>
        <w:autoSpaceDE/>
        <w:autoSpaceDN/>
        <w:adjustRightInd/>
        <w:ind w:firstLine="216"/>
        <w:jc w:val="both"/>
        <w:rPr>
          <w:rFonts w:ascii="Garamond" w:hAnsi="Garamond" w:cs="Garamond"/>
          <w:spacing w:val="-6"/>
          <w:sz w:val="23"/>
          <w:szCs w:val="23"/>
          <w:lang w:val="en-US"/>
        </w:rPr>
      </w:pPr>
      <w:r w:rsidRPr="00521AB3">
        <w:rPr>
          <w:rFonts w:ascii="Garamond" w:hAnsi="Garamond" w:cs="Garamond"/>
          <w:spacing w:val="-2"/>
          <w:sz w:val="23"/>
          <w:szCs w:val="23"/>
          <w:lang w:val="en-US"/>
        </w:rPr>
        <w:t xml:space="preserve">Contrary to allegations stereotyping Islam as a source of violence, the basic </w:t>
      </w:r>
      <w:r w:rsidRPr="00521AB3">
        <w:rPr>
          <w:rFonts w:ascii="Garamond" w:hAnsi="Garamond" w:cs="Garamond"/>
          <w:spacing w:val="-5"/>
          <w:sz w:val="23"/>
          <w:szCs w:val="23"/>
          <w:lang w:val="en-US"/>
        </w:rPr>
        <w:t xml:space="preserve">rules of </w:t>
      </w:r>
      <w:r w:rsidRPr="00521AB3">
        <w:rPr>
          <w:rFonts w:ascii="Garamond" w:hAnsi="Garamond" w:cs="Garamond"/>
          <w:i/>
          <w:iCs/>
          <w:spacing w:val="-5"/>
          <w:lang w:val="en-US"/>
        </w:rPr>
        <w:t>Shari’a</w:t>
      </w:r>
      <w:r w:rsidRPr="00521AB3">
        <w:rPr>
          <w:rFonts w:ascii="Garamond" w:hAnsi="Garamond" w:cs="Garamond"/>
          <w:spacing w:val="-5"/>
          <w:sz w:val="23"/>
          <w:szCs w:val="23"/>
          <w:lang w:val="en-US"/>
        </w:rPr>
        <w:t xml:space="preserve"> promote tolerance and forgiveness. </w:t>
      </w:r>
      <w:r w:rsidRPr="00521AB3">
        <w:rPr>
          <w:rFonts w:ascii="Garamond" w:hAnsi="Garamond" w:cs="Garamond"/>
          <w:i/>
          <w:iCs/>
          <w:spacing w:val="-5"/>
          <w:lang w:val="en-US"/>
        </w:rPr>
        <w:t>Shari’a</w:t>
      </w:r>
      <w:r w:rsidRPr="00521AB3">
        <w:rPr>
          <w:rFonts w:ascii="Garamond" w:hAnsi="Garamond" w:cs="Garamond"/>
          <w:spacing w:val="-5"/>
          <w:sz w:val="23"/>
          <w:szCs w:val="23"/>
          <w:lang w:val="en-US"/>
        </w:rPr>
        <w:t xml:space="preserve"> is based on the well- </w:t>
      </w:r>
      <w:r w:rsidRPr="00521AB3">
        <w:rPr>
          <w:rFonts w:ascii="Garamond" w:hAnsi="Garamond" w:cs="Garamond"/>
          <w:spacing w:val="-6"/>
          <w:sz w:val="23"/>
          <w:szCs w:val="23"/>
          <w:lang w:val="en-US"/>
        </w:rPr>
        <w:t xml:space="preserve">known principle, stipulated by Prophet Mohammad: “avoid harm and infl ict no harm on others”. </w:t>
      </w:r>
      <w:r w:rsidRPr="00521AB3">
        <w:rPr>
          <w:rFonts w:ascii="Garamond" w:hAnsi="Garamond" w:cs="Garamond"/>
          <w:spacing w:val="-6"/>
          <w:w w:val="105"/>
          <w:sz w:val="13"/>
          <w:szCs w:val="13"/>
          <w:lang w:val="en-US"/>
        </w:rPr>
        <w:t xml:space="preserve">10 </w:t>
      </w:r>
      <w:r w:rsidRPr="00521AB3">
        <w:rPr>
          <w:rFonts w:ascii="Garamond" w:hAnsi="Garamond" w:cs="Garamond"/>
          <w:spacing w:val="-6"/>
          <w:sz w:val="23"/>
          <w:szCs w:val="23"/>
          <w:lang w:val="en-US"/>
        </w:rPr>
        <w:t xml:space="preserve">More specifi cally, the </w:t>
      </w:r>
      <w:r w:rsidRPr="00521AB3">
        <w:rPr>
          <w:rFonts w:ascii="Garamond" w:hAnsi="Garamond" w:cs="Garamond"/>
          <w:i/>
          <w:iCs/>
          <w:spacing w:val="-6"/>
          <w:lang w:val="en-US"/>
        </w:rPr>
        <w:t>Qur’an</w:t>
      </w:r>
      <w:r w:rsidRPr="00521AB3">
        <w:rPr>
          <w:rFonts w:ascii="Garamond" w:hAnsi="Garamond" w:cs="Garamond"/>
          <w:spacing w:val="-6"/>
          <w:sz w:val="23"/>
          <w:szCs w:val="23"/>
          <w:lang w:val="en-US"/>
        </w:rPr>
        <w:t xml:space="preserve"> stresses that every individual is </w:t>
      </w:r>
      <w:r w:rsidRPr="00521AB3">
        <w:rPr>
          <w:rFonts w:ascii="Garamond" w:hAnsi="Garamond" w:cs="Garamond"/>
          <w:spacing w:val="-4"/>
          <w:sz w:val="23"/>
          <w:szCs w:val="23"/>
          <w:lang w:val="en-US"/>
        </w:rPr>
        <w:t xml:space="preserve">entitled to safety, and that only unfair aggressors should be attacked. On that </w:t>
      </w:r>
      <w:r w:rsidRPr="00521AB3">
        <w:rPr>
          <w:rFonts w:ascii="Garamond" w:hAnsi="Garamond" w:cs="Garamond"/>
          <w:spacing w:val="-8"/>
          <w:sz w:val="23"/>
          <w:szCs w:val="23"/>
          <w:lang w:val="en-US"/>
        </w:rPr>
        <w:t xml:space="preserve">meaning, the </w:t>
      </w:r>
      <w:r w:rsidRPr="00521AB3">
        <w:rPr>
          <w:rFonts w:ascii="Garamond" w:hAnsi="Garamond" w:cs="Garamond"/>
          <w:i/>
          <w:iCs/>
          <w:spacing w:val="-8"/>
          <w:lang w:val="en-US"/>
        </w:rPr>
        <w:t>Qur’an</w:t>
      </w:r>
      <w:r w:rsidRPr="00521AB3">
        <w:rPr>
          <w:rFonts w:ascii="Garamond" w:hAnsi="Garamond" w:cs="Garamond"/>
          <w:spacing w:val="-8"/>
          <w:sz w:val="23"/>
          <w:szCs w:val="23"/>
          <w:lang w:val="en-US"/>
        </w:rPr>
        <w:t xml:space="preserve"> declares in the broadest terms that: “there shall be no hostility </w:t>
      </w:r>
      <w:r w:rsidRPr="00521AB3">
        <w:rPr>
          <w:rFonts w:ascii="Garamond" w:hAnsi="Garamond" w:cs="Garamond"/>
          <w:spacing w:val="-6"/>
          <w:sz w:val="23"/>
          <w:szCs w:val="23"/>
          <w:lang w:val="en-US"/>
        </w:rPr>
        <w:t xml:space="preserve">except against the aggressors”. </w:t>
      </w:r>
      <w:r w:rsidRPr="00521AB3">
        <w:rPr>
          <w:rFonts w:ascii="Garamond" w:hAnsi="Garamond" w:cs="Garamond"/>
          <w:spacing w:val="-6"/>
          <w:w w:val="105"/>
          <w:sz w:val="13"/>
          <w:szCs w:val="13"/>
          <w:lang w:val="en-US"/>
        </w:rPr>
        <w:t>11</w:t>
      </w:r>
    </w:p>
    <w:p w:rsidR="00521AB3" w:rsidRPr="00521AB3" w:rsidRDefault="00521AB3" w:rsidP="00521AB3">
      <w:pPr>
        <w:pStyle w:val="Style1"/>
        <w:kinsoku w:val="0"/>
        <w:autoSpaceDE/>
        <w:autoSpaceDN/>
        <w:adjustRightInd/>
        <w:spacing w:after="504"/>
        <w:ind w:firstLine="216"/>
        <w:jc w:val="both"/>
        <w:rPr>
          <w:rFonts w:ascii="Garamond" w:hAnsi="Garamond" w:cs="Garamond"/>
          <w:spacing w:val="-5"/>
          <w:sz w:val="23"/>
          <w:szCs w:val="23"/>
          <w:lang w:val="en-US"/>
        </w:rPr>
      </w:pPr>
      <w:r w:rsidRPr="00521AB3">
        <w:rPr>
          <w:rFonts w:ascii="Garamond" w:hAnsi="Garamond" w:cs="Garamond"/>
          <w:spacing w:val="-10"/>
          <w:sz w:val="23"/>
          <w:szCs w:val="23"/>
          <w:lang w:val="en-US"/>
        </w:rPr>
        <w:t xml:space="preserve">In fact, Islamic </w:t>
      </w:r>
      <w:r w:rsidRPr="00521AB3">
        <w:rPr>
          <w:rFonts w:ascii="Garamond" w:hAnsi="Garamond" w:cs="Garamond"/>
          <w:i/>
          <w:iCs/>
          <w:spacing w:val="-10"/>
          <w:lang w:val="en-US"/>
        </w:rPr>
        <w:t>Shari’a</w:t>
      </w:r>
      <w:r w:rsidRPr="00521AB3">
        <w:rPr>
          <w:rFonts w:ascii="Garamond" w:hAnsi="Garamond" w:cs="Garamond"/>
          <w:spacing w:val="-10"/>
          <w:sz w:val="23"/>
          <w:szCs w:val="23"/>
          <w:lang w:val="en-US"/>
        </w:rPr>
        <w:t xml:space="preserve"> totally forbids violence against individuals. As narrated by </w:t>
      </w:r>
      <w:r w:rsidRPr="00521AB3">
        <w:rPr>
          <w:rFonts w:ascii="Garamond" w:hAnsi="Garamond" w:cs="Garamond"/>
          <w:spacing w:val="-5"/>
          <w:sz w:val="23"/>
          <w:szCs w:val="23"/>
          <w:lang w:val="en-US"/>
        </w:rPr>
        <w:t>Abdullah Ibn Omar, the Prophet said “a believer remains within the boundary of</w:t>
      </w:r>
    </w:p>
    <w:p w:rsidR="00521AB3" w:rsidRDefault="00521AB3" w:rsidP="00521AB3">
      <w:pPr>
        <w:pStyle w:val="Style14"/>
        <w:numPr>
          <w:ilvl w:val="0"/>
          <w:numId w:val="3"/>
        </w:numPr>
        <w:tabs>
          <w:tab w:val="clear" w:pos="216"/>
          <w:tab w:val="num" w:pos="288"/>
        </w:tabs>
        <w:kinsoku w:val="0"/>
        <w:autoSpaceDE/>
        <w:autoSpaceDN/>
        <w:spacing w:before="108" w:line="199" w:lineRule="auto"/>
        <w:jc w:val="left"/>
        <w:rPr>
          <w:rStyle w:val="CharacterStyle2"/>
          <w:spacing w:val="-4"/>
          <w:sz w:val="19"/>
          <w:szCs w:val="19"/>
        </w:rPr>
      </w:pPr>
      <w:r>
        <w:rPr>
          <w:rStyle w:val="CharacterStyle2"/>
          <w:i/>
          <w:iCs/>
          <w:spacing w:val="-4"/>
          <w:sz w:val="19"/>
          <w:szCs w:val="19"/>
        </w:rPr>
        <w:t>Qur’an</w:t>
      </w:r>
      <w:r>
        <w:rPr>
          <w:rStyle w:val="CharacterStyle2"/>
          <w:spacing w:val="-4"/>
          <w:sz w:val="19"/>
          <w:szCs w:val="19"/>
        </w:rPr>
        <w:t xml:space="preserve"> : Al-Nisaa 4:58.</w:t>
      </w:r>
    </w:p>
    <w:p w:rsidR="00521AB3" w:rsidRDefault="00521AB3" w:rsidP="00521AB3">
      <w:pPr>
        <w:pStyle w:val="Style14"/>
        <w:numPr>
          <w:ilvl w:val="0"/>
          <w:numId w:val="3"/>
        </w:numPr>
        <w:tabs>
          <w:tab w:val="clear" w:pos="216"/>
          <w:tab w:val="num" w:pos="288"/>
        </w:tabs>
        <w:kinsoku w:val="0"/>
        <w:autoSpaceDE/>
        <w:autoSpaceDN/>
        <w:spacing w:line="199" w:lineRule="auto"/>
        <w:ind w:left="72" w:firstLine="0"/>
        <w:jc w:val="left"/>
        <w:rPr>
          <w:rStyle w:val="CharacterStyle2"/>
          <w:sz w:val="19"/>
          <w:szCs w:val="19"/>
        </w:rPr>
      </w:pPr>
      <w:r>
        <w:rPr>
          <w:rStyle w:val="CharacterStyle2"/>
          <w:i/>
          <w:iCs/>
          <w:sz w:val="19"/>
          <w:szCs w:val="19"/>
        </w:rPr>
        <w:t>Qur’an</w:t>
      </w:r>
      <w:r>
        <w:rPr>
          <w:rStyle w:val="CharacterStyle2"/>
          <w:sz w:val="19"/>
          <w:szCs w:val="19"/>
        </w:rPr>
        <w:t xml:space="preserve"> : Al-Nisaa 4:135.</w:t>
      </w:r>
    </w:p>
    <w:p w:rsidR="00521AB3" w:rsidRPr="00521AB3" w:rsidRDefault="00521AB3" w:rsidP="00521AB3">
      <w:pPr>
        <w:pStyle w:val="Style1"/>
        <w:numPr>
          <w:ilvl w:val="0"/>
          <w:numId w:val="4"/>
        </w:numPr>
        <w:tabs>
          <w:tab w:val="clear" w:pos="216"/>
          <w:tab w:val="num" w:pos="288"/>
        </w:tabs>
        <w:kinsoku w:val="0"/>
        <w:autoSpaceDE/>
        <w:autoSpaceDN/>
        <w:adjustRightInd/>
        <w:ind w:right="72"/>
        <w:rPr>
          <w:rFonts w:ascii="Garamond" w:hAnsi="Garamond" w:cs="Garamond"/>
          <w:spacing w:val="-2"/>
          <w:sz w:val="19"/>
          <w:szCs w:val="19"/>
          <w:lang w:val="en-US"/>
        </w:rPr>
      </w:pPr>
      <w:r w:rsidRPr="00521AB3">
        <w:rPr>
          <w:rFonts w:ascii="Garamond" w:hAnsi="Garamond" w:cs="Garamond"/>
          <w:spacing w:val="-5"/>
          <w:sz w:val="19"/>
          <w:szCs w:val="19"/>
          <w:lang w:val="en-US"/>
        </w:rPr>
        <w:t xml:space="preserve">For more details on the doctrine of equality in Islamic </w:t>
      </w:r>
      <w:r w:rsidRPr="00521AB3">
        <w:rPr>
          <w:rFonts w:ascii="Garamond" w:hAnsi="Garamond" w:cs="Garamond"/>
          <w:i/>
          <w:iCs/>
          <w:spacing w:val="-5"/>
          <w:sz w:val="19"/>
          <w:szCs w:val="19"/>
          <w:lang w:val="en-US"/>
        </w:rPr>
        <w:t>Shari’a</w:t>
      </w:r>
      <w:r w:rsidRPr="00521AB3">
        <w:rPr>
          <w:rFonts w:ascii="Garamond" w:hAnsi="Garamond" w:cs="Garamond"/>
          <w:spacing w:val="-5"/>
          <w:sz w:val="19"/>
          <w:szCs w:val="19"/>
          <w:lang w:val="en-US"/>
        </w:rPr>
        <w:t xml:space="preserve">, </w:t>
      </w:r>
      <w:r w:rsidRPr="00521AB3">
        <w:rPr>
          <w:rFonts w:ascii="Garamond" w:hAnsi="Garamond" w:cs="Garamond"/>
          <w:i/>
          <w:iCs/>
          <w:spacing w:val="-5"/>
          <w:sz w:val="19"/>
          <w:szCs w:val="19"/>
          <w:lang w:val="en-US"/>
        </w:rPr>
        <w:t>see Oudah</w:t>
      </w:r>
      <w:r w:rsidRPr="00521AB3">
        <w:rPr>
          <w:rFonts w:ascii="Garamond" w:hAnsi="Garamond" w:cs="Garamond"/>
          <w:spacing w:val="-5"/>
          <w:sz w:val="19"/>
          <w:szCs w:val="19"/>
          <w:lang w:val="en-US"/>
        </w:rPr>
        <w:t xml:space="preserve">, </w:t>
      </w:r>
      <w:r w:rsidRPr="00521AB3">
        <w:rPr>
          <w:rFonts w:ascii="Garamond" w:hAnsi="Garamond" w:cs="Garamond"/>
          <w:i/>
          <w:iCs/>
          <w:spacing w:val="-5"/>
          <w:sz w:val="19"/>
          <w:szCs w:val="19"/>
          <w:lang w:val="en-US"/>
        </w:rPr>
        <w:t xml:space="preserve">Abdul Qadir </w:t>
      </w:r>
      <w:r w:rsidRPr="00521AB3">
        <w:rPr>
          <w:rFonts w:ascii="Garamond" w:hAnsi="Garamond" w:cs="Garamond"/>
          <w:spacing w:val="-5"/>
          <w:sz w:val="19"/>
          <w:szCs w:val="19"/>
          <w:lang w:val="en-US"/>
        </w:rPr>
        <w:t>(2005)</w:t>
      </w:r>
      <w:r w:rsidRPr="00521AB3">
        <w:rPr>
          <w:rFonts w:ascii="Garamond" w:hAnsi="Garamond" w:cs="Garamond"/>
          <w:i/>
          <w:iCs/>
          <w:spacing w:val="-5"/>
          <w:sz w:val="19"/>
          <w:szCs w:val="19"/>
          <w:lang w:val="en-US"/>
        </w:rPr>
        <w:t>,</w:t>
      </w:r>
      <w:r w:rsidRPr="00521AB3">
        <w:rPr>
          <w:rFonts w:ascii="Garamond" w:hAnsi="Garamond" w:cs="Garamond"/>
          <w:spacing w:val="-5"/>
          <w:sz w:val="19"/>
          <w:szCs w:val="19"/>
          <w:lang w:val="en-US"/>
        </w:rPr>
        <w:t xml:space="preserve"> </w:t>
      </w:r>
      <w:r w:rsidRPr="00521AB3">
        <w:rPr>
          <w:rFonts w:ascii="Garamond" w:hAnsi="Garamond" w:cs="Garamond"/>
          <w:spacing w:val="-2"/>
          <w:sz w:val="19"/>
          <w:szCs w:val="19"/>
          <w:lang w:val="en-US"/>
        </w:rPr>
        <w:t>Criminal Law of Islam, New Delhi: Kitab Bhavan, pp. 25-9.</w:t>
      </w:r>
    </w:p>
    <w:p w:rsidR="00521AB3" w:rsidRDefault="00521AB3" w:rsidP="00521AB3">
      <w:pPr>
        <w:pStyle w:val="Style14"/>
        <w:numPr>
          <w:ilvl w:val="0"/>
          <w:numId w:val="3"/>
        </w:numPr>
        <w:tabs>
          <w:tab w:val="clear" w:pos="216"/>
          <w:tab w:val="num" w:pos="288"/>
        </w:tabs>
        <w:kinsoku w:val="0"/>
        <w:autoSpaceDE/>
        <w:autoSpaceDN/>
        <w:jc w:val="left"/>
        <w:rPr>
          <w:rStyle w:val="CharacterStyle2"/>
          <w:spacing w:val="-4"/>
          <w:sz w:val="19"/>
          <w:szCs w:val="19"/>
        </w:rPr>
      </w:pPr>
      <w:r>
        <w:rPr>
          <w:rStyle w:val="CharacterStyle2"/>
          <w:i/>
          <w:iCs/>
          <w:spacing w:val="-4"/>
          <w:sz w:val="19"/>
          <w:szCs w:val="19"/>
        </w:rPr>
        <w:t>Abu Yusuf</w:t>
      </w:r>
      <w:r>
        <w:rPr>
          <w:rStyle w:val="CharacterStyle2"/>
          <w:spacing w:val="-4"/>
          <w:sz w:val="19"/>
          <w:szCs w:val="19"/>
        </w:rPr>
        <w:t xml:space="preserve"> , al-Kharaj, p. 166.</w:t>
      </w:r>
    </w:p>
    <w:p w:rsidR="00521AB3" w:rsidRPr="00521AB3" w:rsidRDefault="00521AB3" w:rsidP="00521AB3">
      <w:pPr>
        <w:pStyle w:val="Style14"/>
        <w:numPr>
          <w:ilvl w:val="0"/>
          <w:numId w:val="5"/>
        </w:numPr>
        <w:kinsoku w:val="0"/>
        <w:autoSpaceDE/>
        <w:autoSpaceDN/>
        <w:spacing w:line="211" w:lineRule="auto"/>
        <w:jc w:val="left"/>
        <w:rPr>
          <w:rStyle w:val="CharacterStyle2"/>
          <w:spacing w:val="-2"/>
          <w:sz w:val="19"/>
          <w:szCs w:val="19"/>
          <w:lang w:val="en-US"/>
        </w:rPr>
      </w:pPr>
      <w:r w:rsidRPr="00521AB3">
        <w:rPr>
          <w:rStyle w:val="CharacterStyle2"/>
          <w:i/>
          <w:iCs/>
          <w:spacing w:val="-2"/>
          <w:sz w:val="19"/>
          <w:szCs w:val="19"/>
          <w:lang w:val="en-US"/>
        </w:rPr>
        <w:t>Sunan Al-</w:t>
      </w:r>
      <w:proofErr w:type="gramStart"/>
      <w:r w:rsidRPr="00521AB3">
        <w:rPr>
          <w:rStyle w:val="CharacterStyle2"/>
          <w:i/>
          <w:iCs/>
          <w:spacing w:val="-2"/>
          <w:sz w:val="19"/>
          <w:szCs w:val="19"/>
          <w:lang w:val="en-US"/>
        </w:rPr>
        <w:t>Darkatly</w:t>
      </w:r>
      <w:r w:rsidRPr="00521AB3">
        <w:rPr>
          <w:rStyle w:val="CharacterStyle2"/>
          <w:spacing w:val="-2"/>
          <w:sz w:val="19"/>
          <w:szCs w:val="19"/>
          <w:lang w:val="en-US"/>
        </w:rPr>
        <w:t xml:space="preserve"> ,</w:t>
      </w:r>
      <w:proofErr w:type="gramEnd"/>
      <w:r w:rsidRPr="00521AB3">
        <w:rPr>
          <w:rStyle w:val="CharacterStyle2"/>
          <w:spacing w:val="-2"/>
          <w:sz w:val="19"/>
          <w:szCs w:val="19"/>
          <w:lang w:val="en-US"/>
        </w:rPr>
        <w:t xml:space="preserve"> 3/7 </w:t>
      </w:r>
      <w:r w:rsidRPr="00521AB3">
        <w:rPr>
          <w:rStyle w:val="CharacterStyle2"/>
          <w:i/>
          <w:iCs/>
          <w:spacing w:val="-2"/>
          <w:sz w:val="19"/>
          <w:szCs w:val="19"/>
          <w:lang w:val="en-US"/>
        </w:rPr>
        <w:t>hadith</w:t>
      </w:r>
      <w:r w:rsidRPr="00521AB3">
        <w:rPr>
          <w:rStyle w:val="CharacterStyle2"/>
          <w:spacing w:val="-2"/>
          <w:sz w:val="19"/>
          <w:szCs w:val="19"/>
          <w:lang w:val="en-US"/>
        </w:rPr>
        <w:t xml:space="preserve"> No. 288; 2/227 </w:t>
      </w:r>
      <w:r w:rsidRPr="00521AB3">
        <w:rPr>
          <w:rStyle w:val="CharacterStyle2"/>
          <w:i/>
          <w:iCs/>
          <w:spacing w:val="-2"/>
          <w:sz w:val="19"/>
          <w:szCs w:val="19"/>
          <w:lang w:val="en-US"/>
        </w:rPr>
        <w:t>hadith</w:t>
      </w:r>
      <w:r w:rsidRPr="00521AB3">
        <w:rPr>
          <w:rStyle w:val="CharacterStyle2"/>
          <w:spacing w:val="-2"/>
          <w:sz w:val="19"/>
          <w:szCs w:val="19"/>
          <w:lang w:val="en-US"/>
        </w:rPr>
        <w:t xml:space="preserve"> No. 83-5.</w:t>
      </w:r>
    </w:p>
    <w:p w:rsidR="00521AB3" w:rsidRDefault="00521AB3" w:rsidP="00521AB3">
      <w:pPr>
        <w:pStyle w:val="Style14"/>
        <w:numPr>
          <w:ilvl w:val="0"/>
          <w:numId w:val="5"/>
        </w:numPr>
        <w:kinsoku w:val="0"/>
        <w:autoSpaceDE/>
        <w:autoSpaceDN/>
        <w:spacing w:after="36" w:line="204" w:lineRule="auto"/>
        <w:jc w:val="left"/>
        <w:rPr>
          <w:rStyle w:val="CharacterStyle2"/>
          <w:spacing w:val="-3"/>
          <w:sz w:val="19"/>
          <w:szCs w:val="19"/>
        </w:rPr>
      </w:pPr>
      <w:r>
        <w:rPr>
          <w:rStyle w:val="CharacterStyle2"/>
          <w:i/>
          <w:iCs/>
          <w:spacing w:val="-3"/>
          <w:sz w:val="19"/>
          <w:szCs w:val="19"/>
        </w:rPr>
        <w:t>Qur’an</w:t>
      </w:r>
      <w:r>
        <w:rPr>
          <w:rStyle w:val="CharacterStyle2"/>
          <w:spacing w:val="-3"/>
          <w:sz w:val="19"/>
          <w:szCs w:val="19"/>
        </w:rPr>
        <w:t xml:space="preserve"> : Al-Baqarah 2: 193.</w:t>
      </w:r>
    </w:p>
    <w:p w:rsidR="00521AB3" w:rsidRPr="00521AB3" w:rsidRDefault="00521AB3" w:rsidP="00521AB3">
      <w:pPr>
        <w:pStyle w:val="Style1"/>
        <w:pageBreakBefore/>
        <w:tabs>
          <w:tab w:val="right" w:pos="6806"/>
        </w:tabs>
        <w:kinsoku w:val="0"/>
        <w:autoSpaceDE/>
        <w:autoSpaceDN/>
        <w:adjustRightInd/>
        <w:spacing w:line="199" w:lineRule="auto"/>
        <w:ind w:left="1080"/>
        <w:rPr>
          <w:rFonts w:ascii="Arial" w:hAnsi="Arial" w:cs="Arial"/>
          <w:sz w:val="6"/>
          <w:szCs w:val="6"/>
          <w:lang w:val="en-US"/>
        </w:rPr>
      </w:pPr>
      <w:r w:rsidRPr="00521AB3">
        <w:rPr>
          <w:rFonts w:ascii="Garamond" w:hAnsi="Garamond" w:cs="Garamond"/>
          <w:i/>
          <w:iCs/>
          <w:sz w:val="19"/>
          <w:szCs w:val="19"/>
          <w:lang w:val="en-US"/>
        </w:rPr>
        <w:lastRenderedPageBreak/>
        <w:t>A. Maged / International Criminal Law Review 8 (2008) 477–507</w:t>
      </w:r>
      <w:r w:rsidRPr="00521AB3">
        <w:rPr>
          <w:rFonts w:ascii="Garamond" w:hAnsi="Garamond" w:cs="Garamond"/>
          <w:w w:val="105"/>
          <w:sz w:val="21"/>
          <w:szCs w:val="21"/>
          <w:lang w:val="en-US"/>
        </w:rPr>
        <w:tab/>
        <w:t>481</w:t>
      </w:r>
    </w:p>
    <w:p w:rsidR="00521AB3" w:rsidRPr="00521AB3" w:rsidRDefault="00521AB3" w:rsidP="00521AB3">
      <w:pPr>
        <w:pStyle w:val="Style14"/>
        <w:kinsoku w:val="0"/>
        <w:autoSpaceDE/>
        <w:autoSpaceDN/>
        <w:spacing w:before="252"/>
        <w:rPr>
          <w:rStyle w:val="CharacterStyle2"/>
          <w:spacing w:val="-5"/>
          <w:lang w:val="en-US"/>
        </w:rPr>
      </w:pPr>
      <w:proofErr w:type="gramStart"/>
      <w:r w:rsidRPr="00521AB3">
        <w:rPr>
          <w:rStyle w:val="CharacterStyle2"/>
          <w:spacing w:val="-4"/>
          <w:lang w:val="en-US"/>
        </w:rPr>
        <w:t>the</w:t>
      </w:r>
      <w:proofErr w:type="gramEnd"/>
      <w:r w:rsidRPr="00521AB3">
        <w:rPr>
          <w:rStyle w:val="CharacterStyle2"/>
          <w:spacing w:val="-4"/>
          <w:lang w:val="en-US"/>
        </w:rPr>
        <w:t xml:space="preserve"> faith unless he kills someone unlawfully”. </w:t>
      </w:r>
      <w:r w:rsidRPr="00521AB3">
        <w:rPr>
          <w:rStyle w:val="CharacterStyle2"/>
          <w:spacing w:val="-4"/>
          <w:w w:val="105"/>
          <w:sz w:val="13"/>
          <w:szCs w:val="13"/>
          <w:vertAlign w:val="superscript"/>
          <w:lang w:val="en-US"/>
        </w:rPr>
        <w:t>12</w:t>
      </w:r>
      <w:r w:rsidRPr="00521AB3">
        <w:rPr>
          <w:rStyle w:val="CharacterStyle2"/>
          <w:spacing w:val="-4"/>
          <w:lang w:val="en-US"/>
        </w:rPr>
        <w:t xml:space="preserve"> Murder, in Islam is a deadly sin </w:t>
      </w:r>
      <w:r w:rsidRPr="00521AB3">
        <w:rPr>
          <w:rStyle w:val="CharacterStyle2"/>
          <w:spacing w:val="-5"/>
          <w:lang w:val="en-US"/>
        </w:rPr>
        <w:t xml:space="preserve">except in the events of </w:t>
      </w:r>
      <w:proofErr w:type="gramStart"/>
      <w:r w:rsidRPr="00521AB3">
        <w:rPr>
          <w:rStyle w:val="CharacterStyle2"/>
          <w:spacing w:val="-5"/>
          <w:lang w:val="en-US"/>
        </w:rPr>
        <w:t xml:space="preserve">“ </w:t>
      </w:r>
      <w:r w:rsidRPr="00521AB3">
        <w:rPr>
          <w:rStyle w:val="CharacterStyle2"/>
          <w:i/>
          <w:iCs/>
          <w:spacing w:val="-5"/>
          <w:sz w:val="24"/>
          <w:szCs w:val="24"/>
          <w:lang w:val="en-US"/>
        </w:rPr>
        <w:t>qasas</w:t>
      </w:r>
      <w:proofErr w:type="gramEnd"/>
      <w:r w:rsidRPr="00521AB3">
        <w:rPr>
          <w:rStyle w:val="CharacterStyle2"/>
          <w:spacing w:val="-5"/>
          <w:lang w:val="en-US"/>
        </w:rPr>
        <w:t>”</w:t>
      </w:r>
      <w:r w:rsidRPr="00521AB3">
        <w:rPr>
          <w:rStyle w:val="CharacterStyle2"/>
          <w:spacing w:val="-5"/>
          <w:w w:val="105"/>
          <w:sz w:val="13"/>
          <w:szCs w:val="13"/>
          <w:vertAlign w:val="superscript"/>
          <w:lang w:val="en-US"/>
        </w:rPr>
        <w:t>13</w:t>
      </w:r>
      <w:r w:rsidRPr="00521AB3">
        <w:rPr>
          <w:rStyle w:val="CharacterStyle2"/>
          <w:spacing w:val="-5"/>
          <w:lang w:val="en-US"/>
        </w:rPr>
        <w:t xml:space="preserve"> (retribution) and self-defense. ~ </w:t>
      </w:r>
      <w:proofErr w:type="gramStart"/>
      <w:r w:rsidRPr="00521AB3">
        <w:rPr>
          <w:rStyle w:val="CharacterStyle2"/>
          <w:spacing w:val="-5"/>
          <w:lang w:val="en-US"/>
        </w:rPr>
        <w:t>e</w:t>
      </w:r>
      <w:proofErr w:type="gramEnd"/>
      <w:r w:rsidRPr="00521AB3">
        <w:rPr>
          <w:rStyle w:val="CharacterStyle2"/>
          <w:spacing w:val="-5"/>
          <w:lang w:val="en-US"/>
        </w:rPr>
        <w:t xml:space="preserve"> Holy </w:t>
      </w:r>
      <w:r w:rsidRPr="00521AB3">
        <w:rPr>
          <w:rStyle w:val="CharacterStyle2"/>
          <w:i/>
          <w:iCs/>
          <w:spacing w:val="-5"/>
          <w:sz w:val="24"/>
          <w:szCs w:val="24"/>
          <w:lang w:val="en-US"/>
        </w:rPr>
        <w:t>Qur’an</w:t>
      </w:r>
      <w:r w:rsidRPr="00521AB3">
        <w:rPr>
          <w:rStyle w:val="CharacterStyle2"/>
          <w:spacing w:val="-5"/>
          <w:lang w:val="en-US"/>
        </w:rPr>
        <w:t xml:space="preserve"> </w:t>
      </w:r>
      <w:r w:rsidRPr="00521AB3">
        <w:rPr>
          <w:rStyle w:val="CharacterStyle2"/>
          <w:spacing w:val="-4"/>
          <w:lang w:val="en-US"/>
        </w:rPr>
        <w:t xml:space="preserve">states that murdering an innocent human being unlawfully is equal to murdering </w:t>
      </w:r>
      <w:r w:rsidRPr="00521AB3">
        <w:rPr>
          <w:rStyle w:val="CharacterStyle2"/>
          <w:spacing w:val="-5"/>
          <w:lang w:val="en-US"/>
        </w:rPr>
        <w:t xml:space="preserve">the whole of mankind. ~ is rule is well established in the fi rst source of Islamic </w:t>
      </w:r>
      <w:r w:rsidRPr="00521AB3">
        <w:rPr>
          <w:rStyle w:val="CharacterStyle2"/>
          <w:i/>
          <w:iCs/>
          <w:spacing w:val="-6"/>
          <w:sz w:val="24"/>
          <w:szCs w:val="24"/>
          <w:lang w:val="en-US"/>
        </w:rPr>
        <w:t>Shari’a</w:t>
      </w:r>
      <w:r w:rsidRPr="00521AB3">
        <w:rPr>
          <w:rStyle w:val="CharacterStyle2"/>
          <w:spacing w:val="-6"/>
          <w:lang w:val="en-US"/>
        </w:rPr>
        <w:t xml:space="preserve"> , i.e, the Holy </w:t>
      </w:r>
      <w:r w:rsidRPr="00521AB3">
        <w:rPr>
          <w:rStyle w:val="CharacterStyle2"/>
          <w:i/>
          <w:iCs/>
          <w:spacing w:val="-6"/>
          <w:sz w:val="24"/>
          <w:szCs w:val="24"/>
          <w:lang w:val="en-US"/>
        </w:rPr>
        <w:t>Qur’an</w:t>
      </w:r>
      <w:r w:rsidRPr="00521AB3">
        <w:rPr>
          <w:rStyle w:val="CharacterStyle2"/>
          <w:spacing w:val="-6"/>
          <w:lang w:val="en-US"/>
        </w:rPr>
        <w:t xml:space="preserve"> , which states in unequivocal terms that: “if anyone </w:t>
      </w:r>
      <w:r w:rsidRPr="00521AB3">
        <w:rPr>
          <w:rStyle w:val="CharacterStyle2"/>
          <w:spacing w:val="-11"/>
          <w:lang w:val="en-US"/>
        </w:rPr>
        <w:t xml:space="preserve">murders a human being — unless it be [in punishment] for murder or for spreading </w:t>
      </w:r>
      <w:r w:rsidRPr="00521AB3">
        <w:rPr>
          <w:rStyle w:val="CharacterStyle2"/>
          <w:spacing w:val="-5"/>
          <w:lang w:val="en-US"/>
        </w:rPr>
        <w:t xml:space="preserve">corruption on earth —, it shall be as though he had murdered all humankind; </w:t>
      </w:r>
      <w:r w:rsidRPr="00521AB3">
        <w:rPr>
          <w:rStyle w:val="CharacterStyle2"/>
          <w:spacing w:val="-6"/>
          <w:lang w:val="en-US"/>
        </w:rPr>
        <w:t xml:space="preserve">whereas, if anyone saves a life, it shall be as though he had saved the lives of all </w:t>
      </w:r>
      <w:r w:rsidRPr="00521AB3">
        <w:rPr>
          <w:rStyle w:val="CharacterStyle2"/>
          <w:spacing w:val="-10"/>
          <w:lang w:val="en-US"/>
        </w:rPr>
        <w:t>humankind”.</w:t>
      </w:r>
      <w:r w:rsidRPr="00521AB3">
        <w:rPr>
          <w:rStyle w:val="CharacterStyle2"/>
          <w:spacing w:val="-10"/>
          <w:w w:val="105"/>
          <w:sz w:val="13"/>
          <w:szCs w:val="13"/>
          <w:vertAlign w:val="superscript"/>
          <w:lang w:val="en-US"/>
        </w:rPr>
        <w:t>14</w:t>
      </w:r>
      <w:r w:rsidRPr="00521AB3">
        <w:rPr>
          <w:rStyle w:val="CharacterStyle2"/>
          <w:spacing w:val="-10"/>
          <w:lang w:val="en-US"/>
        </w:rPr>
        <w:t xml:space="preserve"> ~ ere is a consensus among Islamic scholars, who belong to the four </w:t>
      </w:r>
      <w:r w:rsidRPr="00521AB3">
        <w:rPr>
          <w:rStyle w:val="CharacterStyle2"/>
          <w:spacing w:val="-8"/>
          <w:lang w:val="en-US"/>
        </w:rPr>
        <w:t xml:space="preserve">Islamic schools of legal thought, that the killing of civilians, especially women and </w:t>
      </w:r>
      <w:r w:rsidRPr="00521AB3">
        <w:rPr>
          <w:rStyle w:val="CharacterStyle2"/>
          <w:spacing w:val="-7"/>
          <w:lang w:val="en-US"/>
        </w:rPr>
        <w:t xml:space="preserve">children, is strictly prohibited by Islam. </w:t>
      </w:r>
      <w:r w:rsidRPr="00521AB3">
        <w:rPr>
          <w:rStyle w:val="CharacterStyle2"/>
          <w:spacing w:val="-7"/>
          <w:sz w:val="14"/>
          <w:szCs w:val="14"/>
          <w:lang w:val="en-US"/>
        </w:rPr>
        <w:t xml:space="preserve">15 </w:t>
      </w:r>
      <w:r w:rsidRPr="00521AB3">
        <w:rPr>
          <w:rStyle w:val="CharacterStyle2"/>
          <w:spacing w:val="-7"/>
          <w:lang w:val="en-US"/>
        </w:rPr>
        <w:t xml:space="preserve">~ </w:t>
      </w:r>
      <w:proofErr w:type="gramStart"/>
      <w:r w:rsidRPr="00521AB3">
        <w:rPr>
          <w:rStyle w:val="CharacterStyle2"/>
          <w:spacing w:val="-7"/>
          <w:lang w:val="en-US"/>
        </w:rPr>
        <w:t>is</w:t>
      </w:r>
      <w:proofErr w:type="gramEnd"/>
      <w:r w:rsidRPr="00521AB3">
        <w:rPr>
          <w:rStyle w:val="CharacterStyle2"/>
          <w:spacing w:val="-7"/>
          <w:lang w:val="en-US"/>
        </w:rPr>
        <w:t xml:space="preserve"> approach has been fi rmly established </w:t>
      </w:r>
      <w:r w:rsidRPr="00521AB3">
        <w:rPr>
          <w:rStyle w:val="CharacterStyle2"/>
          <w:spacing w:val="-9"/>
          <w:lang w:val="en-US"/>
        </w:rPr>
        <w:t xml:space="preserve">in the second source of Islamic </w:t>
      </w:r>
      <w:r w:rsidRPr="00521AB3">
        <w:rPr>
          <w:rStyle w:val="CharacterStyle2"/>
          <w:i/>
          <w:iCs/>
          <w:spacing w:val="-9"/>
          <w:sz w:val="24"/>
          <w:szCs w:val="24"/>
          <w:lang w:val="en-US"/>
        </w:rPr>
        <w:t>Shari’a, i.e. Sunna</w:t>
      </w:r>
      <w:r w:rsidRPr="00521AB3">
        <w:rPr>
          <w:rStyle w:val="CharacterStyle2"/>
          <w:spacing w:val="-9"/>
          <w:lang w:val="en-US"/>
        </w:rPr>
        <w:t xml:space="preserve">. ~ </w:t>
      </w:r>
      <w:proofErr w:type="gramStart"/>
      <w:r w:rsidRPr="00521AB3">
        <w:rPr>
          <w:rStyle w:val="CharacterStyle2"/>
          <w:spacing w:val="-9"/>
          <w:lang w:val="en-US"/>
        </w:rPr>
        <w:t>e</w:t>
      </w:r>
      <w:proofErr w:type="gramEnd"/>
      <w:r w:rsidRPr="00521AB3">
        <w:rPr>
          <w:rStyle w:val="CharacterStyle2"/>
          <w:spacing w:val="-9"/>
          <w:lang w:val="en-US"/>
        </w:rPr>
        <w:t xml:space="preserve"> following are two confi rmed </w:t>
      </w:r>
      <w:r w:rsidRPr="00521AB3">
        <w:rPr>
          <w:rStyle w:val="CharacterStyle2"/>
          <w:spacing w:val="-10"/>
          <w:lang w:val="en-US"/>
        </w:rPr>
        <w:t>sayings by the Prophet narrated by Abdullah Ibin Omar and Anas Ibn Malik, respec</w:t>
      </w:r>
      <w:r w:rsidRPr="00521AB3">
        <w:rPr>
          <w:rStyle w:val="CharacterStyle2"/>
          <w:spacing w:val="-10"/>
          <w:lang w:val="en-US"/>
        </w:rPr>
        <w:softHyphen/>
      </w:r>
      <w:r w:rsidRPr="00521AB3">
        <w:rPr>
          <w:rStyle w:val="CharacterStyle2"/>
          <w:spacing w:val="-6"/>
          <w:lang w:val="en-US"/>
        </w:rPr>
        <w:t xml:space="preserve">tively. ~ </w:t>
      </w:r>
      <w:proofErr w:type="gramStart"/>
      <w:r w:rsidRPr="00521AB3">
        <w:rPr>
          <w:rStyle w:val="CharacterStyle2"/>
          <w:spacing w:val="-6"/>
          <w:lang w:val="en-US"/>
        </w:rPr>
        <w:t>e</w:t>
      </w:r>
      <w:proofErr w:type="gramEnd"/>
      <w:r w:rsidRPr="00521AB3">
        <w:rPr>
          <w:rStyle w:val="CharacterStyle2"/>
          <w:spacing w:val="-6"/>
          <w:lang w:val="en-US"/>
        </w:rPr>
        <w:t xml:space="preserve"> fi rst, narrates that during one of the Muslim conquests, a woman was </w:t>
      </w:r>
      <w:r w:rsidRPr="00521AB3">
        <w:rPr>
          <w:rStyle w:val="CharacterStyle2"/>
          <w:spacing w:val="-11"/>
          <w:lang w:val="en-US"/>
        </w:rPr>
        <w:t xml:space="preserve">found killed, and in response, the Prophet said “she shouldn’t have been killed”, he </w:t>
      </w:r>
      <w:r w:rsidRPr="00521AB3">
        <w:rPr>
          <w:rStyle w:val="CharacterStyle2"/>
          <w:spacing w:val="-5"/>
          <w:lang w:val="en-US"/>
        </w:rPr>
        <w:t xml:space="preserve">disapproved of the killing of women and children. </w:t>
      </w:r>
      <w:r w:rsidRPr="00521AB3">
        <w:rPr>
          <w:rStyle w:val="CharacterStyle2"/>
          <w:spacing w:val="-5"/>
          <w:w w:val="105"/>
          <w:sz w:val="13"/>
          <w:szCs w:val="13"/>
          <w:vertAlign w:val="superscript"/>
          <w:lang w:val="en-US"/>
        </w:rPr>
        <w:t>16</w:t>
      </w:r>
      <w:r w:rsidRPr="00521AB3">
        <w:rPr>
          <w:rStyle w:val="CharacterStyle2"/>
          <w:spacing w:val="-5"/>
          <w:lang w:val="en-US"/>
        </w:rPr>
        <w:t xml:space="preserve"> On another occasion, the </w:t>
      </w:r>
      <w:r w:rsidRPr="00521AB3">
        <w:rPr>
          <w:rStyle w:val="CharacterStyle2"/>
          <w:spacing w:val="-8"/>
          <w:lang w:val="en-US"/>
        </w:rPr>
        <w:t xml:space="preserve">Prophet commanded his followers who were on their way to battle: “go in the name of Allah and on the path of his Prophet, and never kill an elderly person, </w:t>
      </w:r>
      <w:proofErr w:type="gramStart"/>
      <w:r w:rsidRPr="00521AB3">
        <w:rPr>
          <w:rStyle w:val="CharacterStyle2"/>
          <w:spacing w:val="-8"/>
          <w:lang w:val="en-US"/>
        </w:rPr>
        <w:t xml:space="preserve">nor a child, </w:t>
      </w:r>
      <w:r w:rsidRPr="00521AB3">
        <w:rPr>
          <w:rStyle w:val="CharacterStyle2"/>
          <w:spacing w:val="-12"/>
          <w:lang w:val="en-US"/>
        </w:rPr>
        <w:t>nor a youngster, nor</w:t>
      </w:r>
      <w:proofErr w:type="gramEnd"/>
      <w:r w:rsidRPr="00521AB3">
        <w:rPr>
          <w:rStyle w:val="CharacterStyle2"/>
          <w:spacing w:val="-12"/>
          <w:lang w:val="en-US"/>
        </w:rPr>
        <w:t xml:space="preserve"> a woman”. </w:t>
      </w:r>
      <w:r w:rsidRPr="00521AB3">
        <w:rPr>
          <w:rStyle w:val="CharacterStyle2"/>
          <w:spacing w:val="-12"/>
          <w:sz w:val="14"/>
          <w:szCs w:val="14"/>
          <w:lang w:val="en-US"/>
        </w:rPr>
        <w:t xml:space="preserve">17 </w:t>
      </w:r>
      <w:r w:rsidRPr="00521AB3">
        <w:rPr>
          <w:rStyle w:val="CharacterStyle2"/>
          <w:spacing w:val="-12"/>
          <w:lang w:val="en-US"/>
        </w:rPr>
        <w:t xml:space="preserve">~ </w:t>
      </w:r>
      <w:proofErr w:type="gramStart"/>
      <w:r w:rsidRPr="00521AB3">
        <w:rPr>
          <w:rStyle w:val="CharacterStyle2"/>
          <w:spacing w:val="-12"/>
          <w:lang w:val="en-US"/>
        </w:rPr>
        <w:t>is</w:t>
      </w:r>
      <w:proofErr w:type="gramEnd"/>
      <w:r w:rsidRPr="00521AB3">
        <w:rPr>
          <w:rStyle w:val="CharacterStyle2"/>
          <w:spacing w:val="-12"/>
          <w:lang w:val="en-US"/>
        </w:rPr>
        <w:t xml:space="preserve"> means that the Prophet himself extended this </w:t>
      </w:r>
      <w:r w:rsidRPr="00521AB3">
        <w:rPr>
          <w:rStyle w:val="CharacterStyle2"/>
          <w:spacing w:val="-5"/>
          <w:lang w:val="en-US"/>
        </w:rPr>
        <w:t>protection to other non-combatants like the elderly and the weak.</w:t>
      </w:r>
    </w:p>
    <w:p w:rsidR="00521AB3" w:rsidRDefault="00521AB3" w:rsidP="00521AB3">
      <w:pPr>
        <w:pStyle w:val="Style1"/>
        <w:kinsoku w:val="0"/>
        <w:autoSpaceDE/>
        <w:autoSpaceDN/>
        <w:adjustRightInd/>
        <w:spacing w:after="252"/>
        <w:ind w:firstLine="216"/>
        <w:jc w:val="both"/>
        <w:rPr>
          <w:rFonts w:ascii="Garamond" w:hAnsi="Garamond" w:cs="Garamond"/>
          <w:spacing w:val="-6"/>
          <w:sz w:val="23"/>
          <w:szCs w:val="23"/>
        </w:rPr>
      </w:pPr>
      <w:r w:rsidRPr="00521AB3">
        <w:rPr>
          <w:rFonts w:ascii="Garamond" w:hAnsi="Garamond" w:cs="Garamond"/>
          <w:spacing w:val="-3"/>
          <w:sz w:val="23"/>
          <w:szCs w:val="23"/>
          <w:lang w:val="en-US"/>
        </w:rPr>
        <w:t xml:space="preserve">~ </w:t>
      </w:r>
      <w:proofErr w:type="gramStart"/>
      <w:r w:rsidRPr="00521AB3">
        <w:rPr>
          <w:rFonts w:ascii="Garamond" w:hAnsi="Garamond" w:cs="Garamond"/>
          <w:spacing w:val="-3"/>
          <w:sz w:val="23"/>
          <w:szCs w:val="23"/>
          <w:lang w:val="en-US"/>
        </w:rPr>
        <w:t>e</w:t>
      </w:r>
      <w:proofErr w:type="gramEnd"/>
      <w:r w:rsidRPr="00521AB3">
        <w:rPr>
          <w:rFonts w:ascii="Garamond" w:hAnsi="Garamond" w:cs="Garamond"/>
          <w:spacing w:val="-3"/>
          <w:sz w:val="23"/>
          <w:szCs w:val="23"/>
          <w:lang w:val="en-US"/>
        </w:rPr>
        <w:t xml:space="preserve"> four </w:t>
      </w:r>
      <w:r w:rsidRPr="00521AB3">
        <w:rPr>
          <w:rFonts w:ascii="Garamond" w:hAnsi="Garamond" w:cs="Garamond"/>
          <w:i/>
          <w:iCs/>
          <w:spacing w:val="-3"/>
          <w:lang w:val="en-US"/>
        </w:rPr>
        <w:t>Rashid Khalifa</w:t>
      </w:r>
      <w:r w:rsidRPr="00521AB3">
        <w:rPr>
          <w:rFonts w:ascii="Garamond" w:hAnsi="Garamond" w:cs="Garamond"/>
          <w:spacing w:val="-3"/>
          <w:sz w:val="23"/>
          <w:szCs w:val="23"/>
          <w:lang w:val="en-US"/>
        </w:rPr>
        <w:t xml:space="preserve"> s (who succeeded Prophet Mohammad in governing the Islamic nation) followed strictly the authentic rules of Islamic </w:t>
      </w:r>
      <w:r w:rsidRPr="00521AB3">
        <w:rPr>
          <w:rFonts w:ascii="Garamond" w:hAnsi="Garamond" w:cs="Garamond"/>
          <w:i/>
          <w:iCs/>
          <w:spacing w:val="-3"/>
          <w:lang w:val="en-US"/>
        </w:rPr>
        <w:t>Shari’,a</w:t>
      </w:r>
      <w:r w:rsidRPr="00521AB3">
        <w:rPr>
          <w:rFonts w:ascii="Garamond" w:hAnsi="Garamond" w:cs="Garamond"/>
          <w:spacing w:val="-3"/>
          <w:sz w:val="23"/>
          <w:szCs w:val="23"/>
          <w:lang w:val="en-US"/>
        </w:rPr>
        <w:t xml:space="preserve"> as </w:t>
      </w:r>
      <w:r w:rsidRPr="00521AB3">
        <w:rPr>
          <w:rFonts w:ascii="Garamond" w:hAnsi="Garamond" w:cs="Garamond"/>
          <w:spacing w:val="-5"/>
          <w:sz w:val="23"/>
          <w:szCs w:val="23"/>
          <w:lang w:val="en-US"/>
        </w:rPr>
        <w:t xml:space="preserve">expressed in the Holy </w:t>
      </w:r>
      <w:r w:rsidRPr="00521AB3">
        <w:rPr>
          <w:rFonts w:ascii="Garamond" w:hAnsi="Garamond" w:cs="Garamond"/>
          <w:i/>
          <w:iCs/>
          <w:spacing w:val="-5"/>
          <w:lang w:val="en-US"/>
        </w:rPr>
        <w:t>Qur’an</w:t>
      </w:r>
      <w:r w:rsidRPr="00521AB3">
        <w:rPr>
          <w:rFonts w:ascii="Garamond" w:hAnsi="Garamond" w:cs="Garamond"/>
          <w:spacing w:val="-5"/>
          <w:sz w:val="23"/>
          <w:szCs w:val="23"/>
          <w:lang w:val="en-US"/>
        </w:rPr>
        <w:t xml:space="preserve"> and </w:t>
      </w:r>
      <w:r w:rsidRPr="00521AB3">
        <w:rPr>
          <w:rFonts w:ascii="Garamond" w:hAnsi="Garamond" w:cs="Garamond"/>
          <w:i/>
          <w:iCs/>
          <w:spacing w:val="-5"/>
          <w:lang w:val="en-US"/>
        </w:rPr>
        <w:t>Sunnah</w:t>
      </w:r>
      <w:r w:rsidRPr="00521AB3">
        <w:rPr>
          <w:rFonts w:ascii="Garamond" w:hAnsi="Garamond" w:cs="Garamond"/>
          <w:spacing w:val="-5"/>
          <w:sz w:val="23"/>
          <w:szCs w:val="23"/>
          <w:lang w:val="en-US"/>
        </w:rPr>
        <w:t>. ~ e fi rst Rashid Khalifa (i.e. Rightly</w:t>
      </w:r>
      <w:r w:rsidRPr="00521AB3">
        <w:rPr>
          <w:rFonts w:ascii="Garamond" w:hAnsi="Garamond" w:cs="Garamond"/>
          <w:spacing w:val="-5"/>
          <w:sz w:val="23"/>
          <w:szCs w:val="23"/>
          <w:lang w:val="en-US"/>
        </w:rPr>
        <w:softHyphen/>
      </w:r>
      <w:r w:rsidRPr="00521AB3">
        <w:rPr>
          <w:rFonts w:ascii="Garamond" w:hAnsi="Garamond" w:cs="Garamond"/>
          <w:spacing w:val="-3"/>
          <w:sz w:val="23"/>
          <w:szCs w:val="23"/>
          <w:lang w:val="en-US"/>
        </w:rPr>
        <w:t xml:space="preserve">Guided Caliph), Abu-Bakr Al-Seddiq, instructed his army commander who was </w:t>
      </w:r>
      <w:r w:rsidRPr="00521AB3">
        <w:rPr>
          <w:rFonts w:ascii="Garamond" w:hAnsi="Garamond" w:cs="Garamond"/>
          <w:spacing w:val="-5"/>
          <w:sz w:val="23"/>
          <w:szCs w:val="23"/>
          <w:lang w:val="en-US"/>
        </w:rPr>
        <w:t xml:space="preserve">on his way to a battle saying: </w:t>
      </w:r>
      <w:proofErr w:type="gramStart"/>
      <w:r w:rsidRPr="00521AB3">
        <w:rPr>
          <w:rFonts w:ascii="Garamond" w:hAnsi="Garamond" w:cs="Garamond"/>
          <w:spacing w:val="-5"/>
          <w:sz w:val="23"/>
          <w:szCs w:val="23"/>
          <w:lang w:val="en-US"/>
        </w:rPr>
        <w:t>“ I</w:t>
      </w:r>
      <w:proofErr w:type="gramEnd"/>
      <w:r w:rsidRPr="00521AB3">
        <w:rPr>
          <w:rFonts w:ascii="Garamond" w:hAnsi="Garamond" w:cs="Garamond"/>
          <w:spacing w:val="-5"/>
          <w:sz w:val="23"/>
          <w:szCs w:val="23"/>
          <w:lang w:val="en-US"/>
        </w:rPr>
        <w:t xml:space="preserve"> give you ten commandments which you must </w:t>
      </w:r>
      <w:r w:rsidRPr="00521AB3">
        <w:rPr>
          <w:rFonts w:ascii="Garamond" w:hAnsi="Garamond" w:cs="Garamond"/>
          <w:spacing w:val="-7"/>
          <w:sz w:val="23"/>
          <w:szCs w:val="23"/>
          <w:lang w:val="en-US"/>
        </w:rPr>
        <w:t>observe: Never kill a woman, nor a child, nor an elderly person; never cut a fruit</w:t>
      </w:r>
      <w:r w:rsidRPr="00521AB3">
        <w:rPr>
          <w:rFonts w:ascii="Garamond" w:hAnsi="Garamond" w:cs="Garamond"/>
          <w:spacing w:val="-7"/>
          <w:sz w:val="23"/>
          <w:szCs w:val="23"/>
          <w:lang w:val="en-US"/>
        </w:rPr>
        <w:softHyphen/>
      </w:r>
      <w:r w:rsidRPr="00521AB3">
        <w:rPr>
          <w:rFonts w:ascii="Garamond" w:hAnsi="Garamond" w:cs="Garamond"/>
          <w:spacing w:val="-1"/>
          <w:sz w:val="23"/>
          <w:szCs w:val="23"/>
          <w:lang w:val="en-US"/>
        </w:rPr>
        <w:t xml:space="preserve">bearing tree; never destroy an inhabited place; never slaughter a sheep nor a </w:t>
      </w:r>
      <w:r w:rsidRPr="00521AB3">
        <w:rPr>
          <w:rFonts w:ascii="Garamond" w:hAnsi="Garamond" w:cs="Garamond"/>
          <w:spacing w:val="-7"/>
          <w:sz w:val="23"/>
          <w:szCs w:val="23"/>
          <w:lang w:val="en-US"/>
        </w:rPr>
        <w:t xml:space="preserve">camel except only for food; never burn nor inundate a palm-tree; and neither be </w:t>
      </w:r>
      <w:r w:rsidRPr="00521AB3">
        <w:rPr>
          <w:rFonts w:ascii="Garamond" w:hAnsi="Garamond" w:cs="Garamond"/>
          <w:spacing w:val="-6"/>
          <w:sz w:val="23"/>
          <w:szCs w:val="23"/>
          <w:lang w:val="en-US"/>
        </w:rPr>
        <w:t xml:space="preserve">revengeful nor cowardly.” </w:t>
      </w:r>
      <w:r>
        <w:rPr>
          <w:rFonts w:ascii="Garamond" w:hAnsi="Garamond" w:cs="Garamond"/>
          <w:spacing w:val="-6"/>
          <w:w w:val="105"/>
          <w:sz w:val="13"/>
          <w:szCs w:val="13"/>
          <w:vertAlign w:val="superscript"/>
        </w:rPr>
        <w:t>18</w:t>
      </w:r>
    </w:p>
    <w:p w:rsidR="00521AB3" w:rsidRPr="00521AB3" w:rsidRDefault="00521AB3" w:rsidP="00521AB3">
      <w:pPr>
        <w:pStyle w:val="Style14"/>
        <w:numPr>
          <w:ilvl w:val="0"/>
          <w:numId w:val="6"/>
        </w:numPr>
        <w:kinsoku w:val="0"/>
        <w:autoSpaceDE/>
        <w:autoSpaceDN/>
        <w:spacing w:before="72" w:line="211" w:lineRule="auto"/>
        <w:rPr>
          <w:rStyle w:val="CharacterStyle2"/>
          <w:sz w:val="19"/>
          <w:szCs w:val="19"/>
          <w:lang w:val="en-US"/>
        </w:rPr>
      </w:pPr>
      <w:r w:rsidRPr="00521AB3">
        <w:rPr>
          <w:rStyle w:val="CharacterStyle2"/>
          <w:i/>
          <w:iCs/>
          <w:sz w:val="19"/>
          <w:szCs w:val="19"/>
          <w:lang w:val="en-US"/>
        </w:rPr>
        <w:t>Sahih Al-</w:t>
      </w:r>
      <w:proofErr w:type="gramStart"/>
      <w:r w:rsidRPr="00521AB3">
        <w:rPr>
          <w:rStyle w:val="CharacterStyle2"/>
          <w:i/>
          <w:iCs/>
          <w:sz w:val="19"/>
          <w:szCs w:val="19"/>
          <w:lang w:val="en-US"/>
        </w:rPr>
        <w:t>Bukhâri</w:t>
      </w:r>
      <w:r w:rsidRPr="00521AB3">
        <w:rPr>
          <w:rStyle w:val="CharacterStyle2"/>
          <w:sz w:val="19"/>
          <w:szCs w:val="19"/>
          <w:lang w:val="en-US"/>
        </w:rPr>
        <w:t xml:space="preserve"> ,</w:t>
      </w:r>
      <w:proofErr w:type="gramEnd"/>
      <w:r w:rsidRPr="00521AB3">
        <w:rPr>
          <w:rStyle w:val="CharacterStyle2"/>
          <w:sz w:val="19"/>
          <w:szCs w:val="19"/>
          <w:lang w:val="en-US"/>
        </w:rPr>
        <w:t xml:space="preserve"> the book of </w:t>
      </w:r>
      <w:r w:rsidRPr="00521AB3">
        <w:rPr>
          <w:rStyle w:val="CharacterStyle2"/>
          <w:i/>
          <w:iCs/>
          <w:sz w:val="19"/>
          <w:szCs w:val="19"/>
          <w:lang w:val="en-US"/>
        </w:rPr>
        <w:t>Diyat</w:t>
      </w:r>
      <w:r w:rsidRPr="00521AB3">
        <w:rPr>
          <w:rStyle w:val="CharacterStyle2"/>
          <w:sz w:val="19"/>
          <w:szCs w:val="19"/>
          <w:lang w:val="en-US"/>
        </w:rPr>
        <w:t xml:space="preserve"> Chapter 81, </w:t>
      </w:r>
      <w:r w:rsidRPr="00521AB3">
        <w:rPr>
          <w:rStyle w:val="CharacterStyle2"/>
          <w:i/>
          <w:iCs/>
          <w:sz w:val="19"/>
          <w:szCs w:val="19"/>
          <w:lang w:val="en-US"/>
        </w:rPr>
        <w:t>hadith</w:t>
      </w:r>
      <w:r w:rsidRPr="00521AB3">
        <w:rPr>
          <w:rStyle w:val="CharacterStyle2"/>
          <w:sz w:val="19"/>
          <w:szCs w:val="19"/>
          <w:lang w:val="en-US"/>
        </w:rPr>
        <w:t xml:space="preserve"> No. 2168.</w:t>
      </w:r>
    </w:p>
    <w:p w:rsidR="00521AB3" w:rsidRPr="00521AB3" w:rsidRDefault="00521AB3" w:rsidP="00521AB3">
      <w:pPr>
        <w:pStyle w:val="Style14"/>
        <w:numPr>
          <w:ilvl w:val="0"/>
          <w:numId w:val="6"/>
        </w:numPr>
        <w:kinsoku w:val="0"/>
        <w:autoSpaceDE/>
        <w:autoSpaceDN/>
        <w:spacing w:line="225" w:lineRule="auto"/>
        <w:rPr>
          <w:rStyle w:val="CharacterStyle2"/>
          <w:spacing w:val="-3"/>
          <w:sz w:val="19"/>
          <w:szCs w:val="19"/>
          <w:lang w:val="en-US"/>
        </w:rPr>
      </w:pPr>
      <w:r w:rsidRPr="00521AB3">
        <w:rPr>
          <w:rStyle w:val="CharacterStyle2"/>
          <w:i/>
          <w:iCs/>
          <w:spacing w:val="-4"/>
          <w:sz w:val="19"/>
          <w:szCs w:val="19"/>
          <w:lang w:val="en-US"/>
        </w:rPr>
        <w:t>Qasas</w:t>
      </w:r>
      <w:r w:rsidRPr="00521AB3">
        <w:rPr>
          <w:rStyle w:val="CharacterStyle2"/>
          <w:spacing w:val="-4"/>
          <w:sz w:val="19"/>
          <w:szCs w:val="19"/>
          <w:lang w:val="en-US"/>
        </w:rPr>
        <w:t xml:space="preserve"> is prescribed in Islamic law for murder/intentional killing, and intentional physical injury. </w:t>
      </w:r>
      <w:r w:rsidRPr="00521AB3">
        <w:rPr>
          <w:rStyle w:val="CharacterStyle2"/>
          <w:spacing w:val="-2"/>
          <w:sz w:val="19"/>
          <w:szCs w:val="19"/>
          <w:lang w:val="en-US"/>
        </w:rPr>
        <w:t xml:space="preserve">In cases of intentional killing and intentional physical injury, the family of the victim may waive </w:t>
      </w:r>
      <w:r w:rsidRPr="00521AB3">
        <w:rPr>
          <w:rStyle w:val="CharacterStyle2"/>
          <w:spacing w:val="-4"/>
          <w:sz w:val="19"/>
          <w:szCs w:val="19"/>
          <w:lang w:val="en-US"/>
        </w:rPr>
        <w:t xml:space="preserve">their right to retribution and accept </w:t>
      </w:r>
      <w:r w:rsidRPr="00521AB3">
        <w:rPr>
          <w:rStyle w:val="CharacterStyle2"/>
          <w:i/>
          <w:iCs/>
          <w:spacing w:val="-4"/>
          <w:sz w:val="19"/>
          <w:szCs w:val="19"/>
          <w:lang w:val="en-US"/>
        </w:rPr>
        <w:t>diyyah</w:t>
      </w:r>
      <w:r w:rsidRPr="00521AB3">
        <w:rPr>
          <w:rStyle w:val="CharacterStyle2"/>
          <w:spacing w:val="-4"/>
          <w:sz w:val="19"/>
          <w:szCs w:val="19"/>
          <w:lang w:val="en-US"/>
        </w:rPr>
        <w:t xml:space="preserve"> (monetary compensation). Moreover, the victim’s family </w:t>
      </w:r>
      <w:r w:rsidRPr="00521AB3">
        <w:rPr>
          <w:rStyle w:val="CharacterStyle2"/>
          <w:spacing w:val="-3"/>
          <w:sz w:val="19"/>
          <w:szCs w:val="19"/>
          <w:lang w:val="en-US"/>
        </w:rPr>
        <w:t xml:space="preserve">can pardon the perpetrator and withdraw their right to </w:t>
      </w:r>
      <w:r w:rsidRPr="00521AB3">
        <w:rPr>
          <w:rStyle w:val="CharacterStyle2"/>
          <w:i/>
          <w:iCs/>
          <w:spacing w:val="-3"/>
          <w:sz w:val="19"/>
          <w:szCs w:val="19"/>
          <w:lang w:val="en-US"/>
        </w:rPr>
        <w:t>qasas</w:t>
      </w:r>
      <w:r w:rsidRPr="00521AB3">
        <w:rPr>
          <w:rStyle w:val="CharacterStyle2"/>
          <w:spacing w:val="-3"/>
          <w:sz w:val="19"/>
          <w:szCs w:val="19"/>
          <w:lang w:val="en-US"/>
        </w:rPr>
        <w:t>.</w:t>
      </w:r>
    </w:p>
    <w:p w:rsidR="00521AB3" w:rsidRDefault="00521AB3" w:rsidP="00521AB3">
      <w:pPr>
        <w:pStyle w:val="Style14"/>
        <w:numPr>
          <w:ilvl w:val="0"/>
          <w:numId w:val="6"/>
        </w:numPr>
        <w:kinsoku w:val="0"/>
        <w:autoSpaceDE/>
        <w:autoSpaceDN/>
        <w:spacing w:before="36" w:line="199" w:lineRule="auto"/>
        <w:rPr>
          <w:rStyle w:val="CharacterStyle2"/>
          <w:spacing w:val="1"/>
          <w:sz w:val="19"/>
          <w:szCs w:val="19"/>
        </w:rPr>
      </w:pPr>
      <w:r>
        <w:rPr>
          <w:rStyle w:val="CharacterStyle2"/>
          <w:i/>
          <w:iCs/>
          <w:spacing w:val="1"/>
          <w:sz w:val="19"/>
          <w:szCs w:val="19"/>
        </w:rPr>
        <w:t>Qur’an</w:t>
      </w:r>
      <w:r>
        <w:rPr>
          <w:rStyle w:val="CharacterStyle2"/>
          <w:spacing w:val="1"/>
          <w:sz w:val="19"/>
          <w:szCs w:val="19"/>
        </w:rPr>
        <w:t xml:space="preserve"> , Al-Ma’idah 5:32.</w:t>
      </w:r>
    </w:p>
    <w:p w:rsidR="00521AB3" w:rsidRPr="00521AB3" w:rsidRDefault="00521AB3" w:rsidP="00521AB3">
      <w:pPr>
        <w:pStyle w:val="Style14"/>
        <w:numPr>
          <w:ilvl w:val="0"/>
          <w:numId w:val="6"/>
        </w:numPr>
        <w:kinsoku w:val="0"/>
        <w:autoSpaceDE/>
        <w:autoSpaceDN/>
        <w:spacing w:line="225" w:lineRule="auto"/>
        <w:rPr>
          <w:rStyle w:val="CharacterStyle2"/>
          <w:spacing w:val="-3"/>
          <w:sz w:val="19"/>
          <w:szCs w:val="19"/>
          <w:lang w:val="en-US"/>
        </w:rPr>
      </w:pPr>
      <w:r w:rsidRPr="00521AB3">
        <w:rPr>
          <w:rStyle w:val="CharacterStyle2"/>
          <w:i/>
          <w:iCs/>
          <w:spacing w:val="-3"/>
          <w:sz w:val="19"/>
          <w:szCs w:val="19"/>
          <w:lang w:val="en-US"/>
        </w:rPr>
        <w:t>Ben Al-Tala’a</w:t>
      </w:r>
      <w:r w:rsidRPr="00521AB3">
        <w:rPr>
          <w:rStyle w:val="CharacterStyle2"/>
          <w:spacing w:val="-3"/>
          <w:sz w:val="19"/>
          <w:szCs w:val="19"/>
          <w:lang w:val="en-US"/>
        </w:rPr>
        <w:t xml:space="preserve"> (Abu Abed Allah Mohammad Ibn Farag Al-Maleki), Akdeiat rasool Allah sala </w:t>
      </w:r>
      <w:r w:rsidRPr="00521AB3">
        <w:rPr>
          <w:rStyle w:val="CharacterStyle2"/>
          <w:spacing w:val="-7"/>
          <w:sz w:val="19"/>
          <w:szCs w:val="19"/>
          <w:lang w:val="en-US"/>
        </w:rPr>
        <w:t xml:space="preserve">Allah alaihi w </w:t>
      </w:r>
      <w:proofErr w:type="gramStart"/>
      <w:r w:rsidRPr="00521AB3">
        <w:rPr>
          <w:rStyle w:val="CharacterStyle2"/>
          <w:spacing w:val="-7"/>
          <w:sz w:val="19"/>
          <w:szCs w:val="19"/>
          <w:lang w:val="en-US"/>
        </w:rPr>
        <w:t>salam</w:t>
      </w:r>
      <w:proofErr w:type="gramEnd"/>
      <w:r w:rsidRPr="00521AB3">
        <w:rPr>
          <w:rStyle w:val="CharacterStyle2"/>
          <w:spacing w:val="-7"/>
          <w:sz w:val="19"/>
          <w:szCs w:val="19"/>
          <w:lang w:val="en-US"/>
        </w:rPr>
        <w:t xml:space="preserve"> (Cases of the Prophet Mohammad, Peace Be Upon Him), edited by Mohammad </w:t>
      </w:r>
      <w:r w:rsidRPr="00521AB3">
        <w:rPr>
          <w:rStyle w:val="CharacterStyle2"/>
          <w:spacing w:val="-4"/>
          <w:sz w:val="19"/>
          <w:szCs w:val="19"/>
          <w:lang w:val="en-US"/>
        </w:rPr>
        <w:t xml:space="preserve">Deia’ a Al-Rahman Al-Azami (1982), Second edition, Beirut: Dar al ketab al-lebnany (Lebanese </w:t>
      </w:r>
      <w:r w:rsidRPr="00521AB3">
        <w:rPr>
          <w:rStyle w:val="CharacterStyle2"/>
          <w:spacing w:val="-3"/>
          <w:sz w:val="19"/>
          <w:szCs w:val="19"/>
          <w:lang w:val="en-US"/>
        </w:rPr>
        <w:t>Publisher Establishment), p. 660.</w:t>
      </w:r>
    </w:p>
    <w:p w:rsidR="00521AB3" w:rsidRPr="00521AB3" w:rsidRDefault="00521AB3" w:rsidP="00521AB3">
      <w:pPr>
        <w:pStyle w:val="Style14"/>
        <w:numPr>
          <w:ilvl w:val="0"/>
          <w:numId w:val="6"/>
        </w:numPr>
        <w:kinsoku w:val="0"/>
        <w:autoSpaceDE/>
        <w:autoSpaceDN/>
        <w:spacing w:line="204" w:lineRule="auto"/>
        <w:rPr>
          <w:rStyle w:val="CharacterStyle2"/>
          <w:spacing w:val="-1"/>
          <w:sz w:val="19"/>
          <w:szCs w:val="19"/>
          <w:lang w:val="en-US"/>
        </w:rPr>
      </w:pPr>
      <w:r w:rsidRPr="00521AB3">
        <w:rPr>
          <w:rStyle w:val="CharacterStyle2"/>
          <w:i/>
          <w:iCs/>
          <w:spacing w:val="-1"/>
          <w:sz w:val="19"/>
          <w:szCs w:val="19"/>
          <w:lang w:val="en-US"/>
        </w:rPr>
        <w:t>Sahih Al-</w:t>
      </w:r>
      <w:proofErr w:type="gramStart"/>
      <w:r w:rsidRPr="00521AB3">
        <w:rPr>
          <w:rStyle w:val="CharacterStyle2"/>
          <w:i/>
          <w:iCs/>
          <w:spacing w:val="-1"/>
          <w:sz w:val="19"/>
          <w:szCs w:val="19"/>
          <w:lang w:val="en-US"/>
        </w:rPr>
        <w:t>Bokhâri</w:t>
      </w:r>
      <w:r w:rsidRPr="00521AB3">
        <w:rPr>
          <w:rStyle w:val="CharacterStyle2"/>
          <w:spacing w:val="-1"/>
          <w:sz w:val="19"/>
          <w:szCs w:val="19"/>
          <w:lang w:val="en-US"/>
        </w:rPr>
        <w:t xml:space="preserve"> ,</w:t>
      </w:r>
      <w:proofErr w:type="gramEnd"/>
      <w:r w:rsidRPr="00521AB3">
        <w:rPr>
          <w:rStyle w:val="CharacterStyle2"/>
          <w:spacing w:val="-1"/>
          <w:sz w:val="19"/>
          <w:szCs w:val="19"/>
          <w:lang w:val="en-US"/>
        </w:rPr>
        <w:t xml:space="preserve"> the book of </w:t>
      </w:r>
      <w:r w:rsidRPr="00521AB3">
        <w:rPr>
          <w:rStyle w:val="CharacterStyle2"/>
          <w:i/>
          <w:iCs/>
          <w:spacing w:val="-1"/>
          <w:sz w:val="19"/>
          <w:szCs w:val="19"/>
          <w:lang w:val="en-US"/>
        </w:rPr>
        <w:t>Jihâd</w:t>
      </w:r>
      <w:r w:rsidRPr="00521AB3">
        <w:rPr>
          <w:rStyle w:val="CharacterStyle2"/>
          <w:spacing w:val="-1"/>
          <w:sz w:val="19"/>
          <w:szCs w:val="19"/>
          <w:lang w:val="en-US"/>
        </w:rPr>
        <w:t xml:space="preserve"> , Chapter 69, </w:t>
      </w:r>
      <w:r w:rsidRPr="00521AB3">
        <w:rPr>
          <w:rStyle w:val="CharacterStyle2"/>
          <w:i/>
          <w:iCs/>
          <w:spacing w:val="-1"/>
          <w:sz w:val="19"/>
          <w:szCs w:val="19"/>
          <w:lang w:val="en-US"/>
        </w:rPr>
        <w:t>hadith</w:t>
      </w:r>
      <w:r w:rsidRPr="00521AB3">
        <w:rPr>
          <w:rStyle w:val="CharacterStyle2"/>
          <w:spacing w:val="-1"/>
          <w:sz w:val="19"/>
          <w:szCs w:val="19"/>
          <w:lang w:val="en-US"/>
        </w:rPr>
        <w:t xml:space="preserve"> No. 1293.</w:t>
      </w:r>
    </w:p>
    <w:p w:rsidR="00521AB3" w:rsidRPr="00521AB3" w:rsidRDefault="00521AB3" w:rsidP="00521AB3">
      <w:pPr>
        <w:pStyle w:val="Style1"/>
        <w:numPr>
          <w:ilvl w:val="0"/>
          <w:numId w:val="7"/>
        </w:numPr>
        <w:kinsoku w:val="0"/>
        <w:autoSpaceDE/>
        <w:autoSpaceDN/>
        <w:adjustRightInd/>
        <w:spacing w:line="208" w:lineRule="auto"/>
        <w:jc w:val="both"/>
        <w:rPr>
          <w:rFonts w:ascii="Garamond" w:hAnsi="Garamond" w:cs="Garamond"/>
          <w:spacing w:val="-2"/>
          <w:sz w:val="19"/>
          <w:szCs w:val="19"/>
          <w:lang w:val="en-US"/>
        </w:rPr>
      </w:pPr>
      <w:r w:rsidRPr="00521AB3">
        <w:rPr>
          <w:rFonts w:ascii="Garamond" w:hAnsi="Garamond" w:cs="Garamond"/>
          <w:spacing w:val="-2"/>
          <w:sz w:val="19"/>
          <w:szCs w:val="19"/>
          <w:lang w:val="en-US"/>
        </w:rPr>
        <w:t xml:space="preserve">Narrated by </w:t>
      </w:r>
      <w:r w:rsidRPr="00521AB3">
        <w:rPr>
          <w:rFonts w:ascii="Garamond" w:hAnsi="Garamond" w:cs="Garamond"/>
          <w:i/>
          <w:iCs/>
          <w:spacing w:val="-2"/>
          <w:sz w:val="19"/>
          <w:szCs w:val="19"/>
          <w:lang w:val="en-US"/>
        </w:rPr>
        <w:t>Abu Dawood</w:t>
      </w:r>
      <w:r w:rsidRPr="00521AB3">
        <w:rPr>
          <w:rFonts w:ascii="Garamond" w:hAnsi="Garamond" w:cs="Garamond"/>
          <w:spacing w:val="-2"/>
          <w:sz w:val="19"/>
          <w:szCs w:val="19"/>
          <w:lang w:val="en-US"/>
        </w:rPr>
        <w:t xml:space="preserve"> No. 3/86, the book of </w:t>
      </w:r>
      <w:proofErr w:type="gramStart"/>
      <w:r w:rsidRPr="00521AB3">
        <w:rPr>
          <w:rFonts w:ascii="Garamond" w:hAnsi="Garamond" w:cs="Garamond"/>
          <w:i/>
          <w:iCs/>
          <w:spacing w:val="-2"/>
          <w:sz w:val="19"/>
          <w:szCs w:val="19"/>
          <w:lang w:val="en-US"/>
        </w:rPr>
        <w:t>Jihâd</w:t>
      </w:r>
      <w:r w:rsidRPr="00521AB3">
        <w:rPr>
          <w:rFonts w:ascii="Garamond" w:hAnsi="Garamond" w:cs="Garamond"/>
          <w:spacing w:val="-2"/>
          <w:sz w:val="19"/>
          <w:szCs w:val="19"/>
          <w:lang w:val="en-US"/>
        </w:rPr>
        <w:t xml:space="preserve"> ,</w:t>
      </w:r>
      <w:proofErr w:type="gramEnd"/>
      <w:r w:rsidRPr="00521AB3">
        <w:rPr>
          <w:rFonts w:ascii="Garamond" w:hAnsi="Garamond" w:cs="Garamond"/>
          <w:spacing w:val="-2"/>
          <w:sz w:val="19"/>
          <w:szCs w:val="19"/>
          <w:lang w:val="en-US"/>
        </w:rPr>
        <w:t xml:space="preserve"> Chapter 3.</w:t>
      </w:r>
    </w:p>
    <w:p w:rsidR="00521AB3" w:rsidRPr="00521AB3" w:rsidRDefault="00521AB3" w:rsidP="00521AB3">
      <w:pPr>
        <w:pStyle w:val="Style14"/>
        <w:kinsoku w:val="0"/>
        <w:autoSpaceDE/>
        <w:autoSpaceDN/>
        <w:spacing w:after="36" w:line="225" w:lineRule="auto"/>
        <w:rPr>
          <w:rStyle w:val="CharacterStyle2"/>
          <w:spacing w:val="-3"/>
          <w:sz w:val="19"/>
          <w:szCs w:val="19"/>
          <w:lang w:val="en-US"/>
        </w:rPr>
      </w:pPr>
      <w:r w:rsidRPr="00521AB3">
        <w:rPr>
          <w:rStyle w:val="CharacterStyle2"/>
          <w:spacing w:val="-4"/>
          <w:sz w:val="11"/>
          <w:szCs w:val="11"/>
          <w:vertAlign w:val="superscript"/>
          <w:lang w:val="en-US"/>
        </w:rPr>
        <w:t>18)</w:t>
      </w:r>
      <w:r w:rsidRPr="00521AB3">
        <w:rPr>
          <w:rStyle w:val="CharacterStyle2"/>
          <w:spacing w:val="-4"/>
          <w:sz w:val="19"/>
          <w:szCs w:val="19"/>
          <w:lang w:val="en-US"/>
        </w:rPr>
        <w:t xml:space="preserve"> Cited in </w:t>
      </w:r>
      <w:r w:rsidRPr="00521AB3">
        <w:rPr>
          <w:rStyle w:val="CharacterStyle2"/>
          <w:i/>
          <w:iCs/>
          <w:spacing w:val="-4"/>
          <w:sz w:val="19"/>
          <w:szCs w:val="19"/>
          <w:lang w:val="en-US"/>
        </w:rPr>
        <w:t>Ahmad Abu Al-Wafa</w:t>
      </w:r>
      <w:r w:rsidRPr="00521AB3">
        <w:rPr>
          <w:rStyle w:val="CharacterStyle2"/>
          <w:spacing w:val="-4"/>
          <w:sz w:val="19"/>
          <w:szCs w:val="19"/>
          <w:lang w:val="en-US"/>
        </w:rPr>
        <w:t xml:space="preserve"> (2001), ketab al eelam bkawaed al kanoon al dawly w al elakat al </w:t>
      </w:r>
      <w:r w:rsidRPr="00521AB3">
        <w:rPr>
          <w:rStyle w:val="CharacterStyle2"/>
          <w:spacing w:val="-2"/>
          <w:sz w:val="19"/>
          <w:szCs w:val="19"/>
          <w:lang w:val="en-US"/>
        </w:rPr>
        <w:t xml:space="preserve">dawilya fi shari’at al islam (Treatise on International Law Rules and International Relations in </w:t>
      </w:r>
      <w:r w:rsidRPr="00521AB3">
        <w:rPr>
          <w:rStyle w:val="CharacterStyle2"/>
          <w:spacing w:val="-3"/>
          <w:sz w:val="19"/>
          <w:szCs w:val="19"/>
          <w:lang w:val="en-US"/>
        </w:rPr>
        <w:t xml:space="preserve">Islamic </w:t>
      </w:r>
      <w:proofErr w:type="gramStart"/>
      <w:r w:rsidRPr="00521AB3">
        <w:rPr>
          <w:rStyle w:val="CharacterStyle2"/>
          <w:i/>
          <w:iCs/>
          <w:spacing w:val="-3"/>
          <w:sz w:val="19"/>
          <w:szCs w:val="19"/>
          <w:lang w:val="en-US"/>
        </w:rPr>
        <w:t>Shari’a</w:t>
      </w:r>
      <w:r w:rsidRPr="00521AB3">
        <w:rPr>
          <w:rStyle w:val="CharacterStyle2"/>
          <w:spacing w:val="-3"/>
          <w:sz w:val="19"/>
          <w:szCs w:val="19"/>
          <w:lang w:val="en-US"/>
        </w:rPr>
        <w:t xml:space="preserve"> )</w:t>
      </w:r>
      <w:proofErr w:type="gramEnd"/>
      <w:r w:rsidRPr="00521AB3">
        <w:rPr>
          <w:rStyle w:val="CharacterStyle2"/>
          <w:spacing w:val="-3"/>
          <w:sz w:val="19"/>
          <w:szCs w:val="19"/>
          <w:lang w:val="en-US"/>
        </w:rPr>
        <w:t>, dar al-nahdah al-arabia, Cairo, 1 st edition, p 123.</w:t>
      </w:r>
    </w:p>
    <w:p w:rsidR="00521AB3" w:rsidRPr="00521AB3" w:rsidRDefault="00521AB3" w:rsidP="00521AB3">
      <w:pPr>
        <w:pStyle w:val="Style1"/>
        <w:pageBreakBefore/>
        <w:tabs>
          <w:tab w:val="right" w:pos="5705"/>
        </w:tabs>
        <w:kinsoku w:val="0"/>
        <w:autoSpaceDE/>
        <w:autoSpaceDN/>
        <w:adjustRightInd/>
        <w:spacing w:line="208" w:lineRule="auto"/>
        <w:rPr>
          <w:rFonts w:ascii="Courier New" w:hAnsi="Courier New" w:cs="Courier New"/>
          <w:b/>
          <w:bCs/>
          <w:i/>
          <w:iCs/>
          <w:spacing w:val="2"/>
          <w:sz w:val="6"/>
          <w:szCs w:val="6"/>
          <w:lang w:val="en-US"/>
        </w:rPr>
      </w:pPr>
      <w:r w:rsidRPr="00521AB3">
        <w:rPr>
          <w:rFonts w:ascii="Garamond" w:hAnsi="Garamond" w:cs="Garamond"/>
          <w:w w:val="110"/>
          <w:sz w:val="20"/>
          <w:szCs w:val="20"/>
          <w:lang w:val="en-US"/>
        </w:rPr>
        <w:lastRenderedPageBreak/>
        <w:t>482</w:t>
      </w:r>
      <w:r w:rsidRPr="00521AB3">
        <w:rPr>
          <w:rFonts w:ascii="Garamond" w:hAnsi="Garamond" w:cs="Garamond"/>
          <w:w w:val="110"/>
          <w:sz w:val="20"/>
          <w:szCs w:val="20"/>
          <w:lang w:val="en-US"/>
        </w:rPr>
        <w:tab/>
      </w:r>
      <w:r w:rsidRPr="00521AB3">
        <w:rPr>
          <w:rFonts w:ascii="Garamond" w:hAnsi="Garamond" w:cs="Garamond"/>
          <w:i/>
          <w:iCs/>
          <w:spacing w:val="2"/>
          <w:sz w:val="19"/>
          <w:szCs w:val="19"/>
          <w:lang w:val="en-US"/>
        </w:rPr>
        <w:t>A. Maged / International Criminal Law Review 8 (2008) 477–507</w:t>
      </w:r>
    </w:p>
    <w:p w:rsidR="00521AB3" w:rsidRPr="00521AB3" w:rsidRDefault="00521AB3" w:rsidP="00521AB3">
      <w:pPr>
        <w:pStyle w:val="Style1"/>
        <w:kinsoku w:val="0"/>
        <w:autoSpaceDE/>
        <w:autoSpaceDN/>
        <w:adjustRightInd/>
        <w:spacing w:before="216"/>
        <w:ind w:firstLine="216"/>
        <w:jc w:val="both"/>
        <w:rPr>
          <w:rFonts w:ascii="Garamond" w:hAnsi="Garamond" w:cs="Garamond"/>
          <w:spacing w:val="-5"/>
          <w:sz w:val="23"/>
          <w:szCs w:val="23"/>
          <w:lang w:val="en-US"/>
        </w:rPr>
      </w:pPr>
      <w:r w:rsidRPr="00521AB3">
        <w:rPr>
          <w:rFonts w:ascii="Garamond" w:hAnsi="Garamond" w:cs="Garamond"/>
          <w:spacing w:val="-3"/>
          <w:sz w:val="23"/>
          <w:szCs w:val="23"/>
          <w:lang w:val="en-US"/>
        </w:rPr>
        <w:t xml:space="preserve">Islamic </w:t>
      </w:r>
      <w:r w:rsidRPr="00521AB3">
        <w:rPr>
          <w:rFonts w:ascii="Garamond" w:hAnsi="Garamond" w:cs="Garamond"/>
          <w:i/>
          <w:iCs/>
          <w:spacing w:val="-3"/>
          <w:lang w:val="en-US"/>
        </w:rPr>
        <w:t>Shari’a</w:t>
      </w:r>
      <w:r w:rsidRPr="00521AB3">
        <w:rPr>
          <w:rFonts w:ascii="Garamond" w:hAnsi="Garamond" w:cs="Garamond"/>
          <w:spacing w:val="-3"/>
          <w:sz w:val="23"/>
          <w:szCs w:val="23"/>
          <w:lang w:val="en-US"/>
        </w:rPr>
        <w:t xml:space="preserve"> strictly prohibits the mass killing of even enemy soldiers. ~ e </w:t>
      </w:r>
      <w:r w:rsidRPr="00521AB3">
        <w:rPr>
          <w:rFonts w:ascii="Garamond" w:hAnsi="Garamond" w:cs="Garamond"/>
          <w:spacing w:val="-4"/>
          <w:sz w:val="23"/>
          <w:szCs w:val="23"/>
          <w:lang w:val="en-US"/>
        </w:rPr>
        <w:t xml:space="preserve">proof is contained in an authentic incident narrated about the Second Rashid </w:t>
      </w:r>
      <w:r w:rsidRPr="00521AB3">
        <w:rPr>
          <w:rFonts w:ascii="Garamond" w:hAnsi="Garamond" w:cs="Garamond"/>
          <w:spacing w:val="-5"/>
          <w:sz w:val="23"/>
          <w:szCs w:val="23"/>
          <w:lang w:val="en-US"/>
        </w:rPr>
        <w:t xml:space="preserve">Khalifa, Omar Ibn Al-Khatab, who in response to the exceptionally large number </w:t>
      </w:r>
      <w:r w:rsidRPr="00521AB3">
        <w:rPr>
          <w:rFonts w:ascii="Garamond" w:hAnsi="Garamond" w:cs="Garamond"/>
          <w:spacing w:val="-9"/>
          <w:sz w:val="23"/>
          <w:szCs w:val="23"/>
          <w:lang w:val="en-US"/>
        </w:rPr>
        <w:t xml:space="preserve">of enemy soldiers killed in a battle that was launched by his best and most renowned </w:t>
      </w:r>
      <w:r w:rsidRPr="00521AB3">
        <w:rPr>
          <w:rFonts w:ascii="Garamond" w:hAnsi="Garamond" w:cs="Garamond"/>
          <w:spacing w:val="-5"/>
          <w:sz w:val="23"/>
          <w:szCs w:val="23"/>
          <w:lang w:val="en-US"/>
        </w:rPr>
        <w:t xml:space="preserve">army commander, Khalid Ibn Al-Waleed, immediately and strictly ordered Khalid to abdicate and replaced him by another commander. </w:t>
      </w:r>
      <w:r w:rsidRPr="00521AB3">
        <w:rPr>
          <w:rFonts w:ascii="Garamond" w:hAnsi="Garamond" w:cs="Garamond"/>
          <w:spacing w:val="-5"/>
          <w:sz w:val="13"/>
          <w:szCs w:val="13"/>
          <w:lang w:val="en-US"/>
        </w:rPr>
        <w:t>19</w:t>
      </w:r>
      <w:r w:rsidRPr="00521AB3">
        <w:rPr>
          <w:rFonts w:ascii="Garamond" w:hAnsi="Garamond" w:cs="Garamond"/>
          <w:spacing w:val="-5"/>
          <w:sz w:val="23"/>
          <w:szCs w:val="23"/>
          <w:lang w:val="en-US"/>
        </w:rPr>
        <w:t xml:space="preserve"> According to the rules </w:t>
      </w:r>
      <w:r w:rsidRPr="00521AB3">
        <w:rPr>
          <w:rFonts w:ascii="Garamond" w:hAnsi="Garamond" w:cs="Garamond"/>
          <w:spacing w:val="-6"/>
          <w:sz w:val="23"/>
          <w:szCs w:val="23"/>
          <w:lang w:val="en-US"/>
        </w:rPr>
        <w:t xml:space="preserve">Islamic </w:t>
      </w:r>
      <w:r w:rsidRPr="00521AB3">
        <w:rPr>
          <w:rFonts w:ascii="Garamond" w:hAnsi="Garamond" w:cs="Garamond"/>
          <w:i/>
          <w:iCs/>
          <w:spacing w:val="-6"/>
          <w:lang w:val="en-US"/>
        </w:rPr>
        <w:t>Shari’a</w:t>
      </w:r>
      <w:r w:rsidRPr="00521AB3">
        <w:rPr>
          <w:rFonts w:ascii="Garamond" w:hAnsi="Garamond" w:cs="Garamond"/>
          <w:spacing w:val="-6"/>
          <w:sz w:val="23"/>
          <w:szCs w:val="23"/>
          <w:lang w:val="en-US"/>
        </w:rPr>
        <w:t xml:space="preserve"> elaborated above, the systematic annihilation or physical extermi- </w:t>
      </w:r>
      <w:r w:rsidRPr="00521AB3">
        <w:rPr>
          <w:rFonts w:ascii="Garamond" w:hAnsi="Garamond" w:cs="Garamond"/>
          <w:spacing w:val="-9"/>
          <w:sz w:val="23"/>
          <w:szCs w:val="23"/>
          <w:lang w:val="en-US"/>
        </w:rPr>
        <w:t xml:space="preserve">nation of a part or whole of a group people or the infl iction of destructive conditions </w:t>
      </w:r>
      <w:r w:rsidRPr="00521AB3">
        <w:rPr>
          <w:rFonts w:ascii="Garamond" w:hAnsi="Garamond" w:cs="Garamond"/>
          <w:spacing w:val="-4"/>
          <w:sz w:val="23"/>
          <w:szCs w:val="23"/>
          <w:lang w:val="en-US"/>
        </w:rPr>
        <w:t xml:space="preserve">of life would fall under the most sinful acts that the Islamic </w:t>
      </w:r>
      <w:r w:rsidRPr="00521AB3">
        <w:rPr>
          <w:rFonts w:ascii="Garamond" w:hAnsi="Garamond" w:cs="Garamond"/>
          <w:i/>
          <w:iCs/>
          <w:spacing w:val="-4"/>
          <w:lang w:val="en-US"/>
        </w:rPr>
        <w:t xml:space="preserve">Shari’a </w:t>
      </w:r>
      <w:r w:rsidRPr="00521AB3">
        <w:rPr>
          <w:rFonts w:ascii="Garamond" w:hAnsi="Garamond" w:cs="Garamond"/>
          <w:spacing w:val="-4"/>
          <w:sz w:val="23"/>
          <w:szCs w:val="23"/>
          <w:lang w:val="en-US"/>
        </w:rPr>
        <w:t xml:space="preserve">condemns. </w:t>
      </w:r>
      <w:r w:rsidRPr="00521AB3">
        <w:rPr>
          <w:rFonts w:ascii="Garamond" w:hAnsi="Garamond" w:cs="Garamond"/>
          <w:spacing w:val="-6"/>
          <w:sz w:val="23"/>
          <w:szCs w:val="23"/>
          <w:lang w:val="en-US"/>
        </w:rPr>
        <w:t xml:space="preserve">Islamic </w:t>
      </w:r>
      <w:r w:rsidRPr="00521AB3">
        <w:rPr>
          <w:rFonts w:ascii="Garamond" w:hAnsi="Garamond" w:cs="Garamond"/>
          <w:i/>
          <w:iCs/>
          <w:spacing w:val="-6"/>
          <w:lang w:val="en-US"/>
        </w:rPr>
        <w:t>Shari’a</w:t>
      </w:r>
      <w:r w:rsidRPr="00521AB3">
        <w:rPr>
          <w:rFonts w:ascii="Garamond" w:hAnsi="Garamond" w:cs="Garamond"/>
          <w:spacing w:val="-6"/>
          <w:sz w:val="23"/>
          <w:szCs w:val="23"/>
          <w:lang w:val="en-US"/>
        </w:rPr>
        <w:t xml:space="preserve"> prevents the intentional destruction of human groups partially or </w:t>
      </w:r>
      <w:r w:rsidRPr="00521AB3">
        <w:rPr>
          <w:rFonts w:ascii="Garamond" w:hAnsi="Garamond" w:cs="Garamond"/>
          <w:spacing w:val="-3"/>
          <w:sz w:val="23"/>
          <w:szCs w:val="23"/>
          <w:lang w:val="en-US"/>
        </w:rPr>
        <w:t>entirely, thus refl ects the main aim of the Genocide Convention of 1948.</w:t>
      </w:r>
      <w:r w:rsidRPr="00521AB3">
        <w:rPr>
          <w:rFonts w:ascii="Garamond" w:hAnsi="Garamond" w:cs="Garamond"/>
          <w:spacing w:val="-3"/>
          <w:sz w:val="13"/>
          <w:szCs w:val="13"/>
          <w:lang w:val="en-US"/>
        </w:rPr>
        <w:t xml:space="preserve"> 20</w:t>
      </w:r>
      <w:r w:rsidRPr="00521AB3">
        <w:rPr>
          <w:rFonts w:ascii="Garamond" w:hAnsi="Garamond" w:cs="Garamond"/>
          <w:spacing w:val="-3"/>
          <w:sz w:val="23"/>
          <w:szCs w:val="23"/>
          <w:lang w:val="en-US"/>
        </w:rPr>
        <w:t xml:space="preserve"> </w:t>
      </w:r>
      <w:r w:rsidRPr="00521AB3">
        <w:rPr>
          <w:rFonts w:ascii="Garamond" w:hAnsi="Garamond" w:cs="Garamond"/>
          <w:spacing w:val="-7"/>
          <w:sz w:val="23"/>
          <w:szCs w:val="23"/>
          <w:lang w:val="en-US"/>
        </w:rPr>
        <w:t xml:space="preserve">Examples of massive human rights violations that occurred in some Muslim coun- </w:t>
      </w:r>
      <w:r w:rsidRPr="00521AB3">
        <w:rPr>
          <w:rFonts w:ascii="Garamond" w:hAnsi="Garamond" w:cs="Garamond"/>
          <w:spacing w:val="-8"/>
          <w:sz w:val="23"/>
          <w:szCs w:val="23"/>
          <w:lang w:val="en-US"/>
        </w:rPr>
        <w:t xml:space="preserve">tries or by some “so-called” Muslims should not be regarded as examples illustrative </w:t>
      </w:r>
      <w:r w:rsidRPr="00521AB3">
        <w:rPr>
          <w:rFonts w:ascii="Garamond" w:hAnsi="Garamond" w:cs="Garamond"/>
          <w:spacing w:val="-6"/>
          <w:sz w:val="23"/>
          <w:szCs w:val="23"/>
          <w:lang w:val="en-US"/>
        </w:rPr>
        <w:t xml:space="preserve">of the behaviour of true Muslims. Such violations are not only at variance with </w:t>
      </w:r>
      <w:r w:rsidRPr="00521AB3">
        <w:rPr>
          <w:rFonts w:ascii="Garamond" w:hAnsi="Garamond" w:cs="Garamond"/>
          <w:spacing w:val="-5"/>
          <w:sz w:val="23"/>
          <w:szCs w:val="23"/>
          <w:lang w:val="en-US"/>
        </w:rPr>
        <w:t xml:space="preserve">international norms, but even more strictly so with the basic concepts of </w:t>
      </w:r>
      <w:r w:rsidRPr="00521AB3">
        <w:rPr>
          <w:rFonts w:ascii="Garamond" w:hAnsi="Garamond" w:cs="Garamond"/>
          <w:i/>
          <w:iCs/>
          <w:spacing w:val="-5"/>
          <w:lang w:val="en-US"/>
        </w:rPr>
        <w:t>Shari’a</w:t>
      </w:r>
      <w:r w:rsidRPr="00521AB3">
        <w:rPr>
          <w:rFonts w:ascii="Garamond" w:hAnsi="Garamond" w:cs="Garamond"/>
          <w:spacing w:val="-5"/>
          <w:sz w:val="23"/>
          <w:szCs w:val="23"/>
          <w:lang w:val="en-US"/>
        </w:rPr>
        <w:t>.</w:t>
      </w:r>
    </w:p>
    <w:p w:rsidR="00521AB3" w:rsidRDefault="00521AB3" w:rsidP="00521AB3">
      <w:pPr>
        <w:pStyle w:val="Style1"/>
        <w:kinsoku w:val="0"/>
        <w:autoSpaceDE/>
        <w:autoSpaceDN/>
        <w:adjustRightInd/>
        <w:spacing w:after="504"/>
        <w:ind w:firstLine="216"/>
        <w:jc w:val="both"/>
        <w:rPr>
          <w:rFonts w:ascii="Garamond" w:hAnsi="Garamond" w:cs="Garamond"/>
          <w:spacing w:val="-1"/>
          <w:sz w:val="23"/>
          <w:szCs w:val="23"/>
        </w:rPr>
      </w:pPr>
      <w:r w:rsidRPr="00521AB3">
        <w:rPr>
          <w:rFonts w:ascii="Garamond" w:hAnsi="Garamond" w:cs="Garamond"/>
          <w:spacing w:val="-8"/>
          <w:sz w:val="23"/>
          <w:szCs w:val="23"/>
          <w:lang w:val="en-US"/>
        </w:rPr>
        <w:t xml:space="preserve">For example, the crime of aggression was defi </w:t>
      </w:r>
      <w:proofErr w:type="gramStart"/>
      <w:r w:rsidRPr="00521AB3">
        <w:rPr>
          <w:rFonts w:ascii="Garamond" w:hAnsi="Garamond" w:cs="Garamond"/>
          <w:spacing w:val="-8"/>
          <w:sz w:val="23"/>
          <w:szCs w:val="23"/>
          <w:lang w:val="en-US"/>
        </w:rPr>
        <w:t>ned</w:t>
      </w:r>
      <w:proofErr w:type="gramEnd"/>
      <w:r w:rsidRPr="00521AB3">
        <w:rPr>
          <w:rFonts w:ascii="Garamond" w:hAnsi="Garamond" w:cs="Garamond"/>
          <w:spacing w:val="-8"/>
          <w:sz w:val="23"/>
          <w:szCs w:val="23"/>
          <w:lang w:val="en-US"/>
        </w:rPr>
        <w:t xml:space="preserve"> by and proscribed in Islamic </w:t>
      </w:r>
      <w:r w:rsidRPr="00521AB3">
        <w:rPr>
          <w:rFonts w:ascii="Garamond" w:hAnsi="Garamond" w:cs="Garamond"/>
          <w:i/>
          <w:iCs/>
          <w:spacing w:val="-4"/>
          <w:lang w:val="en-US"/>
        </w:rPr>
        <w:t>Shari’a</w:t>
      </w:r>
      <w:r w:rsidRPr="00521AB3">
        <w:rPr>
          <w:rFonts w:ascii="Garamond" w:hAnsi="Garamond" w:cs="Garamond"/>
          <w:spacing w:val="-4"/>
          <w:sz w:val="23"/>
          <w:szCs w:val="23"/>
          <w:lang w:val="en-US"/>
        </w:rPr>
        <w:t xml:space="preserve"> 1,400 years ago. </w:t>
      </w:r>
      <w:r w:rsidRPr="00521AB3">
        <w:rPr>
          <w:rFonts w:ascii="Garamond" w:hAnsi="Garamond" w:cs="Garamond"/>
          <w:i/>
          <w:iCs/>
          <w:spacing w:val="-4"/>
          <w:lang w:val="en-US"/>
        </w:rPr>
        <w:t>Shari’a</w:t>
      </w:r>
      <w:r w:rsidRPr="00521AB3">
        <w:rPr>
          <w:rFonts w:ascii="Garamond" w:hAnsi="Garamond" w:cs="Garamond"/>
          <w:spacing w:val="-4"/>
          <w:sz w:val="23"/>
          <w:szCs w:val="23"/>
          <w:lang w:val="en-US"/>
        </w:rPr>
        <w:t xml:space="preserve"> uses the term aggression, in some situations, to </w:t>
      </w:r>
      <w:r w:rsidRPr="00521AB3">
        <w:rPr>
          <w:rFonts w:ascii="Garamond" w:hAnsi="Garamond" w:cs="Garamond"/>
          <w:sz w:val="23"/>
          <w:szCs w:val="23"/>
          <w:lang w:val="en-US"/>
        </w:rPr>
        <w:t xml:space="preserve">denote the unlawful waging of war. ~ </w:t>
      </w:r>
      <w:proofErr w:type="gramStart"/>
      <w:r w:rsidRPr="00521AB3">
        <w:rPr>
          <w:rFonts w:ascii="Garamond" w:hAnsi="Garamond" w:cs="Garamond"/>
          <w:sz w:val="23"/>
          <w:szCs w:val="23"/>
          <w:lang w:val="en-US"/>
        </w:rPr>
        <w:t>e</w:t>
      </w:r>
      <w:proofErr w:type="gramEnd"/>
      <w:r w:rsidRPr="00521AB3">
        <w:rPr>
          <w:rFonts w:ascii="Garamond" w:hAnsi="Garamond" w:cs="Garamond"/>
          <w:sz w:val="23"/>
          <w:szCs w:val="23"/>
          <w:lang w:val="en-US"/>
        </w:rPr>
        <w:t xml:space="preserve"> Holy </w:t>
      </w:r>
      <w:r w:rsidRPr="00521AB3">
        <w:rPr>
          <w:rFonts w:ascii="Garamond" w:hAnsi="Garamond" w:cs="Garamond"/>
          <w:i/>
          <w:iCs/>
          <w:lang w:val="en-US"/>
        </w:rPr>
        <w:t>Qur’an</w:t>
      </w:r>
      <w:r w:rsidRPr="00521AB3">
        <w:rPr>
          <w:rFonts w:ascii="Garamond" w:hAnsi="Garamond" w:cs="Garamond"/>
          <w:sz w:val="23"/>
          <w:szCs w:val="23"/>
          <w:lang w:val="en-US"/>
        </w:rPr>
        <w:t xml:space="preserve"> repeatedly prohibits all </w:t>
      </w:r>
      <w:r w:rsidRPr="00521AB3">
        <w:rPr>
          <w:rFonts w:ascii="Garamond" w:hAnsi="Garamond" w:cs="Garamond"/>
          <w:spacing w:val="-4"/>
          <w:sz w:val="23"/>
          <w:szCs w:val="23"/>
          <w:lang w:val="en-US"/>
        </w:rPr>
        <w:t xml:space="preserve">acts of aggression. ~ </w:t>
      </w:r>
      <w:proofErr w:type="gramStart"/>
      <w:r w:rsidRPr="00521AB3">
        <w:rPr>
          <w:rFonts w:ascii="Garamond" w:hAnsi="Garamond" w:cs="Garamond"/>
          <w:spacing w:val="-4"/>
          <w:sz w:val="23"/>
          <w:szCs w:val="23"/>
          <w:lang w:val="en-US"/>
        </w:rPr>
        <w:t>e</w:t>
      </w:r>
      <w:proofErr w:type="gramEnd"/>
      <w:r w:rsidRPr="00521AB3">
        <w:rPr>
          <w:rFonts w:ascii="Garamond" w:hAnsi="Garamond" w:cs="Garamond"/>
          <w:spacing w:val="-4"/>
          <w:sz w:val="23"/>
          <w:szCs w:val="23"/>
          <w:lang w:val="en-US"/>
        </w:rPr>
        <w:t xml:space="preserve"> Holy </w:t>
      </w:r>
      <w:r w:rsidRPr="00521AB3">
        <w:rPr>
          <w:rFonts w:ascii="Garamond" w:hAnsi="Garamond" w:cs="Garamond"/>
          <w:i/>
          <w:iCs/>
          <w:spacing w:val="-4"/>
          <w:lang w:val="en-US"/>
        </w:rPr>
        <w:t>Qur’an</w:t>
      </w:r>
      <w:r w:rsidRPr="00521AB3">
        <w:rPr>
          <w:rFonts w:ascii="Garamond" w:hAnsi="Garamond" w:cs="Garamond"/>
          <w:spacing w:val="-4"/>
          <w:sz w:val="23"/>
          <w:szCs w:val="23"/>
          <w:lang w:val="en-US"/>
        </w:rPr>
        <w:t xml:space="preserve"> emphasizes that “there shall be no hostility </w:t>
      </w:r>
      <w:r w:rsidRPr="00521AB3">
        <w:rPr>
          <w:rFonts w:ascii="Garamond" w:hAnsi="Garamond" w:cs="Garamond"/>
          <w:spacing w:val="-5"/>
          <w:sz w:val="23"/>
          <w:szCs w:val="23"/>
          <w:lang w:val="en-US"/>
        </w:rPr>
        <w:t xml:space="preserve">except against the aggressors” . </w:t>
      </w:r>
      <w:r w:rsidRPr="00521AB3">
        <w:rPr>
          <w:rFonts w:ascii="Garamond" w:hAnsi="Garamond" w:cs="Garamond"/>
          <w:spacing w:val="-5"/>
          <w:sz w:val="13"/>
          <w:szCs w:val="13"/>
          <w:lang w:val="en-US"/>
        </w:rPr>
        <w:t xml:space="preserve">21 </w:t>
      </w:r>
      <w:r w:rsidRPr="00521AB3">
        <w:rPr>
          <w:rFonts w:ascii="Garamond" w:hAnsi="Garamond" w:cs="Garamond"/>
          <w:spacing w:val="-5"/>
          <w:sz w:val="23"/>
          <w:szCs w:val="23"/>
          <w:lang w:val="en-US"/>
        </w:rPr>
        <w:t xml:space="preserve">~ </w:t>
      </w:r>
      <w:proofErr w:type="gramStart"/>
      <w:r w:rsidRPr="00521AB3">
        <w:rPr>
          <w:rFonts w:ascii="Garamond" w:hAnsi="Garamond" w:cs="Garamond"/>
          <w:spacing w:val="-5"/>
          <w:sz w:val="23"/>
          <w:szCs w:val="23"/>
          <w:lang w:val="en-US"/>
        </w:rPr>
        <w:t>is</w:t>
      </w:r>
      <w:proofErr w:type="gramEnd"/>
      <w:r w:rsidRPr="00521AB3">
        <w:rPr>
          <w:rFonts w:ascii="Garamond" w:hAnsi="Garamond" w:cs="Garamond"/>
          <w:spacing w:val="-5"/>
          <w:sz w:val="23"/>
          <w:szCs w:val="23"/>
          <w:lang w:val="en-US"/>
        </w:rPr>
        <w:t xml:space="preserve"> verse prohibits committing any act of hos- tility against those who have not committed acts of aggression, and only allows </w:t>
      </w:r>
      <w:r w:rsidRPr="00521AB3">
        <w:rPr>
          <w:rFonts w:ascii="Garamond" w:hAnsi="Garamond" w:cs="Garamond"/>
          <w:spacing w:val="-7"/>
          <w:sz w:val="23"/>
          <w:szCs w:val="23"/>
          <w:lang w:val="en-US"/>
        </w:rPr>
        <w:t xml:space="preserve">hostility against aggressors. </w:t>
      </w:r>
      <w:r w:rsidRPr="00521AB3">
        <w:rPr>
          <w:rFonts w:ascii="Garamond" w:hAnsi="Garamond" w:cs="Garamond"/>
          <w:spacing w:val="-7"/>
          <w:sz w:val="13"/>
          <w:szCs w:val="13"/>
          <w:lang w:val="en-US"/>
        </w:rPr>
        <w:t>22</w:t>
      </w:r>
      <w:r w:rsidRPr="00521AB3">
        <w:rPr>
          <w:rFonts w:ascii="Garamond" w:hAnsi="Garamond" w:cs="Garamond"/>
          <w:spacing w:val="-7"/>
          <w:sz w:val="23"/>
          <w:szCs w:val="23"/>
          <w:lang w:val="en-US"/>
        </w:rPr>
        <w:t xml:space="preserve"> Muslim scholars have cited among the examples of </w:t>
      </w:r>
      <w:r w:rsidRPr="00521AB3">
        <w:rPr>
          <w:rFonts w:ascii="Garamond" w:hAnsi="Garamond" w:cs="Garamond"/>
          <w:spacing w:val="-4"/>
          <w:sz w:val="23"/>
          <w:szCs w:val="23"/>
          <w:lang w:val="en-US"/>
        </w:rPr>
        <w:t xml:space="preserve">unlawful wars those conducted for the purpose of occupation, colonialization, </w:t>
      </w:r>
      <w:r w:rsidRPr="00521AB3">
        <w:rPr>
          <w:rFonts w:ascii="Garamond" w:hAnsi="Garamond" w:cs="Garamond"/>
          <w:spacing w:val="-5"/>
          <w:sz w:val="23"/>
          <w:szCs w:val="23"/>
          <w:lang w:val="en-US"/>
        </w:rPr>
        <w:t xml:space="preserve">seizure or partition of territories for the purpose of avarice, selfi sh glory or eco- </w:t>
      </w:r>
      <w:r w:rsidRPr="00521AB3">
        <w:rPr>
          <w:rFonts w:ascii="Garamond" w:hAnsi="Garamond" w:cs="Garamond"/>
          <w:spacing w:val="-9"/>
          <w:sz w:val="23"/>
          <w:szCs w:val="23"/>
          <w:lang w:val="en-US"/>
        </w:rPr>
        <w:t xml:space="preserve">nomic gains. Each of such aggressive acts of unjustifi </w:t>
      </w:r>
      <w:proofErr w:type="gramStart"/>
      <w:r w:rsidRPr="00521AB3">
        <w:rPr>
          <w:rFonts w:ascii="Garamond" w:hAnsi="Garamond" w:cs="Garamond"/>
          <w:spacing w:val="-9"/>
          <w:sz w:val="23"/>
          <w:szCs w:val="23"/>
          <w:lang w:val="en-US"/>
        </w:rPr>
        <w:t>ed</w:t>
      </w:r>
      <w:proofErr w:type="gramEnd"/>
      <w:r w:rsidRPr="00521AB3">
        <w:rPr>
          <w:rFonts w:ascii="Garamond" w:hAnsi="Garamond" w:cs="Garamond"/>
          <w:spacing w:val="-9"/>
          <w:sz w:val="23"/>
          <w:szCs w:val="23"/>
          <w:lang w:val="en-US"/>
        </w:rPr>
        <w:t xml:space="preserve"> violence is considered an </w:t>
      </w:r>
      <w:r w:rsidRPr="00521AB3">
        <w:rPr>
          <w:rFonts w:ascii="Garamond" w:hAnsi="Garamond" w:cs="Garamond"/>
          <w:spacing w:val="-3"/>
          <w:sz w:val="23"/>
          <w:szCs w:val="23"/>
          <w:lang w:val="en-US"/>
        </w:rPr>
        <w:t xml:space="preserve">aggressive war and has been prohibited under </w:t>
      </w:r>
      <w:r w:rsidRPr="00521AB3">
        <w:rPr>
          <w:rFonts w:ascii="Garamond" w:hAnsi="Garamond" w:cs="Garamond"/>
          <w:i/>
          <w:iCs/>
          <w:spacing w:val="-3"/>
          <w:lang w:val="en-US"/>
        </w:rPr>
        <w:t xml:space="preserve">Shari’a </w:t>
      </w:r>
      <w:r w:rsidRPr="00521AB3">
        <w:rPr>
          <w:rFonts w:ascii="Garamond" w:hAnsi="Garamond" w:cs="Garamond"/>
          <w:spacing w:val="-3"/>
          <w:sz w:val="13"/>
          <w:szCs w:val="13"/>
          <w:lang w:val="en-US"/>
        </w:rPr>
        <w:t>23</w:t>
      </w:r>
      <w:r w:rsidRPr="00521AB3">
        <w:rPr>
          <w:rFonts w:ascii="Garamond" w:hAnsi="Garamond" w:cs="Garamond"/>
          <w:spacing w:val="-3"/>
          <w:sz w:val="23"/>
          <w:szCs w:val="23"/>
          <w:lang w:val="en-US"/>
        </w:rPr>
        <w:t xml:space="preserve"> ever since the birth of </w:t>
      </w:r>
      <w:r w:rsidRPr="00521AB3">
        <w:rPr>
          <w:rFonts w:ascii="Garamond" w:hAnsi="Garamond" w:cs="Garamond"/>
          <w:spacing w:val="-1"/>
          <w:sz w:val="23"/>
          <w:szCs w:val="23"/>
          <w:lang w:val="en-US"/>
        </w:rPr>
        <w:t xml:space="preserve">Islam centuries ago. It should be emphasized that war is mostly called for in Islam either for combating injustice, or for defensive purposes, but never for </w:t>
      </w:r>
      <w:r w:rsidRPr="00521AB3">
        <w:rPr>
          <w:rFonts w:ascii="Garamond" w:hAnsi="Garamond" w:cs="Garamond"/>
          <w:spacing w:val="-3"/>
          <w:sz w:val="23"/>
          <w:szCs w:val="23"/>
          <w:lang w:val="en-US"/>
        </w:rPr>
        <w:t xml:space="preserve">off ensive purposes. </w:t>
      </w:r>
      <w:r w:rsidRPr="00521AB3">
        <w:rPr>
          <w:rFonts w:ascii="Garamond" w:hAnsi="Garamond" w:cs="Garamond"/>
          <w:spacing w:val="-3"/>
          <w:sz w:val="13"/>
          <w:szCs w:val="13"/>
          <w:lang w:val="en-US"/>
        </w:rPr>
        <w:t>24</w:t>
      </w:r>
      <w:r w:rsidRPr="00521AB3">
        <w:rPr>
          <w:rFonts w:ascii="Garamond" w:hAnsi="Garamond" w:cs="Garamond"/>
          <w:spacing w:val="-3"/>
          <w:sz w:val="23"/>
          <w:szCs w:val="23"/>
          <w:lang w:val="en-US"/>
        </w:rPr>
        <w:t xml:space="preserve"> Indeed, the Holy </w:t>
      </w:r>
      <w:r w:rsidRPr="00521AB3">
        <w:rPr>
          <w:rFonts w:ascii="Garamond" w:hAnsi="Garamond" w:cs="Garamond"/>
          <w:i/>
          <w:iCs/>
          <w:spacing w:val="-3"/>
          <w:lang w:val="en-US"/>
        </w:rPr>
        <w:t>Qur’an</w:t>
      </w:r>
      <w:r w:rsidRPr="00521AB3">
        <w:rPr>
          <w:rFonts w:ascii="Garamond" w:hAnsi="Garamond" w:cs="Garamond"/>
          <w:spacing w:val="-3"/>
          <w:sz w:val="23"/>
          <w:szCs w:val="23"/>
          <w:lang w:val="en-US"/>
        </w:rPr>
        <w:t xml:space="preserve"> guides Muslims to the path of </w:t>
      </w:r>
      <w:r w:rsidRPr="00521AB3">
        <w:rPr>
          <w:rFonts w:ascii="Garamond" w:hAnsi="Garamond" w:cs="Garamond"/>
          <w:spacing w:val="-6"/>
          <w:sz w:val="23"/>
          <w:szCs w:val="23"/>
          <w:lang w:val="en-US"/>
        </w:rPr>
        <w:t xml:space="preserve">justice and strictly stipulates: “And fi ght in the way of Allah those who fi ght you </w:t>
      </w:r>
      <w:r w:rsidRPr="00521AB3">
        <w:rPr>
          <w:rFonts w:ascii="Garamond" w:hAnsi="Garamond" w:cs="Garamond"/>
          <w:spacing w:val="-1"/>
          <w:sz w:val="23"/>
          <w:szCs w:val="23"/>
          <w:lang w:val="en-US"/>
        </w:rPr>
        <w:t>and do not transgress limits; for God likes not the transgressors</w:t>
      </w:r>
      <w:proofErr w:type="gramStart"/>
      <w:r w:rsidRPr="00521AB3">
        <w:rPr>
          <w:rFonts w:ascii="Garamond" w:hAnsi="Garamond" w:cs="Garamond"/>
          <w:spacing w:val="-1"/>
          <w:sz w:val="23"/>
          <w:szCs w:val="23"/>
          <w:lang w:val="en-US"/>
        </w:rPr>
        <w:t>” .</w:t>
      </w:r>
      <w:proofErr w:type="gramEnd"/>
      <w:r w:rsidRPr="00521AB3">
        <w:rPr>
          <w:rFonts w:ascii="Garamond" w:hAnsi="Garamond" w:cs="Garamond"/>
          <w:spacing w:val="-1"/>
          <w:sz w:val="23"/>
          <w:szCs w:val="23"/>
          <w:lang w:val="en-US"/>
        </w:rPr>
        <w:t xml:space="preserve"> </w:t>
      </w:r>
      <w:r>
        <w:rPr>
          <w:rFonts w:ascii="Garamond" w:hAnsi="Garamond" w:cs="Garamond"/>
          <w:spacing w:val="-1"/>
          <w:sz w:val="13"/>
          <w:szCs w:val="13"/>
        </w:rPr>
        <w:t xml:space="preserve">25 </w:t>
      </w:r>
      <w:r>
        <w:rPr>
          <w:rFonts w:ascii="Garamond" w:hAnsi="Garamond" w:cs="Garamond"/>
          <w:spacing w:val="-1"/>
          <w:sz w:val="23"/>
          <w:szCs w:val="23"/>
        </w:rPr>
        <w:t>As noted</w:t>
      </w:r>
    </w:p>
    <w:p w:rsidR="00521AB3" w:rsidRDefault="00521AB3" w:rsidP="00521AB3">
      <w:pPr>
        <w:pStyle w:val="Style14"/>
        <w:numPr>
          <w:ilvl w:val="0"/>
          <w:numId w:val="8"/>
        </w:numPr>
        <w:kinsoku w:val="0"/>
        <w:autoSpaceDE/>
        <w:autoSpaceDN/>
        <w:spacing w:before="72" w:line="208" w:lineRule="auto"/>
        <w:jc w:val="left"/>
        <w:rPr>
          <w:rStyle w:val="CharacterStyle2"/>
          <w:spacing w:val="-2"/>
          <w:sz w:val="19"/>
          <w:szCs w:val="19"/>
        </w:rPr>
      </w:pPr>
      <w:r>
        <w:rPr>
          <w:rStyle w:val="CharacterStyle2"/>
          <w:i/>
          <w:iCs/>
          <w:spacing w:val="-2"/>
          <w:sz w:val="19"/>
          <w:szCs w:val="19"/>
        </w:rPr>
        <w:t xml:space="preserve">Ibid </w:t>
      </w:r>
      <w:r>
        <w:rPr>
          <w:rStyle w:val="CharacterStyle2"/>
          <w:spacing w:val="-2"/>
          <w:sz w:val="19"/>
          <w:szCs w:val="19"/>
        </w:rPr>
        <w:t>, p. 112.</w:t>
      </w:r>
    </w:p>
    <w:p w:rsidR="00521AB3" w:rsidRPr="00521AB3" w:rsidRDefault="00521AB3" w:rsidP="00521AB3">
      <w:pPr>
        <w:pStyle w:val="Style14"/>
        <w:numPr>
          <w:ilvl w:val="0"/>
          <w:numId w:val="9"/>
        </w:numPr>
        <w:kinsoku w:val="0"/>
        <w:autoSpaceDE/>
        <w:autoSpaceDN/>
        <w:spacing w:line="223" w:lineRule="auto"/>
        <w:jc w:val="left"/>
        <w:rPr>
          <w:rStyle w:val="CharacterStyle2"/>
          <w:spacing w:val="-2"/>
          <w:sz w:val="19"/>
          <w:szCs w:val="19"/>
          <w:lang w:val="en-US"/>
        </w:rPr>
      </w:pPr>
      <w:r w:rsidRPr="00521AB3">
        <w:rPr>
          <w:rStyle w:val="CharacterStyle2"/>
          <w:spacing w:val="-1"/>
          <w:sz w:val="19"/>
          <w:szCs w:val="19"/>
          <w:lang w:val="en-US"/>
        </w:rPr>
        <w:t xml:space="preserve">Convention on the Prevention and Punishment of the Crime of Genocide, adopted by the </w:t>
      </w:r>
      <w:r w:rsidRPr="00521AB3">
        <w:rPr>
          <w:rStyle w:val="CharacterStyle2"/>
          <w:spacing w:val="-2"/>
          <w:sz w:val="19"/>
          <w:szCs w:val="19"/>
          <w:lang w:val="en-US"/>
        </w:rPr>
        <w:t>UN General Assembly in Resolution 3/260, UN GA (1948); 78 UNTS (1949).</w:t>
      </w:r>
    </w:p>
    <w:p w:rsidR="00521AB3" w:rsidRDefault="00521AB3" w:rsidP="00521AB3">
      <w:pPr>
        <w:pStyle w:val="Style14"/>
        <w:numPr>
          <w:ilvl w:val="0"/>
          <w:numId w:val="8"/>
        </w:numPr>
        <w:kinsoku w:val="0"/>
        <w:autoSpaceDE/>
        <w:autoSpaceDN/>
        <w:spacing w:line="204" w:lineRule="auto"/>
        <w:jc w:val="left"/>
        <w:rPr>
          <w:rStyle w:val="CharacterStyle2"/>
          <w:spacing w:val="-3"/>
          <w:sz w:val="19"/>
          <w:szCs w:val="19"/>
        </w:rPr>
      </w:pPr>
      <w:r>
        <w:rPr>
          <w:rStyle w:val="CharacterStyle2"/>
          <w:i/>
          <w:iCs/>
          <w:spacing w:val="-3"/>
          <w:sz w:val="19"/>
          <w:szCs w:val="19"/>
        </w:rPr>
        <w:t>Qur’an</w:t>
      </w:r>
      <w:r>
        <w:rPr>
          <w:rStyle w:val="CharacterStyle2"/>
          <w:spacing w:val="-3"/>
          <w:sz w:val="19"/>
          <w:szCs w:val="19"/>
        </w:rPr>
        <w:t xml:space="preserve"> : Al-Baqarah 2: 193.</w:t>
      </w:r>
    </w:p>
    <w:p w:rsidR="00521AB3" w:rsidRPr="00521AB3" w:rsidRDefault="00521AB3" w:rsidP="00521AB3">
      <w:pPr>
        <w:pStyle w:val="Style1"/>
        <w:numPr>
          <w:ilvl w:val="0"/>
          <w:numId w:val="8"/>
        </w:numPr>
        <w:kinsoku w:val="0"/>
        <w:autoSpaceDE/>
        <w:autoSpaceDN/>
        <w:adjustRightInd/>
        <w:spacing w:line="228" w:lineRule="auto"/>
        <w:jc w:val="both"/>
        <w:rPr>
          <w:rFonts w:ascii="Garamond" w:hAnsi="Garamond" w:cs="Garamond"/>
          <w:spacing w:val="-3"/>
          <w:sz w:val="19"/>
          <w:szCs w:val="19"/>
          <w:lang w:val="en-US"/>
        </w:rPr>
      </w:pPr>
      <w:r w:rsidRPr="00521AB3">
        <w:rPr>
          <w:rFonts w:ascii="Garamond" w:hAnsi="Garamond" w:cs="Garamond"/>
          <w:i/>
          <w:iCs/>
          <w:spacing w:val="-3"/>
          <w:sz w:val="19"/>
          <w:szCs w:val="19"/>
          <w:lang w:val="en-US"/>
        </w:rPr>
        <w:t>See Mohammad Hashim Kamali</w:t>
      </w:r>
      <w:r w:rsidRPr="00521AB3">
        <w:rPr>
          <w:rFonts w:ascii="Garamond" w:hAnsi="Garamond" w:cs="Garamond"/>
          <w:spacing w:val="-3"/>
          <w:sz w:val="19"/>
          <w:szCs w:val="19"/>
          <w:lang w:val="en-US"/>
        </w:rPr>
        <w:t xml:space="preserve">,~ e right to Safety ( </w:t>
      </w:r>
      <w:r w:rsidRPr="00521AB3">
        <w:rPr>
          <w:rFonts w:ascii="Garamond" w:hAnsi="Garamond" w:cs="Garamond"/>
          <w:i/>
          <w:iCs/>
          <w:spacing w:val="-3"/>
          <w:sz w:val="19"/>
          <w:szCs w:val="19"/>
          <w:lang w:val="en-US"/>
        </w:rPr>
        <w:t>Haqq Al-Amn</w:t>
      </w:r>
      <w:r w:rsidRPr="00521AB3">
        <w:rPr>
          <w:rFonts w:ascii="Garamond" w:hAnsi="Garamond" w:cs="Garamond"/>
          <w:spacing w:val="-3"/>
          <w:sz w:val="19"/>
          <w:szCs w:val="19"/>
          <w:lang w:val="en-US"/>
        </w:rPr>
        <w:t xml:space="preserve"> ) and the Principle of Legality </w:t>
      </w:r>
      <w:r w:rsidRPr="00521AB3">
        <w:rPr>
          <w:rFonts w:ascii="Garamond" w:hAnsi="Garamond" w:cs="Garamond"/>
          <w:sz w:val="19"/>
          <w:szCs w:val="19"/>
          <w:lang w:val="en-US"/>
        </w:rPr>
        <w:t xml:space="preserve">in Islamic Shari’a, in: </w:t>
      </w:r>
      <w:r w:rsidRPr="00521AB3">
        <w:rPr>
          <w:rFonts w:ascii="Garamond" w:hAnsi="Garamond" w:cs="Garamond"/>
          <w:i/>
          <w:iCs/>
          <w:sz w:val="19"/>
          <w:szCs w:val="19"/>
          <w:lang w:val="en-US"/>
        </w:rPr>
        <w:t>Muhammad Abdel Haleem, et al</w:t>
      </w:r>
      <w:r w:rsidRPr="00521AB3">
        <w:rPr>
          <w:rFonts w:ascii="Garamond" w:hAnsi="Garamond" w:cs="Garamond"/>
          <w:sz w:val="19"/>
          <w:szCs w:val="19"/>
          <w:lang w:val="en-US"/>
        </w:rPr>
        <w:t xml:space="preserve"> , (eds.) (2003), Criminal Justice in Islam: </w:t>
      </w:r>
      <w:r w:rsidRPr="00521AB3">
        <w:rPr>
          <w:rFonts w:ascii="Garamond" w:hAnsi="Garamond" w:cs="Garamond"/>
          <w:spacing w:val="-3"/>
          <w:sz w:val="19"/>
          <w:szCs w:val="19"/>
          <w:lang w:val="en-US"/>
        </w:rPr>
        <w:t>Judicial Procedures in the Shari’a, London: I.B. Tauris, p. 59.</w:t>
      </w:r>
    </w:p>
    <w:p w:rsidR="00521AB3" w:rsidRPr="00521AB3" w:rsidRDefault="00521AB3" w:rsidP="00521AB3">
      <w:pPr>
        <w:pStyle w:val="Style14"/>
        <w:numPr>
          <w:ilvl w:val="0"/>
          <w:numId w:val="8"/>
        </w:numPr>
        <w:kinsoku w:val="0"/>
        <w:autoSpaceDE/>
        <w:autoSpaceDN/>
        <w:spacing w:line="230" w:lineRule="auto"/>
        <w:jc w:val="left"/>
        <w:rPr>
          <w:rStyle w:val="CharacterStyle2"/>
          <w:spacing w:val="-3"/>
          <w:sz w:val="19"/>
          <w:szCs w:val="19"/>
          <w:lang w:val="en-US"/>
        </w:rPr>
      </w:pPr>
      <w:r w:rsidRPr="00521AB3">
        <w:rPr>
          <w:rStyle w:val="CharacterStyle2"/>
          <w:i/>
          <w:iCs/>
          <w:spacing w:val="-5"/>
          <w:sz w:val="19"/>
          <w:szCs w:val="19"/>
          <w:lang w:val="en-US"/>
        </w:rPr>
        <w:t>See Malekian, Farhad</w:t>
      </w:r>
      <w:r w:rsidRPr="00521AB3">
        <w:rPr>
          <w:rStyle w:val="CharacterStyle2"/>
          <w:spacing w:val="-5"/>
          <w:sz w:val="19"/>
          <w:szCs w:val="19"/>
          <w:lang w:val="en-US"/>
        </w:rPr>
        <w:t xml:space="preserve"> (1994), ~e Concept of Islamic International Criminal Law: A Comparative </w:t>
      </w:r>
      <w:r w:rsidRPr="00521AB3">
        <w:rPr>
          <w:rStyle w:val="CharacterStyle2"/>
          <w:spacing w:val="-3"/>
          <w:sz w:val="19"/>
          <w:szCs w:val="19"/>
          <w:lang w:val="en-US"/>
        </w:rPr>
        <w:t xml:space="preserve">Study, London: Graham &amp; Trotman </w:t>
      </w:r>
      <w:proofErr w:type="gramStart"/>
      <w:r w:rsidRPr="00521AB3">
        <w:rPr>
          <w:rStyle w:val="CharacterStyle2"/>
          <w:spacing w:val="-3"/>
          <w:sz w:val="19"/>
          <w:szCs w:val="19"/>
          <w:lang w:val="en-US"/>
        </w:rPr>
        <w:t>Limited,</w:t>
      </w:r>
      <w:proofErr w:type="gramEnd"/>
      <w:r w:rsidRPr="00521AB3">
        <w:rPr>
          <w:rStyle w:val="CharacterStyle2"/>
          <w:spacing w:val="-3"/>
          <w:sz w:val="19"/>
          <w:szCs w:val="19"/>
          <w:lang w:val="en-US"/>
        </w:rPr>
        <w:t xml:space="preserve"> p. 49.</w:t>
      </w:r>
    </w:p>
    <w:p w:rsidR="00521AB3" w:rsidRDefault="00521AB3" w:rsidP="00521AB3">
      <w:pPr>
        <w:pStyle w:val="Style14"/>
        <w:numPr>
          <w:ilvl w:val="0"/>
          <w:numId w:val="8"/>
        </w:numPr>
        <w:kinsoku w:val="0"/>
        <w:autoSpaceDE/>
        <w:autoSpaceDN/>
        <w:spacing w:line="204" w:lineRule="auto"/>
        <w:jc w:val="left"/>
        <w:rPr>
          <w:rStyle w:val="CharacterStyle2"/>
          <w:spacing w:val="-2"/>
          <w:sz w:val="19"/>
          <w:szCs w:val="19"/>
        </w:rPr>
      </w:pPr>
      <w:r>
        <w:rPr>
          <w:rStyle w:val="CharacterStyle2"/>
          <w:i/>
          <w:iCs/>
          <w:spacing w:val="-2"/>
          <w:sz w:val="19"/>
          <w:szCs w:val="19"/>
        </w:rPr>
        <w:t>Ahmad Abu Al-Wafa</w:t>
      </w:r>
      <w:r>
        <w:rPr>
          <w:rStyle w:val="CharacterStyle2"/>
          <w:spacing w:val="-2"/>
          <w:sz w:val="19"/>
          <w:szCs w:val="19"/>
        </w:rPr>
        <w:t xml:space="preserve"> , op. cit. note 18, p. 32.</w:t>
      </w:r>
    </w:p>
    <w:p w:rsidR="00521AB3" w:rsidRPr="00521AB3" w:rsidRDefault="00521AB3" w:rsidP="00521AB3">
      <w:pPr>
        <w:pStyle w:val="Style14"/>
        <w:kinsoku w:val="0"/>
        <w:autoSpaceDE/>
        <w:autoSpaceDN/>
        <w:spacing w:after="72" w:line="211" w:lineRule="auto"/>
        <w:jc w:val="left"/>
        <w:rPr>
          <w:rStyle w:val="CharacterStyle2"/>
          <w:sz w:val="19"/>
          <w:szCs w:val="19"/>
          <w:lang w:val="en-US"/>
        </w:rPr>
      </w:pPr>
      <w:r w:rsidRPr="00521AB3">
        <w:rPr>
          <w:rStyle w:val="CharacterStyle2"/>
          <w:sz w:val="11"/>
          <w:szCs w:val="11"/>
          <w:lang w:val="en-US"/>
        </w:rPr>
        <w:t xml:space="preserve">25) </w:t>
      </w:r>
      <w:proofErr w:type="gramStart"/>
      <w:r w:rsidRPr="00521AB3">
        <w:rPr>
          <w:rStyle w:val="CharacterStyle2"/>
          <w:i/>
          <w:iCs/>
          <w:sz w:val="19"/>
          <w:szCs w:val="19"/>
          <w:lang w:val="en-US"/>
        </w:rPr>
        <w:t>Qur’an</w:t>
      </w:r>
      <w:r w:rsidRPr="00521AB3">
        <w:rPr>
          <w:rStyle w:val="CharacterStyle2"/>
          <w:sz w:val="19"/>
          <w:szCs w:val="19"/>
          <w:lang w:val="en-US"/>
        </w:rPr>
        <w:t xml:space="preserve"> ,</w:t>
      </w:r>
      <w:proofErr w:type="gramEnd"/>
      <w:r w:rsidRPr="00521AB3">
        <w:rPr>
          <w:rStyle w:val="CharacterStyle2"/>
          <w:sz w:val="19"/>
          <w:szCs w:val="19"/>
          <w:lang w:val="en-US"/>
        </w:rPr>
        <w:t xml:space="preserve"> Al-Baqarah 2:190.</w:t>
      </w:r>
    </w:p>
    <w:p w:rsidR="00521AB3" w:rsidRPr="00521AB3" w:rsidRDefault="00521AB3" w:rsidP="00521AB3">
      <w:pPr>
        <w:pStyle w:val="Style1"/>
        <w:pageBreakBefore/>
        <w:tabs>
          <w:tab w:val="right" w:pos="6812"/>
        </w:tabs>
        <w:kinsoku w:val="0"/>
        <w:autoSpaceDE/>
        <w:autoSpaceDN/>
        <w:adjustRightInd/>
        <w:spacing w:line="189" w:lineRule="auto"/>
        <w:ind w:left="1080"/>
        <w:rPr>
          <w:rFonts w:ascii="Arial" w:hAnsi="Arial" w:cs="Arial"/>
          <w:sz w:val="6"/>
          <w:szCs w:val="6"/>
          <w:lang w:val="en-US"/>
        </w:rPr>
      </w:pPr>
      <w:r w:rsidRPr="00521AB3">
        <w:rPr>
          <w:rFonts w:ascii="Garamond" w:hAnsi="Garamond" w:cs="Garamond"/>
          <w:i/>
          <w:iCs/>
          <w:sz w:val="19"/>
          <w:szCs w:val="19"/>
          <w:lang w:val="en-US"/>
        </w:rPr>
        <w:lastRenderedPageBreak/>
        <w:t>A. Maged / International Criminal Law Review 8 (2008) 477–507</w:t>
      </w:r>
      <w:r w:rsidRPr="00521AB3">
        <w:rPr>
          <w:rFonts w:ascii="Garamond" w:hAnsi="Garamond" w:cs="Garamond"/>
          <w:w w:val="105"/>
          <w:sz w:val="22"/>
          <w:szCs w:val="22"/>
          <w:lang w:val="en-US"/>
        </w:rPr>
        <w:tab/>
        <w:t>483</w:t>
      </w:r>
    </w:p>
    <w:p w:rsidR="00521AB3" w:rsidRPr="00521AB3" w:rsidRDefault="00521AB3" w:rsidP="00521AB3">
      <w:pPr>
        <w:pStyle w:val="Style1"/>
        <w:kinsoku w:val="0"/>
        <w:autoSpaceDE/>
        <w:autoSpaceDN/>
        <w:adjustRightInd/>
        <w:spacing w:before="252"/>
        <w:jc w:val="both"/>
        <w:rPr>
          <w:rFonts w:ascii="Garamond" w:hAnsi="Garamond" w:cs="Garamond"/>
          <w:spacing w:val="-2"/>
          <w:sz w:val="23"/>
          <w:szCs w:val="23"/>
          <w:lang w:val="en-US"/>
        </w:rPr>
      </w:pPr>
      <w:proofErr w:type="gramStart"/>
      <w:r w:rsidRPr="00521AB3">
        <w:rPr>
          <w:rFonts w:ascii="Garamond" w:hAnsi="Garamond" w:cs="Garamond"/>
          <w:spacing w:val="-8"/>
          <w:sz w:val="23"/>
          <w:szCs w:val="23"/>
          <w:lang w:val="en-US"/>
        </w:rPr>
        <w:t>before</w:t>
      </w:r>
      <w:proofErr w:type="gramEnd"/>
      <w:r w:rsidRPr="00521AB3">
        <w:rPr>
          <w:rFonts w:ascii="Garamond" w:hAnsi="Garamond" w:cs="Garamond"/>
          <w:spacing w:val="-8"/>
          <w:sz w:val="23"/>
          <w:szCs w:val="23"/>
          <w:lang w:val="en-US"/>
        </w:rPr>
        <w:t xml:space="preserve">, the Holy </w:t>
      </w:r>
      <w:r w:rsidRPr="00521AB3">
        <w:rPr>
          <w:rFonts w:ascii="Garamond" w:hAnsi="Garamond" w:cs="Garamond"/>
          <w:i/>
          <w:iCs/>
          <w:spacing w:val="-8"/>
          <w:lang w:val="en-US"/>
        </w:rPr>
        <w:t>Qur’an</w:t>
      </w:r>
      <w:r w:rsidRPr="00521AB3">
        <w:rPr>
          <w:rFonts w:ascii="Garamond" w:hAnsi="Garamond" w:cs="Garamond"/>
          <w:spacing w:val="-8"/>
          <w:sz w:val="23"/>
          <w:szCs w:val="23"/>
          <w:lang w:val="en-US"/>
        </w:rPr>
        <w:t xml:space="preserve"> asserts: “Let there be no transgression except against the </w:t>
      </w:r>
      <w:r w:rsidRPr="00521AB3">
        <w:rPr>
          <w:rFonts w:ascii="Garamond" w:hAnsi="Garamond" w:cs="Garamond"/>
          <w:spacing w:val="-7"/>
          <w:sz w:val="23"/>
          <w:szCs w:val="23"/>
          <w:lang w:val="en-US"/>
        </w:rPr>
        <w:t>oppressors”.</w:t>
      </w:r>
      <w:r w:rsidRPr="00521AB3">
        <w:rPr>
          <w:rFonts w:ascii="Garamond" w:hAnsi="Garamond" w:cs="Garamond"/>
          <w:spacing w:val="-7"/>
          <w:w w:val="105"/>
          <w:sz w:val="13"/>
          <w:szCs w:val="13"/>
          <w:vertAlign w:val="superscript"/>
          <w:lang w:val="en-US"/>
        </w:rPr>
        <w:t>26</w:t>
      </w:r>
      <w:r w:rsidRPr="00521AB3">
        <w:rPr>
          <w:rFonts w:ascii="Garamond" w:hAnsi="Garamond" w:cs="Garamond"/>
          <w:spacing w:val="-7"/>
          <w:sz w:val="23"/>
          <w:szCs w:val="23"/>
          <w:lang w:val="en-US"/>
        </w:rPr>
        <w:t xml:space="preserve"> Accordingly, wars in Islam may be waged in self-defense. ~ </w:t>
      </w:r>
      <w:proofErr w:type="gramStart"/>
      <w:r w:rsidRPr="00521AB3">
        <w:rPr>
          <w:rFonts w:ascii="Garamond" w:hAnsi="Garamond" w:cs="Garamond"/>
          <w:spacing w:val="-7"/>
          <w:sz w:val="23"/>
          <w:szCs w:val="23"/>
          <w:lang w:val="en-US"/>
        </w:rPr>
        <w:t>e</w:t>
      </w:r>
      <w:proofErr w:type="gramEnd"/>
      <w:r w:rsidRPr="00521AB3">
        <w:rPr>
          <w:rFonts w:ascii="Garamond" w:hAnsi="Garamond" w:cs="Garamond"/>
          <w:spacing w:val="-7"/>
          <w:sz w:val="23"/>
          <w:szCs w:val="23"/>
          <w:lang w:val="en-US"/>
        </w:rPr>
        <w:t xml:space="preserve"> Holy </w:t>
      </w:r>
      <w:r w:rsidRPr="00521AB3">
        <w:rPr>
          <w:rFonts w:ascii="Garamond" w:hAnsi="Garamond" w:cs="Garamond"/>
          <w:i/>
          <w:iCs/>
          <w:spacing w:val="-6"/>
          <w:lang w:val="en-US"/>
        </w:rPr>
        <w:t>Qur’an</w:t>
      </w:r>
      <w:r w:rsidRPr="00521AB3">
        <w:rPr>
          <w:rFonts w:ascii="Garamond" w:hAnsi="Garamond" w:cs="Garamond"/>
          <w:spacing w:val="-6"/>
          <w:sz w:val="23"/>
          <w:szCs w:val="23"/>
          <w:lang w:val="en-US"/>
        </w:rPr>
        <w:t xml:space="preserve"> illustrates this concept as they explain that: “ Permission is given to those </w:t>
      </w:r>
      <w:r w:rsidRPr="00521AB3">
        <w:rPr>
          <w:rFonts w:ascii="Garamond" w:hAnsi="Garamond" w:cs="Garamond"/>
          <w:spacing w:val="-4"/>
          <w:sz w:val="23"/>
          <w:szCs w:val="23"/>
          <w:lang w:val="en-US"/>
        </w:rPr>
        <w:t xml:space="preserve">against whom war is made, because they have been wronged; — and verily, God </w:t>
      </w:r>
      <w:r w:rsidRPr="00521AB3">
        <w:rPr>
          <w:rFonts w:ascii="Garamond" w:hAnsi="Garamond" w:cs="Garamond"/>
          <w:spacing w:val="-3"/>
          <w:sz w:val="23"/>
          <w:szCs w:val="23"/>
          <w:lang w:val="en-US"/>
        </w:rPr>
        <w:t xml:space="preserve">is most capable to render them victorious; those who have been expelled from </w:t>
      </w:r>
      <w:r w:rsidRPr="00521AB3">
        <w:rPr>
          <w:rFonts w:ascii="Garamond" w:hAnsi="Garamond" w:cs="Garamond"/>
          <w:spacing w:val="-5"/>
          <w:sz w:val="23"/>
          <w:szCs w:val="23"/>
          <w:lang w:val="en-US"/>
        </w:rPr>
        <w:t xml:space="preserve">their homes (unjustly), only because they said “our Lord is Allah”. For had it not </w:t>
      </w:r>
      <w:r w:rsidRPr="00521AB3">
        <w:rPr>
          <w:rFonts w:ascii="Garamond" w:hAnsi="Garamond" w:cs="Garamond"/>
          <w:spacing w:val="-3"/>
          <w:sz w:val="23"/>
          <w:szCs w:val="23"/>
          <w:lang w:val="en-US"/>
        </w:rPr>
        <w:t xml:space="preserve">been that Allah checks one group of people by means of another, there would surely have been pulled down monasteries, churches, synagogues, and mosques, </w:t>
      </w:r>
      <w:r w:rsidRPr="00521AB3">
        <w:rPr>
          <w:rFonts w:ascii="Garamond" w:hAnsi="Garamond" w:cs="Garamond"/>
          <w:spacing w:val="-5"/>
          <w:sz w:val="23"/>
          <w:szCs w:val="23"/>
          <w:lang w:val="en-US"/>
        </w:rPr>
        <w:t xml:space="preserve">in which the name of God is much commemorated. God will certainly aid those </w:t>
      </w:r>
      <w:r w:rsidRPr="00521AB3">
        <w:rPr>
          <w:rFonts w:ascii="Garamond" w:hAnsi="Garamond" w:cs="Garamond"/>
          <w:spacing w:val="-2"/>
          <w:sz w:val="23"/>
          <w:szCs w:val="23"/>
          <w:lang w:val="en-US"/>
        </w:rPr>
        <w:t xml:space="preserve">who aid His (cause); Truly, Allah is All-Strong, All-Mighty”. </w:t>
      </w:r>
      <w:r w:rsidRPr="00521AB3">
        <w:rPr>
          <w:rFonts w:ascii="Garamond" w:hAnsi="Garamond" w:cs="Garamond"/>
          <w:spacing w:val="-2"/>
          <w:w w:val="105"/>
          <w:sz w:val="13"/>
          <w:szCs w:val="13"/>
          <w:vertAlign w:val="superscript"/>
          <w:lang w:val="en-US"/>
        </w:rPr>
        <w:t>27</w:t>
      </w:r>
    </w:p>
    <w:p w:rsidR="00521AB3" w:rsidRPr="00521AB3" w:rsidRDefault="00521AB3" w:rsidP="00521AB3">
      <w:pPr>
        <w:pStyle w:val="Style1"/>
        <w:kinsoku w:val="0"/>
        <w:autoSpaceDE/>
        <w:autoSpaceDN/>
        <w:adjustRightInd/>
        <w:ind w:firstLine="216"/>
        <w:jc w:val="both"/>
        <w:rPr>
          <w:rFonts w:ascii="Garamond" w:hAnsi="Garamond" w:cs="Garamond"/>
          <w:spacing w:val="-5"/>
          <w:sz w:val="23"/>
          <w:szCs w:val="23"/>
          <w:lang w:val="en-US"/>
        </w:rPr>
      </w:pPr>
      <w:r w:rsidRPr="00521AB3">
        <w:rPr>
          <w:rFonts w:ascii="Garamond" w:hAnsi="Garamond" w:cs="Garamond"/>
          <w:spacing w:val="-7"/>
          <w:sz w:val="23"/>
          <w:szCs w:val="23"/>
          <w:lang w:val="en-US"/>
        </w:rPr>
        <w:t>Islam also encourages defending those who are under oppression or those sub</w:t>
      </w:r>
      <w:r w:rsidRPr="00521AB3">
        <w:rPr>
          <w:rFonts w:ascii="Garamond" w:hAnsi="Garamond" w:cs="Garamond"/>
          <w:spacing w:val="-7"/>
          <w:sz w:val="23"/>
          <w:szCs w:val="23"/>
          <w:lang w:val="en-US"/>
        </w:rPr>
        <w:softHyphen/>
      </w:r>
      <w:r w:rsidRPr="00521AB3">
        <w:rPr>
          <w:rFonts w:ascii="Garamond" w:hAnsi="Garamond" w:cs="Garamond"/>
          <w:spacing w:val="-3"/>
          <w:sz w:val="23"/>
          <w:szCs w:val="23"/>
          <w:lang w:val="en-US"/>
        </w:rPr>
        <w:t xml:space="preserve">jected to aggression. Indeed, it has acknowledged centuries ago the rules that </w:t>
      </w:r>
      <w:r w:rsidRPr="00521AB3">
        <w:rPr>
          <w:rFonts w:ascii="Garamond" w:hAnsi="Garamond" w:cs="Garamond"/>
          <w:spacing w:val="-4"/>
          <w:sz w:val="23"/>
          <w:szCs w:val="23"/>
          <w:lang w:val="en-US"/>
        </w:rPr>
        <w:t>govern what we nowadays call ‘humanitarian intervention’. Interestingly, the the</w:t>
      </w:r>
      <w:r w:rsidRPr="00521AB3">
        <w:rPr>
          <w:rFonts w:ascii="Garamond" w:hAnsi="Garamond" w:cs="Garamond"/>
          <w:spacing w:val="-4"/>
          <w:sz w:val="23"/>
          <w:szCs w:val="23"/>
          <w:lang w:val="en-US"/>
        </w:rPr>
        <w:softHyphen/>
      </w:r>
      <w:r w:rsidRPr="00521AB3">
        <w:rPr>
          <w:rFonts w:ascii="Garamond" w:hAnsi="Garamond" w:cs="Garamond"/>
          <w:spacing w:val="-1"/>
          <w:sz w:val="23"/>
          <w:szCs w:val="23"/>
          <w:lang w:val="en-US"/>
        </w:rPr>
        <w:t xml:space="preserve">ory of humanitarian intervention may find a basis in the verses of the Holy </w:t>
      </w:r>
      <w:r w:rsidRPr="00521AB3">
        <w:rPr>
          <w:rFonts w:ascii="Garamond" w:hAnsi="Garamond" w:cs="Garamond"/>
          <w:i/>
          <w:iCs/>
          <w:spacing w:val="-9"/>
          <w:lang w:val="en-US"/>
        </w:rPr>
        <w:t>Qur’an, which</w:t>
      </w:r>
      <w:r w:rsidRPr="00521AB3">
        <w:rPr>
          <w:rFonts w:ascii="Garamond" w:hAnsi="Garamond" w:cs="Garamond"/>
          <w:spacing w:val="-9"/>
          <w:sz w:val="23"/>
          <w:szCs w:val="23"/>
          <w:lang w:val="en-US"/>
        </w:rPr>
        <w:t xml:space="preserve"> urges believers to come to the aid of the weak and oppressed. As an </w:t>
      </w:r>
      <w:r w:rsidRPr="00521AB3">
        <w:rPr>
          <w:rFonts w:ascii="Garamond" w:hAnsi="Garamond" w:cs="Garamond"/>
          <w:spacing w:val="-3"/>
          <w:sz w:val="23"/>
          <w:szCs w:val="23"/>
          <w:lang w:val="en-US"/>
        </w:rPr>
        <w:t xml:space="preserve">illustration, the following verses are cited: “and what is wrong with you that you </w:t>
      </w:r>
      <w:r w:rsidRPr="00521AB3">
        <w:rPr>
          <w:rFonts w:ascii="Garamond" w:hAnsi="Garamond" w:cs="Garamond"/>
          <w:spacing w:val="-8"/>
          <w:sz w:val="23"/>
          <w:szCs w:val="23"/>
          <w:lang w:val="en-US"/>
        </w:rPr>
        <w:t xml:space="preserve">fi ght not in the cause of Allah and for those weak, ill-treated and oppressed among </w:t>
      </w:r>
      <w:r w:rsidRPr="00521AB3">
        <w:rPr>
          <w:rFonts w:ascii="Garamond" w:hAnsi="Garamond" w:cs="Garamond"/>
          <w:spacing w:val="-7"/>
          <w:sz w:val="23"/>
          <w:szCs w:val="23"/>
          <w:lang w:val="en-US"/>
        </w:rPr>
        <w:t xml:space="preserve">men, women and children, whose prayer is “Our Lord! Rescue us from this town </w:t>
      </w:r>
      <w:r w:rsidRPr="00521AB3">
        <w:rPr>
          <w:rFonts w:ascii="Garamond" w:hAnsi="Garamond" w:cs="Garamond"/>
          <w:spacing w:val="-6"/>
          <w:sz w:val="23"/>
          <w:szCs w:val="23"/>
          <w:lang w:val="en-US"/>
        </w:rPr>
        <w:t xml:space="preserve">whose people are oppressors; and bestow on us someone you raise to support us, </w:t>
      </w:r>
      <w:r w:rsidRPr="00521AB3">
        <w:rPr>
          <w:rFonts w:ascii="Garamond" w:hAnsi="Garamond" w:cs="Garamond"/>
          <w:spacing w:val="-5"/>
          <w:sz w:val="23"/>
          <w:szCs w:val="23"/>
          <w:lang w:val="en-US"/>
        </w:rPr>
        <w:t xml:space="preserve">and bestow on us someone you raise to render us victorious”. </w:t>
      </w:r>
      <w:r w:rsidRPr="00521AB3">
        <w:rPr>
          <w:rFonts w:ascii="Garamond" w:hAnsi="Garamond" w:cs="Garamond"/>
          <w:spacing w:val="-5"/>
          <w:w w:val="105"/>
          <w:sz w:val="13"/>
          <w:szCs w:val="13"/>
          <w:vertAlign w:val="superscript"/>
          <w:lang w:val="en-US"/>
        </w:rPr>
        <w:t>28</w:t>
      </w:r>
    </w:p>
    <w:p w:rsidR="00521AB3" w:rsidRPr="00521AB3" w:rsidRDefault="00521AB3" w:rsidP="00521AB3">
      <w:pPr>
        <w:pStyle w:val="Style1"/>
        <w:kinsoku w:val="0"/>
        <w:autoSpaceDE/>
        <w:autoSpaceDN/>
        <w:adjustRightInd/>
        <w:ind w:firstLine="216"/>
        <w:jc w:val="both"/>
        <w:rPr>
          <w:rFonts w:ascii="Garamond" w:hAnsi="Garamond" w:cs="Garamond"/>
          <w:spacing w:val="-7"/>
          <w:sz w:val="23"/>
          <w:szCs w:val="23"/>
          <w:lang w:val="en-US"/>
        </w:rPr>
      </w:pPr>
      <w:r w:rsidRPr="00521AB3">
        <w:rPr>
          <w:rFonts w:ascii="Garamond" w:hAnsi="Garamond" w:cs="Garamond"/>
          <w:i/>
          <w:iCs/>
          <w:spacing w:val="-4"/>
          <w:lang w:val="en-US"/>
        </w:rPr>
        <w:t>Shari’a</w:t>
      </w:r>
      <w:r w:rsidRPr="00521AB3">
        <w:rPr>
          <w:rFonts w:ascii="Garamond" w:hAnsi="Garamond" w:cs="Garamond"/>
          <w:spacing w:val="-4"/>
          <w:sz w:val="23"/>
          <w:szCs w:val="23"/>
          <w:lang w:val="en-US"/>
        </w:rPr>
        <w:t xml:space="preserve"> supports the principle of proportionality, as reiterated in many of the verses of the Holy </w:t>
      </w:r>
      <w:r w:rsidRPr="00521AB3">
        <w:rPr>
          <w:rFonts w:ascii="Garamond" w:hAnsi="Garamond" w:cs="Garamond"/>
          <w:i/>
          <w:iCs/>
          <w:spacing w:val="-4"/>
          <w:lang w:val="en-US"/>
        </w:rPr>
        <w:t>Qur’an</w:t>
      </w:r>
      <w:r w:rsidRPr="00521AB3">
        <w:rPr>
          <w:rFonts w:ascii="Garamond" w:hAnsi="Garamond" w:cs="Garamond"/>
          <w:spacing w:val="-4"/>
          <w:sz w:val="23"/>
          <w:szCs w:val="23"/>
          <w:lang w:val="en-US"/>
        </w:rPr>
        <w:t xml:space="preserve"> that we have presented before, such as: “And fi ght in </w:t>
      </w:r>
      <w:r w:rsidRPr="00521AB3">
        <w:rPr>
          <w:rFonts w:ascii="Garamond" w:hAnsi="Garamond" w:cs="Garamond"/>
          <w:spacing w:val="-8"/>
          <w:sz w:val="23"/>
          <w:szCs w:val="23"/>
          <w:lang w:val="en-US"/>
        </w:rPr>
        <w:t xml:space="preserve">the way of Allah those who fi ght you, but do not transgress the limits. Truly, Allah </w:t>
      </w:r>
      <w:r w:rsidRPr="00521AB3">
        <w:rPr>
          <w:rFonts w:ascii="Garamond" w:hAnsi="Garamond" w:cs="Garamond"/>
          <w:spacing w:val="-7"/>
          <w:sz w:val="23"/>
          <w:szCs w:val="23"/>
          <w:lang w:val="en-US"/>
        </w:rPr>
        <w:t xml:space="preserve">likes not the transgressors” </w:t>
      </w:r>
      <w:proofErr w:type="gramStart"/>
      <w:r w:rsidRPr="00521AB3">
        <w:rPr>
          <w:rFonts w:ascii="Garamond" w:hAnsi="Garamond" w:cs="Garamond"/>
          <w:spacing w:val="-7"/>
          <w:w w:val="105"/>
          <w:sz w:val="13"/>
          <w:szCs w:val="13"/>
          <w:lang w:val="en-US"/>
        </w:rPr>
        <w:t>29</w:t>
      </w:r>
      <w:r w:rsidRPr="00521AB3">
        <w:rPr>
          <w:rFonts w:ascii="Garamond" w:hAnsi="Garamond" w:cs="Garamond"/>
          <w:spacing w:val="-7"/>
          <w:sz w:val="23"/>
          <w:szCs w:val="23"/>
          <w:lang w:val="en-US"/>
        </w:rPr>
        <w:t xml:space="preserve"> :</w:t>
      </w:r>
      <w:proofErr w:type="gramEnd"/>
      <w:r w:rsidRPr="00521AB3">
        <w:rPr>
          <w:rFonts w:ascii="Garamond" w:hAnsi="Garamond" w:cs="Garamond"/>
          <w:spacing w:val="-7"/>
          <w:sz w:val="23"/>
          <w:szCs w:val="23"/>
          <w:lang w:val="en-US"/>
        </w:rPr>
        <w:t xml:space="preserve"> and “if you punish, then punish with the like of that </w:t>
      </w:r>
      <w:r w:rsidRPr="00521AB3">
        <w:rPr>
          <w:rFonts w:ascii="Garamond" w:hAnsi="Garamond" w:cs="Garamond"/>
          <w:spacing w:val="-4"/>
          <w:sz w:val="23"/>
          <w:szCs w:val="23"/>
          <w:lang w:val="en-US"/>
        </w:rPr>
        <w:t xml:space="preserve">with which you were affl icted. But if you endure patiently, verily, it is better for </w:t>
      </w:r>
      <w:r w:rsidRPr="00521AB3">
        <w:rPr>
          <w:rFonts w:ascii="Garamond" w:hAnsi="Garamond" w:cs="Garamond"/>
          <w:spacing w:val="-10"/>
          <w:sz w:val="23"/>
          <w:szCs w:val="23"/>
          <w:lang w:val="en-US"/>
        </w:rPr>
        <w:t xml:space="preserve">those who remain patient” </w:t>
      </w:r>
      <w:proofErr w:type="gramStart"/>
      <w:r w:rsidRPr="00521AB3">
        <w:rPr>
          <w:rFonts w:ascii="Garamond" w:hAnsi="Garamond" w:cs="Garamond"/>
          <w:spacing w:val="-10"/>
          <w:w w:val="105"/>
          <w:sz w:val="13"/>
          <w:szCs w:val="13"/>
          <w:lang w:val="en-US"/>
        </w:rPr>
        <w:t>30</w:t>
      </w:r>
      <w:r w:rsidRPr="00521AB3">
        <w:rPr>
          <w:rFonts w:ascii="Garamond" w:hAnsi="Garamond" w:cs="Garamond"/>
          <w:spacing w:val="-10"/>
          <w:sz w:val="23"/>
          <w:szCs w:val="23"/>
          <w:lang w:val="en-US"/>
        </w:rPr>
        <w:t xml:space="preserve"> ;</w:t>
      </w:r>
      <w:proofErr w:type="gramEnd"/>
      <w:r w:rsidRPr="00521AB3">
        <w:rPr>
          <w:rFonts w:ascii="Garamond" w:hAnsi="Garamond" w:cs="Garamond"/>
          <w:spacing w:val="-10"/>
          <w:sz w:val="23"/>
          <w:szCs w:val="23"/>
          <w:lang w:val="en-US"/>
        </w:rPr>
        <w:t xml:space="preserve"> and “the recompense of a sin is a sin like thereof; but </w:t>
      </w:r>
      <w:r w:rsidRPr="00521AB3">
        <w:rPr>
          <w:rFonts w:ascii="Garamond" w:hAnsi="Garamond" w:cs="Garamond"/>
          <w:spacing w:val="-2"/>
          <w:sz w:val="23"/>
          <w:szCs w:val="23"/>
          <w:lang w:val="en-US"/>
        </w:rPr>
        <w:t xml:space="preserve">whoever forgives and makes reconciliation, God will reward him. Verily God </w:t>
      </w:r>
      <w:r w:rsidRPr="00521AB3">
        <w:rPr>
          <w:rFonts w:ascii="Garamond" w:hAnsi="Garamond" w:cs="Garamond"/>
          <w:spacing w:val="-7"/>
          <w:sz w:val="23"/>
          <w:szCs w:val="23"/>
          <w:lang w:val="en-US"/>
        </w:rPr>
        <w:t xml:space="preserve">likes not the oppressors”. </w:t>
      </w:r>
      <w:r w:rsidRPr="00521AB3">
        <w:rPr>
          <w:rFonts w:ascii="Garamond" w:hAnsi="Garamond" w:cs="Garamond"/>
          <w:spacing w:val="-7"/>
          <w:w w:val="105"/>
          <w:sz w:val="13"/>
          <w:szCs w:val="13"/>
          <w:vertAlign w:val="superscript"/>
          <w:lang w:val="en-US"/>
        </w:rPr>
        <w:t>31</w:t>
      </w:r>
    </w:p>
    <w:p w:rsidR="00521AB3" w:rsidRDefault="00521AB3" w:rsidP="00521AB3">
      <w:pPr>
        <w:pStyle w:val="Style1"/>
        <w:kinsoku w:val="0"/>
        <w:autoSpaceDE/>
        <w:autoSpaceDN/>
        <w:adjustRightInd/>
        <w:spacing w:after="468"/>
        <w:ind w:firstLine="216"/>
        <w:jc w:val="both"/>
        <w:rPr>
          <w:rFonts w:ascii="Garamond" w:hAnsi="Garamond" w:cs="Garamond"/>
          <w:sz w:val="23"/>
          <w:szCs w:val="23"/>
        </w:rPr>
      </w:pPr>
      <w:r w:rsidRPr="00521AB3">
        <w:rPr>
          <w:rFonts w:ascii="Garamond" w:hAnsi="Garamond" w:cs="Garamond"/>
          <w:spacing w:val="-1"/>
          <w:sz w:val="23"/>
          <w:szCs w:val="23"/>
          <w:lang w:val="en-US"/>
        </w:rPr>
        <w:t xml:space="preserve">Islamic </w:t>
      </w:r>
      <w:r w:rsidRPr="00521AB3">
        <w:rPr>
          <w:rFonts w:ascii="Garamond" w:hAnsi="Garamond" w:cs="Garamond"/>
          <w:i/>
          <w:iCs/>
          <w:spacing w:val="-1"/>
          <w:lang w:val="en-US"/>
        </w:rPr>
        <w:t>Shari’a</w:t>
      </w:r>
      <w:r w:rsidRPr="00521AB3">
        <w:rPr>
          <w:rFonts w:ascii="Garamond" w:hAnsi="Garamond" w:cs="Garamond"/>
          <w:spacing w:val="-1"/>
          <w:sz w:val="23"/>
          <w:szCs w:val="23"/>
          <w:lang w:val="en-US"/>
        </w:rPr>
        <w:t xml:space="preserve"> also recognizes the concept of reparation and compensation </w:t>
      </w:r>
      <w:r w:rsidRPr="00521AB3">
        <w:rPr>
          <w:rFonts w:ascii="Garamond" w:hAnsi="Garamond" w:cs="Garamond"/>
          <w:spacing w:val="-2"/>
          <w:sz w:val="23"/>
          <w:szCs w:val="23"/>
          <w:lang w:val="en-US"/>
        </w:rPr>
        <w:t xml:space="preserve">for victims of crimes. It provides detailed rules for providing compensation in </w:t>
      </w:r>
      <w:r w:rsidRPr="00521AB3">
        <w:rPr>
          <w:rFonts w:ascii="Garamond" w:hAnsi="Garamond" w:cs="Garamond"/>
          <w:spacing w:val="-4"/>
          <w:sz w:val="23"/>
          <w:szCs w:val="23"/>
          <w:lang w:val="en-US"/>
        </w:rPr>
        <w:t>lieu of any harm infl icted against the physical (and also the moral) integrity of persons. In this respect, the Islamic criminal justice system is based on the prin</w:t>
      </w:r>
      <w:r w:rsidRPr="00521AB3">
        <w:rPr>
          <w:rFonts w:ascii="Garamond" w:hAnsi="Garamond" w:cs="Garamond"/>
          <w:spacing w:val="-4"/>
          <w:sz w:val="23"/>
          <w:szCs w:val="23"/>
          <w:lang w:val="en-US"/>
        </w:rPr>
        <w:softHyphen/>
      </w:r>
      <w:r w:rsidRPr="00521AB3">
        <w:rPr>
          <w:rFonts w:ascii="Garamond" w:hAnsi="Garamond" w:cs="Garamond"/>
          <w:spacing w:val="-3"/>
          <w:sz w:val="23"/>
          <w:szCs w:val="23"/>
          <w:lang w:val="en-US"/>
        </w:rPr>
        <w:t xml:space="preserve">ciple that “no blood goes in vain in Islam”. Victims of violent crimes or families </w:t>
      </w:r>
      <w:r w:rsidRPr="00521AB3">
        <w:rPr>
          <w:rFonts w:ascii="Garamond" w:hAnsi="Garamond" w:cs="Garamond"/>
          <w:spacing w:val="-5"/>
          <w:sz w:val="23"/>
          <w:szCs w:val="23"/>
          <w:lang w:val="en-US"/>
        </w:rPr>
        <w:t xml:space="preserve">of deceased victims are entitled to </w:t>
      </w:r>
      <w:proofErr w:type="gramStart"/>
      <w:r w:rsidRPr="00521AB3">
        <w:rPr>
          <w:rFonts w:ascii="Garamond" w:hAnsi="Garamond" w:cs="Garamond"/>
          <w:spacing w:val="-5"/>
          <w:sz w:val="23"/>
          <w:szCs w:val="23"/>
          <w:lang w:val="en-US"/>
        </w:rPr>
        <w:t xml:space="preserve">“ </w:t>
      </w:r>
      <w:r w:rsidRPr="00521AB3">
        <w:rPr>
          <w:rFonts w:ascii="Garamond" w:hAnsi="Garamond" w:cs="Garamond"/>
          <w:i/>
          <w:iCs/>
          <w:spacing w:val="-5"/>
          <w:lang w:val="en-US"/>
        </w:rPr>
        <w:t>diyya</w:t>
      </w:r>
      <w:proofErr w:type="gramEnd"/>
      <w:r w:rsidRPr="00521AB3">
        <w:rPr>
          <w:rFonts w:ascii="Garamond" w:hAnsi="Garamond" w:cs="Garamond"/>
          <w:spacing w:val="-5"/>
          <w:sz w:val="23"/>
          <w:szCs w:val="23"/>
          <w:lang w:val="en-US"/>
        </w:rPr>
        <w:t xml:space="preserve"> ”, i.e. compensation either from the </w:t>
      </w:r>
      <w:r w:rsidRPr="00521AB3">
        <w:rPr>
          <w:rFonts w:ascii="Garamond" w:hAnsi="Garamond" w:cs="Garamond"/>
          <w:sz w:val="23"/>
          <w:szCs w:val="23"/>
          <w:lang w:val="en-US"/>
        </w:rPr>
        <w:t xml:space="preserve">perpetrator himself or from his family or tribe. </w:t>
      </w:r>
      <w:r>
        <w:rPr>
          <w:rFonts w:ascii="Garamond" w:hAnsi="Garamond" w:cs="Garamond"/>
          <w:sz w:val="23"/>
          <w:szCs w:val="23"/>
        </w:rPr>
        <w:t>Moreover, in cases where the</w:t>
      </w:r>
    </w:p>
    <w:p w:rsidR="00521AB3" w:rsidRDefault="00521AB3" w:rsidP="00521AB3">
      <w:pPr>
        <w:pStyle w:val="Style5"/>
        <w:numPr>
          <w:ilvl w:val="0"/>
          <w:numId w:val="10"/>
        </w:numPr>
        <w:kinsoku w:val="0"/>
        <w:autoSpaceDE/>
        <w:autoSpaceDN/>
        <w:spacing w:before="72" w:line="208" w:lineRule="auto"/>
        <w:jc w:val="left"/>
        <w:rPr>
          <w:rStyle w:val="CharacterStyle1"/>
          <w:spacing w:val="-3"/>
        </w:rPr>
      </w:pPr>
      <w:r>
        <w:rPr>
          <w:rStyle w:val="CharacterStyle1"/>
          <w:i/>
          <w:iCs/>
          <w:spacing w:val="-3"/>
        </w:rPr>
        <w:t>Qur’an</w:t>
      </w:r>
      <w:r>
        <w:rPr>
          <w:rStyle w:val="CharacterStyle1"/>
          <w:spacing w:val="-3"/>
        </w:rPr>
        <w:t xml:space="preserve"> : Al-Baqarah 2: 193.</w:t>
      </w:r>
    </w:p>
    <w:p w:rsidR="00521AB3" w:rsidRDefault="00521AB3" w:rsidP="00521AB3">
      <w:pPr>
        <w:pStyle w:val="Style5"/>
        <w:numPr>
          <w:ilvl w:val="0"/>
          <w:numId w:val="10"/>
        </w:numPr>
        <w:kinsoku w:val="0"/>
        <w:autoSpaceDE/>
        <w:autoSpaceDN/>
        <w:spacing w:before="36" w:line="211" w:lineRule="auto"/>
        <w:jc w:val="left"/>
        <w:rPr>
          <w:rStyle w:val="CharacterStyle1"/>
          <w:spacing w:val="2"/>
        </w:rPr>
      </w:pPr>
      <w:r>
        <w:rPr>
          <w:rStyle w:val="CharacterStyle1"/>
          <w:i/>
          <w:iCs/>
          <w:spacing w:val="2"/>
        </w:rPr>
        <w:t>Qur’an</w:t>
      </w:r>
      <w:r>
        <w:rPr>
          <w:rStyle w:val="CharacterStyle1"/>
          <w:spacing w:val="2"/>
        </w:rPr>
        <w:t xml:space="preserve"> , Al-Hajj 22:39-40.</w:t>
      </w:r>
    </w:p>
    <w:p w:rsidR="00521AB3" w:rsidRDefault="00521AB3" w:rsidP="00521AB3">
      <w:pPr>
        <w:pStyle w:val="Style5"/>
        <w:numPr>
          <w:ilvl w:val="0"/>
          <w:numId w:val="10"/>
        </w:numPr>
        <w:kinsoku w:val="0"/>
        <w:autoSpaceDE/>
        <w:autoSpaceDN/>
        <w:spacing w:line="199" w:lineRule="auto"/>
        <w:jc w:val="left"/>
        <w:rPr>
          <w:rStyle w:val="CharacterStyle1"/>
        </w:rPr>
      </w:pPr>
      <w:r>
        <w:rPr>
          <w:rStyle w:val="CharacterStyle1"/>
          <w:i/>
          <w:iCs/>
        </w:rPr>
        <w:t>Qur’an</w:t>
      </w:r>
      <w:r>
        <w:rPr>
          <w:rStyle w:val="CharacterStyle1"/>
        </w:rPr>
        <w:t xml:space="preserve"> : Al-Nisa 4: 75.</w:t>
      </w:r>
    </w:p>
    <w:p w:rsidR="00521AB3" w:rsidRDefault="00521AB3" w:rsidP="00521AB3">
      <w:pPr>
        <w:pStyle w:val="Style5"/>
        <w:numPr>
          <w:ilvl w:val="0"/>
          <w:numId w:val="10"/>
        </w:numPr>
        <w:kinsoku w:val="0"/>
        <w:autoSpaceDE/>
        <w:autoSpaceDN/>
        <w:spacing w:before="36" w:line="204" w:lineRule="auto"/>
        <w:jc w:val="left"/>
        <w:rPr>
          <w:rStyle w:val="CharacterStyle1"/>
          <w:spacing w:val="-3"/>
        </w:rPr>
      </w:pPr>
      <w:r>
        <w:rPr>
          <w:rStyle w:val="CharacterStyle1"/>
          <w:i/>
          <w:iCs/>
          <w:spacing w:val="-3"/>
        </w:rPr>
        <w:t>Qur’an</w:t>
      </w:r>
      <w:r>
        <w:rPr>
          <w:rStyle w:val="CharacterStyle1"/>
          <w:spacing w:val="-3"/>
        </w:rPr>
        <w:t xml:space="preserve"> : Al-Baqarah 2: 190.</w:t>
      </w:r>
    </w:p>
    <w:p w:rsidR="00521AB3" w:rsidRDefault="00521AB3" w:rsidP="00521AB3">
      <w:pPr>
        <w:pStyle w:val="Style5"/>
        <w:numPr>
          <w:ilvl w:val="0"/>
          <w:numId w:val="10"/>
        </w:numPr>
        <w:kinsoku w:val="0"/>
        <w:autoSpaceDE/>
        <w:autoSpaceDN/>
        <w:spacing w:line="194" w:lineRule="auto"/>
        <w:jc w:val="left"/>
        <w:rPr>
          <w:rStyle w:val="CharacterStyle1"/>
        </w:rPr>
      </w:pPr>
      <w:r>
        <w:rPr>
          <w:rStyle w:val="CharacterStyle1"/>
          <w:i/>
          <w:iCs/>
        </w:rPr>
        <w:t>Qur’an</w:t>
      </w:r>
      <w:r>
        <w:rPr>
          <w:rStyle w:val="CharacterStyle1"/>
        </w:rPr>
        <w:t xml:space="preserve"> : Al-Nahl 16:126.</w:t>
      </w:r>
    </w:p>
    <w:p w:rsidR="00521AB3" w:rsidRDefault="00521AB3" w:rsidP="00521AB3">
      <w:pPr>
        <w:pStyle w:val="Style5"/>
        <w:numPr>
          <w:ilvl w:val="0"/>
          <w:numId w:val="10"/>
        </w:numPr>
        <w:kinsoku w:val="0"/>
        <w:autoSpaceDE/>
        <w:autoSpaceDN/>
        <w:spacing w:after="72" w:line="199" w:lineRule="auto"/>
        <w:jc w:val="left"/>
        <w:rPr>
          <w:rStyle w:val="CharacterStyle1"/>
          <w:spacing w:val="2"/>
        </w:rPr>
      </w:pPr>
      <w:r>
        <w:rPr>
          <w:rStyle w:val="CharacterStyle1"/>
          <w:i/>
          <w:iCs/>
          <w:spacing w:val="2"/>
        </w:rPr>
        <w:t>Qur’an:</w:t>
      </w:r>
      <w:r>
        <w:rPr>
          <w:rStyle w:val="CharacterStyle1"/>
          <w:spacing w:val="2"/>
        </w:rPr>
        <w:t xml:space="preserve"> Al-Shura 42:40.</w:t>
      </w:r>
    </w:p>
    <w:p w:rsidR="00521AB3" w:rsidRPr="00521AB3" w:rsidRDefault="00521AB3" w:rsidP="00521AB3">
      <w:pPr>
        <w:pStyle w:val="Style1"/>
        <w:pageBreakBefore/>
        <w:tabs>
          <w:tab w:val="right" w:pos="5712"/>
        </w:tabs>
        <w:kinsoku w:val="0"/>
        <w:autoSpaceDE/>
        <w:autoSpaceDN/>
        <w:adjustRightInd/>
        <w:spacing w:line="189" w:lineRule="auto"/>
        <w:rPr>
          <w:rFonts w:ascii="Courier New" w:hAnsi="Courier New" w:cs="Courier New"/>
          <w:b/>
          <w:bCs/>
          <w:i/>
          <w:iCs/>
          <w:spacing w:val="2"/>
          <w:sz w:val="6"/>
          <w:szCs w:val="6"/>
          <w:lang w:val="en-US"/>
        </w:rPr>
      </w:pPr>
      <w:r w:rsidRPr="00521AB3">
        <w:rPr>
          <w:rFonts w:ascii="Garamond" w:hAnsi="Garamond" w:cs="Garamond"/>
          <w:w w:val="105"/>
          <w:sz w:val="22"/>
          <w:szCs w:val="22"/>
          <w:lang w:val="en-US"/>
        </w:rPr>
        <w:lastRenderedPageBreak/>
        <w:t>484</w:t>
      </w:r>
      <w:r w:rsidRPr="00521AB3">
        <w:rPr>
          <w:rFonts w:ascii="Garamond" w:hAnsi="Garamond" w:cs="Garamond"/>
          <w:w w:val="105"/>
          <w:sz w:val="22"/>
          <w:szCs w:val="22"/>
          <w:lang w:val="en-US"/>
        </w:rPr>
        <w:tab/>
      </w:r>
      <w:r w:rsidRPr="00521AB3">
        <w:rPr>
          <w:rFonts w:ascii="Garamond" w:hAnsi="Garamond" w:cs="Garamond"/>
          <w:i/>
          <w:iCs/>
          <w:spacing w:val="2"/>
          <w:sz w:val="19"/>
          <w:szCs w:val="19"/>
          <w:lang w:val="en-US"/>
        </w:rPr>
        <w:t>A. Maged / International Criminal Law Review 8 (2008) 477–507</w:t>
      </w:r>
    </w:p>
    <w:p w:rsidR="00521AB3" w:rsidRPr="00521AB3" w:rsidRDefault="00521AB3" w:rsidP="00521AB3">
      <w:pPr>
        <w:pStyle w:val="Style14"/>
        <w:kinsoku w:val="0"/>
        <w:autoSpaceDE/>
        <w:autoSpaceDN/>
        <w:spacing w:before="252"/>
        <w:jc w:val="left"/>
        <w:rPr>
          <w:rStyle w:val="CharacterStyle2"/>
          <w:spacing w:val="-2"/>
          <w:lang w:val="en-US"/>
        </w:rPr>
      </w:pPr>
      <w:proofErr w:type="gramStart"/>
      <w:r w:rsidRPr="00521AB3">
        <w:rPr>
          <w:rStyle w:val="CharacterStyle2"/>
          <w:spacing w:val="-4"/>
          <w:lang w:val="en-US"/>
        </w:rPr>
        <w:t>perpetrator</w:t>
      </w:r>
      <w:proofErr w:type="gramEnd"/>
      <w:r w:rsidRPr="00521AB3">
        <w:rPr>
          <w:rStyle w:val="CharacterStyle2"/>
          <w:spacing w:val="-4"/>
          <w:lang w:val="en-US"/>
        </w:rPr>
        <w:t xml:space="preserve"> is bankrupt, impoverished or unknown, compensation would be </w:t>
      </w:r>
      <w:r w:rsidRPr="00521AB3">
        <w:rPr>
          <w:rStyle w:val="CharacterStyle2"/>
          <w:spacing w:val="-2"/>
          <w:lang w:val="en-US"/>
        </w:rPr>
        <w:t xml:space="preserve">provided by the </w:t>
      </w:r>
      <w:r w:rsidRPr="00521AB3">
        <w:rPr>
          <w:rStyle w:val="CharacterStyle2"/>
          <w:i/>
          <w:iCs/>
          <w:spacing w:val="-2"/>
          <w:sz w:val="24"/>
          <w:szCs w:val="24"/>
          <w:lang w:val="en-US"/>
        </w:rPr>
        <w:t>Bayt al-Mal</w:t>
      </w:r>
      <w:r w:rsidRPr="00521AB3">
        <w:rPr>
          <w:rStyle w:val="CharacterStyle2"/>
          <w:spacing w:val="-2"/>
          <w:lang w:val="en-US"/>
        </w:rPr>
        <w:t xml:space="preserve"> i.e. the state treasury.</w:t>
      </w:r>
    </w:p>
    <w:p w:rsidR="00521AB3" w:rsidRPr="00521AB3" w:rsidRDefault="00521AB3" w:rsidP="00521AB3">
      <w:pPr>
        <w:pStyle w:val="Style14"/>
        <w:kinsoku w:val="0"/>
        <w:autoSpaceDE/>
        <w:autoSpaceDN/>
        <w:ind w:firstLine="216"/>
        <w:rPr>
          <w:rStyle w:val="CharacterStyle2"/>
          <w:spacing w:val="-4"/>
          <w:lang w:val="en-US"/>
        </w:rPr>
      </w:pPr>
      <w:r w:rsidRPr="00521AB3">
        <w:rPr>
          <w:rStyle w:val="CharacterStyle2"/>
          <w:spacing w:val="-6"/>
          <w:lang w:val="en-US"/>
        </w:rPr>
        <w:t xml:space="preserve">Alternatively, justice may also be achieved through forgiveness in the Islamic </w:t>
      </w:r>
      <w:r w:rsidRPr="00521AB3">
        <w:rPr>
          <w:rStyle w:val="CharacterStyle2"/>
          <w:spacing w:val="-5"/>
          <w:lang w:val="en-US"/>
        </w:rPr>
        <w:t xml:space="preserve">criminal justice system thus striving to attain higher spiritual values of forgiveness </w:t>
      </w:r>
      <w:r w:rsidRPr="00521AB3">
        <w:rPr>
          <w:rStyle w:val="CharacterStyle2"/>
          <w:spacing w:val="-4"/>
          <w:lang w:val="en-US"/>
        </w:rPr>
        <w:t xml:space="preserve">far beyond the mere enforcement of justice through infl icting punishment </w:t>
      </w:r>
      <w:r w:rsidRPr="00521AB3">
        <w:rPr>
          <w:rStyle w:val="CharacterStyle2"/>
          <w:spacing w:val="-4"/>
          <w:sz w:val="14"/>
          <w:szCs w:val="14"/>
          <w:lang w:val="en-US"/>
        </w:rPr>
        <w:t xml:space="preserve">32 </w:t>
      </w:r>
      <w:r w:rsidRPr="00521AB3">
        <w:rPr>
          <w:rStyle w:val="CharacterStyle2"/>
          <w:spacing w:val="-4"/>
          <w:lang w:val="en-US"/>
        </w:rPr>
        <w:t xml:space="preserve">on </w:t>
      </w:r>
      <w:r w:rsidRPr="00521AB3">
        <w:rPr>
          <w:rStyle w:val="CharacterStyle2"/>
          <w:spacing w:val="-2"/>
          <w:lang w:val="en-US"/>
        </w:rPr>
        <w:t xml:space="preserve">the perpetrator or accepting the </w:t>
      </w:r>
      <w:r w:rsidRPr="00521AB3">
        <w:rPr>
          <w:rStyle w:val="CharacterStyle2"/>
          <w:i/>
          <w:iCs/>
          <w:spacing w:val="-2"/>
          <w:sz w:val="24"/>
          <w:szCs w:val="24"/>
          <w:lang w:val="en-US"/>
        </w:rPr>
        <w:t>diyya</w:t>
      </w:r>
      <w:r w:rsidRPr="00521AB3">
        <w:rPr>
          <w:rStyle w:val="CharacterStyle2"/>
          <w:spacing w:val="-2"/>
          <w:lang w:val="en-US"/>
        </w:rPr>
        <w:t xml:space="preserve"> (compensation). ~ is attitude is most </w:t>
      </w:r>
      <w:r w:rsidRPr="00521AB3">
        <w:rPr>
          <w:rStyle w:val="CharacterStyle2"/>
          <w:spacing w:val="-5"/>
          <w:lang w:val="en-US"/>
        </w:rPr>
        <w:t xml:space="preserve">appreciated and praised in such cases as when the victim or his family opt to for- give the wrongdoer and for reconciliation. Only in modern times has the concept </w:t>
      </w:r>
      <w:r w:rsidRPr="00521AB3">
        <w:rPr>
          <w:rStyle w:val="CharacterStyle2"/>
          <w:spacing w:val="-4"/>
          <w:lang w:val="en-US"/>
        </w:rPr>
        <w:t>of reconciliation been recognized in solving internal and international confl icts.</w:t>
      </w:r>
    </w:p>
    <w:p w:rsidR="00521AB3" w:rsidRPr="00521AB3" w:rsidRDefault="00521AB3" w:rsidP="00521AB3">
      <w:pPr>
        <w:pStyle w:val="Style14"/>
        <w:kinsoku w:val="0"/>
        <w:autoSpaceDE/>
        <w:autoSpaceDN/>
        <w:ind w:firstLine="216"/>
        <w:rPr>
          <w:rStyle w:val="CharacterStyle2"/>
          <w:spacing w:val="-4"/>
          <w:lang w:val="en-US"/>
        </w:rPr>
      </w:pPr>
      <w:r w:rsidRPr="00521AB3">
        <w:rPr>
          <w:rStyle w:val="CharacterStyle2"/>
          <w:spacing w:val="-4"/>
          <w:lang w:val="en-US"/>
        </w:rPr>
        <w:t xml:space="preserve">Peace is a core value in Islam, and one of the 99 attributes of God, i.e. a syn- </w:t>
      </w:r>
      <w:r w:rsidRPr="00521AB3">
        <w:rPr>
          <w:rStyle w:val="CharacterStyle2"/>
          <w:spacing w:val="-2"/>
          <w:lang w:val="en-US"/>
        </w:rPr>
        <w:t xml:space="preserve">onym to the word “God”. Islam calls for peaceful co-existence among nations </w:t>
      </w:r>
      <w:r w:rsidRPr="00521AB3">
        <w:rPr>
          <w:rStyle w:val="CharacterStyle2"/>
          <w:spacing w:val="-9"/>
          <w:lang w:val="en-US"/>
        </w:rPr>
        <w:t xml:space="preserve">and stresses the value of universal cooperation. In the Holy </w:t>
      </w:r>
      <w:proofErr w:type="gramStart"/>
      <w:r w:rsidRPr="00521AB3">
        <w:rPr>
          <w:rStyle w:val="CharacterStyle2"/>
          <w:i/>
          <w:iCs/>
          <w:spacing w:val="-9"/>
          <w:sz w:val="24"/>
          <w:szCs w:val="24"/>
          <w:lang w:val="en-US"/>
        </w:rPr>
        <w:t>Qur’an</w:t>
      </w:r>
      <w:r w:rsidRPr="00521AB3">
        <w:rPr>
          <w:rStyle w:val="CharacterStyle2"/>
          <w:spacing w:val="-9"/>
          <w:lang w:val="en-US"/>
        </w:rPr>
        <w:t xml:space="preserve"> ,</w:t>
      </w:r>
      <w:proofErr w:type="gramEnd"/>
      <w:r w:rsidRPr="00521AB3">
        <w:rPr>
          <w:rStyle w:val="CharacterStyle2"/>
          <w:spacing w:val="-9"/>
          <w:lang w:val="en-US"/>
        </w:rPr>
        <w:t xml:space="preserve"> God instructs </w:t>
      </w:r>
      <w:r w:rsidRPr="00521AB3">
        <w:rPr>
          <w:rStyle w:val="CharacterStyle2"/>
          <w:spacing w:val="-5"/>
          <w:lang w:val="en-US"/>
        </w:rPr>
        <w:t xml:space="preserve">Prophet Mohammad: “And if they incline to peace, you should also incline to it, </w:t>
      </w:r>
      <w:r w:rsidRPr="00521AB3">
        <w:rPr>
          <w:rStyle w:val="CharacterStyle2"/>
          <w:spacing w:val="-3"/>
          <w:lang w:val="en-US"/>
        </w:rPr>
        <w:t xml:space="preserve">and (put your) trust in Allah. Verily, He is All-Hearing, All-Knowing </w:t>
      </w:r>
      <w:proofErr w:type="gramStart"/>
      <w:r w:rsidRPr="00521AB3">
        <w:rPr>
          <w:rStyle w:val="CharacterStyle2"/>
          <w:spacing w:val="-3"/>
          <w:lang w:val="en-US"/>
        </w:rPr>
        <w:t>... .</w:t>
      </w:r>
      <w:proofErr w:type="gramEnd"/>
      <w:r w:rsidRPr="00521AB3">
        <w:rPr>
          <w:rStyle w:val="CharacterStyle2"/>
          <w:spacing w:val="-3"/>
          <w:lang w:val="en-US"/>
        </w:rPr>
        <w:t xml:space="preserve">”; </w:t>
      </w:r>
      <w:r w:rsidRPr="00521AB3">
        <w:rPr>
          <w:rStyle w:val="CharacterStyle2"/>
          <w:spacing w:val="-3"/>
          <w:sz w:val="14"/>
          <w:szCs w:val="14"/>
          <w:lang w:val="en-US"/>
        </w:rPr>
        <w:t xml:space="preserve">33 </w:t>
      </w:r>
      <w:r w:rsidRPr="00521AB3">
        <w:rPr>
          <w:rStyle w:val="CharacterStyle2"/>
          <w:spacing w:val="-3"/>
          <w:lang w:val="en-US"/>
        </w:rPr>
        <w:t xml:space="preserve">“So </w:t>
      </w:r>
      <w:r w:rsidRPr="00521AB3">
        <w:rPr>
          <w:rStyle w:val="CharacterStyle2"/>
          <w:spacing w:val="-5"/>
          <w:lang w:val="en-US"/>
        </w:rPr>
        <w:t xml:space="preserve">if they withdraw from you, and fight not against you, and off er you peace, then </w:t>
      </w:r>
      <w:r w:rsidRPr="00521AB3">
        <w:rPr>
          <w:rStyle w:val="CharacterStyle2"/>
          <w:spacing w:val="-4"/>
          <w:lang w:val="en-US"/>
        </w:rPr>
        <w:t xml:space="preserve">Allah has opened no way for you against them” . </w:t>
      </w:r>
      <w:r w:rsidRPr="00521AB3">
        <w:rPr>
          <w:rStyle w:val="CharacterStyle2"/>
          <w:spacing w:val="-4"/>
          <w:sz w:val="14"/>
          <w:szCs w:val="14"/>
          <w:lang w:val="en-US"/>
        </w:rPr>
        <w:t xml:space="preserve">34 </w:t>
      </w:r>
      <w:r w:rsidRPr="00521AB3">
        <w:rPr>
          <w:rStyle w:val="CharacterStyle2"/>
          <w:spacing w:val="-4"/>
          <w:lang w:val="en-US"/>
        </w:rPr>
        <w:t xml:space="preserve">~ is emphasis on the prefer- </w:t>
      </w:r>
      <w:r w:rsidRPr="00521AB3">
        <w:rPr>
          <w:rStyle w:val="CharacterStyle2"/>
          <w:spacing w:val="-1"/>
          <w:lang w:val="en-US"/>
        </w:rPr>
        <w:t xml:space="preserve">ence of peace as an option and the immediate and positive response to it is </w:t>
      </w:r>
      <w:r w:rsidRPr="00521AB3">
        <w:rPr>
          <w:rStyle w:val="CharacterStyle2"/>
          <w:spacing w:val="-4"/>
          <w:lang w:val="en-US"/>
        </w:rPr>
        <w:t xml:space="preserve">indeed a core concept in </w:t>
      </w:r>
      <w:proofErr w:type="gramStart"/>
      <w:r w:rsidRPr="00521AB3">
        <w:rPr>
          <w:rStyle w:val="CharacterStyle2"/>
          <w:i/>
          <w:iCs/>
          <w:spacing w:val="-4"/>
          <w:sz w:val="24"/>
          <w:szCs w:val="24"/>
          <w:lang w:val="en-US"/>
        </w:rPr>
        <w:t>Shari’a</w:t>
      </w:r>
      <w:r w:rsidRPr="00521AB3">
        <w:rPr>
          <w:rStyle w:val="CharacterStyle2"/>
          <w:spacing w:val="-4"/>
          <w:lang w:val="en-US"/>
        </w:rPr>
        <w:t xml:space="preserve"> .</w:t>
      </w:r>
      <w:proofErr w:type="gramEnd"/>
      <w:r w:rsidRPr="00521AB3">
        <w:rPr>
          <w:rStyle w:val="CharacterStyle2"/>
          <w:spacing w:val="-4"/>
          <w:lang w:val="en-US"/>
        </w:rPr>
        <w:t xml:space="preserve"> Islamic </w:t>
      </w:r>
      <w:r w:rsidRPr="00521AB3">
        <w:rPr>
          <w:rStyle w:val="CharacterStyle2"/>
          <w:i/>
          <w:iCs/>
          <w:spacing w:val="-4"/>
          <w:sz w:val="24"/>
          <w:szCs w:val="24"/>
          <w:lang w:val="en-US"/>
        </w:rPr>
        <w:t>Shari’a</w:t>
      </w:r>
      <w:r w:rsidRPr="00521AB3">
        <w:rPr>
          <w:rStyle w:val="CharacterStyle2"/>
          <w:spacing w:val="-4"/>
          <w:lang w:val="en-US"/>
        </w:rPr>
        <w:t xml:space="preserve"> promotes dialogue for achieving </w:t>
      </w:r>
      <w:r w:rsidRPr="00521AB3">
        <w:rPr>
          <w:rStyle w:val="CharacterStyle2"/>
          <w:spacing w:val="-7"/>
          <w:lang w:val="en-US"/>
        </w:rPr>
        <w:t xml:space="preserve">its goals, rather than the use of force and intimidation. In the Holy </w:t>
      </w:r>
      <w:r w:rsidRPr="00521AB3">
        <w:rPr>
          <w:rStyle w:val="CharacterStyle2"/>
          <w:i/>
          <w:iCs/>
          <w:spacing w:val="-7"/>
          <w:sz w:val="24"/>
          <w:szCs w:val="24"/>
          <w:lang w:val="en-US"/>
        </w:rPr>
        <w:t>Qur’an</w:t>
      </w:r>
      <w:r w:rsidRPr="00521AB3">
        <w:rPr>
          <w:rStyle w:val="CharacterStyle2"/>
          <w:spacing w:val="-7"/>
          <w:lang w:val="en-US"/>
        </w:rPr>
        <w:t xml:space="preserve">, God </w:t>
      </w:r>
      <w:r w:rsidRPr="00521AB3">
        <w:rPr>
          <w:rStyle w:val="CharacterStyle2"/>
          <w:spacing w:val="-5"/>
          <w:lang w:val="en-US"/>
        </w:rPr>
        <w:t xml:space="preserve">Almighty urges the Prophet to gently debate his point, Saying: “Invite </w:t>
      </w:r>
      <w:proofErr w:type="gramStart"/>
      <w:r w:rsidRPr="00521AB3">
        <w:rPr>
          <w:rStyle w:val="CharacterStyle2"/>
          <w:spacing w:val="-5"/>
          <w:lang w:val="en-US"/>
        </w:rPr>
        <w:t>( mankind</w:t>
      </w:r>
      <w:proofErr w:type="gramEnd"/>
      <w:r w:rsidRPr="00521AB3">
        <w:rPr>
          <w:rStyle w:val="CharacterStyle2"/>
          <w:spacing w:val="-5"/>
          <w:lang w:val="en-US"/>
        </w:rPr>
        <w:t xml:space="preserve">) </w:t>
      </w:r>
      <w:r w:rsidRPr="00521AB3">
        <w:rPr>
          <w:rStyle w:val="CharacterStyle2"/>
          <w:spacing w:val="-2"/>
          <w:lang w:val="en-US"/>
        </w:rPr>
        <w:t xml:space="preserve">to the way of your Lord (i.e. Islam) with wisdom and fair preaching, and argue </w:t>
      </w:r>
      <w:r w:rsidRPr="00521AB3">
        <w:rPr>
          <w:rStyle w:val="CharacterStyle2"/>
          <w:spacing w:val="-3"/>
          <w:lang w:val="en-US"/>
        </w:rPr>
        <w:t xml:space="preserve">with them ( gently) using the better way (to convince them). Truly, your Lord </w:t>
      </w:r>
      <w:r w:rsidRPr="00521AB3">
        <w:rPr>
          <w:rStyle w:val="CharacterStyle2"/>
          <w:spacing w:val="-2"/>
          <w:lang w:val="en-US"/>
        </w:rPr>
        <w:t xml:space="preserve">knows best who has gone astray from His path, and He is best aware of those </w:t>
      </w:r>
      <w:r w:rsidRPr="00521AB3">
        <w:rPr>
          <w:rStyle w:val="CharacterStyle2"/>
          <w:spacing w:val="-4"/>
          <w:lang w:val="en-US"/>
        </w:rPr>
        <w:t xml:space="preserve">who are guided”. </w:t>
      </w:r>
      <w:r w:rsidRPr="00521AB3">
        <w:rPr>
          <w:rStyle w:val="CharacterStyle2"/>
          <w:spacing w:val="-4"/>
          <w:sz w:val="14"/>
          <w:szCs w:val="14"/>
          <w:lang w:val="en-US"/>
        </w:rPr>
        <w:t>35</w:t>
      </w:r>
    </w:p>
    <w:p w:rsidR="00521AB3" w:rsidRPr="00521AB3" w:rsidRDefault="00521AB3" w:rsidP="00521AB3">
      <w:pPr>
        <w:pStyle w:val="Style14"/>
        <w:kinsoku w:val="0"/>
        <w:autoSpaceDE/>
        <w:autoSpaceDN/>
        <w:ind w:firstLine="216"/>
        <w:jc w:val="left"/>
        <w:rPr>
          <w:rStyle w:val="CharacterStyle2"/>
          <w:rFonts w:ascii="Courier New" w:hAnsi="Courier New" w:cs="Courier New"/>
          <w:spacing w:val="-5"/>
          <w:sz w:val="6"/>
          <w:szCs w:val="6"/>
          <w:lang w:val="en-US"/>
        </w:rPr>
      </w:pPr>
      <w:r w:rsidRPr="00521AB3">
        <w:rPr>
          <w:rStyle w:val="CharacterStyle2"/>
          <w:spacing w:val="-4"/>
          <w:lang w:val="en-US"/>
        </w:rPr>
        <w:t xml:space="preserve">To sum up, the main objectives of an effi cient international criminal justice </w:t>
      </w:r>
      <w:r w:rsidRPr="00521AB3">
        <w:rPr>
          <w:rStyle w:val="CharacterStyle2"/>
          <w:spacing w:val="-5"/>
          <w:lang w:val="en-US"/>
        </w:rPr>
        <w:t xml:space="preserve">system from the prospective of Islamic </w:t>
      </w:r>
      <w:r w:rsidRPr="00521AB3">
        <w:rPr>
          <w:rStyle w:val="CharacterStyle2"/>
          <w:i/>
          <w:iCs/>
          <w:spacing w:val="-5"/>
          <w:sz w:val="24"/>
          <w:szCs w:val="24"/>
          <w:lang w:val="en-US"/>
        </w:rPr>
        <w:t>Shari’a</w:t>
      </w:r>
      <w:r w:rsidRPr="00521AB3">
        <w:rPr>
          <w:rStyle w:val="CharacterStyle2"/>
          <w:spacing w:val="-5"/>
          <w:lang w:val="en-US"/>
        </w:rPr>
        <w:t xml:space="preserve"> would be:</w:t>
      </w:r>
    </w:p>
    <w:p w:rsidR="00521AB3" w:rsidRPr="00521AB3" w:rsidRDefault="00521AB3" w:rsidP="00521AB3">
      <w:pPr>
        <w:pStyle w:val="Style14"/>
        <w:kinsoku w:val="0"/>
        <w:autoSpaceDE/>
        <w:autoSpaceDN/>
        <w:spacing w:before="108" w:line="204" w:lineRule="auto"/>
        <w:jc w:val="left"/>
        <w:rPr>
          <w:rStyle w:val="CharacterStyle2"/>
          <w:spacing w:val="-4"/>
          <w:lang w:val="en-US"/>
        </w:rPr>
      </w:pPr>
      <w:r w:rsidRPr="00521AB3">
        <w:rPr>
          <w:rStyle w:val="CharacterStyle2"/>
          <w:spacing w:val="-4"/>
          <w:lang w:val="en-US"/>
        </w:rPr>
        <w:t>– To prevent the commission of serious crimes and acts of aggression;</w:t>
      </w:r>
    </w:p>
    <w:p w:rsidR="00521AB3" w:rsidRPr="00521AB3" w:rsidRDefault="00521AB3" w:rsidP="00521AB3">
      <w:pPr>
        <w:pStyle w:val="Style14"/>
        <w:kinsoku w:val="0"/>
        <w:autoSpaceDE/>
        <w:autoSpaceDN/>
        <w:jc w:val="left"/>
        <w:rPr>
          <w:rStyle w:val="CharacterStyle2"/>
          <w:spacing w:val="-3"/>
          <w:lang w:val="en-US"/>
        </w:rPr>
      </w:pPr>
      <w:r w:rsidRPr="00521AB3">
        <w:rPr>
          <w:rStyle w:val="CharacterStyle2"/>
          <w:spacing w:val="-8"/>
          <w:lang w:val="en-US"/>
        </w:rPr>
        <w:t xml:space="preserve">– To bring to justice persons allegedly responsible for committing such grave crimes; </w:t>
      </w:r>
      <w:r w:rsidRPr="00521AB3">
        <w:rPr>
          <w:rStyle w:val="CharacterStyle2"/>
          <w:spacing w:val="-3"/>
          <w:lang w:val="en-US"/>
        </w:rPr>
        <w:t>– To protect the civilians and other protected groups;</w:t>
      </w:r>
    </w:p>
    <w:p w:rsidR="00521AB3" w:rsidRPr="00521AB3" w:rsidRDefault="00521AB3" w:rsidP="00521AB3">
      <w:pPr>
        <w:pStyle w:val="Style14"/>
        <w:kinsoku w:val="0"/>
        <w:autoSpaceDE/>
        <w:autoSpaceDN/>
        <w:spacing w:before="36" w:line="204" w:lineRule="auto"/>
        <w:jc w:val="left"/>
        <w:rPr>
          <w:rStyle w:val="CharacterStyle2"/>
          <w:spacing w:val="-3"/>
          <w:lang w:val="en-US"/>
        </w:rPr>
      </w:pPr>
      <w:r w:rsidRPr="00521AB3">
        <w:rPr>
          <w:rStyle w:val="CharacterStyle2"/>
          <w:spacing w:val="-3"/>
          <w:lang w:val="en-US"/>
        </w:rPr>
        <w:t>– To render justice to the victims;</w:t>
      </w:r>
    </w:p>
    <w:p w:rsidR="00521AB3" w:rsidRPr="00521AB3" w:rsidRDefault="00521AB3" w:rsidP="00521AB3">
      <w:pPr>
        <w:pStyle w:val="Style14"/>
        <w:kinsoku w:val="0"/>
        <w:autoSpaceDE/>
        <w:autoSpaceDN/>
        <w:spacing w:line="204" w:lineRule="auto"/>
        <w:jc w:val="left"/>
        <w:rPr>
          <w:rStyle w:val="CharacterStyle2"/>
          <w:spacing w:val="-3"/>
          <w:lang w:val="en-US"/>
        </w:rPr>
      </w:pPr>
      <w:r w:rsidRPr="00521AB3">
        <w:rPr>
          <w:rStyle w:val="CharacterStyle2"/>
          <w:spacing w:val="-3"/>
          <w:lang w:val="en-US"/>
        </w:rPr>
        <w:t>– To deter criminals from committing crimes;</w:t>
      </w:r>
    </w:p>
    <w:p w:rsidR="00521AB3" w:rsidRPr="00521AB3" w:rsidRDefault="00521AB3" w:rsidP="00521AB3">
      <w:pPr>
        <w:pStyle w:val="Style1"/>
        <w:kinsoku w:val="0"/>
        <w:autoSpaceDE/>
        <w:autoSpaceDN/>
        <w:adjustRightInd/>
        <w:spacing w:after="576"/>
        <w:ind w:left="216" w:hanging="216"/>
        <w:rPr>
          <w:rFonts w:ascii="Garamond" w:hAnsi="Garamond" w:cs="Garamond"/>
          <w:spacing w:val="-2"/>
          <w:sz w:val="23"/>
          <w:szCs w:val="23"/>
          <w:lang w:val="en-US"/>
        </w:rPr>
      </w:pPr>
      <w:r w:rsidRPr="00521AB3">
        <w:rPr>
          <w:rFonts w:ascii="Garamond" w:hAnsi="Garamond" w:cs="Garamond"/>
          <w:spacing w:val="-6"/>
          <w:sz w:val="23"/>
          <w:szCs w:val="23"/>
          <w:lang w:val="en-US"/>
        </w:rPr>
        <w:t xml:space="preserve">– To contribute to the restoration of peace by achieving justice and promoting </w:t>
      </w:r>
      <w:r w:rsidRPr="00521AB3">
        <w:rPr>
          <w:rFonts w:ascii="Garamond" w:hAnsi="Garamond" w:cs="Garamond"/>
          <w:spacing w:val="-2"/>
          <w:sz w:val="23"/>
          <w:szCs w:val="23"/>
          <w:lang w:val="en-US"/>
        </w:rPr>
        <w:t>reconciliation.</w:t>
      </w:r>
    </w:p>
    <w:p w:rsidR="00521AB3" w:rsidRPr="00521AB3" w:rsidRDefault="00521AB3" w:rsidP="00521AB3">
      <w:pPr>
        <w:pStyle w:val="Style1"/>
        <w:numPr>
          <w:ilvl w:val="0"/>
          <w:numId w:val="11"/>
        </w:numPr>
        <w:kinsoku w:val="0"/>
        <w:autoSpaceDE/>
        <w:autoSpaceDN/>
        <w:adjustRightInd/>
        <w:spacing w:before="72"/>
        <w:jc w:val="both"/>
        <w:rPr>
          <w:rFonts w:ascii="Garamond" w:hAnsi="Garamond" w:cs="Garamond"/>
          <w:spacing w:val="-1"/>
          <w:sz w:val="19"/>
          <w:szCs w:val="19"/>
          <w:lang w:val="en-US"/>
        </w:rPr>
      </w:pPr>
      <w:r w:rsidRPr="00521AB3">
        <w:rPr>
          <w:rFonts w:ascii="Garamond" w:hAnsi="Garamond" w:cs="Garamond"/>
          <w:spacing w:val="-5"/>
          <w:sz w:val="19"/>
          <w:szCs w:val="19"/>
          <w:lang w:val="en-US"/>
        </w:rPr>
        <w:t xml:space="preserve">For a detailed discussion of the concerns raised against some of the prescribed punishments </w:t>
      </w:r>
      <w:r w:rsidRPr="00521AB3">
        <w:rPr>
          <w:rFonts w:ascii="Garamond" w:hAnsi="Garamond" w:cs="Garamond"/>
          <w:spacing w:val="-6"/>
          <w:sz w:val="19"/>
          <w:szCs w:val="19"/>
          <w:lang w:val="en-US"/>
        </w:rPr>
        <w:t xml:space="preserve">applicable under Islamic </w:t>
      </w:r>
      <w:r w:rsidRPr="00521AB3">
        <w:rPr>
          <w:rFonts w:ascii="Garamond" w:hAnsi="Garamond" w:cs="Garamond"/>
          <w:i/>
          <w:iCs/>
          <w:spacing w:val="-6"/>
          <w:sz w:val="19"/>
          <w:szCs w:val="19"/>
          <w:lang w:val="en-US"/>
        </w:rPr>
        <w:t>Shari’a</w:t>
      </w:r>
      <w:r w:rsidRPr="00521AB3">
        <w:rPr>
          <w:rFonts w:ascii="Garamond" w:hAnsi="Garamond" w:cs="Garamond"/>
          <w:spacing w:val="-6"/>
          <w:sz w:val="19"/>
          <w:szCs w:val="19"/>
          <w:lang w:val="en-US"/>
        </w:rPr>
        <w:t xml:space="preserve">, </w:t>
      </w:r>
      <w:r w:rsidRPr="00521AB3">
        <w:rPr>
          <w:rFonts w:ascii="Garamond" w:hAnsi="Garamond" w:cs="Garamond"/>
          <w:i/>
          <w:iCs/>
          <w:spacing w:val="-6"/>
          <w:sz w:val="19"/>
          <w:szCs w:val="19"/>
          <w:lang w:val="en-US"/>
        </w:rPr>
        <w:t xml:space="preserve">see </w:t>
      </w:r>
      <w:r w:rsidRPr="00521AB3">
        <w:rPr>
          <w:rFonts w:ascii="Garamond" w:hAnsi="Garamond" w:cs="Garamond"/>
          <w:spacing w:val="-6"/>
          <w:sz w:val="19"/>
          <w:szCs w:val="19"/>
          <w:lang w:val="en-US"/>
        </w:rPr>
        <w:t xml:space="preserve">e.g. </w:t>
      </w:r>
      <w:r w:rsidRPr="00521AB3">
        <w:rPr>
          <w:rFonts w:ascii="Garamond" w:hAnsi="Garamond" w:cs="Garamond"/>
          <w:i/>
          <w:iCs/>
          <w:spacing w:val="-6"/>
          <w:sz w:val="19"/>
          <w:szCs w:val="19"/>
          <w:lang w:val="en-US"/>
        </w:rPr>
        <w:t xml:space="preserve">Abd al-Aziz al-Alfi </w:t>
      </w:r>
      <w:r w:rsidRPr="00521AB3">
        <w:rPr>
          <w:rFonts w:ascii="Garamond" w:hAnsi="Garamond" w:cs="Garamond"/>
          <w:spacing w:val="-6"/>
          <w:sz w:val="19"/>
          <w:szCs w:val="19"/>
          <w:lang w:val="en-US"/>
        </w:rPr>
        <w:t xml:space="preserve">, Ahmad (1982), Punishment In Islamic </w:t>
      </w:r>
      <w:r w:rsidRPr="00521AB3">
        <w:rPr>
          <w:rFonts w:ascii="Garamond" w:hAnsi="Garamond" w:cs="Garamond"/>
          <w:sz w:val="19"/>
          <w:szCs w:val="19"/>
          <w:lang w:val="en-US"/>
        </w:rPr>
        <w:t xml:space="preserve">Criminal Law, in </w:t>
      </w:r>
      <w:r w:rsidRPr="00521AB3">
        <w:rPr>
          <w:rFonts w:ascii="Garamond" w:hAnsi="Garamond" w:cs="Garamond"/>
          <w:i/>
          <w:iCs/>
          <w:sz w:val="19"/>
          <w:szCs w:val="19"/>
          <w:lang w:val="en-US"/>
        </w:rPr>
        <w:t>Bassiouni, M. Cherif</w:t>
      </w:r>
      <w:r w:rsidRPr="00521AB3">
        <w:rPr>
          <w:rFonts w:ascii="Garamond" w:hAnsi="Garamond" w:cs="Garamond"/>
          <w:sz w:val="19"/>
          <w:szCs w:val="19"/>
          <w:lang w:val="en-US"/>
        </w:rPr>
        <w:t xml:space="preserve"> (1982), ~e Islamic Criminal Justice System, Oceana Publications Inc., pp. 227-36; </w:t>
      </w:r>
      <w:r w:rsidRPr="00521AB3">
        <w:rPr>
          <w:rFonts w:ascii="Garamond" w:hAnsi="Garamond" w:cs="Garamond"/>
          <w:i/>
          <w:iCs/>
          <w:sz w:val="19"/>
          <w:szCs w:val="19"/>
          <w:lang w:val="en-US"/>
        </w:rPr>
        <w:t>Salim El-Awa, Mohamad</w:t>
      </w:r>
      <w:r w:rsidRPr="00521AB3">
        <w:rPr>
          <w:rFonts w:ascii="Garamond" w:hAnsi="Garamond" w:cs="Garamond"/>
          <w:sz w:val="19"/>
          <w:szCs w:val="19"/>
          <w:lang w:val="en-US"/>
        </w:rPr>
        <w:t xml:space="preserve"> (2000), Punishment In Islamic Law, </w:t>
      </w:r>
      <w:r w:rsidRPr="00521AB3">
        <w:rPr>
          <w:rFonts w:ascii="Garamond" w:hAnsi="Garamond" w:cs="Garamond"/>
          <w:spacing w:val="-1"/>
          <w:sz w:val="19"/>
          <w:szCs w:val="19"/>
          <w:lang w:val="en-US"/>
        </w:rPr>
        <w:t xml:space="preserve">American Trust Publications, pp. 134-8; </w:t>
      </w:r>
      <w:r w:rsidRPr="00521AB3">
        <w:rPr>
          <w:rFonts w:ascii="Garamond" w:hAnsi="Garamond" w:cs="Garamond"/>
          <w:i/>
          <w:iCs/>
          <w:spacing w:val="-1"/>
          <w:sz w:val="19"/>
          <w:szCs w:val="19"/>
          <w:lang w:val="en-US"/>
        </w:rPr>
        <w:t>Baderin, Mashood</w:t>
      </w:r>
      <w:r w:rsidRPr="00521AB3">
        <w:rPr>
          <w:rFonts w:ascii="Garamond" w:hAnsi="Garamond" w:cs="Garamond"/>
          <w:spacing w:val="-1"/>
          <w:sz w:val="19"/>
          <w:szCs w:val="19"/>
          <w:lang w:val="en-US"/>
        </w:rPr>
        <w:t xml:space="preserve"> (2004-2005), op. cit. note 3, at 140-7.</w:t>
      </w:r>
    </w:p>
    <w:p w:rsidR="00521AB3" w:rsidRDefault="00521AB3" w:rsidP="00521AB3">
      <w:pPr>
        <w:pStyle w:val="Style14"/>
        <w:numPr>
          <w:ilvl w:val="0"/>
          <w:numId w:val="12"/>
        </w:numPr>
        <w:kinsoku w:val="0"/>
        <w:autoSpaceDE/>
        <w:autoSpaceDN/>
        <w:spacing w:line="199" w:lineRule="auto"/>
        <w:rPr>
          <w:rStyle w:val="CharacterStyle2"/>
          <w:spacing w:val="-4"/>
          <w:sz w:val="19"/>
          <w:szCs w:val="19"/>
        </w:rPr>
      </w:pPr>
      <w:r>
        <w:rPr>
          <w:rStyle w:val="CharacterStyle2"/>
          <w:i/>
          <w:iCs/>
          <w:spacing w:val="-4"/>
          <w:sz w:val="19"/>
          <w:szCs w:val="19"/>
        </w:rPr>
        <w:t>Qur’an</w:t>
      </w:r>
      <w:r>
        <w:rPr>
          <w:rStyle w:val="CharacterStyle2"/>
          <w:spacing w:val="-4"/>
          <w:sz w:val="19"/>
          <w:szCs w:val="19"/>
        </w:rPr>
        <w:t xml:space="preserve"> , Al-Anfal 8:61.</w:t>
      </w:r>
    </w:p>
    <w:p w:rsidR="00521AB3" w:rsidRDefault="00521AB3" w:rsidP="00521AB3">
      <w:pPr>
        <w:pStyle w:val="Style14"/>
        <w:numPr>
          <w:ilvl w:val="0"/>
          <w:numId w:val="12"/>
        </w:numPr>
        <w:kinsoku w:val="0"/>
        <w:autoSpaceDE/>
        <w:autoSpaceDN/>
        <w:spacing w:line="199" w:lineRule="auto"/>
        <w:rPr>
          <w:rStyle w:val="CharacterStyle2"/>
          <w:spacing w:val="-2"/>
          <w:sz w:val="19"/>
          <w:szCs w:val="19"/>
        </w:rPr>
      </w:pPr>
      <w:r>
        <w:rPr>
          <w:rStyle w:val="CharacterStyle2"/>
          <w:i/>
          <w:iCs/>
          <w:spacing w:val="-2"/>
          <w:sz w:val="19"/>
          <w:szCs w:val="19"/>
        </w:rPr>
        <w:t>Qur’an</w:t>
      </w:r>
      <w:r>
        <w:rPr>
          <w:rStyle w:val="CharacterStyle2"/>
          <w:spacing w:val="-2"/>
          <w:sz w:val="19"/>
          <w:szCs w:val="19"/>
        </w:rPr>
        <w:t xml:space="preserve"> , Al-Nisâ 4:90.</w:t>
      </w:r>
    </w:p>
    <w:p w:rsidR="00521AB3" w:rsidRDefault="00521AB3" w:rsidP="00521AB3">
      <w:pPr>
        <w:pStyle w:val="Style14"/>
        <w:numPr>
          <w:ilvl w:val="0"/>
          <w:numId w:val="12"/>
        </w:numPr>
        <w:kinsoku w:val="0"/>
        <w:autoSpaceDE/>
        <w:autoSpaceDN/>
        <w:spacing w:after="36" w:line="199" w:lineRule="auto"/>
        <w:rPr>
          <w:rStyle w:val="CharacterStyle2"/>
          <w:spacing w:val="-2"/>
          <w:sz w:val="19"/>
          <w:szCs w:val="19"/>
        </w:rPr>
      </w:pPr>
      <w:r>
        <w:rPr>
          <w:rStyle w:val="CharacterStyle2"/>
          <w:i/>
          <w:iCs/>
          <w:spacing w:val="-2"/>
          <w:sz w:val="19"/>
          <w:szCs w:val="19"/>
        </w:rPr>
        <w:t>Qur’an</w:t>
      </w:r>
      <w:r>
        <w:rPr>
          <w:rStyle w:val="CharacterStyle2"/>
          <w:spacing w:val="-2"/>
          <w:sz w:val="19"/>
          <w:szCs w:val="19"/>
        </w:rPr>
        <w:t xml:space="preserve"> : Al-Nahl 16: 125.</w:t>
      </w:r>
    </w:p>
    <w:p w:rsidR="00521AB3" w:rsidRPr="00521AB3" w:rsidRDefault="00521AB3" w:rsidP="00521AB3">
      <w:pPr>
        <w:pStyle w:val="Style1"/>
        <w:pageBreakBefore/>
        <w:tabs>
          <w:tab w:val="right" w:pos="6809"/>
        </w:tabs>
        <w:kinsoku w:val="0"/>
        <w:autoSpaceDE/>
        <w:autoSpaceDN/>
        <w:adjustRightInd/>
        <w:spacing w:line="189" w:lineRule="auto"/>
        <w:ind w:left="1080"/>
        <w:rPr>
          <w:rFonts w:ascii="Bookman Old Style" w:hAnsi="Bookman Old Style" w:cs="Bookman Old Style"/>
          <w:sz w:val="6"/>
          <w:szCs w:val="6"/>
          <w:lang w:val="en-US"/>
        </w:rPr>
      </w:pPr>
      <w:r w:rsidRPr="00521AB3">
        <w:rPr>
          <w:rFonts w:ascii="Garamond" w:hAnsi="Garamond" w:cs="Garamond"/>
          <w:i/>
          <w:iCs/>
          <w:sz w:val="19"/>
          <w:szCs w:val="19"/>
          <w:lang w:val="en-US"/>
        </w:rPr>
        <w:lastRenderedPageBreak/>
        <w:t>A. Maged / International Criminal Law Review 8 (2008) 477–507</w:t>
      </w:r>
      <w:r w:rsidRPr="00521AB3">
        <w:rPr>
          <w:rFonts w:ascii="Garamond" w:hAnsi="Garamond" w:cs="Garamond"/>
          <w:sz w:val="22"/>
          <w:szCs w:val="22"/>
          <w:lang w:val="en-US"/>
        </w:rPr>
        <w:tab/>
        <w:t>485</w:t>
      </w:r>
    </w:p>
    <w:p w:rsidR="00521AB3" w:rsidRPr="00521AB3" w:rsidRDefault="00521AB3" w:rsidP="00521AB3">
      <w:pPr>
        <w:pStyle w:val="Style1"/>
        <w:kinsoku w:val="0"/>
        <w:autoSpaceDE/>
        <w:autoSpaceDN/>
        <w:adjustRightInd/>
        <w:spacing w:before="252"/>
        <w:ind w:right="1152"/>
        <w:rPr>
          <w:rFonts w:ascii="Garamond" w:hAnsi="Garamond" w:cs="Garamond"/>
          <w:b/>
          <w:bCs/>
          <w:spacing w:val="-6"/>
          <w:sz w:val="23"/>
          <w:szCs w:val="23"/>
          <w:lang w:val="en-US"/>
        </w:rPr>
      </w:pPr>
      <w:r w:rsidRPr="00521AB3">
        <w:rPr>
          <w:rFonts w:ascii="Garamond" w:hAnsi="Garamond" w:cs="Garamond"/>
          <w:b/>
          <w:bCs/>
          <w:spacing w:val="-10"/>
          <w:sz w:val="23"/>
          <w:szCs w:val="23"/>
          <w:lang w:val="en-US"/>
        </w:rPr>
        <w:t xml:space="preserve">4. Arab Concerns </w:t>
      </w:r>
      <w:proofErr w:type="gramStart"/>
      <w:r w:rsidRPr="00521AB3">
        <w:rPr>
          <w:rFonts w:ascii="Garamond" w:hAnsi="Garamond" w:cs="Garamond"/>
          <w:b/>
          <w:bCs/>
          <w:spacing w:val="-10"/>
          <w:sz w:val="23"/>
          <w:szCs w:val="23"/>
          <w:lang w:val="en-US"/>
        </w:rPr>
        <w:t>Towards</w:t>
      </w:r>
      <w:proofErr w:type="gramEnd"/>
      <w:r w:rsidRPr="00521AB3">
        <w:rPr>
          <w:rFonts w:ascii="Garamond" w:hAnsi="Garamond" w:cs="Garamond"/>
          <w:b/>
          <w:bCs/>
          <w:spacing w:val="-10"/>
          <w:sz w:val="23"/>
          <w:szCs w:val="23"/>
          <w:lang w:val="en-US"/>
        </w:rPr>
        <w:t xml:space="preserve"> the Current System of International </w:t>
      </w:r>
      <w:r w:rsidRPr="00521AB3">
        <w:rPr>
          <w:rFonts w:ascii="Garamond" w:hAnsi="Garamond" w:cs="Garamond"/>
          <w:b/>
          <w:bCs/>
          <w:spacing w:val="-6"/>
          <w:sz w:val="23"/>
          <w:szCs w:val="23"/>
          <w:lang w:val="en-US"/>
        </w:rPr>
        <w:t>Criminal Justice System</w:t>
      </w:r>
    </w:p>
    <w:p w:rsidR="00521AB3" w:rsidRPr="00521AB3" w:rsidRDefault="00521AB3" w:rsidP="00521AB3">
      <w:pPr>
        <w:pStyle w:val="Style1"/>
        <w:kinsoku w:val="0"/>
        <w:autoSpaceDE/>
        <w:autoSpaceDN/>
        <w:adjustRightInd/>
        <w:spacing w:before="252"/>
        <w:rPr>
          <w:rFonts w:ascii="Garamond" w:hAnsi="Garamond" w:cs="Garamond"/>
          <w:spacing w:val="-3"/>
          <w:sz w:val="23"/>
          <w:szCs w:val="23"/>
          <w:lang w:val="en-US"/>
        </w:rPr>
      </w:pPr>
      <w:r w:rsidRPr="00521AB3">
        <w:rPr>
          <w:rFonts w:ascii="Garamond" w:hAnsi="Garamond" w:cs="Garamond"/>
          <w:spacing w:val="-3"/>
          <w:sz w:val="23"/>
          <w:szCs w:val="23"/>
          <w:lang w:val="en-US"/>
        </w:rPr>
        <w:t>Arab concerns towards the current system of international criminal justice are mainly based on the concept of sovereignty and other political issues.</w:t>
      </w:r>
    </w:p>
    <w:p w:rsidR="00521AB3" w:rsidRPr="00521AB3" w:rsidRDefault="00521AB3" w:rsidP="00521AB3">
      <w:pPr>
        <w:pStyle w:val="Style1"/>
        <w:kinsoku w:val="0"/>
        <w:autoSpaceDE/>
        <w:autoSpaceDN/>
        <w:adjustRightInd/>
        <w:spacing w:before="288" w:line="204" w:lineRule="auto"/>
        <w:rPr>
          <w:rFonts w:ascii="Garamond" w:hAnsi="Garamond" w:cs="Garamond"/>
          <w:i/>
          <w:iCs/>
          <w:spacing w:val="5"/>
          <w:sz w:val="23"/>
          <w:szCs w:val="23"/>
          <w:lang w:val="en-US"/>
        </w:rPr>
      </w:pPr>
      <w:r w:rsidRPr="00521AB3">
        <w:rPr>
          <w:rFonts w:ascii="Garamond" w:hAnsi="Garamond" w:cs="Garamond"/>
          <w:spacing w:val="5"/>
          <w:sz w:val="23"/>
          <w:szCs w:val="23"/>
          <w:lang w:val="en-US"/>
        </w:rPr>
        <w:t>4.1.</w:t>
      </w:r>
      <w:r w:rsidRPr="00521AB3">
        <w:rPr>
          <w:rFonts w:ascii="Garamond" w:hAnsi="Garamond" w:cs="Garamond"/>
          <w:i/>
          <w:iCs/>
          <w:spacing w:val="5"/>
          <w:sz w:val="23"/>
          <w:szCs w:val="23"/>
          <w:lang w:val="en-US"/>
        </w:rPr>
        <w:t xml:space="preserve"> Concerns Based on the Concept of Sovereignty</w:t>
      </w:r>
    </w:p>
    <w:p w:rsidR="00521AB3" w:rsidRPr="00521AB3" w:rsidRDefault="00521AB3" w:rsidP="00521AB3">
      <w:pPr>
        <w:pStyle w:val="Style14"/>
        <w:kinsoku w:val="0"/>
        <w:autoSpaceDE/>
        <w:autoSpaceDN/>
        <w:spacing w:before="288"/>
        <w:rPr>
          <w:rStyle w:val="CharacterStyle2"/>
          <w:spacing w:val="-2"/>
          <w:lang w:val="en-US"/>
        </w:rPr>
      </w:pPr>
      <w:r w:rsidRPr="00521AB3">
        <w:rPr>
          <w:rStyle w:val="CharacterStyle2"/>
          <w:spacing w:val="-1"/>
          <w:lang w:val="en-US"/>
        </w:rPr>
        <w:t xml:space="preserve">T e treatment of the issue of national sovereignty is problematic in terms of </w:t>
      </w:r>
      <w:r w:rsidRPr="00521AB3">
        <w:rPr>
          <w:rStyle w:val="CharacterStyle2"/>
          <w:spacing w:val="-2"/>
          <w:lang w:val="en-US"/>
        </w:rPr>
        <w:t>(Arab) perception. All Arab States were subjected to colonialism. T eir inspira</w:t>
      </w:r>
      <w:r w:rsidRPr="00521AB3">
        <w:rPr>
          <w:rStyle w:val="CharacterStyle2"/>
          <w:spacing w:val="-2"/>
          <w:lang w:val="en-US"/>
        </w:rPr>
        <w:softHyphen/>
        <w:t xml:space="preserve">tion has always been to achieve their freedom from (Western) colonial powers </w:t>
      </w:r>
      <w:r w:rsidRPr="00521AB3">
        <w:rPr>
          <w:rStyle w:val="CharacterStyle2"/>
          <w:spacing w:val="-5"/>
          <w:lang w:val="en-US"/>
        </w:rPr>
        <w:t xml:space="preserve">and to overcome any limitation on their national sovereignty. T is experience has left a deep concern in the minds of Arabs with regard to any external interference </w:t>
      </w:r>
      <w:r w:rsidRPr="00521AB3">
        <w:rPr>
          <w:rStyle w:val="CharacterStyle2"/>
          <w:spacing w:val="-6"/>
          <w:lang w:val="en-US"/>
        </w:rPr>
        <w:t xml:space="preserve">in their domestic aff aires. T e Arab concept of sovereignty has its foundation in </w:t>
      </w:r>
      <w:r w:rsidRPr="00521AB3">
        <w:rPr>
          <w:rStyle w:val="CharacterStyle2"/>
          <w:spacing w:val="-4"/>
          <w:lang w:val="en-US"/>
        </w:rPr>
        <w:t xml:space="preserve">national sentiment and in the psychology of the people. Some Arabs believe that </w:t>
      </w:r>
      <w:r w:rsidRPr="00521AB3">
        <w:rPr>
          <w:rStyle w:val="CharacterStyle2"/>
          <w:spacing w:val="-6"/>
          <w:lang w:val="en-US"/>
        </w:rPr>
        <w:t xml:space="preserve">the current system of international criminal justice could be used to enforce the </w:t>
      </w:r>
      <w:r w:rsidRPr="00521AB3">
        <w:rPr>
          <w:rStyle w:val="CharacterStyle2"/>
          <w:spacing w:val="-2"/>
          <w:lang w:val="en-US"/>
        </w:rPr>
        <w:t>political agenda of certain (Western) governments and could be used to erode their national sovereignty. T is applies to most international and international</w:t>
      </w:r>
      <w:r w:rsidRPr="00521AB3">
        <w:rPr>
          <w:rStyle w:val="CharacterStyle2"/>
          <w:spacing w:val="-2"/>
          <w:lang w:val="en-US"/>
        </w:rPr>
        <w:softHyphen/>
        <w:t xml:space="preserve">ized criminal justice institutions. For example, some mistakenly regard the ICC </w:t>
      </w:r>
      <w:r w:rsidRPr="00521AB3">
        <w:rPr>
          <w:rStyle w:val="CharacterStyle2"/>
          <w:spacing w:val="-4"/>
          <w:lang w:val="en-US"/>
        </w:rPr>
        <w:t xml:space="preserve">as an alien institution that could encroach on their autonomy and infringe upon </w:t>
      </w:r>
      <w:r w:rsidRPr="00521AB3">
        <w:rPr>
          <w:rStyle w:val="CharacterStyle2"/>
          <w:spacing w:val="-3"/>
          <w:lang w:val="en-US"/>
        </w:rPr>
        <w:t xml:space="preserve">their territorial sovereignty. Generally, the relationship between international </w:t>
      </w:r>
      <w:r w:rsidRPr="00521AB3">
        <w:rPr>
          <w:rStyle w:val="CharacterStyle2"/>
          <w:spacing w:val="-8"/>
          <w:lang w:val="en-US"/>
        </w:rPr>
        <w:t xml:space="preserve">criminal tribunals and states is a complex on e. </w:t>
      </w:r>
      <w:r w:rsidRPr="00521AB3">
        <w:rPr>
          <w:rStyle w:val="CharacterStyle2"/>
          <w:spacing w:val="-8"/>
          <w:w w:val="105"/>
          <w:sz w:val="14"/>
          <w:szCs w:val="14"/>
          <w:vertAlign w:val="superscript"/>
          <w:lang w:val="en-US"/>
        </w:rPr>
        <w:t>36</w:t>
      </w:r>
      <w:r w:rsidRPr="00521AB3">
        <w:rPr>
          <w:rStyle w:val="CharacterStyle2"/>
          <w:spacing w:val="-8"/>
          <w:lang w:val="en-US"/>
        </w:rPr>
        <w:t xml:space="preserve"> </w:t>
      </w:r>
      <w:proofErr w:type="gramStart"/>
      <w:r w:rsidRPr="00521AB3">
        <w:rPr>
          <w:rStyle w:val="CharacterStyle2"/>
          <w:spacing w:val="-8"/>
          <w:lang w:val="en-US"/>
        </w:rPr>
        <w:t>In</w:t>
      </w:r>
      <w:proofErr w:type="gramEnd"/>
      <w:r w:rsidRPr="00521AB3">
        <w:rPr>
          <w:rStyle w:val="CharacterStyle2"/>
          <w:spacing w:val="-8"/>
          <w:lang w:val="en-US"/>
        </w:rPr>
        <w:t xml:space="preserve"> a formal legal sense, the sover</w:t>
      </w:r>
      <w:r w:rsidRPr="00521AB3">
        <w:rPr>
          <w:rStyle w:val="CharacterStyle2"/>
          <w:spacing w:val="-8"/>
          <w:lang w:val="en-US"/>
        </w:rPr>
        <w:softHyphen/>
      </w:r>
      <w:r w:rsidRPr="00521AB3">
        <w:rPr>
          <w:rStyle w:val="CharacterStyle2"/>
          <w:spacing w:val="-7"/>
          <w:lang w:val="en-US"/>
        </w:rPr>
        <w:t xml:space="preserve">eignty of states makes them free to decide on the relationship between their own </w:t>
      </w:r>
      <w:r w:rsidRPr="00521AB3">
        <w:rPr>
          <w:rStyle w:val="CharacterStyle2"/>
          <w:spacing w:val="-4"/>
          <w:lang w:val="en-US"/>
        </w:rPr>
        <w:t xml:space="preserve">national legal order and any international criminal institution or order created by </w:t>
      </w:r>
      <w:r w:rsidRPr="00521AB3">
        <w:rPr>
          <w:rStyle w:val="CharacterStyle2"/>
          <w:spacing w:val="-7"/>
          <w:lang w:val="en-US"/>
        </w:rPr>
        <w:t>such institutions like the ICC Statute. However, irrespective of each Arab govern</w:t>
      </w:r>
      <w:r w:rsidRPr="00521AB3">
        <w:rPr>
          <w:rStyle w:val="CharacterStyle2"/>
          <w:spacing w:val="-7"/>
          <w:lang w:val="en-US"/>
        </w:rPr>
        <w:softHyphen/>
      </w:r>
      <w:r w:rsidRPr="00521AB3">
        <w:rPr>
          <w:rStyle w:val="CharacterStyle2"/>
          <w:spacing w:val="-2"/>
          <w:lang w:val="en-US"/>
        </w:rPr>
        <w:t xml:space="preserve">ment’s approach to the ICC, it seems that the emergence of the current system </w:t>
      </w:r>
      <w:r w:rsidRPr="00521AB3">
        <w:rPr>
          <w:rStyle w:val="CharacterStyle2"/>
          <w:spacing w:val="-4"/>
          <w:lang w:val="en-US"/>
        </w:rPr>
        <w:t>of international criminal justice has increasingly confronted them with ‘extra</w:t>
      </w:r>
      <w:r w:rsidRPr="00521AB3">
        <w:rPr>
          <w:rStyle w:val="CharacterStyle2"/>
          <w:spacing w:val="-4"/>
          <w:lang w:val="en-US"/>
        </w:rPr>
        <w:softHyphen/>
      </w:r>
      <w:r w:rsidRPr="00521AB3">
        <w:rPr>
          <w:rStyle w:val="CharacterStyle2"/>
          <w:spacing w:val="-2"/>
          <w:lang w:val="en-US"/>
        </w:rPr>
        <w:t>national’ norms and rules.</w:t>
      </w:r>
    </w:p>
    <w:p w:rsidR="00521AB3" w:rsidRPr="00521AB3" w:rsidRDefault="00521AB3" w:rsidP="00521AB3">
      <w:pPr>
        <w:pStyle w:val="Style1"/>
        <w:kinsoku w:val="0"/>
        <w:autoSpaceDE/>
        <w:autoSpaceDN/>
        <w:adjustRightInd/>
        <w:spacing w:after="288"/>
        <w:ind w:firstLine="216"/>
        <w:jc w:val="both"/>
        <w:rPr>
          <w:rFonts w:ascii="Garamond" w:hAnsi="Garamond" w:cs="Garamond"/>
          <w:sz w:val="23"/>
          <w:szCs w:val="23"/>
          <w:lang w:val="en-US"/>
        </w:rPr>
      </w:pPr>
      <w:r w:rsidRPr="00521AB3">
        <w:rPr>
          <w:rFonts w:ascii="Garamond" w:hAnsi="Garamond" w:cs="Garamond"/>
          <w:spacing w:val="-6"/>
          <w:sz w:val="23"/>
          <w:szCs w:val="23"/>
          <w:lang w:val="en-US"/>
        </w:rPr>
        <w:t xml:space="preserve">Another sensitive issue related to the sovereignty sphere revolves around the </w:t>
      </w:r>
      <w:r w:rsidRPr="00521AB3">
        <w:rPr>
          <w:rFonts w:ascii="Garamond" w:hAnsi="Garamond" w:cs="Garamond"/>
          <w:sz w:val="23"/>
          <w:szCs w:val="23"/>
          <w:lang w:val="en-US"/>
        </w:rPr>
        <w:t xml:space="preserve">complementarity regime. It is often said that the complementarity regime of </w:t>
      </w:r>
      <w:r w:rsidRPr="00521AB3">
        <w:rPr>
          <w:rFonts w:ascii="Garamond" w:hAnsi="Garamond" w:cs="Garamond"/>
          <w:spacing w:val="-6"/>
          <w:sz w:val="23"/>
          <w:szCs w:val="23"/>
          <w:lang w:val="en-US"/>
        </w:rPr>
        <w:t xml:space="preserve">the Rome Statute serves in fact to protect or support sovereignty, in the sense that the ICC will always give priority to the exercise of national jurisdiction. However, </w:t>
      </w:r>
      <w:r w:rsidRPr="00521AB3">
        <w:rPr>
          <w:rFonts w:ascii="Garamond" w:hAnsi="Garamond" w:cs="Garamond"/>
          <w:spacing w:val="-5"/>
          <w:sz w:val="23"/>
          <w:szCs w:val="23"/>
          <w:lang w:val="en-US"/>
        </w:rPr>
        <w:t xml:space="preserve">states with well-developed criminal justice systems that have the ability and the </w:t>
      </w:r>
      <w:r w:rsidRPr="00521AB3">
        <w:rPr>
          <w:rFonts w:ascii="Garamond" w:hAnsi="Garamond" w:cs="Garamond"/>
          <w:spacing w:val="-4"/>
          <w:sz w:val="23"/>
          <w:szCs w:val="23"/>
          <w:lang w:val="en-US"/>
        </w:rPr>
        <w:t xml:space="preserve">capacity to investigate and prosecute ICC crimes would benefi t more from this </w:t>
      </w:r>
      <w:r w:rsidRPr="00521AB3">
        <w:rPr>
          <w:rFonts w:ascii="Garamond" w:hAnsi="Garamond" w:cs="Garamond"/>
          <w:spacing w:val="-7"/>
          <w:sz w:val="23"/>
          <w:szCs w:val="23"/>
          <w:lang w:val="en-US"/>
        </w:rPr>
        <w:t xml:space="preserve">(see statements from UK, Australia, etc.). </w:t>
      </w:r>
      <w:r w:rsidRPr="00521AB3">
        <w:rPr>
          <w:rFonts w:ascii="Garamond" w:hAnsi="Garamond" w:cs="Garamond"/>
          <w:spacing w:val="-7"/>
          <w:w w:val="105"/>
          <w:sz w:val="14"/>
          <w:szCs w:val="14"/>
          <w:vertAlign w:val="superscript"/>
          <w:lang w:val="en-US"/>
        </w:rPr>
        <w:t>37</w:t>
      </w:r>
      <w:r w:rsidRPr="00521AB3">
        <w:rPr>
          <w:rFonts w:ascii="Garamond" w:hAnsi="Garamond" w:cs="Garamond"/>
          <w:spacing w:val="-7"/>
          <w:sz w:val="23"/>
          <w:szCs w:val="23"/>
          <w:lang w:val="en-US"/>
        </w:rPr>
        <w:t xml:space="preserve"> States from the Arab world may com</w:t>
      </w:r>
      <w:r w:rsidRPr="00521AB3">
        <w:rPr>
          <w:rFonts w:ascii="Garamond" w:hAnsi="Garamond" w:cs="Garamond"/>
          <w:spacing w:val="-7"/>
          <w:sz w:val="23"/>
          <w:szCs w:val="23"/>
          <w:lang w:val="en-US"/>
        </w:rPr>
        <w:softHyphen/>
      </w:r>
      <w:r w:rsidRPr="00521AB3">
        <w:rPr>
          <w:rFonts w:ascii="Garamond" w:hAnsi="Garamond" w:cs="Garamond"/>
          <w:sz w:val="23"/>
          <w:szCs w:val="23"/>
          <w:lang w:val="en-US"/>
        </w:rPr>
        <w:t>plain that this is a biased statement, in the sense that Western States can take</w:t>
      </w:r>
    </w:p>
    <w:p w:rsidR="00521AB3" w:rsidRPr="00521AB3" w:rsidRDefault="00521AB3" w:rsidP="00521AB3">
      <w:pPr>
        <w:pStyle w:val="Style14"/>
        <w:numPr>
          <w:ilvl w:val="0"/>
          <w:numId w:val="13"/>
        </w:numPr>
        <w:kinsoku w:val="0"/>
        <w:autoSpaceDE/>
        <w:autoSpaceDN/>
        <w:spacing w:before="72" w:line="223" w:lineRule="auto"/>
        <w:rPr>
          <w:rStyle w:val="CharacterStyle2"/>
          <w:spacing w:val="-3"/>
          <w:sz w:val="19"/>
          <w:szCs w:val="19"/>
          <w:lang w:val="en-US"/>
        </w:rPr>
      </w:pPr>
      <w:r w:rsidRPr="00521AB3">
        <w:rPr>
          <w:rStyle w:val="CharacterStyle2"/>
          <w:i/>
          <w:iCs/>
          <w:spacing w:val="-4"/>
          <w:sz w:val="19"/>
          <w:szCs w:val="19"/>
          <w:lang w:val="en-US"/>
        </w:rPr>
        <w:t>Ochoa, Juan Carlos</w:t>
      </w:r>
      <w:r w:rsidRPr="00521AB3">
        <w:rPr>
          <w:rStyle w:val="CharacterStyle2"/>
          <w:spacing w:val="-4"/>
          <w:sz w:val="19"/>
          <w:szCs w:val="19"/>
          <w:lang w:val="en-US"/>
        </w:rPr>
        <w:t xml:space="preserve"> (2007), T e Settlement of Disputes Concerning States Arising </w:t>
      </w:r>
      <w:proofErr w:type="gramStart"/>
      <w:r w:rsidRPr="00521AB3">
        <w:rPr>
          <w:rStyle w:val="CharacterStyle2"/>
          <w:spacing w:val="-4"/>
          <w:sz w:val="19"/>
          <w:szCs w:val="19"/>
          <w:lang w:val="en-US"/>
        </w:rPr>
        <w:t>From</w:t>
      </w:r>
      <w:proofErr w:type="gramEnd"/>
      <w:r w:rsidRPr="00521AB3">
        <w:rPr>
          <w:rStyle w:val="CharacterStyle2"/>
          <w:spacing w:val="-4"/>
          <w:sz w:val="19"/>
          <w:szCs w:val="19"/>
          <w:lang w:val="en-US"/>
        </w:rPr>
        <w:t xml:space="preserve"> the </w:t>
      </w:r>
      <w:r w:rsidRPr="00521AB3">
        <w:rPr>
          <w:rStyle w:val="CharacterStyle2"/>
          <w:spacing w:val="-1"/>
          <w:sz w:val="19"/>
          <w:szCs w:val="19"/>
          <w:lang w:val="en-US"/>
        </w:rPr>
        <w:t xml:space="preserve">Application of the Statute of the International Criminal Court: Balancing Sovereignty and the </w:t>
      </w:r>
      <w:r w:rsidRPr="00521AB3">
        <w:rPr>
          <w:rStyle w:val="CharacterStyle2"/>
          <w:spacing w:val="-3"/>
          <w:sz w:val="19"/>
          <w:szCs w:val="19"/>
          <w:lang w:val="en-US"/>
        </w:rPr>
        <w:t>Need for an Eff ective and Independent ICC, 7:1 International Criminal Law Review 3.</w:t>
      </w:r>
    </w:p>
    <w:p w:rsidR="00521AB3" w:rsidRPr="00521AB3" w:rsidRDefault="00521AB3" w:rsidP="00521AB3">
      <w:pPr>
        <w:pStyle w:val="Style14"/>
        <w:numPr>
          <w:ilvl w:val="0"/>
          <w:numId w:val="13"/>
        </w:numPr>
        <w:kinsoku w:val="0"/>
        <w:autoSpaceDE/>
        <w:autoSpaceDN/>
        <w:spacing w:after="36" w:line="220" w:lineRule="auto"/>
        <w:rPr>
          <w:rStyle w:val="CharacterStyle2"/>
          <w:spacing w:val="-10"/>
          <w:sz w:val="19"/>
          <w:szCs w:val="19"/>
          <w:lang w:val="en-US"/>
        </w:rPr>
      </w:pPr>
      <w:r w:rsidRPr="00521AB3">
        <w:rPr>
          <w:rStyle w:val="CharacterStyle2"/>
          <w:i/>
          <w:iCs/>
          <w:spacing w:val="-10"/>
          <w:sz w:val="19"/>
          <w:szCs w:val="19"/>
          <w:lang w:val="en-US"/>
        </w:rPr>
        <w:t xml:space="preserve">See </w:t>
      </w:r>
      <w:r w:rsidRPr="00521AB3">
        <w:rPr>
          <w:rStyle w:val="CharacterStyle2"/>
          <w:spacing w:val="-10"/>
          <w:sz w:val="19"/>
          <w:szCs w:val="19"/>
          <w:lang w:val="en-US"/>
        </w:rPr>
        <w:t xml:space="preserve">comments of </w:t>
      </w:r>
      <w:r w:rsidRPr="00521AB3">
        <w:rPr>
          <w:rStyle w:val="CharacterStyle2"/>
          <w:i/>
          <w:iCs/>
          <w:spacing w:val="-10"/>
          <w:sz w:val="19"/>
          <w:szCs w:val="19"/>
          <w:lang w:val="en-US"/>
        </w:rPr>
        <w:t>Ross Cranston</w:t>
      </w:r>
      <w:r w:rsidRPr="00521AB3">
        <w:rPr>
          <w:rStyle w:val="CharacterStyle2"/>
          <w:spacing w:val="-10"/>
          <w:sz w:val="19"/>
          <w:szCs w:val="19"/>
          <w:lang w:val="en-US"/>
        </w:rPr>
        <w:t xml:space="preserve">, Te Solicitor-General, on the UK International Criminal Law Bill at the </w:t>
      </w:r>
      <w:r w:rsidRPr="00521AB3">
        <w:rPr>
          <w:rStyle w:val="CharacterStyle2"/>
          <w:spacing w:val="-3"/>
          <w:sz w:val="19"/>
          <w:szCs w:val="19"/>
          <w:lang w:val="en-US"/>
        </w:rPr>
        <w:t xml:space="preserve">House of Commons, as produced at: </w:t>
      </w:r>
      <w:r w:rsidRPr="00521AB3">
        <w:rPr>
          <w:rStyle w:val="CharacterStyle2"/>
          <w:spacing w:val="-3"/>
          <w:sz w:val="18"/>
          <w:szCs w:val="18"/>
          <w:u w:val="single"/>
          <w:lang w:val="en-US"/>
        </w:rPr>
        <w:t xml:space="preserve"> </w:t>
      </w:r>
      <w:hyperlink r:id="rId47" w:history="1">
        <w:r w:rsidRPr="00521AB3">
          <w:rPr>
            <w:rStyle w:val="CharacterStyle2"/>
            <w:color w:val="0000FF"/>
            <w:spacing w:val="-3"/>
            <w:sz w:val="18"/>
            <w:szCs w:val="18"/>
            <w:u w:val="single"/>
            <w:lang w:val="en-US"/>
          </w:rPr>
          <w:t>http://www.parliament.the-stationery-office.com/pa/</w:t>
        </w:r>
      </w:hyperlink>
      <w:r w:rsidRPr="00521AB3">
        <w:rPr>
          <w:rStyle w:val="CharacterStyle2"/>
          <w:rFonts w:ascii="Bookman Old Style" w:hAnsi="Bookman Old Style" w:cs="Bookman Old Style"/>
          <w:spacing w:val="-3"/>
          <w:sz w:val="6"/>
          <w:szCs w:val="6"/>
          <w:lang w:val="en-US"/>
        </w:rPr>
        <w:t xml:space="preserve"> </w:t>
      </w:r>
      <w:r w:rsidRPr="00521AB3">
        <w:rPr>
          <w:rStyle w:val="CharacterStyle2"/>
          <w:spacing w:val="-10"/>
          <w:sz w:val="19"/>
          <w:szCs w:val="19"/>
          <w:lang w:val="en-US"/>
        </w:rPr>
        <w:t>cm200001 /cmstand</w:t>
      </w:r>
      <w:r w:rsidRPr="00521AB3">
        <w:rPr>
          <w:rStyle w:val="CharacterStyle2"/>
          <w:spacing w:val="-10"/>
          <w:sz w:val="18"/>
          <w:szCs w:val="18"/>
          <w:u w:val="single"/>
          <w:lang w:val="en-US"/>
        </w:rPr>
        <w:t>/d/st010503</w:t>
      </w:r>
      <w:r w:rsidRPr="00521AB3">
        <w:rPr>
          <w:rStyle w:val="CharacterStyle2"/>
          <w:spacing w:val="-10"/>
          <w:sz w:val="19"/>
          <w:szCs w:val="19"/>
          <w:lang w:val="en-US"/>
        </w:rPr>
        <w:t xml:space="preserve">/pm/10503s04.htm; </w:t>
      </w:r>
      <w:r w:rsidRPr="00521AB3">
        <w:rPr>
          <w:rStyle w:val="CharacterStyle2"/>
          <w:i/>
          <w:iCs/>
          <w:spacing w:val="-10"/>
          <w:sz w:val="19"/>
          <w:szCs w:val="19"/>
          <w:lang w:val="en-US"/>
        </w:rPr>
        <w:t xml:space="preserve">see also </w:t>
      </w:r>
      <w:r w:rsidRPr="00521AB3">
        <w:rPr>
          <w:rStyle w:val="CharacterStyle2"/>
          <w:spacing w:val="-10"/>
          <w:sz w:val="19"/>
          <w:szCs w:val="19"/>
          <w:lang w:val="en-US"/>
        </w:rPr>
        <w:t>presentation of Philip Ruddock, the Attorney</w:t>
      </w:r>
    </w:p>
    <w:p w:rsidR="00521AB3" w:rsidRPr="00521AB3" w:rsidRDefault="00521AB3" w:rsidP="00521AB3">
      <w:pPr>
        <w:pStyle w:val="Style1"/>
        <w:pageBreakBefore/>
        <w:tabs>
          <w:tab w:val="right" w:pos="5705"/>
        </w:tabs>
        <w:kinsoku w:val="0"/>
        <w:autoSpaceDE/>
        <w:autoSpaceDN/>
        <w:adjustRightInd/>
        <w:spacing w:line="199" w:lineRule="auto"/>
        <w:rPr>
          <w:rFonts w:ascii="Courier New" w:hAnsi="Courier New" w:cs="Courier New"/>
          <w:b/>
          <w:bCs/>
          <w:i/>
          <w:iCs/>
          <w:spacing w:val="2"/>
          <w:sz w:val="6"/>
          <w:szCs w:val="6"/>
          <w:lang w:val="en-US"/>
        </w:rPr>
      </w:pPr>
      <w:r w:rsidRPr="00521AB3">
        <w:rPr>
          <w:rFonts w:ascii="Garamond" w:hAnsi="Garamond" w:cs="Garamond"/>
          <w:spacing w:val="-32"/>
          <w:w w:val="115"/>
          <w:sz w:val="21"/>
          <w:szCs w:val="21"/>
          <w:lang w:val="en-US"/>
        </w:rPr>
        <w:lastRenderedPageBreak/>
        <w:t>486</w:t>
      </w:r>
      <w:r w:rsidRPr="00521AB3">
        <w:rPr>
          <w:rFonts w:ascii="Garamond" w:hAnsi="Garamond" w:cs="Garamond"/>
          <w:spacing w:val="-32"/>
          <w:w w:val="115"/>
          <w:sz w:val="21"/>
          <w:szCs w:val="21"/>
          <w:lang w:val="en-US"/>
        </w:rPr>
        <w:tab/>
      </w:r>
      <w:r w:rsidRPr="00521AB3">
        <w:rPr>
          <w:rFonts w:ascii="Garamond" w:hAnsi="Garamond" w:cs="Garamond"/>
          <w:i/>
          <w:iCs/>
          <w:spacing w:val="2"/>
          <w:sz w:val="19"/>
          <w:szCs w:val="19"/>
          <w:lang w:val="en-US"/>
        </w:rPr>
        <w:t>A. Maged / International Criminal Law Review 8 (2008) 477–507</w:t>
      </w:r>
    </w:p>
    <w:p w:rsidR="00521AB3" w:rsidRPr="00521AB3" w:rsidRDefault="00521AB3" w:rsidP="00521AB3">
      <w:pPr>
        <w:pStyle w:val="Style14"/>
        <w:kinsoku w:val="0"/>
        <w:autoSpaceDE/>
        <w:autoSpaceDN/>
        <w:spacing w:before="252"/>
        <w:rPr>
          <w:rStyle w:val="CharacterStyle2"/>
          <w:spacing w:val="-4"/>
          <w:lang w:val="en-US"/>
        </w:rPr>
      </w:pPr>
      <w:proofErr w:type="gramStart"/>
      <w:r w:rsidRPr="00521AB3">
        <w:rPr>
          <w:rStyle w:val="CharacterStyle2"/>
          <w:spacing w:val="-7"/>
          <w:lang w:val="en-US"/>
        </w:rPr>
        <w:t>cover</w:t>
      </w:r>
      <w:proofErr w:type="gramEnd"/>
      <w:r w:rsidRPr="00521AB3">
        <w:rPr>
          <w:rStyle w:val="CharacterStyle2"/>
          <w:spacing w:val="-7"/>
          <w:lang w:val="en-US"/>
        </w:rPr>
        <w:t xml:space="preserve"> behind the principle of complementarity to preserve their own exercise of </w:t>
      </w:r>
      <w:r w:rsidRPr="00521AB3">
        <w:rPr>
          <w:rStyle w:val="CharacterStyle2"/>
          <w:spacing w:val="-4"/>
          <w:lang w:val="en-US"/>
        </w:rPr>
        <w:t xml:space="preserve">jurisdiction, whereas it will be precisely states from other regions (e.g. the Arab </w:t>
      </w:r>
      <w:r w:rsidRPr="00521AB3">
        <w:rPr>
          <w:rStyle w:val="CharacterStyle2"/>
          <w:spacing w:val="-3"/>
          <w:lang w:val="en-US"/>
        </w:rPr>
        <w:t xml:space="preserve">world, or less developed countries, etc.) whose systems will be judged to be </w:t>
      </w:r>
      <w:r w:rsidRPr="00521AB3">
        <w:rPr>
          <w:rStyle w:val="CharacterStyle2"/>
          <w:spacing w:val="-6"/>
          <w:lang w:val="en-US"/>
        </w:rPr>
        <w:t xml:space="preserve">incapable of holding genuine proceedings. For these states, it is said, their sover- </w:t>
      </w:r>
      <w:r w:rsidRPr="00521AB3">
        <w:rPr>
          <w:rStyle w:val="CharacterStyle2"/>
          <w:spacing w:val="-1"/>
          <w:lang w:val="en-US"/>
        </w:rPr>
        <w:t xml:space="preserve">eignty will not be protected by the ICC - rather it will be even more exposed. </w:t>
      </w:r>
      <w:r w:rsidRPr="00521AB3">
        <w:rPr>
          <w:rStyle w:val="CharacterStyle2"/>
          <w:spacing w:val="-4"/>
          <w:lang w:val="en-US"/>
        </w:rPr>
        <w:t>In addition, their systems will be assessed by judges from those same Western- based countries.</w:t>
      </w:r>
    </w:p>
    <w:p w:rsidR="00521AB3" w:rsidRPr="00521AB3" w:rsidRDefault="00521AB3" w:rsidP="00521AB3">
      <w:pPr>
        <w:pStyle w:val="Style14"/>
        <w:kinsoku w:val="0"/>
        <w:autoSpaceDE/>
        <w:autoSpaceDN/>
        <w:ind w:firstLine="216"/>
        <w:rPr>
          <w:rStyle w:val="CharacterStyle2"/>
          <w:spacing w:val="-3"/>
          <w:lang w:val="en-US"/>
        </w:rPr>
      </w:pPr>
      <w:r w:rsidRPr="00521AB3">
        <w:rPr>
          <w:rStyle w:val="CharacterStyle2"/>
          <w:spacing w:val="-4"/>
          <w:lang w:val="en-US"/>
        </w:rPr>
        <w:t xml:space="preserve">Admitting the importance of respecting the national sovereignty of states, the </w:t>
      </w:r>
      <w:r w:rsidRPr="00521AB3">
        <w:rPr>
          <w:rStyle w:val="CharacterStyle2"/>
          <w:spacing w:val="-3"/>
          <w:lang w:val="en-US"/>
        </w:rPr>
        <w:t xml:space="preserve">ICC Prosecutor in his fourth report to the Security Council declared “[i]t is </w:t>
      </w:r>
      <w:r w:rsidRPr="00521AB3">
        <w:rPr>
          <w:rStyle w:val="CharacterStyle2"/>
          <w:spacing w:val="-8"/>
          <w:lang w:val="en-US"/>
        </w:rPr>
        <w:t xml:space="preserve">important to reiterate that the admissibility assessment is not a judgement on the </w:t>
      </w:r>
      <w:r w:rsidRPr="00521AB3">
        <w:rPr>
          <w:rStyle w:val="CharacterStyle2"/>
          <w:spacing w:val="-6"/>
          <w:lang w:val="en-US"/>
        </w:rPr>
        <w:t xml:space="preserve">Sudanese justice system as a whole, but an assessment as to whether or not the </w:t>
      </w:r>
      <w:r w:rsidRPr="00521AB3">
        <w:rPr>
          <w:rStyle w:val="CharacterStyle2"/>
          <w:spacing w:val="-7"/>
          <w:lang w:val="en-US"/>
        </w:rPr>
        <w:t xml:space="preserve">Government of Sudan has investigated or prosecuted, or is investigating or prose- </w:t>
      </w:r>
      <w:r w:rsidRPr="00521AB3">
        <w:rPr>
          <w:rStyle w:val="CharacterStyle2"/>
          <w:spacing w:val="-3"/>
          <w:lang w:val="en-US"/>
        </w:rPr>
        <w:t xml:space="preserve">cuting in a genuine manner the case selected by the Prosecutor for presentation </w:t>
      </w:r>
      <w:r w:rsidRPr="00521AB3">
        <w:rPr>
          <w:rStyle w:val="CharacterStyle2"/>
          <w:spacing w:val="-5"/>
          <w:lang w:val="en-US"/>
        </w:rPr>
        <w:t xml:space="preserve">to the Court”. </w:t>
      </w:r>
      <w:r w:rsidRPr="00521AB3">
        <w:rPr>
          <w:rStyle w:val="CharacterStyle2"/>
          <w:spacing w:val="-5"/>
          <w:w w:val="105"/>
          <w:sz w:val="14"/>
          <w:szCs w:val="14"/>
          <w:lang w:val="en-US"/>
        </w:rPr>
        <w:t>38</w:t>
      </w:r>
      <w:r w:rsidRPr="00521AB3">
        <w:rPr>
          <w:rStyle w:val="CharacterStyle2"/>
          <w:spacing w:val="-5"/>
          <w:lang w:val="en-US"/>
        </w:rPr>
        <w:t xml:space="preserve">~ </w:t>
      </w:r>
      <w:proofErr w:type="gramStart"/>
      <w:r w:rsidRPr="00521AB3">
        <w:rPr>
          <w:rStyle w:val="CharacterStyle2"/>
          <w:spacing w:val="-5"/>
          <w:lang w:val="en-US"/>
        </w:rPr>
        <w:t>is</w:t>
      </w:r>
      <w:proofErr w:type="gramEnd"/>
      <w:r w:rsidRPr="00521AB3">
        <w:rPr>
          <w:rStyle w:val="CharacterStyle2"/>
          <w:spacing w:val="-5"/>
          <w:lang w:val="en-US"/>
        </w:rPr>
        <w:t xml:space="preserve"> is a clear indication that the ICC organs demonstrate respect </w:t>
      </w:r>
      <w:r w:rsidRPr="00521AB3">
        <w:rPr>
          <w:rStyle w:val="CharacterStyle2"/>
          <w:spacing w:val="-7"/>
          <w:lang w:val="en-US"/>
        </w:rPr>
        <w:t xml:space="preserve">for the autonomy of national legal systems. Besides, we should not forget that the </w:t>
      </w:r>
      <w:r w:rsidRPr="00521AB3">
        <w:rPr>
          <w:rStyle w:val="CharacterStyle2"/>
          <w:spacing w:val="-4"/>
          <w:lang w:val="en-US"/>
        </w:rPr>
        <w:t xml:space="preserve">drafter of the ICC Statute, recognizing the importance of the concept of sover- </w:t>
      </w:r>
      <w:r w:rsidRPr="00521AB3">
        <w:rPr>
          <w:rStyle w:val="CharacterStyle2"/>
          <w:spacing w:val="-5"/>
          <w:lang w:val="en-US"/>
        </w:rPr>
        <w:t xml:space="preserve">eignty to States, had indicated that the ICC shall be always complementary to </w:t>
      </w:r>
      <w:r w:rsidRPr="00521AB3">
        <w:rPr>
          <w:rStyle w:val="CharacterStyle2"/>
          <w:spacing w:val="-3"/>
          <w:lang w:val="en-US"/>
        </w:rPr>
        <w:t xml:space="preserve">international criminal jurisdictions. </w:t>
      </w:r>
      <w:r w:rsidRPr="00521AB3">
        <w:rPr>
          <w:rStyle w:val="CharacterStyle2"/>
          <w:spacing w:val="-3"/>
          <w:w w:val="105"/>
          <w:sz w:val="14"/>
          <w:szCs w:val="14"/>
          <w:lang w:val="en-US"/>
        </w:rPr>
        <w:t>39</w:t>
      </w:r>
    </w:p>
    <w:p w:rsidR="00521AB3" w:rsidRPr="00521AB3" w:rsidRDefault="00521AB3" w:rsidP="00521AB3">
      <w:pPr>
        <w:pStyle w:val="Style14"/>
        <w:kinsoku w:val="0"/>
        <w:autoSpaceDE/>
        <w:autoSpaceDN/>
        <w:spacing w:before="36"/>
        <w:ind w:firstLine="216"/>
        <w:rPr>
          <w:rStyle w:val="CharacterStyle2"/>
          <w:spacing w:val="-3"/>
          <w:lang w:val="en-US"/>
        </w:rPr>
      </w:pPr>
      <w:r w:rsidRPr="00521AB3">
        <w:rPr>
          <w:rStyle w:val="CharacterStyle2"/>
          <w:spacing w:val="-6"/>
          <w:lang w:val="en-US"/>
        </w:rPr>
        <w:t xml:space="preserve">Apart from issues directly emanating from sovereignty, there are other factors </w:t>
      </w:r>
      <w:r w:rsidRPr="00521AB3">
        <w:rPr>
          <w:rStyle w:val="CharacterStyle2"/>
          <w:spacing w:val="-4"/>
          <w:lang w:val="en-US"/>
        </w:rPr>
        <w:t xml:space="preserve">which constitute (legal) barriers for the Arab States to uphold the Rome Statute. </w:t>
      </w:r>
      <w:r w:rsidRPr="00521AB3">
        <w:rPr>
          <w:rStyle w:val="CharacterStyle2"/>
          <w:spacing w:val="-3"/>
          <w:lang w:val="en-US"/>
        </w:rPr>
        <w:t xml:space="preserve">For instance, the majority of Arab States find that the abolition of the immunity </w:t>
      </w:r>
      <w:r w:rsidRPr="00521AB3">
        <w:rPr>
          <w:rStyle w:val="CharacterStyle2"/>
          <w:spacing w:val="-6"/>
          <w:lang w:val="en-US"/>
        </w:rPr>
        <w:t xml:space="preserve">of Heads of States for international crimes goes against the foundation of their constitutions, which grant them absolute immunity. </w:t>
      </w:r>
      <w:r w:rsidRPr="00521AB3">
        <w:rPr>
          <w:rStyle w:val="CharacterStyle2"/>
          <w:spacing w:val="-6"/>
          <w:w w:val="105"/>
          <w:sz w:val="14"/>
          <w:szCs w:val="14"/>
          <w:lang w:val="en-US"/>
        </w:rPr>
        <w:t>40</w:t>
      </w:r>
      <w:r w:rsidRPr="00521AB3">
        <w:rPr>
          <w:rStyle w:val="CharacterStyle2"/>
          <w:spacing w:val="-6"/>
          <w:lang w:val="en-US"/>
        </w:rPr>
        <w:t xml:space="preserve"> However, immunity should </w:t>
      </w:r>
      <w:r w:rsidRPr="00521AB3">
        <w:rPr>
          <w:rStyle w:val="CharacterStyle2"/>
          <w:spacing w:val="-8"/>
          <w:lang w:val="en-US"/>
        </w:rPr>
        <w:t xml:space="preserve">not stand as a barrier to the implementation of the norms of international criminal justice system in cases of perpetration of mass killing and grave human rights vio- </w:t>
      </w:r>
      <w:r w:rsidRPr="00521AB3">
        <w:rPr>
          <w:rStyle w:val="CharacterStyle2"/>
          <w:spacing w:val="-3"/>
          <w:lang w:val="en-US"/>
        </w:rPr>
        <w:t xml:space="preserve">lations. ~ is is a core principle that has already been enshrined in Islamic </w:t>
      </w:r>
      <w:r w:rsidRPr="00521AB3">
        <w:rPr>
          <w:rStyle w:val="CharacterStyle2"/>
          <w:i/>
          <w:iCs/>
          <w:spacing w:val="-3"/>
          <w:lang w:val="en-US"/>
        </w:rPr>
        <w:t>Shari’a</w:t>
      </w:r>
      <w:r w:rsidRPr="00521AB3">
        <w:rPr>
          <w:rStyle w:val="CharacterStyle2"/>
          <w:spacing w:val="-3"/>
          <w:lang w:val="en-US"/>
        </w:rPr>
        <w:t>.</w:t>
      </w:r>
    </w:p>
    <w:p w:rsidR="00521AB3" w:rsidRPr="00521AB3" w:rsidRDefault="00521AB3" w:rsidP="00521AB3">
      <w:pPr>
        <w:pStyle w:val="Style14"/>
        <w:kinsoku w:val="0"/>
        <w:autoSpaceDE/>
        <w:autoSpaceDN/>
        <w:spacing w:before="288"/>
        <w:rPr>
          <w:rStyle w:val="CharacterStyle2"/>
          <w:i/>
          <w:iCs/>
          <w:spacing w:val="6"/>
          <w:lang w:val="en-US"/>
        </w:rPr>
      </w:pPr>
      <w:r w:rsidRPr="00521AB3">
        <w:rPr>
          <w:rStyle w:val="CharacterStyle2"/>
          <w:spacing w:val="6"/>
          <w:lang w:val="en-US"/>
        </w:rPr>
        <w:t>4.2.</w:t>
      </w:r>
      <w:r w:rsidRPr="00521AB3">
        <w:rPr>
          <w:rStyle w:val="CharacterStyle2"/>
          <w:i/>
          <w:iCs/>
          <w:spacing w:val="6"/>
          <w:lang w:val="en-US"/>
        </w:rPr>
        <w:t xml:space="preserve"> Political Concerns</w:t>
      </w:r>
    </w:p>
    <w:p w:rsidR="00521AB3" w:rsidRPr="00521AB3" w:rsidRDefault="00521AB3" w:rsidP="00521AB3">
      <w:pPr>
        <w:pStyle w:val="Style14"/>
        <w:kinsoku w:val="0"/>
        <w:autoSpaceDE/>
        <w:autoSpaceDN/>
        <w:spacing w:before="180"/>
        <w:rPr>
          <w:rStyle w:val="CharacterStyle2"/>
          <w:i/>
          <w:iCs/>
          <w:spacing w:val="4"/>
          <w:lang w:val="en-US"/>
        </w:rPr>
      </w:pPr>
      <w:r w:rsidRPr="00521AB3">
        <w:rPr>
          <w:rStyle w:val="CharacterStyle2"/>
          <w:spacing w:val="4"/>
          <w:lang w:val="en-US"/>
        </w:rPr>
        <w:t>4.2.1.</w:t>
      </w:r>
      <w:r w:rsidRPr="00521AB3">
        <w:rPr>
          <w:rStyle w:val="CharacterStyle2"/>
          <w:i/>
          <w:iCs/>
          <w:spacing w:val="4"/>
          <w:lang w:val="en-US"/>
        </w:rPr>
        <w:t xml:space="preserve"> ~e Middle East Crisis</w:t>
      </w:r>
    </w:p>
    <w:p w:rsidR="00521AB3" w:rsidRPr="00521AB3" w:rsidRDefault="00521AB3" w:rsidP="00521AB3">
      <w:pPr>
        <w:pStyle w:val="Style1"/>
        <w:kinsoku w:val="0"/>
        <w:autoSpaceDE/>
        <w:autoSpaceDN/>
        <w:adjustRightInd/>
        <w:spacing w:after="540"/>
        <w:rPr>
          <w:rFonts w:ascii="Garamond" w:hAnsi="Garamond" w:cs="Garamond"/>
          <w:spacing w:val="-5"/>
          <w:sz w:val="23"/>
          <w:szCs w:val="23"/>
          <w:lang w:val="en-US"/>
        </w:rPr>
      </w:pPr>
      <w:r w:rsidRPr="00521AB3">
        <w:rPr>
          <w:rFonts w:ascii="Garamond" w:hAnsi="Garamond" w:cs="Garamond"/>
          <w:spacing w:val="-11"/>
          <w:sz w:val="23"/>
          <w:szCs w:val="23"/>
          <w:lang w:val="en-US"/>
        </w:rPr>
        <w:t xml:space="preserve">A final settlement of the Arab-Israeli confl ict had defi </w:t>
      </w:r>
      <w:proofErr w:type="gramStart"/>
      <w:r w:rsidRPr="00521AB3">
        <w:rPr>
          <w:rFonts w:ascii="Garamond" w:hAnsi="Garamond" w:cs="Garamond"/>
          <w:spacing w:val="-11"/>
          <w:sz w:val="23"/>
          <w:szCs w:val="23"/>
          <w:lang w:val="en-US"/>
        </w:rPr>
        <w:t>ed</w:t>
      </w:r>
      <w:proofErr w:type="gramEnd"/>
      <w:r w:rsidRPr="00521AB3">
        <w:rPr>
          <w:rFonts w:ascii="Garamond" w:hAnsi="Garamond" w:cs="Garamond"/>
          <w:spacing w:val="-11"/>
          <w:sz w:val="23"/>
          <w:szCs w:val="23"/>
          <w:lang w:val="en-US"/>
        </w:rPr>
        <w:t xml:space="preserve"> the best eff orts of several </w:t>
      </w:r>
      <w:r w:rsidRPr="00521AB3">
        <w:rPr>
          <w:rFonts w:ascii="Garamond" w:hAnsi="Garamond" w:cs="Garamond"/>
          <w:spacing w:val="-5"/>
          <w:sz w:val="23"/>
          <w:szCs w:val="23"/>
          <w:lang w:val="en-US"/>
        </w:rPr>
        <w:t xml:space="preserve">generations of the world leaders. ~ </w:t>
      </w:r>
      <w:proofErr w:type="gramStart"/>
      <w:r w:rsidRPr="00521AB3">
        <w:rPr>
          <w:rFonts w:ascii="Garamond" w:hAnsi="Garamond" w:cs="Garamond"/>
          <w:spacing w:val="-5"/>
          <w:sz w:val="23"/>
          <w:szCs w:val="23"/>
          <w:lang w:val="en-US"/>
        </w:rPr>
        <w:t>e</w:t>
      </w:r>
      <w:proofErr w:type="gramEnd"/>
      <w:r w:rsidRPr="00521AB3">
        <w:rPr>
          <w:rFonts w:ascii="Garamond" w:hAnsi="Garamond" w:cs="Garamond"/>
          <w:spacing w:val="-5"/>
          <w:sz w:val="23"/>
          <w:szCs w:val="23"/>
          <w:lang w:val="en-US"/>
        </w:rPr>
        <w:t xml:space="preserve"> overall situation has become more complex,</w:t>
      </w:r>
    </w:p>
    <w:p w:rsidR="00521AB3" w:rsidRPr="00521AB3" w:rsidRDefault="00521AB3" w:rsidP="00521AB3">
      <w:pPr>
        <w:pStyle w:val="Style17"/>
        <w:kinsoku w:val="0"/>
        <w:autoSpaceDE/>
        <w:autoSpaceDN/>
        <w:spacing w:before="36" w:line="222" w:lineRule="exact"/>
        <w:rPr>
          <w:rStyle w:val="CharacterStyle2"/>
          <w:spacing w:val="-12"/>
          <w:sz w:val="19"/>
          <w:szCs w:val="19"/>
          <w:lang w:val="en-US"/>
        </w:rPr>
      </w:pPr>
      <w:r w:rsidRPr="00521AB3">
        <w:rPr>
          <w:rStyle w:val="CharacterStyle2"/>
          <w:spacing w:val="-7"/>
          <w:sz w:val="19"/>
          <w:szCs w:val="19"/>
          <w:lang w:val="en-US"/>
        </w:rPr>
        <w:t xml:space="preserve">General of Australia at “~ e International Criminal Court Regional Advocacy Seminar”, 6 August 2007, </w:t>
      </w:r>
      <w:r w:rsidRPr="00521AB3">
        <w:rPr>
          <w:rStyle w:val="CharacterStyle2"/>
          <w:spacing w:val="-12"/>
          <w:sz w:val="19"/>
          <w:szCs w:val="19"/>
          <w:lang w:val="en-US"/>
        </w:rPr>
        <w:t xml:space="preserve">as produced at: </w:t>
      </w:r>
      <w:hyperlink r:id="rId48" w:history="1">
        <w:r w:rsidRPr="00521AB3">
          <w:rPr>
            <w:rStyle w:val="CharacterStyle2"/>
            <w:color w:val="0000FF"/>
            <w:spacing w:val="-12"/>
            <w:sz w:val="19"/>
            <w:szCs w:val="19"/>
            <w:u w:val="single"/>
            <w:lang w:val="en-US"/>
          </w:rPr>
          <w:t>http://www.ag.gov.au/agd/WWW/MinisterRuddockHome.nsf/Page/Speeches_2007</w:t>
        </w:r>
      </w:hyperlink>
      <w:r w:rsidRPr="00521AB3">
        <w:rPr>
          <w:rStyle w:val="CharacterStyle2"/>
          <w:rFonts w:ascii="Courier New" w:hAnsi="Courier New" w:cs="Courier New"/>
          <w:b/>
          <w:bCs/>
          <w:spacing w:val="-12"/>
          <w:sz w:val="6"/>
          <w:szCs w:val="6"/>
          <w:lang w:val="en-US"/>
        </w:rPr>
        <w:t xml:space="preserve"> </w:t>
      </w:r>
      <w:r w:rsidRPr="00521AB3">
        <w:rPr>
          <w:rStyle w:val="CharacterStyle2"/>
          <w:spacing w:val="-12"/>
          <w:sz w:val="19"/>
          <w:szCs w:val="19"/>
          <w:lang w:val="en-US"/>
        </w:rPr>
        <w:t>_Speeches_6_August</w:t>
      </w:r>
      <w:r w:rsidRPr="00521AB3">
        <w:rPr>
          <w:rStyle w:val="CharacterStyle2"/>
          <w:rFonts w:ascii="Lucida Console" w:hAnsi="Lucida Console" w:cs="Lucida Console"/>
          <w:spacing w:val="-12"/>
          <w:sz w:val="9"/>
          <w:szCs w:val="9"/>
          <w:lang w:val="en-US"/>
        </w:rPr>
        <w:t>~</w:t>
      </w:r>
      <w:r w:rsidRPr="00521AB3">
        <w:rPr>
          <w:rStyle w:val="CharacterStyle2"/>
          <w:spacing w:val="-12"/>
          <w:sz w:val="19"/>
          <w:szCs w:val="19"/>
          <w:lang w:val="en-US"/>
        </w:rPr>
        <w:t>_2007_</w:t>
      </w:r>
      <w:r w:rsidRPr="00521AB3">
        <w:rPr>
          <w:rStyle w:val="CharacterStyle2"/>
          <w:rFonts w:ascii="Lucida Console" w:hAnsi="Lucida Console" w:cs="Lucida Console"/>
          <w:spacing w:val="-12"/>
          <w:sz w:val="9"/>
          <w:szCs w:val="9"/>
          <w:lang w:val="en-US"/>
        </w:rPr>
        <w:t>7~</w:t>
      </w:r>
      <w:r w:rsidRPr="00521AB3">
        <w:rPr>
          <w:rStyle w:val="CharacterStyle2"/>
          <w:spacing w:val="-12"/>
          <w:sz w:val="19"/>
          <w:szCs w:val="19"/>
          <w:lang w:val="en-US"/>
        </w:rPr>
        <w:t>_Speech _ - _ International _ Criminal _ Court_Regional_Advocacy</w:t>
      </w:r>
      <w:r w:rsidRPr="00521AB3">
        <w:rPr>
          <w:rStyle w:val="CharacterStyle2"/>
          <w:rFonts w:ascii="Lucida Console" w:hAnsi="Lucida Console" w:cs="Lucida Console"/>
          <w:spacing w:val="-12"/>
          <w:sz w:val="9"/>
          <w:szCs w:val="9"/>
          <w:lang w:val="en-US"/>
        </w:rPr>
        <w:t>~</w:t>
      </w:r>
      <w:r w:rsidRPr="00521AB3">
        <w:rPr>
          <w:rStyle w:val="CharacterStyle2"/>
          <w:spacing w:val="-12"/>
          <w:sz w:val="19"/>
          <w:szCs w:val="19"/>
          <w:lang w:val="en-US"/>
        </w:rPr>
        <w:t>_Seminar.</w:t>
      </w:r>
    </w:p>
    <w:p w:rsidR="00521AB3" w:rsidRPr="00521AB3" w:rsidRDefault="00521AB3" w:rsidP="00521AB3">
      <w:pPr>
        <w:pStyle w:val="Style1"/>
        <w:numPr>
          <w:ilvl w:val="0"/>
          <w:numId w:val="14"/>
        </w:numPr>
        <w:kinsoku w:val="0"/>
        <w:autoSpaceDE/>
        <w:autoSpaceDN/>
        <w:adjustRightInd/>
        <w:spacing w:line="151" w:lineRule="exact"/>
        <w:rPr>
          <w:rFonts w:ascii="Garamond" w:hAnsi="Garamond" w:cs="Garamond"/>
          <w:spacing w:val="-2"/>
          <w:sz w:val="19"/>
          <w:szCs w:val="19"/>
          <w:lang w:val="en-US"/>
        </w:rPr>
      </w:pPr>
      <w:r w:rsidRPr="00521AB3">
        <w:rPr>
          <w:rFonts w:ascii="Garamond" w:hAnsi="Garamond" w:cs="Garamond"/>
          <w:spacing w:val="-4"/>
          <w:sz w:val="19"/>
          <w:szCs w:val="19"/>
          <w:lang w:val="en-US"/>
        </w:rPr>
        <w:t xml:space="preserve">Forth Report of the Prosecutor of the International Criminal Court to the Security Council </w:t>
      </w:r>
      <w:r w:rsidRPr="00521AB3">
        <w:rPr>
          <w:rFonts w:ascii="Garamond" w:hAnsi="Garamond" w:cs="Garamond"/>
          <w:spacing w:val="-2"/>
          <w:sz w:val="19"/>
          <w:szCs w:val="19"/>
          <w:lang w:val="en-US"/>
        </w:rPr>
        <w:t>Pursuant to UNSCR 1539 (2005).</w:t>
      </w:r>
    </w:p>
    <w:p w:rsidR="00521AB3" w:rsidRPr="00521AB3" w:rsidRDefault="00521AB3" w:rsidP="00521AB3">
      <w:pPr>
        <w:pStyle w:val="Style17"/>
        <w:numPr>
          <w:ilvl w:val="0"/>
          <w:numId w:val="14"/>
        </w:numPr>
        <w:kinsoku w:val="0"/>
        <w:autoSpaceDE/>
        <w:autoSpaceDN/>
        <w:spacing w:line="144" w:lineRule="exact"/>
        <w:rPr>
          <w:rStyle w:val="CharacterStyle2"/>
          <w:spacing w:val="-3"/>
          <w:sz w:val="19"/>
          <w:szCs w:val="19"/>
          <w:lang w:val="en-US"/>
        </w:rPr>
      </w:pPr>
      <w:r w:rsidRPr="00521AB3">
        <w:rPr>
          <w:rStyle w:val="CharacterStyle2"/>
          <w:spacing w:val="-3"/>
          <w:sz w:val="19"/>
          <w:szCs w:val="19"/>
          <w:lang w:val="en-US"/>
        </w:rPr>
        <w:t>Para. 10 of the Preamble of the ICC Statute and Article 1 of the ICC Statute.</w:t>
      </w:r>
    </w:p>
    <w:p w:rsidR="00521AB3" w:rsidRPr="00521AB3" w:rsidRDefault="00521AB3" w:rsidP="00521AB3">
      <w:pPr>
        <w:pStyle w:val="Style17"/>
        <w:kinsoku w:val="0"/>
        <w:autoSpaceDE/>
        <w:autoSpaceDN/>
        <w:spacing w:after="144" w:line="198" w:lineRule="exact"/>
        <w:rPr>
          <w:rStyle w:val="CharacterStyle2"/>
          <w:spacing w:val="-3"/>
          <w:sz w:val="19"/>
          <w:szCs w:val="19"/>
          <w:lang w:val="en-US"/>
        </w:rPr>
      </w:pPr>
      <w:r w:rsidRPr="00521AB3">
        <w:rPr>
          <w:rStyle w:val="CharacterStyle2"/>
          <w:spacing w:val="-1"/>
          <w:w w:val="105"/>
          <w:sz w:val="11"/>
          <w:szCs w:val="11"/>
          <w:lang w:val="en-US"/>
        </w:rPr>
        <w:t xml:space="preserve">40) </w:t>
      </w:r>
      <w:r w:rsidRPr="00521AB3">
        <w:rPr>
          <w:rStyle w:val="CharacterStyle2"/>
          <w:spacing w:val="-1"/>
          <w:sz w:val="19"/>
          <w:szCs w:val="19"/>
          <w:lang w:val="en-US"/>
        </w:rPr>
        <w:t xml:space="preserve">For more elaboration on further examples that constitute constitutional barriers to ratify the </w:t>
      </w:r>
      <w:r w:rsidRPr="00521AB3">
        <w:rPr>
          <w:rStyle w:val="CharacterStyle2"/>
          <w:spacing w:val="-2"/>
          <w:sz w:val="19"/>
          <w:szCs w:val="19"/>
          <w:lang w:val="en-US"/>
        </w:rPr>
        <w:t xml:space="preserve">ICC Statute in the Arab States, </w:t>
      </w:r>
      <w:r w:rsidRPr="00521AB3">
        <w:rPr>
          <w:rStyle w:val="CharacterStyle2"/>
          <w:i/>
          <w:iCs/>
          <w:spacing w:val="-2"/>
          <w:sz w:val="19"/>
          <w:szCs w:val="19"/>
          <w:lang w:val="en-US"/>
        </w:rPr>
        <w:t>see Maged</w:t>
      </w:r>
      <w:r w:rsidRPr="00521AB3">
        <w:rPr>
          <w:rStyle w:val="CharacterStyle2"/>
          <w:spacing w:val="-2"/>
          <w:sz w:val="19"/>
          <w:szCs w:val="19"/>
          <w:lang w:val="en-US"/>
        </w:rPr>
        <w:t xml:space="preserve">, </w:t>
      </w:r>
      <w:r w:rsidRPr="00521AB3">
        <w:rPr>
          <w:rStyle w:val="CharacterStyle2"/>
          <w:i/>
          <w:iCs/>
          <w:spacing w:val="-2"/>
          <w:sz w:val="19"/>
          <w:szCs w:val="19"/>
          <w:lang w:val="en-US"/>
        </w:rPr>
        <w:t>Adel</w:t>
      </w:r>
      <w:r w:rsidRPr="00521AB3">
        <w:rPr>
          <w:rStyle w:val="CharacterStyle2"/>
          <w:spacing w:val="-2"/>
          <w:sz w:val="19"/>
          <w:szCs w:val="19"/>
          <w:lang w:val="en-US"/>
        </w:rPr>
        <w:t xml:space="preserve"> (2005), Status of Ratifi cation and Implementation </w:t>
      </w:r>
      <w:r w:rsidRPr="00521AB3">
        <w:rPr>
          <w:rStyle w:val="CharacterStyle2"/>
          <w:spacing w:val="-3"/>
          <w:sz w:val="19"/>
          <w:szCs w:val="19"/>
          <w:lang w:val="en-US"/>
        </w:rPr>
        <w:t xml:space="preserve">of the ICC Statute in the Arab States, in </w:t>
      </w:r>
      <w:r w:rsidRPr="00521AB3">
        <w:rPr>
          <w:rStyle w:val="CharacterStyle2"/>
          <w:i/>
          <w:iCs/>
          <w:spacing w:val="-3"/>
          <w:sz w:val="19"/>
          <w:szCs w:val="19"/>
          <w:lang w:val="en-US"/>
        </w:rPr>
        <w:t xml:space="preserve">Kress, Claus et </w:t>
      </w:r>
      <w:proofErr w:type="gramStart"/>
      <w:r w:rsidRPr="00521AB3">
        <w:rPr>
          <w:rStyle w:val="CharacterStyle2"/>
          <w:i/>
          <w:iCs/>
          <w:spacing w:val="-3"/>
          <w:sz w:val="19"/>
          <w:szCs w:val="19"/>
          <w:lang w:val="en-US"/>
        </w:rPr>
        <w:t>al</w:t>
      </w:r>
      <w:r w:rsidRPr="00521AB3">
        <w:rPr>
          <w:rStyle w:val="CharacterStyle2"/>
          <w:spacing w:val="-3"/>
          <w:sz w:val="19"/>
          <w:szCs w:val="19"/>
          <w:lang w:val="en-US"/>
        </w:rPr>
        <w:t xml:space="preserve"> .</w:t>
      </w:r>
      <w:proofErr w:type="gramEnd"/>
      <w:r w:rsidRPr="00521AB3">
        <w:rPr>
          <w:rStyle w:val="CharacterStyle2"/>
          <w:spacing w:val="-3"/>
          <w:sz w:val="19"/>
          <w:szCs w:val="19"/>
          <w:lang w:val="en-US"/>
        </w:rPr>
        <w:t xml:space="preserve"> (</w:t>
      </w:r>
      <w:proofErr w:type="gramStart"/>
      <w:r w:rsidRPr="00521AB3">
        <w:rPr>
          <w:rStyle w:val="CharacterStyle2"/>
          <w:spacing w:val="-3"/>
          <w:sz w:val="19"/>
          <w:szCs w:val="19"/>
          <w:lang w:val="en-US"/>
        </w:rPr>
        <w:t>eds</w:t>
      </w:r>
      <w:proofErr w:type="gramEnd"/>
      <w:r w:rsidRPr="00521AB3">
        <w:rPr>
          <w:rStyle w:val="CharacterStyle2"/>
          <w:spacing w:val="-3"/>
          <w:sz w:val="19"/>
          <w:szCs w:val="19"/>
          <w:lang w:val="en-US"/>
        </w:rPr>
        <w:t>.) (2005), ~ e Rome Statute and Domestic Legal Orders, Vol. II, pp. 469-78.</w:t>
      </w:r>
    </w:p>
    <w:p w:rsidR="00521AB3" w:rsidRPr="00521AB3" w:rsidRDefault="00521AB3" w:rsidP="00521AB3">
      <w:pPr>
        <w:pStyle w:val="Style1"/>
        <w:pageBreakBefore/>
        <w:tabs>
          <w:tab w:val="right" w:pos="6819"/>
        </w:tabs>
        <w:kinsoku w:val="0"/>
        <w:autoSpaceDE/>
        <w:autoSpaceDN/>
        <w:adjustRightInd/>
        <w:spacing w:line="196" w:lineRule="auto"/>
        <w:ind w:left="1080"/>
        <w:rPr>
          <w:rFonts w:ascii="Bookman Old Style" w:hAnsi="Bookman Old Style" w:cs="Bookman Old Style"/>
          <w:sz w:val="6"/>
          <w:szCs w:val="6"/>
          <w:lang w:val="en-US"/>
        </w:rPr>
      </w:pPr>
      <w:r w:rsidRPr="00521AB3">
        <w:rPr>
          <w:rFonts w:ascii="Garamond" w:hAnsi="Garamond" w:cs="Garamond"/>
          <w:i/>
          <w:iCs/>
          <w:sz w:val="19"/>
          <w:szCs w:val="19"/>
          <w:lang w:val="en-US"/>
        </w:rPr>
        <w:lastRenderedPageBreak/>
        <w:t>A. Maged / International Criminal Law Review 8 (2008) 477–507</w:t>
      </w:r>
      <w:r w:rsidRPr="00521AB3">
        <w:rPr>
          <w:rFonts w:ascii="Garamond" w:hAnsi="Garamond" w:cs="Garamond"/>
          <w:w w:val="110"/>
          <w:sz w:val="21"/>
          <w:szCs w:val="21"/>
          <w:lang w:val="en-US"/>
        </w:rPr>
        <w:tab/>
        <w:t>487</w:t>
      </w:r>
    </w:p>
    <w:p w:rsidR="00521AB3" w:rsidRPr="00521AB3" w:rsidRDefault="00521AB3" w:rsidP="00521AB3">
      <w:pPr>
        <w:pStyle w:val="Style14"/>
        <w:kinsoku w:val="0"/>
        <w:autoSpaceDE/>
        <w:autoSpaceDN/>
        <w:spacing w:before="252"/>
        <w:rPr>
          <w:rStyle w:val="CharacterStyle2"/>
          <w:spacing w:val="-8"/>
          <w:lang w:val="en-US"/>
        </w:rPr>
      </w:pPr>
      <w:proofErr w:type="gramStart"/>
      <w:r w:rsidRPr="00521AB3">
        <w:rPr>
          <w:rStyle w:val="CharacterStyle2"/>
          <w:spacing w:val="-4"/>
          <w:lang w:val="en-US"/>
        </w:rPr>
        <w:t>more</w:t>
      </w:r>
      <w:proofErr w:type="gramEnd"/>
      <w:r w:rsidRPr="00521AB3">
        <w:rPr>
          <w:rStyle w:val="CharacterStyle2"/>
          <w:spacing w:val="-4"/>
          <w:lang w:val="en-US"/>
        </w:rPr>
        <w:t xml:space="preserve"> fragile and more dangerous than it had been for a very long time. </w:t>
      </w:r>
      <w:r w:rsidRPr="00521AB3">
        <w:rPr>
          <w:rStyle w:val="CharacterStyle2"/>
          <w:spacing w:val="-4"/>
          <w:w w:val="105"/>
          <w:sz w:val="14"/>
          <w:szCs w:val="14"/>
          <w:vertAlign w:val="superscript"/>
          <w:lang w:val="en-US"/>
        </w:rPr>
        <w:t>41</w:t>
      </w:r>
      <w:r w:rsidRPr="00521AB3">
        <w:rPr>
          <w:rStyle w:val="CharacterStyle2"/>
          <w:spacing w:val="-4"/>
          <w:lang w:val="en-US"/>
        </w:rPr>
        <w:t xml:space="preserve"> As we </w:t>
      </w:r>
      <w:r w:rsidRPr="00521AB3">
        <w:rPr>
          <w:rStyle w:val="CharacterStyle2"/>
          <w:spacing w:val="-6"/>
          <w:lang w:val="en-US"/>
        </w:rPr>
        <w:t>will see below, the 2006 Israeli-Lebanon war had been a reminder of how danger</w:t>
      </w:r>
      <w:r w:rsidRPr="00521AB3">
        <w:rPr>
          <w:rStyle w:val="CharacterStyle2"/>
          <w:spacing w:val="-6"/>
          <w:lang w:val="en-US"/>
        </w:rPr>
        <w:softHyphen/>
      </w:r>
      <w:r w:rsidRPr="00521AB3">
        <w:rPr>
          <w:rStyle w:val="CharacterStyle2"/>
          <w:spacing w:val="-7"/>
          <w:lang w:val="en-US"/>
        </w:rPr>
        <w:t xml:space="preserve">ous it was to leave this confl ict unresolved, and how interconnected the region’s </w:t>
      </w:r>
      <w:r w:rsidRPr="00521AB3">
        <w:rPr>
          <w:rStyle w:val="CharacterStyle2"/>
          <w:spacing w:val="-8"/>
          <w:lang w:val="en-US"/>
        </w:rPr>
        <w:t xml:space="preserve">problem are. </w:t>
      </w:r>
      <w:r w:rsidRPr="00521AB3">
        <w:rPr>
          <w:rStyle w:val="CharacterStyle2"/>
          <w:spacing w:val="-8"/>
          <w:w w:val="105"/>
          <w:sz w:val="14"/>
          <w:szCs w:val="14"/>
          <w:vertAlign w:val="superscript"/>
          <w:lang w:val="en-US"/>
        </w:rPr>
        <w:t>42</w:t>
      </w:r>
    </w:p>
    <w:p w:rsidR="00521AB3" w:rsidRPr="00521AB3" w:rsidRDefault="00521AB3" w:rsidP="00521AB3">
      <w:pPr>
        <w:pStyle w:val="Style1"/>
        <w:kinsoku w:val="0"/>
        <w:autoSpaceDE/>
        <w:autoSpaceDN/>
        <w:adjustRightInd/>
        <w:ind w:firstLine="216"/>
        <w:jc w:val="both"/>
        <w:rPr>
          <w:rFonts w:ascii="Garamond" w:hAnsi="Garamond" w:cs="Garamond"/>
          <w:spacing w:val="-2"/>
          <w:sz w:val="23"/>
          <w:szCs w:val="23"/>
          <w:lang w:val="en-US"/>
        </w:rPr>
      </w:pPr>
      <w:r w:rsidRPr="00521AB3">
        <w:rPr>
          <w:rFonts w:ascii="Garamond" w:hAnsi="Garamond" w:cs="Garamond"/>
          <w:spacing w:val="-2"/>
          <w:sz w:val="23"/>
          <w:szCs w:val="23"/>
          <w:lang w:val="en-US"/>
        </w:rPr>
        <w:t xml:space="preserve">T ere is no doubt that the Arab-Israeli confl ict is negatively aff ecting the </w:t>
      </w:r>
      <w:r w:rsidRPr="00521AB3">
        <w:rPr>
          <w:rFonts w:ascii="Garamond" w:hAnsi="Garamond" w:cs="Garamond"/>
          <w:sz w:val="23"/>
          <w:szCs w:val="23"/>
          <w:lang w:val="en-US"/>
        </w:rPr>
        <w:t xml:space="preserve">course of international criminal justice in the Arab world. It is believed that </w:t>
      </w:r>
      <w:r w:rsidRPr="00521AB3">
        <w:rPr>
          <w:rFonts w:ascii="Garamond" w:hAnsi="Garamond" w:cs="Garamond"/>
          <w:spacing w:val="-6"/>
          <w:sz w:val="23"/>
          <w:szCs w:val="23"/>
          <w:lang w:val="en-US"/>
        </w:rPr>
        <w:t xml:space="preserve">some Arab States’ decision not to ratify the Rome Statute is aff ected to a certain </w:t>
      </w:r>
      <w:r w:rsidRPr="00521AB3">
        <w:rPr>
          <w:rFonts w:ascii="Garamond" w:hAnsi="Garamond" w:cs="Garamond"/>
          <w:spacing w:val="-4"/>
          <w:sz w:val="23"/>
          <w:szCs w:val="23"/>
          <w:lang w:val="en-US"/>
        </w:rPr>
        <w:t>extent by that confl ict. Some Arab leaders hold the point of view that commit</w:t>
      </w:r>
      <w:r w:rsidRPr="00521AB3">
        <w:rPr>
          <w:rFonts w:ascii="Garamond" w:hAnsi="Garamond" w:cs="Garamond"/>
          <w:spacing w:val="-4"/>
          <w:sz w:val="23"/>
          <w:szCs w:val="23"/>
          <w:lang w:val="en-US"/>
        </w:rPr>
        <w:softHyphen/>
      </w:r>
      <w:r w:rsidRPr="00521AB3">
        <w:rPr>
          <w:rFonts w:ascii="Garamond" w:hAnsi="Garamond" w:cs="Garamond"/>
          <w:sz w:val="23"/>
          <w:szCs w:val="23"/>
          <w:lang w:val="en-US"/>
        </w:rPr>
        <w:t xml:space="preserve">ting themselves to the rules of the Rome Statute could limit their power to </w:t>
      </w:r>
      <w:r w:rsidRPr="00521AB3">
        <w:rPr>
          <w:rFonts w:ascii="Garamond" w:hAnsi="Garamond" w:cs="Garamond"/>
          <w:spacing w:val="-1"/>
          <w:sz w:val="23"/>
          <w:szCs w:val="23"/>
          <w:lang w:val="en-US"/>
        </w:rPr>
        <w:t xml:space="preserve">defend themselves against any potential aggression, especially if a decision on </w:t>
      </w:r>
      <w:r w:rsidRPr="00521AB3">
        <w:rPr>
          <w:rFonts w:ascii="Garamond" w:hAnsi="Garamond" w:cs="Garamond"/>
          <w:spacing w:val="-6"/>
          <w:sz w:val="23"/>
          <w:szCs w:val="23"/>
          <w:lang w:val="en-US"/>
        </w:rPr>
        <w:t xml:space="preserve">the occurrence of the crime of aggression lies within the control of the Security </w:t>
      </w:r>
      <w:r w:rsidRPr="00521AB3">
        <w:rPr>
          <w:rFonts w:ascii="Garamond" w:hAnsi="Garamond" w:cs="Garamond"/>
          <w:spacing w:val="1"/>
          <w:sz w:val="23"/>
          <w:szCs w:val="23"/>
          <w:lang w:val="en-US"/>
        </w:rPr>
        <w:t xml:space="preserve">Council. T ey believe that in such case the international justice system will </w:t>
      </w:r>
      <w:r w:rsidRPr="00521AB3">
        <w:rPr>
          <w:rFonts w:ascii="Garamond" w:hAnsi="Garamond" w:cs="Garamond"/>
          <w:spacing w:val="-4"/>
          <w:sz w:val="23"/>
          <w:szCs w:val="23"/>
          <w:lang w:val="en-US"/>
        </w:rPr>
        <w:t xml:space="preserve">work in favour, for example, of Israel supported by its Allies. T is might explain </w:t>
      </w:r>
      <w:r w:rsidRPr="00521AB3">
        <w:rPr>
          <w:rFonts w:ascii="Garamond" w:hAnsi="Garamond" w:cs="Garamond"/>
          <w:spacing w:val="-6"/>
          <w:sz w:val="23"/>
          <w:szCs w:val="23"/>
          <w:lang w:val="en-US"/>
        </w:rPr>
        <w:t xml:space="preserve">why the crime of aggression is of great concern to the Arab States. Some Arab </w:t>
      </w:r>
      <w:r w:rsidRPr="00521AB3">
        <w:rPr>
          <w:rFonts w:ascii="Garamond" w:hAnsi="Garamond" w:cs="Garamond"/>
          <w:spacing w:val="-4"/>
          <w:sz w:val="23"/>
          <w:szCs w:val="23"/>
          <w:lang w:val="en-US"/>
        </w:rPr>
        <w:t xml:space="preserve">delegations participating in the 3rd session (29 November – 17 December 1999) </w:t>
      </w:r>
      <w:r w:rsidRPr="00521AB3">
        <w:rPr>
          <w:rFonts w:ascii="Garamond" w:hAnsi="Garamond" w:cs="Garamond"/>
          <w:spacing w:val="-5"/>
          <w:sz w:val="23"/>
          <w:szCs w:val="23"/>
          <w:lang w:val="en-US"/>
        </w:rPr>
        <w:t xml:space="preserve">of the UN Preparatory Commission for the ICC expressed their concerns with </w:t>
      </w:r>
      <w:r w:rsidRPr="00521AB3">
        <w:rPr>
          <w:rFonts w:ascii="Garamond" w:hAnsi="Garamond" w:cs="Garamond"/>
          <w:spacing w:val="-1"/>
          <w:sz w:val="23"/>
          <w:szCs w:val="23"/>
          <w:lang w:val="en-US"/>
        </w:rPr>
        <w:t xml:space="preserve">regard to the Security Council’s sole discretionary authority in determining </w:t>
      </w:r>
      <w:r w:rsidRPr="00521AB3">
        <w:rPr>
          <w:rFonts w:ascii="Garamond" w:hAnsi="Garamond" w:cs="Garamond"/>
          <w:spacing w:val="-2"/>
          <w:sz w:val="23"/>
          <w:szCs w:val="23"/>
          <w:lang w:val="en-US"/>
        </w:rPr>
        <w:t xml:space="preserve">whether the crime of aggression had occurred. T ey also voiced their fears that </w:t>
      </w:r>
      <w:r w:rsidRPr="00521AB3">
        <w:rPr>
          <w:rFonts w:ascii="Garamond" w:hAnsi="Garamond" w:cs="Garamond"/>
          <w:spacing w:val="-1"/>
          <w:sz w:val="23"/>
          <w:szCs w:val="23"/>
          <w:lang w:val="en-US"/>
        </w:rPr>
        <w:t xml:space="preserve">the discretionary power of the Security Council would deprive the ICC of jurisdiction and make it unable to decide upon a certain case if the Security </w:t>
      </w:r>
      <w:r w:rsidRPr="00521AB3">
        <w:rPr>
          <w:rFonts w:ascii="Garamond" w:hAnsi="Garamond" w:cs="Garamond"/>
          <w:spacing w:val="-3"/>
          <w:sz w:val="23"/>
          <w:szCs w:val="23"/>
          <w:lang w:val="en-US"/>
        </w:rPr>
        <w:t xml:space="preserve">Council failed to arrive at an agreement on determining the occurrence of an </w:t>
      </w:r>
      <w:r w:rsidRPr="00521AB3">
        <w:rPr>
          <w:rFonts w:ascii="Garamond" w:hAnsi="Garamond" w:cs="Garamond"/>
          <w:spacing w:val="-2"/>
          <w:sz w:val="23"/>
          <w:szCs w:val="23"/>
          <w:lang w:val="en-US"/>
        </w:rPr>
        <w:t>existing crime of aggression.</w:t>
      </w:r>
    </w:p>
    <w:p w:rsidR="00521AB3" w:rsidRPr="00521AB3" w:rsidRDefault="00521AB3" w:rsidP="00521AB3">
      <w:pPr>
        <w:pStyle w:val="Style14"/>
        <w:kinsoku w:val="0"/>
        <w:autoSpaceDE/>
        <w:autoSpaceDN/>
        <w:spacing w:before="288" w:line="208" w:lineRule="auto"/>
        <w:rPr>
          <w:rStyle w:val="CharacterStyle2"/>
          <w:spacing w:val="-3"/>
          <w:lang w:val="en-US"/>
        </w:rPr>
      </w:pPr>
      <w:r w:rsidRPr="00521AB3">
        <w:rPr>
          <w:rStyle w:val="CharacterStyle2"/>
          <w:spacing w:val="-3"/>
          <w:lang w:val="en-US"/>
        </w:rPr>
        <w:t>4.2.1.1. More Justifi cations for the Arab Focus on the Crime of Aggression</w:t>
      </w:r>
    </w:p>
    <w:p w:rsidR="00521AB3" w:rsidRDefault="00521AB3" w:rsidP="00521AB3">
      <w:pPr>
        <w:pStyle w:val="Style1"/>
        <w:kinsoku w:val="0"/>
        <w:autoSpaceDE/>
        <w:autoSpaceDN/>
        <w:adjustRightInd/>
        <w:spacing w:after="360"/>
        <w:jc w:val="both"/>
        <w:rPr>
          <w:rFonts w:ascii="Garamond" w:hAnsi="Garamond" w:cs="Garamond"/>
          <w:spacing w:val="-7"/>
          <w:sz w:val="23"/>
          <w:szCs w:val="23"/>
        </w:rPr>
      </w:pPr>
      <w:r w:rsidRPr="00521AB3">
        <w:rPr>
          <w:rFonts w:ascii="Garamond" w:hAnsi="Garamond" w:cs="Garamond"/>
          <w:spacing w:val="-4"/>
          <w:sz w:val="23"/>
          <w:szCs w:val="23"/>
          <w:lang w:val="en-US"/>
        </w:rPr>
        <w:t xml:space="preserve">As mentioned above, the belief of many Arab governments is that in situations </w:t>
      </w:r>
      <w:r w:rsidRPr="00521AB3">
        <w:rPr>
          <w:rFonts w:ascii="Garamond" w:hAnsi="Garamond" w:cs="Garamond"/>
          <w:spacing w:val="-11"/>
          <w:sz w:val="23"/>
          <w:szCs w:val="23"/>
          <w:lang w:val="en-US"/>
        </w:rPr>
        <w:t xml:space="preserve">where the existence or non-existence of aggression has to be decided by the Security </w:t>
      </w:r>
      <w:r w:rsidRPr="00521AB3">
        <w:rPr>
          <w:rFonts w:ascii="Garamond" w:hAnsi="Garamond" w:cs="Garamond"/>
          <w:spacing w:val="-7"/>
          <w:sz w:val="23"/>
          <w:szCs w:val="23"/>
          <w:lang w:val="en-US"/>
        </w:rPr>
        <w:t xml:space="preserve">Council, any resolution will be in favour of Israel, with regard to its alliance with the US and the support it receives from other Western Security Council members. </w:t>
      </w:r>
      <w:r>
        <w:rPr>
          <w:rFonts w:ascii="Garamond" w:hAnsi="Garamond" w:cs="Garamond"/>
          <w:spacing w:val="-7"/>
          <w:w w:val="105"/>
          <w:sz w:val="14"/>
          <w:szCs w:val="14"/>
          <w:vertAlign w:val="superscript"/>
        </w:rPr>
        <w:t>43</w:t>
      </w:r>
    </w:p>
    <w:p w:rsidR="00521AB3" w:rsidRPr="00521AB3" w:rsidRDefault="00521AB3" w:rsidP="00521AB3">
      <w:pPr>
        <w:pStyle w:val="Style5"/>
        <w:numPr>
          <w:ilvl w:val="0"/>
          <w:numId w:val="15"/>
        </w:numPr>
        <w:kinsoku w:val="0"/>
        <w:autoSpaceDE/>
        <w:autoSpaceDN/>
        <w:spacing w:before="72" w:line="220" w:lineRule="auto"/>
        <w:rPr>
          <w:rStyle w:val="CharacterStyle1"/>
          <w:spacing w:val="-8"/>
          <w:w w:val="105"/>
          <w:u w:val="single"/>
          <w:lang w:val="en-US"/>
        </w:rPr>
      </w:pPr>
      <w:r w:rsidRPr="00521AB3">
        <w:rPr>
          <w:rStyle w:val="CharacterStyle1"/>
          <w:i/>
          <w:iCs/>
          <w:spacing w:val="-8"/>
          <w:lang w:val="en-US"/>
        </w:rPr>
        <w:t xml:space="preserve">See </w:t>
      </w:r>
      <w:r w:rsidRPr="00521AB3">
        <w:rPr>
          <w:rStyle w:val="CharacterStyle1"/>
          <w:spacing w:val="-8"/>
          <w:lang w:val="en-US"/>
        </w:rPr>
        <w:t xml:space="preserve">former UN Secretary-General, Kofi Anan statements on the Middle East crisis to the Security </w:t>
      </w:r>
      <w:r w:rsidRPr="00521AB3">
        <w:rPr>
          <w:rStyle w:val="CharacterStyle1"/>
          <w:spacing w:val="-3"/>
          <w:lang w:val="en-US"/>
        </w:rPr>
        <w:t xml:space="preserve">Council on 12 December 2007, ‘Security Council 2006 Round-Up’, SC 8940, 12 January 2007, </w:t>
      </w:r>
      <w:r w:rsidRPr="00521AB3">
        <w:rPr>
          <w:rStyle w:val="CharacterStyle1"/>
          <w:spacing w:val="-8"/>
          <w:lang w:val="en-US"/>
        </w:rPr>
        <w:t xml:space="preserve">available at: </w:t>
      </w:r>
      <w:r w:rsidRPr="00521AB3">
        <w:rPr>
          <w:rStyle w:val="CharacterStyle1"/>
          <w:spacing w:val="-8"/>
          <w:w w:val="105"/>
          <w:u w:val="single"/>
          <w:lang w:val="en-US"/>
        </w:rPr>
        <w:t xml:space="preserve"> </w:t>
      </w:r>
      <w:hyperlink r:id="rId49" w:history="1">
        <w:r w:rsidRPr="00521AB3">
          <w:rPr>
            <w:rStyle w:val="CharacterStyle1"/>
            <w:color w:val="0000FF"/>
            <w:spacing w:val="-8"/>
            <w:w w:val="105"/>
            <w:u w:val="single"/>
            <w:lang w:val="en-US"/>
          </w:rPr>
          <w:t>http://www.un.org/News/Press/docs/2007/sc8940.doc.htm.</w:t>
        </w:r>
      </w:hyperlink>
    </w:p>
    <w:p w:rsidR="00521AB3" w:rsidRPr="00521AB3" w:rsidRDefault="00521AB3" w:rsidP="00521AB3">
      <w:pPr>
        <w:pStyle w:val="Style5"/>
        <w:numPr>
          <w:ilvl w:val="0"/>
          <w:numId w:val="15"/>
        </w:numPr>
        <w:kinsoku w:val="0"/>
        <w:autoSpaceDE/>
        <w:autoSpaceDN/>
        <w:spacing w:line="220" w:lineRule="auto"/>
        <w:rPr>
          <w:rStyle w:val="CharacterStyle1"/>
          <w:spacing w:val="-9"/>
          <w:lang w:val="en-US"/>
        </w:rPr>
      </w:pPr>
      <w:r w:rsidRPr="00521AB3">
        <w:rPr>
          <w:rStyle w:val="CharacterStyle1"/>
          <w:i/>
          <w:iCs/>
          <w:spacing w:val="-8"/>
          <w:lang w:val="en-US"/>
        </w:rPr>
        <w:t xml:space="preserve">See </w:t>
      </w:r>
      <w:r w:rsidRPr="00521AB3">
        <w:rPr>
          <w:rStyle w:val="CharacterStyle1"/>
          <w:spacing w:val="-8"/>
          <w:lang w:val="en-US"/>
        </w:rPr>
        <w:t>former UN Secretary-General, Kofi Anan statements on the Middle East crisis at a ministerial</w:t>
      </w:r>
      <w:r w:rsidRPr="00521AB3">
        <w:rPr>
          <w:rStyle w:val="CharacterStyle1"/>
          <w:spacing w:val="-8"/>
          <w:lang w:val="en-US"/>
        </w:rPr>
        <w:softHyphen/>
      </w:r>
      <w:r w:rsidRPr="00521AB3">
        <w:rPr>
          <w:rStyle w:val="CharacterStyle1"/>
          <w:spacing w:val="-4"/>
          <w:lang w:val="en-US"/>
        </w:rPr>
        <w:t xml:space="preserve">level-meeting of the Security Council held on 21 September 2007 in the margin of the General Assembly’s annual debate, ‘Security Council 2006 Round-Up’, SC 8940, 12 January 2007, available </w:t>
      </w:r>
      <w:r w:rsidRPr="00521AB3">
        <w:rPr>
          <w:rStyle w:val="CharacterStyle1"/>
          <w:spacing w:val="-9"/>
          <w:lang w:val="en-US"/>
        </w:rPr>
        <w:t xml:space="preserve">at:  </w:t>
      </w:r>
      <w:hyperlink r:id="rId50" w:history="1">
        <w:r w:rsidRPr="00521AB3">
          <w:rPr>
            <w:rStyle w:val="CharacterStyle1"/>
            <w:color w:val="0000FF"/>
            <w:spacing w:val="-9"/>
            <w:u w:val="single"/>
            <w:lang w:val="en-US"/>
          </w:rPr>
          <w:t>http://www.un.org/News/Press/docs</w:t>
        </w:r>
        <w:r w:rsidRPr="00521AB3">
          <w:rPr>
            <w:rStyle w:val="CharacterStyle1"/>
            <w:color w:val="0000FF"/>
            <w:spacing w:val="-9"/>
            <w:w w:val="105"/>
            <w:u w:val="single"/>
            <w:lang w:val="en-US"/>
          </w:rPr>
          <w:t>/2007</w:t>
        </w:r>
        <w:r w:rsidRPr="00521AB3">
          <w:rPr>
            <w:rStyle w:val="CharacterStyle1"/>
            <w:color w:val="0000FF"/>
            <w:spacing w:val="-9"/>
            <w:u w:val="single"/>
            <w:lang w:val="en-US"/>
          </w:rPr>
          <w:t>/sc8940.doc.htm.</w:t>
        </w:r>
      </w:hyperlink>
    </w:p>
    <w:p w:rsidR="00521AB3" w:rsidRPr="00521AB3" w:rsidRDefault="00521AB3" w:rsidP="00521AB3">
      <w:pPr>
        <w:pStyle w:val="Style5"/>
        <w:kinsoku w:val="0"/>
        <w:autoSpaceDE/>
        <w:autoSpaceDN/>
        <w:spacing w:after="72" w:line="223" w:lineRule="auto"/>
        <w:rPr>
          <w:rStyle w:val="CharacterStyle1"/>
          <w:spacing w:val="-4"/>
          <w:lang w:val="en-US"/>
        </w:rPr>
      </w:pPr>
      <w:r w:rsidRPr="00521AB3">
        <w:rPr>
          <w:rStyle w:val="CharacterStyle1"/>
          <w:spacing w:val="-3"/>
          <w:sz w:val="11"/>
          <w:szCs w:val="11"/>
          <w:vertAlign w:val="superscript"/>
          <w:lang w:val="en-US"/>
        </w:rPr>
        <w:t>43)</w:t>
      </w:r>
      <w:r w:rsidRPr="00521AB3">
        <w:rPr>
          <w:rStyle w:val="CharacterStyle1"/>
          <w:spacing w:val="-3"/>
          <w:lang w:val="en-US"/>
        </w:rPr>
        <w:t xml:space="preserve"> It should be mentioned here that under paragraph (b) of Article (13) of the ICC Statute, the </w:t>
      </w:r>
      <w:r w:rsidRPr="00521AB3">
        <w:rPr>
          <w:rStyle w:val="CharacterStyle1"/>
          <w:spacing w:val="-5"/>
          <w:lang w:val="en-US"/>
        </w:rPr>
        <w:t xml:space="preserve">Security Council may, acting under Chapter VII of the UN Charter concerning preservation of </w:t>
      </w:r>
      <w:r w:rsidRPr="00521AB3">
        <w:rPr>
          <w:rStyle w:val="CharacterStyle1"/>
          <w:spacing w:val="-4"/>
          <w:lang w:val="en-US"/>
        </w:rPr>
        <w:t xml:space="preserve">international peace and security, refer a case to the ICC where a national of a State has committed </w:t>
      </w:r>
      <w:r w:rsidRPr="00521AB3">
        <w:rPr>
          <w:rStyle w:val="CharacterStyle1"/>
          <w:spacing w:val="-6"/>
          <w:lang w:val="en-US"/>
        </w:rPr>
        <w:t xml:space="preserve">one or more crimes referred to in the Statute if the Security Council fi nds, in its opinion, that these </w:t>
      </w:r>
      <w:r w:rsidRPr="00521AB3">
        <w:rPr>
          <w:rStyle w:val="CharacterStyle1"/>
          <w:spacing w:val="-2"/>
          <w:lang w:val="en-US"/>
        </w:rPr>
        <w:t xml:space="preserve">crimes constitute a breach of the international security and peace. T e Security Council’s record </w:t>
      </w:r>
      <w:r w:rsidRPr="00521AB3">
        <w:rPr>
          <w:rStyle w:val="CharacterStyle1"/>
          <w:spacing w:val="-4"/>
          <w:lang w:val="en-US"/>
        </w:rPr>
        <w:t xml:space="preserve">shows that describing a situation as constituting a breach of international peace and security is not </w:t>
      </w:r>
      <w:r w:rsidRPr="00521AB3">
        <w:rPr>
          <w:rStyle w:val="CharacterStyle1"/>
          <w:spacing w:val="-5"/>
          <w:lang w:val="en-US"/>
        </w:rPr>
        <w:t xml:space="preserve">limited only to the crimes of aggression or war but go beyond that to cover crimes against humanity </w:t>
      </w:r>
      <w:r w:rsidRPr="00521AB3">
        <w:rPr>
          <w:rStyle w:val="CharacterStyle1"/>
          <w:spacing w:val="-4"/>
          <w:lang w:val="en-US"/>
        </w:rPr>
        <w:t>and the crime of genocide. Te former Yugoslavia, Rwandan and the recent situation in Darfur are some examples that can be cited here.</w:t>
      </w:r>
    </w:p>
    <w:p w:rsidR="00521AB3" w:rsidRPr="00521AB3" w:rsidRDefault="00521AB3" w:rsidP="00521AB3">
      <w:pPr>
        <w:pStyle w:val="Style1"/>
        <w:pageBreakBefore/>
        <w:tabs>
          <w:tab w:val="right" w:pos="5703"/>
        </w:tabs>
        <w:kinsoku w:val="0"/>
        <w:autoSpaceDE/>
        <w:autoSpaceDN/>
        <w:adjustRightInd/>
        <w:spacing w:line="208" w:lineRule="auto"/>
        <w:rPr>
          <w:rFonts w:ascii="Courier New" w:hAnsi="Courier New" w:cs="Courier New"/>
          <w:b/>
          <w:bCs/>
          <w:i/>
          <w:iCs/>
          <w:spacing w:val="2"/>
          <w:sz w:val="6"/>
          <w:szCs w:val="6"/>
          <w:lang w:val="en-US"/>
        </w:rPr>
      </w:pPr>
      <w:r w:rsidRPr="00521AB3">
        <w:rPr>
          <w:rFonts w:ascii="Garamond" w:hAnsi="Garamond" w:cs="Garamond"/>
          <w:w w:val="115"/>
          <w:sz w:val="20"/>
          <w:szCs w:val="20"/>
          <w:lang w:val="en-US"/>
        </w:rPr>
        <w:lastRenderedPageBreak/>
        <w:t>488</w:t>
      </w:r>
      <w:r w:rsidRPr="00521AB3">
        <w:rPr>
          <w:rFonts w:ascii="Garamond" w:hAnsi="Garamond" w:cs="Garamond"/>
          <w:w w:val="115"/>
          <w:sz w:val="20"/>
          <w:szCs w:val="20"/>
          <w:lang w:val="en-US"/>
        </w:rPr>
        <w:tab/>
      </w:r>
      <w:r w:rsidRPr="00521AB3">
        <w:rPr>
          <w:rFonts w:ascii="Garamond" w:hAnsi="Garamond" w:cs="Garamond"/>
          <w:i/>
          <w:iCs/>
          <w:spacing w:val="2"/>
          <w:sz w:val="19"/>
          <w:szCs w:val="19"/>
          <w:lang w:val="en-US"/>
        </w:rPr>
        <w:t>A. Maged / International Criminal Law Review 8 (2008) 477–507</w:t>
      </w:r>
    </w:p>
    <w:p w:rsidR="00521AB3" w:rsidRPr="00521AB3" w:rsidRDefault="00521AB3" w:rsidP="00521AB3">
      <w:pPr>
        <w:pStyle w:val="Style1"/>
        <w:kinsoku w:val="0"/>
        <w:autoSpaceDE/>
        <w:autoSpaceDN/>
        <w:adjustRightInd/>
        <w:spacing w:before="252" w:after="612"/>
        <w:ind w:firstLine="216"/>
        <w:jc w:val="both"/>
        <w:rPr>
          <w:rFonts w:ascii="Garamond" w:hAnsi="Garamond" w:cs="Garamond"/>
          <w:spacing w:val="-2"/>
          <w:sz w:val="23"/>
          <w:szCs w:val="23"/>
          <w:lang w:val="en-US"/>
        </w:rPr>
      </w:pPr>
      <w:r w:rsidRPr="00521AB3">
        <w:rPr>
          <w:rFonts w:ascii="Garamond" w:hAnsi="Garamond" w:cs="Garamond"/>
          <w:spacing w:val="-4"/>
          <w:sz w:val="23"/>
          <w:szCs w:val="23"/>
          <w:lang w:val="en-US"/>
        </w:rPr>
        <w:t xml:space="preserve">~ is explains how politics with respect to the crime of aggression has aff ected </w:t>
      </w:r>
      <w:r w:rsidRPr="00521AB3">
        <w:rPr>
          <w:rFonts w:ascii="Garamond" w:hAnsi="Garamond" w:cs="Garamond"/>
          <w:sz w:val="23"/>
          <w:szCs w:val="23"/>
          <w:lang w:val="en-US"/>
        </w:rPr>
        <w:t xml:space="preserve">the Arabs’ approaches to the current system of international criminal justice. </w:t>
      </w:r>
      <w:r w:rsidRPr="00521AB3">
        <w:rPr>
          <w:rFonts w:ascii="Garamond" w:hAnsi="Garamond" w:cs="Garamond"/>
          <w:spacing w:val="-2"/>
          <w:sz w:val="23"/>
          <w:szCs w:val="23"/>
          <w:lang w:val="en-US"/>
        </w:rPr>
        <w:t xml:space="preserve">In the light of the diffi culties that stood in the way of reaching a defi nition of </w:t>
      </w:r>
      <w:r w:rsidRPr="00521AB3">
        <w:rPr>
          <w:rFonts w:ascii="Garamond" w:hAnsi="Garamond" w:cs="Garamond"/>
          <w:spacing w:val="-3"/>
          <w:sz w:val="23"/>
          <w:szCs w:val="23"/>
          <w:lang w:val="en-US"/>
        </w:rPr>
        <w:t xml:space="preserve">the crime of aggression, because the current defi nition does not cover all vari- </w:t>
      </w:r>
      <w:r w:rsidRPr="00521AB3">
        <w:rPr>
          <w:rFonts w:ascii="Garamond" w:hAnsi="Garamond" w:cs="Garamond"/>
          <w:spacing w:val="-4"/>
          <w:sz w:val="23"/>
          <w:szCs w:val="23"/>
          <w:lang w:val="en-US"/>
        </w:rPr>
        <w:t xml:space="preserve">ables and developments that have taken place at the international level since formulating the defi nition of aggression, and because of the wish of some states, </w:t>
      </w:r>
      <w:r w:rsidRPr="00521AB3">
        <w:rPr>
          <w:rFonts w:ascii="Garamond" w:hAnsi="Garamond" w:cs="Garamond"/>
          <w:sz w:val="23"/>
          <w:szCs w:val="23"/>
          <w:lang w:val="en-US"/>
        </w:rPr>
        <w:t xml:space="preserve">fi rst among them Egypt, to include this crime amongst the crimes that fall </w:t>
      </w:r>
      <w:r w:rsidRPr="00521AB3">
        <w:rPr>
          <w:rFonts w:ascii="Garamond" w:hAnsi="Garamond" w:cs="Garamond"/>
          <w:spacing w:val="-5"/>
          <w:sz w:val="23"/>
          <w:szCs w:val="23"/>
          <w:lang w:val="en-US"/>
        </w:rPr>
        <w:t xml:space="preserve">within the jurisdiction of the ICC, the crime of aggression has been included in </w:t>
      </w:r>
      <w:r w:rsidRPr="00521AB3">
        <w:rPr>
          <w:rFonts w:ascii="Garamond" w:hAnsi="Garamond" w:cs="Garamond"/>
          <w:spacing w:val="-3"/>
          <w:sz w:val="23"/>
          <w:szCs w:val="23"/>
          <w:lang w:val="en-US"/>
        </w:rPr>
        <w:t xml:space="preserve">Article 5 of the Statute provided that the ICC’s jurisdiction is delayed until there </w:t>
      </w:r>
      <w:r w:rsidRPr="00521AB3">
        <w:rPr>
          <w:rFonts w:ascii="Garamond" w:hAnsi="Garamond" w:cs="Garamond"/>
          <w:spacing w:val="-2"/>
          <w:sz w:val="23"/>
          <w:szCs w:val="23"/>
          <w:lang w:val="en-US"/>
        </w:rPr>
        <w:t xml:space="preserve">is agreement on a defi nition of the crime and the conditions under which the ICC will exercise jurisdiction over it. </w:t>
      </w:r>
      <w:r w:rsidRPr="00521AB3">
        <w:rPr>
          <w:rFonts w:ascii="Garamond" w:hAnsi="Garamond" w:cs="Garamond"/>
          <w:spacing w:val="-2"/>
          <w:sz w:val="14"/>
          <w:szCs w:val="14"/>
          <w:lang w:val="en-US"/>
        </w:rPr>
        <w:t>44</w:t>
      </w:r>
      <w:r w:rsidRPr="00521AB3">
        <w:rPr>
          <w:rFonts w:ascii="Garamond" w:hAnsi="Garamond" w:cs="Garamond"/>
          <w:spacing w:val="-2"/>
          <w:sz w:val="23"/>
          <w:szCs w:val="23"/>
          <w:lang w:val="en-US"/>
        </w:rPr>
        <w:t xml:space="preserve"> During the second day of the Sixth </w:t>
      </w:r>
      <w:r w:rsidRPr="00521AB3">
        <w:rPr>
          <w:rFonts w:ascii="Garamond" w:hAnsi="Garamond" w:cs="Garamond"/>
          <w:spacing w:val="-3"/>
          <w:sz w:val="23"/>
          <w:szCs w:val="23"/>
          <w:lang w:val="en-US"/>
        </w:rPr>
        <w:t xml:space="preserve">Assembly of State Parties to the ICC, </w:t>
      </w:r>
      <w:r w:rsidRPr="00521AB3">
        <w:rPr>
          <w:rFonts w:ascii="Garamond" w:hAnsi="Garamond" w:cs="Garamond"/>
          <w:spacing w:val="-3"/>
          <w:sz w:val="14"/>
          <w:szCs w:val="14"/>
          <w:lang w:val="en-US"/>
        </w:rPr>
        <w:t>45</w:t>
      </w:r>
      <w:r w:rsidRPr="00521AB3">
        <w:rPr>
          <w:rFonts w:ascii="Garamond" w:hAnsi="Garamond" w:cs="Garamond"/>
          <w:spacing w:val="-3"/>
          <w:sz w:val="23"/>
          <w:szCs w:val="23"/>
          <w:lang w:val="en-US"/>
        </w:rPr>
        <w:t xml:space="preserve"> Egypt’s representatives stated: “~ e </w:t>
      </w:r>
      <w:r w:rsidRPr="00521AB3">
        <w:rPr>
          <w:rFonts w:ascii="Garamond" w:hAnsi="Garamond" w:cs="Garamond"/>
          <w:spacing w:val="-4"/>
          <w:sz w:val="23"/>
          <w:szCs w:val="23"/>
          <w:lang w:val="en-US"/>
        </w:rPr>
        <w:t xml:space="preserve">Delegation of Egypt attaches importance to the current eff orts aiming at reach- </w:t>
      </w:r>
      <w:r w:rsidRPr="00521AB3">
        <w:rPr>
          <w:rFonts w:ascii="Garamond" w:hAnsi="Garamond" w:cs="Garamond"/>
          <w:spacing w:val="-2"/>
          <w:sz w:val="23"/>
          <w:szCs w:val="23"/>
          <w:lang w:val="en-US"/>
        </w:rPr>
        <w:t xml:space="preserve">ing a defi nition to the crime of aggression without linking it to a role of the </w:t>
      </w:r>
      <w:r w:rsidRPr="00521AB3">
        <w:rPr>
          <w:rFonts w:ascii="Garamond" w:hAnsi="Garamond" w:cs="Garamond"/>
          <w:spacing w:val="-4"/>
          <w:sz w:val="23"/>
          <w:szCs w:val="23"/>
          <w:lang w:val="en-US"/>
        </w:rPr>
        <w:t xml:space="preserve">Security Council to decide that an act of aggression took place. Our position </w:t>
      </w:r>
      <w:r w:rsidRPr="00521AB3">
        <w:rPr>
          <w:rFonts w:ascii="Garamond" w:hAnsi="Garamond" w:cs="Garamond"/>
          <w:spacing w:val="3"/>
          <w:sz w:val="23"/>
          <w:szCs w:val="23"/>
          <w:lang w:val="en-US"/>
        </w:rPr>
        <w:t xml:space="preserve">emanates from the complete conviction that </w:t>
      </w:r>
      <w:r w:rsidRPr="00521AB3">
        <w:rPr>
          <w:rFonts w:ascii="Garamond" w:hAnsi="Garamond" w:cs="Garamond"/>
          <w:i/>
          <w:iCs/>
          <w:spacing w:val="3"/>
          <w:sz w:val="23"/>
          <w:szCs w:val="23"/>
          <w:lang w:val="en-US"/>
        </w:rPr>
        <w:t xml:space="preserve">committing a crime of aggression </w:t>
      </w:r>
      <w:r w:rsidRPr="00521AB3">
        <w:rPr>
          <w:rFonts w:ascii="Garamond" w:hAnsi="Garamond" w:cs="Garamond"/>
          <w:i/>
          <w:iCs/>
          <w:spacing w:val="2"/>
          <w:sz w:val="23"/>
          <w:szCs w:val="23"/>
          <w:lang w:val="en-US"/>
        </w:rPr>
        <w:t>against peoples is only the beginning of a chain of crimes</w:t>
      </w:r>
      <w:r w:rsidRPr="00521AB3">
        <w:rPr>
          <w:rFonts w:ascii="Garamond" w:hAnsi="Garamond" w:cs="Garamond"/>
          <w:spacing w:val="2"/>
          <w:sz w:val="23"/>
          <w:szCs w:val="23"/>
          <w:lang w:val="en-US"/>
        </w:rPr>
        <w:t xml:space="preserve"> against humanity, includ- </w:t>
      </w:r>
      <w:r w:rsidRPr="00521AB3">
        <w:rPr>
          <w:rFonts w:ascii="Garamond" w:hAnsi="Garamond" w:cs="Garamond"/>
          <w:spacing w:val="-5"/>
          <w:sz w:val="23"/>
          <w:szCs w:val="23"/>
          <w:lang w:val="en-US"/>
        </w:rPr>
        <w:t xml:space="preserve">ing mass expulsion and murder, enforced deportation [Emphasis added].” Egypt and other Arab States are among those countries which assert that in order to </w:t>
      </w:r>
      <w:r w:rsidRPr="00521AB3">
        <w:rPr>
          <w:rFonts w:ascii="Garamond" w:hAnsi="Garamond" w:cs="Garamond"/>
          <w:spacing w:val="-2"/>
          <w:sz w:val="23"/>
          <w:szCs w:val="23"/>
          <w:lang w:val="en-US"/>
        </w:rPr>
        <w:t xml:space="preserve">maintain the ICC independence and protect the rights of the accused </w:t>
      </w:r>
      <w:proofErr w:type="gramStart"/>
      <w:r w:rsidRPr="00521AB3">
        <w:rPr>
          <w:rFonts w:ascii="Garamond" w:hAnsi="Garamond" w:cs="Garamond"/>
          <w:spacing w:val="-2"/>
          <w:sz w:val="23"/>
          <w:szCs w:val="23"/>
          <w:lang w:val="en-US"/>
        </w:rPr>
        <w:t>persons,</w:t>
      </w:r>
      <w:proofErr w:type="gramEnd"/>
      <w:r w:rsidRPr="00521AB3">
        <w:rPr>
          <w:rFonts w:ascii="Garamond" w:hAnsi="Garamond" w:cs="Garamond"/>
          <w:spacing w:val="-2"/>
          <w:sz w:val="23"/>
          <w:szCs w:val="23"/>
          <w:lang w:val="en-US"/>
        </w:rPr>
        <w:t xml:space="preserve"> </w:t>
      </w:r>
      <w:r w:rsidRPr="00521AB3">
        <w:rPr>
          <w:rFonts w:ascii="Garamond" w:hAnsi="Garamond" w:cs="Garamond"/>
          <w:spacing w:val="-4"/>
          <w:sz w:val="23"/>
          <w:szCs w:val="23"/>
          <w:lang w:val="en-US"/>
        </w:rPr>
        <w:t xml:space="preserve">the ICC itself must determine all elements of the crime of aggression. Attempts </w:t>
      </w:r>
      <w:r w:rsidRPr="00521AB3">
        <w:rPr>
          <w:rFonts w:ascii="Garamond" w:hAnsi="Garamond" w:cs="Garamond"/>
          <w:spacing w:val="-5"/>
          <w:sz w:val="23"/>
          <w:szCs w:val="23"/>
          <w:lang w:val="en-US"/>
        </w:rPr>
        <w:t xml:space="preserve">have been made to bridge the distance between the one group of States in favour </w:t>
      </w:r>
      <w:r w:rsidRPr="00521AB3">
        <w:rPr>
          <w:rFonts w:ascii="Garamond" w:hAnsi="Garamond" w:cs="Garamond"/>
          <w:spacing w:val="-4"/>
          <w:sz w:val="23"/>
          <w:szCs w:val="23"/>
          <w:lang w:val="en-US"/>
        </w:rPr>
        <w:t xml:space="preserve">of exclusive Security Council determination on the crime of aggression and the other group which prefer an exclusive authority to the ICC in this matter. ~ is </w:t>
      </w:r>
      <w:r w:rsidRPr="00521AB3">
        <w:rPr>
          <w:rFonts w:ascii="Garamond" w:hAnsi="Garamond" w:cs="Garamond"/>
          <w:spacing w:val="-1"/>
          <w:sz w:val="23"/>
          <w:szCs w:val="23"/>
          <w:lang w:val="en-US"/>
        </w:rPr>
        <w:t xml:space="preserve">includes the suggestion that the Security Council determine the occurrence of </w:t>
      </w:r>
      <w:r w:rsidRPr="00521AB3">
        <w:rPr>
          <w:rFonts w:ascii="Garamond" w:hAnsi="Garamond" w:cs="Garamond"/>
          <w:spacing w:val="-6"/>
          <w:sz w:val="23"/>
          <w:szCs w:val="23"/>
          <w:lang w:val="en-US"/>
        </w:rPr>
        <w:t xml:space="preserve">an act of aggression only as a precondition to the activation of the Court’s juris- </w:t>
      </w:r>
      <w:r w:rsidRPr="00521AB3">
        <w:rPr>
          <w:rFonts w:ascii="Garamond" w:hAnsi="Garamond" w:cs="Garamond"/>
          <w:sz w:val="23"/>
          <w:szCs w:val="23"/>
          <w:lang w:val="en-US"/>
        </w:rPr>
        <w:t xml:space="preserve">diction, allowing the Court to make a second, independent determination in </w:t>
      </w:r>
      <w:r w:rsidRPr="00521AB3">
        <w:rPr>
          <w:rFonts w:ascii="Garamond" w:hAnsi="Garamond" w:cs="Garamond"/>
          <w:spacing w:val="-3"/>
          <w:sz w:val="23"/>
          <w:szCs w:val="23"/>
          <w:lang w:val="en-US"/>
        </w:rPr>
        <w:t xml:space="preserve">the course of the trial of an accused . </w:t>
      </w:r>
      <w:r w:rsidRPr="00521AB3">
        <w:rPr>
          <w:rFonts w:ascii="Garamond" w:hAnsi="Garamond" w:cs="Garamond"/>
          <w:spacing w:val="-3"/>
          <w:sz w:val="14"/>
          <w:szCs w:val="14"/>
          <w:lang w:val="en-US"/>
        </w:rPr>
        <w:t>46</w:t>
      </w:r>
      <w:r w:rsidRPr="00521AB3">
        <w:rPr>
          <w:rFonts w:ascii="Garamond" w:hAnsi="Garamond" w:cs="Garamond"/>
          <w:spacing w:val="-3"/>
          <w:sz w:val="23"/>
          <w:szCs w:val="23"/>
          <w:lang w:val="en-US"/>
        </w:rPr>
        <w:t xml:space="preserve"> Other proposals would place time limits on the Council’s ability to make the requisite determination, or seek to involve </w:t>
      </w:r>
      <w:r w:rsidRPr="00521AB3">
        <w:rPr>
          <w:rFonts w:ascii="Garamond" w:hAnsi="Garamond" w:cs="Garamond"/>
          <w:spacing w:val="-2"/>
          <w:sz w:val="23"/>
          <w:szCs w:val="23"/>
          <w:lang w:val="en-US"/>
        </w:rPr>
        <w:t xml:space="preserve">other organs of the United Nations. </w:t>
      </w:r>
      <w:r w:rsidRPr="00521AB3">
        <w:rPr>
          <w:rFonts w:ascii="Garamond" w:hAnsi="Garamond" w:cs="Garamond"/>
          <w:spacing w:val="-2"/>
          <w:sz w:val="14"/>
          <w:szCs w:val="14"/>
          <w:lang w:val="en-US"/>
        </w:rPr>
        <w:t>47</w:t>
      </w:r>
      <w:r w:rsidRPr="00521AB3">
        <w:rPr>
          <w:rFonts w:ascii="Garamond" w:hAnsi="Garamond" w:cs="Garamond"/>
          <w:spacing w:val="-2"/>
          <w:sz w:val="23"/>
          <w:szCs w:val="23"/>
          <w:lang w:val="en-US"/>
        </w:rPr>
        <w:t xml:space="preserve"> A solution that will allow the ICC to act in the absence of a determination by the Security Council where the latter does</w:t>
      </w:r>
    </w:p>
    <w:p w:rsidR="00521AB3" w:rsidRPr="00521AB3" w:rsidRDefault="00521AB3" w:rsidP="00521AB3">
      <w:pPr>
        <w:pStyle w:val="Style17"/>
        <w:numPr>
          <w:ilvl w:val="0"/>
          <w:numId w:val="16"/>
        </w:numPr>
        <w:kinsoku w:val="0"/>
        <w:autoSpaceDE/>
        <w:autoSpaceDN/>
        <w:spacing w:before="72" w:line="197" w:lineRule="exact"/>
        <w:rPr>
          <w:rStyle w:val="CharacterStyle2"/>
          <w:spacing w:val="-5"/>
          <w:sz w:val="19"/>
          <w:szCs w:val="19"/>
          <w:lang w:val="en-US"/>
        </w:rPr>
      </w:pPr>
      <w:r w:rsidRPr="00521AB3">
        <w:rPr>
          <w:rStyle w:val="CharacterStyle2"/>
          <w:spacing w:val="-4"/>
          <w:sz w:val="19"/>
          <w:szCs w:val="19"/>
          <w:lang w:val="en-US"/>
        </w:rPr>
        <w:t xml:space="preserve">It should be noted that the crime of aggression is given priority, as may be gathered from its inclusion in article 5 of the Statute and from the work currently being carried out by the Special Working Group on the Crime of Aggression of the Assembly of States Parties to the Rome Statute </w:t>
      </w:r>
      <w:r w:rsidRPr="00521AB3">
        <w:rPr>
          <w:rStyle w:val="CharacterStyle2"/>
          <w:spacing w:val="-6"/>
          <w:sz w:val="19"/>
          <w:szCs w:val="19"/>
          <w:lang w:val="en-US"/>
        </w:rPr>
        <w:t xml:space="preserve">of the International Criminal Court both in the course of various sessions of the Assembly of States </w:t>
      </w:r>
      <w:r w:rsidRPr="00521AB3">
        <w:rPr>
          <w:rStyle w:val="CharacterStyle2"/>
          <w:spacing w:val="-5"/>
          <w:sz w:val="19"/>
          <w:szCs w:val="19"/>
          <w:lang w:val="en-US"/>
        </w:rPr>
        <w:t xml:space="preserve">Parties and during inter-sessional discussions </w:t>
      </w:r>
      <w:proofErr w:type="gramStart"/>
      <w:r w:rsidRPr="00521AB3">
        <w:rPr>
          <w:rStyle w:val="CharacterStyle2"/>
          <w:spacing w:val="-5"/>
          <w:sz w:val="19"/>
          <w:szCs w:val="19"/>
          <w:lang w:val="en-US"/>
        </w:rPr>
        <w:t xml:space="preserve">( </w:t>
      </w:r>
      <w:r w:rsidRPr="00521AB3">
        <w:rPr>
          <w:rStyle w:val="CharacterStyle2"/>
          <w:i/>
          <w:iCs/>
          <w:spacing w:val="-5"/>
          <w:sz w:val="19"/>
          <w:szCs w:val="19"/>
          <w:lang w:val="en-US"/>
        </w:rPr>
        <w:t>see</w:t>
      </w:r>
      <w:proofErr w:type="gramEnd"/>
      <w:r w:rsidRPr="00521AB3">
        <w:rPr>
          <w:rStyle w:val="CharacterStyle2"/>
          <w:i/>
          <w:iCs/>
          <w:spacing w:val="-5"/>
          <w:sz w:val="19"/>
          <w:szCs w:val="19"/>
          <w:lang w:val="en-US"/>
        </w:rPr>
        <w:t xml:space="preserve"> </w:t>
      </w:r>
      <w:r w:rsidRPr="00521AB3">
        <w:rPr>
          <w:rStyle w:val="CharacterStyle2"/>
          <w:spacing w:val="-5"/>
          <w:sz w:val="19"/>
          <w:szCs w:val="19"/>
          <w:lang w:val="en-US"/>
        </w:rPr>
        <w:t>ICC-ASP/6/INF.3).</w:t>
      </w:r>
    </w:p>
    <w:p w:rsidR="00521AB3" w:rsidRPr="00521AB3" w:rsidRDefault="00521AB3" w:rsidP="00521AB3">
      <w:pPr>
        <w:pStyle w:val="Style17"/>
        <w:numPr>
          <w:ilvl w:val="0"/>
          <w:numId w:val="16"/>
        </w:numPr>
        <w:kinsoku w:val="0"/>
        <w:autoSpaceDE/>
        <w:autoSpaceDN/>
        <w:spacing w:line="163" w:lineRule="exact"/>
        <w:rPr>
          <w:rStyle w:val="CharacterStyle2"/>
          <w:spacing w:val="-5"/>
          <w:sz w:val="19"/>
          <w:szCs w:val="19"/>
          <w:lang w:val="en-US"/>
        </w:rPr>
      </w:pPr>
      <w:r w:rsidRPr="00521AB3">
        <w:rPr>
          <w:rStyle w:val="CharacterStyle2"/>
          <w:spacing w:val="-5"/>
          <w:sz w:val="19"/>
          <w:szCs w:val="19"/>
          <w:lang w:val="en-US"/>
        </w:rPr>
        <w:t>Held at New York, USA, 30 November - 14 December 2007.</w:t>
      </w:r>
    </w:p>
    <w:p w:rsidR="00521AB3" w:rsidRPr="00521AB3" w:rsidRDefault="00521AB3" w:rsidP="00521AB3">
      <w:pPr>
        <w:pStyle w:val="Style17"/>
        <w:numPr>
          <w:ilvl w:val="0"/>
          <w:numId w:val="17"/>
        </w:numPr>
        <w:kinsoku w:val="0"/>
        <w:autoSpaceDE/>
        <w:autoSpaceDN/>
        <w:spacing w:line="197" w:lineRule="exact"/>
        <w:rPr>
          <w:rStyle w:val="CharacterStyle2"/>
          <w:sz w:val="19"/>
          <w:szCs w:val="19"/>
          <w:lang w:val="en-US"/>
        </w:rPr>
      </w:pPr>
      <w:r w:rsidRPr="00521AB3">
        <w:rPr>
          <w:rStyle w:val="CharacterStyle2"/>
          <w:i/>
          <w:iCs/>
          <w:spacing w:val="-3"/>
          <w:sz w:val="19"/>
          <w:szCs w:val="19"/>
          <w:lang w:val="en-US"/>
        </w:rPr>
        <w:t>McDougall</w:t>
      </w:r>
      <w:r w:rsidRPr="00521AB3">
        <w:rPr>
          <w:rStyle w:val="CharacterStyle2"/>
          <w:spacing w:val="-3"/>
          <w:sz w:val="19"/>
          <w:szCs w:val="19"/>
          <w:lang w:val="en-US"/>
        </w:rPr>
        <w:t xml:space="preserve">, </w:t>
      </w:r>
      <w:r w:rsidRPr="00521AB3">
        <w:rPr>
          <w:rStyle w:val="CharacterStyle2"/>
          <w:i/>
          <w:iCs/>
          <w:spacing w:val="-3"/>
          <w:sz w:val="19"/>
          <w:szCs w:val="19"/>
          <w:lang w:val="en-US"/>
        </w:rPr>
        <w:t>Carrie</w:t>
      </w:r>
      <w:r w:rsidRPr="00521AB3">
        <w:rPr>
          <w:rStyle w:val="CharacterStyle2"/>
          <w:spacing w:val="-3"/>
          <w:sz w:val="19"/>
          <w:szCs w:val="19"/>
          <w:lang w:val="en-US"/>
        </w:rPr>
        <w:t xml:space="preserve"> (2007), When Law and Reality Clash - ~e Imperative Compromise in the </w:t>
      </w:r>
      <w:r w:rsidRPr="00521AB3">
        <w:rPr>
          <w:rStyle w:val="CharacterStyle2"/>
          <w:spacing w:val="-4"/>
          <w:sz w:val="19"/>
          <w:szCs w:val="19"/>
          <w:lang w:val="en-US"/>
        </w:rPr>
        <w:t xml:space="preserve">Context of the Accumulated Evil of the Whole: Conditions for the Exercise of the International </w:t>
      </w:r>
      <w:r w:rsidRPr="00521AB3">
        <w:rPr>
          <w:rStyle w:val="CharacterStyle2"/>
          <w:spacing w:val="-1"/>
          <w:sz w:val="19"/>
          <w:szCs w:val="19"/>
          <w:lang w:val="en-US"/>
        </w:rPr>
        <w:t xml:space="preserve">Criminal Court’s Jurisdiction over the Crime of Aggression, International Criminal Law Review, </w:t>
      </w:r>
      <w:r w:rsidRPr="00521AB3">
        <w:rPr>
          <w:rStyle w:val="CharacterStyle2"/>
          <w:sz w:val="19"/>
          <w:szCs w:val="19"/>
          <w:lang w:val="en-US"/>
        </w:rPr>
        <w:t>7: 2-3, p. 279.</w:t>
      </w:r>
    </w:p>
    <w:p w:rsidR="00521AB3" w:rsidRDefault="00521AB3" w:rsidP="00521AB3">
      <w:pPr>
        <w:pStyle w:val="Style17"/>
        <w:numPr>
          <w:ilvl w:val="0"/>
          <w:numId w:val="17"/>
        </w:numPr>
        <w:kinsoku w:val="0"/>
        <w:autoSpaceDE/>
        <w:autoSpaceDN/>
        <w:spacing w:after="72" w:line="165" w:lineRule="exact"/>
        <w:rPr>
          <w:rStyle w:val="CharacterStyle2"/>
          <w:spacing w:val="-6"/>
          <w:sz w:val="19"/>
          <w:szCs w:val="19"/>
        </w:rPr>
      </w:pPr>
      <w:r>
        <w:rPr>
          <w:rStyle w:val="CharacterStyle2"/>
          <w:i/>
          <w:iCs/>
          <w:spacing w:val="-6"/>
          <w:sz w:val="19"/>
          <w:szCs w:val="19"/>
        </w:rPr>
        <w:t xml:space="preserve">Ibid </w:t>
      </w:r>
      <w:r>
        <w:rPr>
          <w:rStyle w:val="CharacterStyle2"/>
          <w:spacing w:val="-6"/>
          <w:sz w:val="19"/>
          <w:szCs w:val="19"/>
        </w:rPr>
        <w:t>.</w:t>
      </w:r>
    </w:p>
    <w:p w:rsidR="00521AB3" w:rsidRPr="00521AB3" w:rsidRDefault="00521AB3" w:rsidP="00521AB3">
      <w:pPr>
        <w:pStyle w:val="Style1"/>
        <w:pageBreakBefore/>
        <w:tabs>
          <w:tab w:val="right" w:pos="6812"/>
        </w:tabs>
        <w:kinsoku w:val="0"/>
        <w:autoSpaceDE/>
        <w:autoSpaceDN/>
        <w:adjustRightInd/>
        <w:spacing w:line="196" w:lineRule="auto"/>
        <w:ind w:left="1080"/>
        <w:rPr>
          <w:rFonts w:ascii="Bookman Old Style" w:hAnsi="Bookman Old Style" w:cs="Bookman Old Style"/>
          <w:i/>
          <w:iCs/>
          <w:sz w:val="6"/>
          <w:szCs w:val="6"/>
          <w:lang w:val="en-US"/>
        </w:rPr>
      </w:pPr>
      <w:r w:rsidRPr="00521AB3">
        <w:rPr>
          <w:rFonts w:ascii="Garamond" w:hAnsi="Garamond" w:cs="Garamond"/>
          <w:i/>
          <w:iCs/>
          <w:sz w:val="19"/>
          <w:szCs w:val="19"/>
          <w:lang w:val="en-US"/>
        </w:rPr>
        <w:lastRenderedPageBreak/>
        <w:t>A. Maged / International Criminal Law Review 8 (2008) 477–507</w:t>
      </w:r>
      <w:r w:rsidRPr="00521AB3">
        <w:rPr>
          <w:rFonts w:ascii="Garamond" w:hAnsi="Garamond" w:cs="Garamond"/>
          <w:w w:val="110"/>
          <w:sz w:val="21"/>
          <w:szCs w:val="21"/>
          <w:lang w:val="en-US"/>
        </w:rPr>
        <w:tab/>
        <w:t>489</w:t>
      </w:r>
    </w:p>
    <w:p w:rsidR="00521AB3" w:rsidRPr="00521AB3" w:rsidRDefault="00521AB3" w:rsidP="00521AB3">
      <w:pPr>
        <w:pStyle w:val="Style14"/>
        <w:kinsoku w:val="0"/>
        <w:autoSpaceDE/>
        <w:autoSpaceDN/>
        <w:spacing w:before="252"/>
        <w:rPr>
          <w:rStyle w:val="CharacterStyle2"/>
          <w:spacing w:val="-2"/>
          <w:lang w:val="en-US"/>
        </w:rPr>
      </w:pPr>
      <w:proofErr w:type="gramStart"/>
      <w:r w:rsidRPr="00521AB3">
        <w:rPr>
          <w:rStyle w:val="CharacterStyle2"/>
          <w:spacing w:val="-5"/>
          <w:lang w:val="en-US"/>
        </w:rPr>
        <w:t>not</w:t>
      </w:r>
      <w:proofErr w:type="gramEnd"/>
      <w:r w:rsidRPr="00521AB3">
        <w:rPr>
          <w:rStyle w:val="CharacterStyle2"/>
          <w:spacing w:val="-5"/>
          <w:lang w:val="en-US"/>
        </w:rPr>
        <w:t xml:space="preserve"> make a determination within a six-month period after the date of notifi cation </w:t>
      </w:r>
      <w:r w:rsidRPr="00521AB3">
        <w:rPr>
          <w:rStyle w:val="CharacterStyle2"/>
          <w:spacing w:val="-3"/>
          <w:lang w:val="en-US"/>
        </w:rPr>
        <w:t xml:space="preserve">by the Court could be viable and thus would certainly gain the approval of the </w:t>
      </w:r>
      <w:r w:rsidRPr="00521AB3">
        <w:rPr>
          <w:rStyle w:val="CharacterStyle2"/>
          <w:spacing w:val="-4"/>
          <w:lang w:val="en-US"/>
        </w:rPr>
        <w:t xml:space="preserve">Arab States as it will limit the role of the Security Council and maximize the </w:t>
      </w:r>
      <w:r w:rsidRPr="00521AB3">
        <w:rPr>
          <w:rStyle w:val="CharacterStyle2"/>
          <w:spacing w:val="-2"/>
          <w:lang w:val="en-US"/>
        </w:rPr>
        <w:t>independence of the ICC.</w:t>
      </w:r>
    </w:p>
    <w:p w:rsidR="00521AB3" w:rsidRPr="00521AB3" w:rsidRDefault="00521AB3" w:rsidP="00521AB3">
      <w:pPr>
        <w:pStyle w:val="Style14"/>
        <w:kinsoku w:val="0"/>
        <w:autoSpaceDE/>
        <w:autoSpaceDN/>
        <w:spacing w:before="180"/>
        <w:rPr>
          <w:rStyle w:val="CharacterStyle2"/>
          <w:spacing w:val="-2"/>
          <w:lang w:val="en-US"/>
        </w:rPr>
      </w:pPr>
      <w:r w:rsidRPr="00521AB3">
        <w:rPr>
          <w:rStyle w:val="CharacterStyle2"/>
          <w:spacing w:val="-2"/>
          <w:lang w:val="en-US"/>
        </w:rPr>
        <w:t>4.2.1.2. Some Reflections on the Crime of Terrorism</w:t>
      </w:r>
    </w:p>
    <w:p w:rsidR="00521AB3" w:rsidRPr="00521AB3" w:rsidRDefault="00521AB3" w:rsidP="00521AB3">
      <w:pPr>
        <w:pStyle w:val="Style1"/>
        <w:kinsoku w:val="0"/>
        <w:autoSpaceDE/>
        <w:autoSpaceDN/>
        <w:adjustRightInd/>
        <w:spacing w:after="576"/>
        <w:jc w:val="both"/>
        <w:rPr>
          <w:rFonts w:ascii="Garamond" w:hAnsi="Garamond" w:cs="Garamond"/>
          <w:spacing w:val="-1"/>
          <w:sz w:val="23"/>
          <w:szCs w:val="23"/>
          <w:lang w:val="en-US"/>
        </w:rPr>
      </w:pPr>
      <w:r w:rsidRPr="00521AB3">
        <w:rPr>
          <w:rFonts w:ascii="Garamond" w:hAnsi="Garamond" w:cs="Garamond"/>
          <w:spacing w:val="-7"/>
          <w:sz w:val="23"/>
          <w:szCs w:val="23"/>
          <w:lang w:val="en-US"/>
        </w:rPr>
        <w:t xml:space="preserve">Apart from the crime of aggression, the author believes that the Israeli- Palestinian </w:t>
      </w:r>
      <w:r w:rsidRPr="00521AB3">
        <w:rPr>
          <w:rFonts w:ascii="Garamond" w:hAnsi="Garamond" w:cs="Garamond"/>
          <w:spacing w:val="-6"/>
          <w:sz w:val="23"/>
          <w:szCs w:val="23"/>
          <w:lang w:val="en-US"/>
        </w:rPr>
        <w:t xml:space="preserve">confl ict has produced grave consequences with regard to the crime of terrorism. </w:t>
      </w:r>
      <w:r w:rsidRPr="00521AB3">
        <w:rPr>
          <w:rFonts w:ascii="Garamond" w:hAnsi="Garamond" w:cs="Garamond"/>
          <w:spacing w:val="-7"/>
          <w:sz w:val="23"/>
          <w:szCs w:val="23"/>
          <w:lang w:val="en-US"/>
        </w:rPr>
        <w:t xml:space="preserve">Many commentators assert that the phenomenon of suicide bombing, which has </w:t>
      </w:r>
      <w:r w:rsidRPr="00521AB3">
        <w:rPr>
          <w:rFonts w:ascii="Garamond" w:hAnsi="Garamond" w:cs="Garamond"/>
          <w:spacing w:val="-11"/>
          <w:sz w:val="23"/>
          <w:szCs w:val="23"/>
          <w:lang w:val="en-US"/>
        </w:rPr>
        <w:t xml:space="preserve">spread in the Arab region and abroad, is bred of that confl ict. As recognized by the </w:t>
      </w:r>
      <w:r w:rsidRPr="00521AB3">
        <w:rPr>
          <w:rFonts w:ascii="Garamond" w:hAnsi="Garamond" w:cs="Garamond"/>
          <w:spacing w:val="-10"/>
          <w:sz w:val="23"/>
          <w:szCs w:val="23"/>
          <w:lang w:val="en-US"/>
        </w:rPr>
        <w:t>international community, despair, poverty, unemployment and ignorance are funda</w:t>
      </w:r>
      <w:r w:rsidRPr="00521AB3">
        <w:rPr>
          <w:rFonts w:ascii="Garamond" w:hAnsi="Garamond" w:cs="Garamond"/>
          <w:spacing w:val="-10"/>
          <w:sz w:val="23"/>
          <w:szCs w:val="23"/>
          <w:lang w:val="en-US"/>
        </w:rPr>
        <w:softHyphen/>
      </w:r>
      <w:r w:rsidRPr="00521AB3">
        <w:rPr>
          <w:rFonts w:ascii="Garamond" w:hAnsi="Garamond" w:cs="Garamond"/>
          <w:spacing w:val="-5"/>
          <w:sz w:val="23"/>
          <w:szCs w:val="23"/>
          <w:lang w:val="en-US"/>
        </w:rPr>
        <w:t xml:space="preserve">mental causes of terrorism. ~ere is also consensus amongst Muslims and Arabs, </w:t>
      </w:r>
      <w:r w:rsidRPr="00521AB3">
        <w:rPr>
          <w:rFonts w:ascii="Garamond" w:hAnsi="Garamond" w:cs="Garamond"/>
          <w:spacing w:val="-10"/>
          <w:sz w:val="23"/>
          <w:szCs w:val="23"/>
          <w:lang w:val="en-US"/>
        </w:rPr>
        <w:t xml:space="preserve">many Westerners, and also among many Israeli activists, that oppression is a principal </w:t>
      </w:r>
      <w:r w:rsidRPr="00521AB3">
        <w:rPr>
          <w:rFonts w:ascii="Garamond" w:hAnsi="Garamond" w:cs="Garamond"/>
          <w:spacing w:val="-5"/>
          <w:sz w:val="23"/>
          <w:szCs w:val="23"/>
          <w:lang w:val="en-US"/>
        </w:rPr>
        <w:t xml:space="preserve">root cause of terrorism, in that area of the world. In order to eradicate terrorism, it </w:t>
      </w:r>
      <w:r w:rsidRPr="00521AB3">
        <w:rPr>
          <w:rFonts w:ascii="Garamond" w:hAnsi="Garamond" w:cs="Garamond"/>
          <w:spacing w:val="-8"/>
          <w:sz w:val="23"/>
          <w:szCs w:val="23"/>
          <w:lang w:val="en-US"/>
        </w:rPr>
        <w:t xml:space="preserve">is of fundamental importance to address all the causes. It has also been proven that </w:t>
      </w:r>
      <w:r w:rsidRPr="00521AB3">
        <w:rPr>
          <w:rFonts w:ascii="Garamond" w:hAnsi="Garamond" w:cs="Garamond"/>
          <w:spacing w:val="-10"/>
          <w:sz w:val="23"/>
          <w:szCs w:val="23"/>
          <w:lang w:val="en-US"/>
        </w:rPr>
        <w:t xml:space="preserve">wars have never brought down terrorism, they have only exacerbated it. It is worth </w:t>
      </w:r>
      <w:r w:rsidRPr="00521AB3">
        <w:rPr>
          <w:rFonts w:ascii="Garamond" w:hAnsi="Garamond" w:cs="Garamond"/>
          <w:spacing w:val="-5"/>
          <w:sz w:val="23"/>
          <w:szCs w:val="23"/>
          <w:lang w:val="en-US"/>
        </w:rPr>
        <w:t xml:space="preserve">mentioning that Islamic </w:t>
      </w:r>
      <w:r w:rsidRPr="00521AB3">
        <w:rPr>
          <w:rFonts w:ascii="Garamond" w:hAnsi="Garamond" w:cs="Garamond"/>
          <w:i/>
          <w:iCs/>
          <w:spacing w:val="-5"/>
          <w:lang w:val="en-US"/>
        </w:rPr>
        <w:t xml:space="preserve">Shari </w:t>
      </w:r>
      <w:proofErr w:type="gramStart"/>
      <w:r w:rsidRPr="00521AB3">
        <w:rPr>
          <w:rFonts w:ascii="Garamond" w:hAnsi="Garamond" w:cs="Garamond"/>
          <w:i/>
          <w:iCs/>
          <w:spacing w:val="-5"/>
          <w:lang w:val="en-US"/>
        </w:rPr>
        <w:t>’a</w:t>
      </w:r>
      <w:r w:rsidRPr="00521AB3">
        <w:rPr>
          <w:rFonts w:ascii="Garamond" w:hAnsi="Garamond" w:cs="Garamond"/>
          <w:spacing w:val="-5"/>
          <w:sz w:val="23"/>
          <w:szCs w:val="23"/>
          <w:lang w:val="en-US"/>
        </w:rPr>
        <w:t xml:space="preserve"> ’</w:t>
      </w:r>
      <w:proofErr w:type="gramEnd"/>
      <w:r w:rsidRPr="00521AB3">
        <w:rPr>
          <w:rFonts w:ascii="Garamond" w:hAnsi="Garamond" w:cs="Garamond"/>
          <w:spacing w:val="-5"/>
          <w:sz w:val="23"/>
          <w:szCs w:val="23"/>
          <w:lang w:val="en-US"/>
        </w:rPr>
        <w:t xml:space="preserve"> primary sources prohibit the intimidation of </w:t>
      </w:r>
      <w:r w:rsidRPr="00521AB3">
        <w:rPr>
          <w:rFonts w:ascii="Garamond" w:hAnsi="Garamond" w:cs="Garamond"/>
          <w:spacing w:val="-8"/>
          <w:sz w:val="23"/>
          <w:szCs w:val="23"/>
          <w:lang w:val="en-US"/>
        </w:rPr>
        <w:t xml:space="preserve">individuals. ~ is is illustrated in the severe punishment the </w:t>
      </w:r>
      <w:r w:rsidRPr="00521AB3">
        <w:rPr>
          <w:rFonts w:ascii="Garamond" w:hAnsi="Garamond" w:cs="Garamond"/>
          <w:i/>
          <w:iCs/>
          <w:spacing w:val="-8"/>
          <w:lang w:val="en-US"/>
        </w:rPr>
        <w:t>Shari’a</w:t>
      </w:r>
      <w:r w:rsidRPr="00521AB3">
        <w:rPr>
          <w:rFonts w:ascii="Garamond" w:hAnsi="Garamond" w:cs="Garamond"/>
          <w:spacing w:val="-8"/>
          <w:sz w:val="23"/>
          <w:szCs w:val="23"/>
          <w:lang w:val="en-US"/>
        </w:rPr>
        <w:t xml:space="preserve"> provides for the </w:t>
      </w:r>
      <w:r w:rsidRPr="00521AB3">
        <w:rPr>
          <w:rFonts w:ascii="Garamond" w:hAnsi="Garamond" w:cs="Garamond"/>
          <w:i/>
          <w:iCs/>
          <w:spacing w:val="-5"/>
          <w:lang w:val="en-US"/>
        </w:rPr>
        <w:t>heraba</w:t>
      </w:r>
      <w:r w:rsidRPr="00521AB3">
        <w:rPr>
          <w:rFonts w:ascii="Garamond" w:hAnsi="Garamond" w:cs="Garamond"/>
          <w:spacing w:val="-5"/>
          <w:sz w:val="13"/>
          <w:szCs w:val="13"/>
          <w:vertAlign w:val="superscript"/>
          <w:lang w:val="en-US"/>
        </w:rPr>
        <w:t>48</w:t>
      </w:r>
      <w:r w:rsidRPr="00521AB3">
        <w:rPr>
          <w:rFonts w:ascii="Garamond" w:hAnsi="Garamond" w:cs="Garamond"/>
          <w:spacing w:val="-5"/>
          <w:sz w:val="23"/>
          <w:szCs w:val="23"/>
          <w:lang w:val="en-US"/>
        </w:rPr>
        <w:t xml:space="preserve"> and </w:t>
      </w:r>
      <w:r w:rsidRPr="00521AB3">
        <w:rPr>
          <w:rFonts w:ascii="Garamond" w:hAnsi="Garamond" w:cs="Garamond"/>
          <w:i/>
          <w:iCs/>
          <w:spacing w:val="-5"/>
          <w:lang w:val="en-US"/>
        </w:rPr>
        <w:t>baghi</w:t>
      </w:r>
      <w:r w:rsidRPr="00521AB3">
        <w:rPr>
          <w:rFonts w:ascii="Garamond" w:hAnsi="Garamond" w:cs="Garamond"/>
          <w:spacing w:val="-5"/>
          <w:sz w:val="13"/>
          <w:szCs w:val="13"/>
          <w:vertAlign w:val="superscript"/>
          <w:lang w:val="en-US"/>
        </w:rPr>
        <w:t>49</w:t>
      </w:r>
      <w:r w:rsidRPr="00521AB3">
        <w:rPr>
          <w:rFonts w:ascii="Garamond" w:hAnsi="Garamond" w:cs="Garamond"/>
          <w:spacing w:val="-5"/>
          <w:sz w:val="23"/>
          <w:szCs w:val="23"/>
          <w:lang w:val="en-US"/>
        </w:rPr>
        <w:t xml:space="preserve"> crimes, and many Islamic </w:t>
      </w:r>
      <w:r w:rsidRPr="00521AB3">
        <w:rPr>
          <w:rFonts w:ascii="Garamond" w:hAnsi="Garamond" w:cs="Garamond"/>
          <w:i/>
          <w:iCs/>
          <w:spacing w:val="-5"/>
          <w:lang w:val="en-US"/>
        </w:rPr>
        <w:t>Shari’a</w:t>
      </w:r>
      <w:r w:rsidRPr="00521AB3">
        <w:rPr>
          <w:rFonts w:ascii="Garamond" w:hAnsi="Garamond" w:cs="Garamond"/>
          <w:spacing w:val="-5"/>
          <w:sz w:val="23"/>
          <w:szCs w:val="23"/>
          <w:lang w:val="en-US"/>
        </w:rPr>
        <w:t xml:space="preserve"> scholars apply its rules, by </w:t>
      </w:r>
      <w:r w:rsidRPr="00521AB3">
        <w:rPr>
          <w:rFonts w:ascii="Garamond" w:hAnsi="Garamond" w:cs="Garamond"/>
          <w:spacing w:val="-7"/>
          <w:sz w:val="23"/>
          <w:szCs w:val="23"/>
          <w:lang w:val="en-US"/>
        </w:rPr>
        <w:t xml:space="preserve">analogy, to the crime of terrorism. According to the sources of </w:t>
      </w:r>
      <w:r w:rsidRPr="00521AB3">
        <w:rPr>
          <w:rFonts w:ascii="Garamond" w:hAnsi="Garamond" w:cs="Garamond"/>
          <w:i/>
          <w:iCs/>
          <w:spacing w:val="-7"/>
          <w:lang w:val="en-US"/>
        </w:rPr>
        <w:t>Shari’a,</w:t>
      </w:r>
      <w:r w:rsidRPr="00521AB3">
        <w:rPr>
          <w:rFonts w:ascii="Garamond" w:hAnsi="Garamond" w:cs="Garamond"/>
          <w:spacing w:val="-7"/>
          <w:sz w:val="23"/>
          <w:szCs w:val="23"/>
          <w:lang w:val="en-US"/>
        </w:rPr>
        <w:t xml:space="preserve"> killing civil</w:t>
      </w:r>
      <w:r w:rsidRPr="00521AB3">
        <w:rPr>
          <w:rFonts w:ascii="Garamond" w:hAnsi="Garamond" w:cs="Garamond"/>
          <w:spacing w:val="-7"/>
          <w:sz w:val="23"/>
          <w:szCs w:val="23"/>
          <w:lang w:val="en-US"/>
        </w:rPr>
        <w:softHyphen/>
      </w:r>
      <w:r w:rsidRPr="00521AB3">
        <w:rPr>
          <w:rFonts w:ascii="Garamond" w:hAnsi="Garamond" w:cs="Garamond"/>
          <w:spacing w:val="-6"/>
          <w:sz w:val="23"/>
          <w:szCs w:val="23"/>
          <w:lang w:val="en-US"/>
        </w:rPr>
        <w:t xml:space="preserve">ians is totally forbidden in all its forms and manifestations; within or outside the </w:t>
      </w:r>
      <w:r w:rsidRPr="00521AB3">
        <w:rPr>
          <w:rFonts w:ascii="Garamond" w:hAnsi="Garamond" w:cs="Garamond"/>
          <w:spacing w:val="-5"/>
          <w:sz w:val="23"/>
          <w:szCs w:val="23"/>
          <w:lang w:val="en-US"/>
        </w:rPr>
        <w:t xml:space="preserve">concept of </w:t>
      </w:r>
      <w:r w:rsidRPr="00521AB3">
        <w:rPr>
          <w:rFonts w:ascii="Garamond" w:hAnsi="Garamond" w:cs="Garamond"/>
          <w:i/>
          <w:iCs/>
          <w:spacing w:val="-5"/>
          <w:lang w:val="en-US"/>
        </w:rPr>
        <w:t>jihad</w:t>
      </w:r>
      <w:r w:rsidRPr="00521AB3">
        <w:rPr>
          <w:rFonts w:ascii="Garamond" w:hAnsi="Garamond" w:cs="Garamond"/>
          <w:spacing w:val="-5"/>
          <w:sz w:val="23"/>
          <w:szCs w:val="23"/>
          <w:lang w:val="en-US"/>
        </w:rPr>
        <w:t xml:space="preserve">. ~ </w:t>
      </w:r>
      <w:proofErr w:type="gramStart"/>
      <w:r w:rsidRPr="00521AB3">
        <w:rPr>
          <w:rFonts w:ascii="Garamond" w:hAnsi="Garamond" w:cs="Garamond"/>
          <w:spacing w:val="-5"/>
          <w:sz w:val="23"/>
          <w:szCs w:val="23"/>
          <w:lang w:val="en-US"/>
        </w:rPr>
        <w:t>ere</w:t>
      </w:r>
      <w:proofErr w:type="gramEnd"/>
      <w:r w:rsidRPr="00521AB3">
        <w:rPr>
          <w:rFonts w:ascii="Garamond" w:hAnsi="Garamond" w:cs="Garamond"/>
          <w:spacing w:val="-5"/>
          <w:sz w:val="23"/>
          <w:szCs w:val="23"/>
          <w:lang w:val="en-US"/>
        </w:rPr>
        <w:t xml:space="preserve"> is a consensus among Islamic scholars, who belong to the </w:t>
      </w:r>
      <w:r w:rsidRPr="00521AB3">
        <w:rPr>
          <w:rFonts w:ascii="Garamond" w:hAnsi="Garamond" w:cs="Garamond"/>
          <w:spacing w:val="-7"/>
          <w:sz w:val="23"/>
          <w:szCs w:val="23"/>
          <w:lang w:val="en-US"/>
        </w:rPr>
        <w:t xml:space="preserve">four well-known Islamic schools of jurisprudence </w:t>
      </w:r>
      <w:r w:rsidRPr="00521AB3">
        <w:rPr>
          <w:rFonts w:ascii="Garamond" w:hAnsi="Garamond" w:cs="Garamond"/>
          <w:spacing w:val="-7"/>
          <w:sz w:val="13"/>
          <w:szCs w:val="13"/>
          <w:vertAlign w:val="superscript"/>
          <w:lang w:val="en-US"/>
        </w:rPr>
        <w:t>50</w:t>
      </w:r>
      <w:r w:rsidRPr="00521AB3">
        <w:rPr>
          <w:rFonts w:ascii="Garamond" w:hAnsi="Garamond" w:cs="Garamond"/>
          <w:spacing w:val="-7"/>
          <w:sz w:val="23"/>
          <w:szCs w:val="23"/>
          <w:lang w:val="en-US"/>
        </w:rPr>
        <w:t xml:space="preserve"> , that the killing of civilians, especially women and children, is strictly prohibited. ~ is Islamic concept which prohibits the killing of civilians is broadly accepted by the Islamic legal authorities, </w:t>
      </w:r>
      <w:r w:rsidRPr="00521AB3">
        <w:rPr>
          <w:rFonts w:ascii="Garamond" w:hAnsi="Garamond" w:cs="Garamond"/>
          <w:i/>
          <w:iCs/>
          <w:spacing w:val="-5"/>
          <w:lang w:val="en-US"/>
        </w:rPr>
        <w:t>Sunni</w:t>
      </w:r>
      <w:r w:rsidRPr="00521AB3">
        <w:rPr>
          <w:rFonts w:ascii="Garamond" w:hAnsi="Garamond" w:cs="Garamond"/>
          <w:spacing w:val="-5"/>
          <w:sz w:val="23"/>
          <w:szCs w:val="23"/>
          <w:lang w:val="en-US"/>
        </w:rPr>
        <w:t xml:space="preserve"> and </w:t>
      </w:r>
      <w:r w:rsidRPr="00521AB3">
        <w:rPr>
          <w:rFonts w:ascii="Garamond" w:hAnsi="Garamond" w:cs="Garamond"/>
          <w:i/>
          <w:iCs/>
          <w:spacing w:val="-5"/>
          <w:lang w:val="en-US"/>
        </w:rPr>
        <w:t>Shi ’</w:t>
      </w:r>
      <w:proofErr w:type="gramStart"/>
      <w:r w:rsidRPr="00521AB3">
        <w:rPr>
          <w:rFonts w:ascii="Garamond" w:hAnsi="Garamond" w:cs="Garamond"/>
          <w:i/>
          <w:iCs/>
          <w:spacing w:val="-5"/>
          <w:lang w:val="en-US"/>
        </w:rPr>
        <w:t>a</w:t>
      </w:r>
      <w:proofErr w:type="gramEnd"/>
      <w:r w:rsidRPr="00521AB3">
        <w:rPr>
          <w:rFonts w:ascii="Garamond" w:hAnsi="Garamond" w:cs="Garamond"/>
          <w:spacing w:val="-5"/>
          <w:sz w:val="23"/>
          <w:szCs w:val="23"/>
          <w:lang w:val="en-US"/>
        </w:rPr>
        <w:t xml:space="preserve"> alike. It must be stressed that this concept, derived from the pri</w:t>
      </w:r>
      <w:r w:rsidRPr="00521AB3">
        <w:rPr>
          <w:rFonts w:ascii="Garamond" w:hAnsi="Garamond" w:cs="Garamond"/>
          <w:spacing w:val="-5"/>
          <w:sz w:val="23"/>
          <w:szCs w:val="23"/>
          <w:lang w:val="en-US"/>
        </w:rPr>
        <w:softHyphen/>
      </w:r>
      <w:r w:rsidRPr="00521AB3">
        <w:rPr>
          <w:rFonts w:ascii="Garamond" w:hAnsi="Garamond" w:cs="Garamond"/>
          <w:spacing w:val="-10"/>
          <w:sz w:val="23"/>
          <w:szCs w:val="23"/>
          <w:lang w:val="en-US"/>
        </w:rPr>
        <w:t xml:space="preserve">mary sources of Islamic </w:t>
      </w:r>
      <w:r w:rsidRPr="00521AB3">
        <w:rPr>
          <w:rFonts w:ascii="Garamond" w:hAnsi="Garamond" w:cs="Garamond"/>
          <w:i/>
          <w:iCs/>
          <w:spacing w:val="-10"/>
          <w:lang w:val="en-US"/>
        </w:rPr>
        <w:t>Shari ’a,</w:t>
      </w:r>
      <w:r w:rsidRPr="00521AB3">
        <w:rPr>
          <w:rFonts w:ascii="Garamond" w:hAnsi="Garamond" w:cs="Garamond"/>
          <w:spacing w:val="-10"/>
          <w:sz w:val="23"/>
          <w:szCs w:val="23"/>
          <w:lang w:val="en-US"/>
        </w:rPr>
        <w:t xml:space="preserve"> is settled and not to be contradicted by subsequent </w:t>
      </w:r>
      <w:r w:rsidRPr="00521AB3">
        <w:rPr>
          <w:rFonts w:ascii="Garamond" w:hAnsi="Garamond" w:cs="Garamond"/>
          <w:i/>
          <w:iCs/>
          <w:spacing w:val="-1"/>
          <w:lang w:val="en-US"/>
        </w:rPr>
        <w:t>ijtihad.</w:t>
      </w:r>
      <w:r w:rsidRPr="00521AB3">
        <w:rPr>
          <w:rFonts w:ascii="Garamond" w:hAnsi="Garamond" w:cs="Garamond"/>
          <w:spacing w:val="-1"/>
          <w:sz w:val="13"/>
          <w:szCs w:val="13"/>
          <w:vertAlign w:val="superscript"/>
          <w:lang w:val="en-US"/>
        </w:rPr>
        <w:t>51</w:t>
      </w:r>
      <w:r w:rsidRPr="00521AB3">
        <w:rPr>
          <w:rFonts w:ascii="Garamond" w:hAnsi="Garamond" w:cs="Garamond"/>
          <w:spacing w:val="-1"/>
          <w:sz w:val="23"/>
          <w:szCs w:val="23"/>
          <w:lang w:val="en-US"/>
        </w:rPr>
        <w:t xml:space="preserve"> Accordingly, Islamic States have consistently condemned all terrorist</w:t>
      </w:r>
    </w:p>
    <w:p w:rsidR="00521AB3" w:rsidRPr="00521AB3" w:rsidRDefault="00521AB3" w:rsidP="00521AB3">
      <w:pPr>
        <w:pStyle w:val="Style14"/>
        <w:numPr>
          <w:ilvl w:val="0"/>
          <w:numId w:val="18"/>
        </w:numPr>
        <w:kinsoku w:val="0"/>
        <w:autoSpaceDE/>
        <w:autoSpaceDN/>
        <w:spacing w:before="72" w:line="225" w:lineRule="auto"/>
        <w:rPr>
          <w:rStyle w:val="CharacterStyle2"/>
          <w:spacing w:val="-4"/>
          <w:sz w:val="19"/>
          <w:szCs w:val="19"/>
          <w:lang w:val="en-US"/>
        </w:rPr>
      </w:pPr>
      <w:r w:rsidRPr="00521AB3">
        <w:rPr>
          <w:rStyle w:val="CharacterStyle2"/>
          <w:i/>
          <w:iCs/>
          <w:spacing w:val="-7"/>
          <w:sz w:val="19"/>
          <w:szCs w:val="19"/>
          <w:lang w:val="en-US"/>
        </w:rPr>
        <w:t>Heraba</w:t>
      </w:r>
      <w:r w:rsidRPr="00521AB3">
        <w:rPr>
          <w:rStyle w:val="CharacterStyle2"/>
          <w:spacing w:val="-7"/>
          <w:sz w:val="19"/>
          <w:szCs w:val="19"/>
          <w:lang w:val="en-US"/>
        </w:rPr>
        <w:t xml:space="preserve"> is among the most serious of all types of crimes in Islam. It is defi </w:t>
      </w:r>
      <w:proofErr w:type="gramStart"/>
      <w:r w:rsidRPr="00521AB3">
        <w:rPr>
          <w:rStyle w:val="CharacterStyle2"/>
          <w:spacing w:val="-7"/>
          <w:sz w:val="19"/>
          <w:szCs w:val="19"/>
          <w:lang w:val="en-US"/>
        </w:rPr>
        <w:t>ned</w:t>
      </w:r>
      <w:proofErr w:type="gramEnd"/>
      <w:r w:rsidRPr="00521AB3">
        <w:rPr>
          <w:rStyle w:val="CharacterStyle2"/>
          <w:spacing w:val="-7"/>
          <w:sz w:val="19"/>
          <w:szCs w:val="19"/>
          <w:lang w:val="en-US"/>
        </w:rPr>
        <w:t xml:space="preserve"> as highway armed </w:t>
      </w:r>
      <w:r w:rsidRPr="00521AB3">
        <w:rPr>
          <w:rStyle w:val="CharacterStyle2"/>
          <w:spacing w:val="-3"/>
          <w:sz w:val="19"/>
          <w:szCs w:val="19"/>
          <w:lang w:val="en-US"/>
        </w:rPr>
        <w:t>robbery perpetrated by a group of persons against a passer-by that usually takes place outside vil</w:t>
      </w:r>
      <w:r w:rsidRPr="00521AB3">
        <w:rPr>
          <w:rStyle w:val="CharacterStyle2"/>
          <w:spacing w:val="-3"/>
          <w:sz w:val="19"/>
          <w:szCs w:val="19"/>
          <w:lang w:val="en-US"/>
        </w:rPr>
        <w:softHyphen/>
      </w:r>
      <w:r w:rsidRPr="00521AB3">
        <w:rPr>
          <w:rStyle w:val="CharacterStyle2"/>
          <w:spacing w:val="-5"/>
          <w:sz w:val="19"/>
          <w:szCs w:val="19"/>
          <w:lang w:val="en-US"/>
        </w:rPr>
        <w:t xml:space="preserve">lages and cities. Terror and violence are always involved in the commission of this crime. Because of </w:t>
      </w:r>
      <w:r w:rsidRPr="00521AB3">
        <w:rPr>
          <w:rStyle w:val="CharacterStyle2"/>
          <w:spacing w:val="-4"/>
          <w:sz w:val="19"/>
          <w:szCs w:val="19"/>
          <w:lang w:val="en-US"/>
        </w:rPr>
        <w:t>the extreme implications of this crime for public safety and order, it is to be considered as a crime against state security.</w:t>
      </w:r>
    </w:p>
    <w:p w:rsidR="00521AB3" w:rsidRPr="00521AB3" w:rsidRDefault="00521AB3" w:rsidP="00521AB3">
      <w:pPr>
        <w:pStyle w:val="Style14"/>
        <w:numPr>
          <w:ilvl w:val="0"/>
          <w:numId w:val="18"/>
        </w:numPr>
        <w:kinsoku w:val="0"/>
        <w:autoSpaceDE/>
        <w:autoSpaceDN/>
        <w:spacing w:line="223" w:lineRule="auto"/>
        <w:rPr>
          <w:rStyle w:val="CharacterStyle2"/>
          <w:spacing w:val="-3"/>
          <w:sz w:val="19"/>
          <w:szCs w:val="19"/>
          <w:lang w:val="en-US"/>
        </w:rPr>
      </w:pPr>
      <w:r w:rsidRPr="00521AB3">
        <w:rPr>
          <w:rStyle w:val="CharacterStyle2"/>
          <w:i/>
          <w:iCs/>
          <w:spacing w:val="-4"/>
          <w:sz w:val="19"/>
          <w:szCs w:val="19"/>
          <w:lang w:val="en-US"/>
        </w:rPr>
        <w:t>Baghi</w:t>
      </w:r>
      <w:r w:rsidRPr="00521AB3">
        <w:rPr>
          <w:rStyle w:val="CharacterStyle2"/>
          <w:spacing w:val="-4"/>
          <w:sz w:val="19"/>
          <w:szCs w:val="19"/>
          <w:lang w:val="en-US"/>
        </w:rPr>
        <w:t xml:space="preserve"> in Arabic and </w:t>
      </w:r>
      <w:r w:rsidRPr="00521AB3">
        <w:rPr>
          <w:rStyle w:val="CharacterStyle2"/>
          <w:i/>
          <w:iCs/>
          <w:spacing w:val="-4"/>
          <w:sz w:val="19"/>
          <w:szCs w:val="19"/>
          <w:lang w:val="en-US"/>
        </w:rPr>
        <w:t>Shari ’</w:t>
      </w:r>
      <w:proofErr w:type="gramStart"/>
      <w:r w:rsidRPr="00521AB3">
        <w:rPr>
          <w:rStyle w:val="CharacterStyle2"/>
          <w:i/>
          <w:iCs/>
          <w:spacing w:val="-4"/>
          <w:sz w:val="19"/>
          <w:szCs w:val="19"/>
          <w:lang w:val="en-US"/>
        </w:rPr>
        <w:t>a</w:t>
      </w:r>
      <w:r w:rsidRPr="00521AB3">
        <w:rPr>
          <w:rStyle w:val="CharacterStyle2"/>
          <w:spacing w:val="-4"/>
          <w:sz w:val="19"/>
          <w:szCs w:val="19"/>
          <w:lang w:val="en-US"/>
        </w:rPr>
        <w:t xml:space="preserve"> is</w:t>
      </w:r>
      <w:proofErr w:type="gramEnd"/>
      <w:r w:rsidRPr="00521AB3">
        <w:rPr>
          <w:rStyle w:val="CharacterStyle2"/>
          <w:spacing w:val="-4"/>
          <w:sz w:val="19"/>
          <w:szCs w:val="19"/>
          <w:lang w:val="en-US"/>
        </w:rPr>
        <w:t xml:space="preserve"> the transgression or rebellion against the legitimate leader (imam) </w:t>
      </w:r>
      <w:r w:rsidRPr="00521AB3">
        <w:rPr>
          <w:rStyle w:val="CharacterStyle2"/>
          <w:spacing w:val="-3"/>
          <w:sz w:val="19"/>
          <w:szCs w:val="19"/>
          <w:lang w:val="en-US"/>
        </w:rPr>
        <w:t xml:space="preserve">by the use of force. ~ </w:t>
      </w:r>
      <w:proofErr w:type="gramStart"/>
      <w:r w:rsidRPr="00521AB3">
        <w:rPr>
          <w:rStyle w:val="CharacterStyle2"/>
          <w:spacing w:val="-3"/>
          <w:sz w:val="19"/>
          <w:szCs w:val="19"/>
          <w:lang w:val="en-US"/>
        </w:rPr>
        <w:t>e</w:t>
      </w:r>
      <w:proofErr w:type="gramEnd"/>
      <w:r w:rsidRPr="00521AB3">
        <w:rPr>
          <w:rStyle w:val="CharacterStyle2"/>
          <w:spacing w:val="-3"/>
          <w:sz w:val="19"/>
          <w:szCs w:val="19"/>
          <w:lang w:val="en-US"/>
        </w:rPr>
        <w:t xml:space="preserve"> crime of </w:t>
      </w:r>
      <w:r w:rsidRPr="00521AB3">
        <w:rPr>
          <w:rStyle w:val="CharacterStyle2"/>
          <w:i/>
          <w:iCs/>
          <w:spacing w:val="-3"/>
          <w:sz w:val="19"/>
          <w:szCs w:val="19"/>
          <w:lang w:val="en-US"/>
        </w:rPr>
        <w:t>baghi</w:t>
      </w:r>
      <w:r w:rsidRPr="00521AB3">
        <w:rPr>
          <w:rStyle w:val="CharacterStyle2"/>
          <w:spacing w:val="-3"/>
          <w:sz w:val="19"/>
          <w:szCs w:val="19"/>
          <w:lang w:val="en-US"/>
        </w:rPr>
        <w:t xml:space="preserve"> includes for example acts of destruction of public property.</w:t>
      </w:r>
    </w:p>
    <w:p w:rsidR="00521AB3" w:rsidRPr="00521AB3" w:rsidRDefault="00521AB3" w:rsidP="00521AB3">
      <w:pPr>
        <w:pStyle w:val="Style14"/>
        <w:numPr>
          <w:ilvl w:val="0"/>
          <w:numId w:val="19"/>
        </w:numPr>
        <w:kinsoku w:val="0"/>
        <w:autoSpaceDE/>
        <w:autoSpaceDN/>
        <w:spacing w:line="182" w:lineRule="auto"/>
        <w:rPr>
          <w:rStyle w:val="CharacterStyle2"/>
          <w:sz w:val="19"/>
          <w:szCs w:val="19"/>
          <w:lang w:val="en-US"/>
        </w:rPr>
      </w:pPr>
      <w:r w:rsidRPr="00521AB3">
        <w:rPr>
          <w:rStyle w:val="CharacterStyle2"/>
          <w:sz w:val="19"/>
          <w:szCs w:val="19"/>
          <w:lang w:val="en-US"/>
        </w:rPr>
        <w:t>Maliki, Hanbali, Hanafi and Shafei.</w:t>
      </w:r>
    </w:p>
    <w:p w:rsidR="00521AB3" w:rsidRPr="00521AB3" w:rsidRDefault="00521AB3" w:rsidP="00521AB3">
      <w:pPr>
        <w:pStyle w:val="Style1"/>
        <w:numPr>
          <w:ilvl w:val="0"/>
          <w:numId w:val="19"/>
        </w:numPr>
        <w:kinsoku w:val="0"/>
        <w:autoSpaceDE/>
        <w:autoSpaceDN/>
        <w:adjustRightInd/>
        <w:spacing w:after="72" w:line="225" w:lineRule="auto"/>
        <w:jc w:val="both"/>
        <w:rPr>
          <w:rFonts w:ascii="Garamond" w:hAnsi="Garamond" w:cs="Garamond"/>
          <w:spacing w:val="-3"/>
          <w:sz w:val="19"/>
          <w:szCs w:val="19"/>
          <w:lang w:val="en-US"/>
        </w:rPr>
      </w:pPr>
      <w:r w:rsidRPr="00521AB3">
        <w:rPr>
          <w:rFonts w:ascii="Garamond" w:hAnsi="Garamond" w:cs="Garamond"/>
          <w:spacing w:val="-3"/>
          <w:sz w:val="19"/>
          <w:szCs w:val="19"/>
          <w:lang w:val="en-US"/>
        </w:rPr>
        <w:t xml:space="preserve">Literally, </w:t>
      </w:r>
      <w:r w:rsidRPr="00521AB3">
        <w:rPr>
          <w:rFonts w:ascii="Garamond" w:hAnsi="Garamond" w:cs="Garamond"/>
          <w:i/>
          <w:iCs/>
          <w:spacing w:val="-3"/>
          <w:sz w:val="19"/>
          <w:szCs w:val="19"/>
          <w:lang w:val="en-US"/>
        </w:rPr>
        <w:t>ijtihad</w:t>
      </w:r>
      <w:r w:rsidRPr="00521AB3">
        <w:rPr>
          <w:rFonts w:ascii="Garamond" w:hAnsi="Garamond" w:cs="Garamond"/>
          <w:spacing w:val="-3"/>
          <w:sz w:val="19"/>
          <w:szCs w:val="19"/>
          <w:lang w:val="en-US"/>
        </w:rPr>
        <w:t xml:space="preserve"> means independent reasoning. It could be only utilized when the </w:t>
      </w:r>
      <w:r w:rsidRPr="00521AB3">
        <w:rPr>
          <w:rFonts w:ascii="Garamond" w:hAnsi="Garamond" w:cs="Garamond"/>
          <w:i/>
          <w:iCs/>
          <w:spacing w:val="-3"/>
          <w:sz w:val="19"/>
          <w:szCs w:val="19"/>
          <w:lang w:val="en-US"/>
        </w:rPr>
        <w:t xml:space="preserve">Qur’an </w:t>
      </w:r>
      <w:r w:rsidRPr="00521AB3">
        <w:rPr>
          <w:rFonts w:ascii="Garamond" w:hAnsi="Garamond" w:cs="Garamond"/>
          <w:spacing w:val="-3"/>
          <w:sz w:val="19"/>
          <w:szCs w:val="19"/>
          <w:lang w:val="en-US"/>
        </w:rPr>
        <w:t xml:space="preserve">and </w:t>
      </w:r>
      <w:r w:rsidRPr="00521AB3">
        <w:rPr>
          <w:rFonts w:ascii="Garamond" w:hAnsi="Garamond" w:cs="Garamond"/>
          <w:i/>
          <w:iCs/>
          <w:sz w:val="19"/>
          <w:szCs w:val="19"/>
          <w:lang w:val="en-US"/>
        </w:rPr>
        <w:t>Sunnah</w:t>
      </w:r>
      <w:r w:rsidRPr="00521AB3">
        <w:rPr>
          <w:rFonts w:ascii="Garamond" w:hAnsi="Garamond" w:cs="Garamond"/>
          <w:sz w:val="19"/>
          <w:szCs w:val="19"/>
          <w:lang w:val="en-US"/>
        </w:rPr>
        <w:t xml:space="preserve"> are silent or not exhaustive on an issue. </w:t>
      </w:r>
      <w:r w:rsidRPr="00521AB3">
        <w:rPr>
          <w:rFonts w:ascii="Garamond" w:hAnsi="Garamond" w:cs="Garamond"/>
          <w:i/>
          <w:iCs/>
          <w:sz w:val="19"/>
          <w:szCs w:val="19"/>
          <w:lang w:val="en-US"/>
        </w:rPr>
        <w:t>Ijtihad</w:t>
      </w:r>
      <w:r w:rsidRPr="00521AB3">
        <w:rPr>
          <w:rFonts w:ascii="Garamond" w:hAnsi="Garamond" w:cs="Garamond"/>
          <w:sz w:val="19"/>
          <w:szCs w:val="19"/>
          <w:lang w:val="en-US"/>
        </w:rPr>
        <w:t xml:space="preserve"> is always used to interpret actual data of </w:t>
      </w:r>
      <w:r w:rsidRPr="00521AB3">
        <w:rPr>
          <w:rFonts w:ascii="Garamond" w:hAnsi="Garamond" w:cs="Garamond"/>
          <w:i/>
          <w:iCs/>
          <w:spacing w:val="-2"/>
          <w:sz w:val="19"/>
          <w:szCs w:val="19"/>
          <w:lang w:val="en-US"/>
        </w:rPr>
        <w:t>al-wahi</w:t>
      </w:r>
      <w:r w:rsidRPr="00521AB3">
        <w:rPr>
          <w:rFonts w:ascii="Garamond" w:hAnsi="Garamond" w:cs="Garamond"/>
          <w:spacing w:val="-2"/>
          <w:sz w:val="19"/>
          <w:szCs w:val="19"/>
          <w:lang w:val="en-US"/>
        </w:rPr>
        <w:t xml:space="preserve"> (revelation). However, credible </w:t>
      </w:r>
      <w:r w:rsidRPr="00521AB3">
        <w:rPr>
          <w:rFonts w:ascii="Garamond" w:hAnsi="Garamond" w:cs="Garamond"/>
          <w:i/>
          <w:iCs/>
          <w:spacing w:val="-2"/>
          <w:sz w:val="19"/>
          <w:szCs w:val="19"/>
          <w:lang w:val="en-US"/>
        </w:rPr>
        <w:t>ijtihad</w:t>
      </w:r>
      <w:r w:rsidRPr="00521AB3">
        <w:rPr>
          <w:rFonts w:ascii="Garamond" w:hAnsi="Garamond" w:cs="Garamond"/>
          <w:spacing w:val="-2"/>
          <w:sz w:val="19"/>
          <w:szCs w:val="19"/>
          <w:lang w:val="en-US"/>
        </w:rPr>
        <w:t xml:space="preserve"> must pose no contradiction to the explicit textual </w:t>
      </w:r>
      <w:r w:rsidRPr="00521AB3">
        <w:rPr>
          <w:rFonts w:ascii="Garamond" w:hAnsi="Garamond" w:cs="Garamond"/>
          <w:spacing w:val="-4"/>
          <w:sz w:val="19"/>
          <w:szCs w:val="19"/>
          <w:lang w:val="en-US"/>
        </w:rPr>
        <w:t xml:space="preserve">records of both </w:t>
      </w:r>
      <w:r w:rsidRPr="00521AB3">
        <w:rPr>
          <w:rFonts w:ascii="Garamond" w:hAnsi="Garamond" w:cs="Garamond"/>
          <w:i/>
          <w:iCs/>
          <w:spacing w:val="-4"/>
          <w:sz w:val="19"/>
          <w:szCs w:val="19"/>
          <w:lang w:val="en-US"/>
        </w:rPr>
        <w:t>Qur’an</w:t>
      </w:r>
      <w:r w:rsidRPr="00521AB3">
        <w:rPr>
          <w:rFonts w:ascii="Garamond" w:hAnsi="Garamond" w:cs="Garamond"/>
          <w:spacing w:val="-4"/>
          <w:sz w:val="19"/>
          <w:szCs w:val="19"/>
          <w:lang w:val="en-US"/>
        </w:rPr>
        <w:t xml:space="preserve"> and </w:t>
      </w:r>
      <w:proofErr w:type="gramStart"/>
      <w:r w:rsidRPr="00521AB3">
        <w:rPr>
          <w:rFonts w:ascii="Garamond" w:hAnsi="Garamond" w:cs="Garamond"/>
          <w:i/>
          <w:iCs/>
          <w:spacing w:val="-4"/>
          <w:sz w:val="19"/>
          <w:szCs w:val="19"/>
          <w:lang w:val="en-US"/>
        </w:rPr>
        <w:t>Sunnah</w:t>
      </w:r>
      <w:r w:rsidRPr="00521AB3">
        <w:rPr>
          <w:rFonts w:ascii="Garamond" w:hAnsi="Garamond" w:cs="Garamond"/>
          <w:spacing w:val="-4"/>
          <w:sz w:val="19"/>
          <w:szCs w:val="19"/>
          <w:lang w:val="en-US"/>
        </w:rPr>
        <w:t xml:space="preserve"> ;</w:t>
      </w:r>
      <w:proofErr w:type="gramEnd"/>
      <w:r w:rsidRPr="00521AB3">
        <w:rPr>
          <w:rFonts w:ascii="Garamond" w:hAnsi="Garamond" w:cs="Garamond"/>
          <w:spacing w:val="-4"/>
          <w:sz w:val="19"/>
          <w:szCs w:val="19"/>
          <w:lang w:val="en-US"/>
        </w:rPr>
        <w:t xml:space="preserve"> it must be pure from the malice of contamination, stemming </w:t>
      </w:r>
      <w:r w:rsidRPr="00521AB3">
        <w:rPr>
          <w:rFonts w:ascii="Garamond" w:hAnsi="Garamond" w:cs="Garamond"/>
          <w:spacing w:val="-3"/>
          <w:sz w:val="19"/>
          <w:szCs w:val="19"/>
          <w:lang w:val="en-US"/>
        </w:rPr>
        <w:t xml:space="preserve">from personal ambitions and wishful aspirations and self-inclinations. </w:t>
      </w:r>
      <w:r w:rsidRPr="00521AB3">
        <w:rPr>
          <w:rFonts w:ascii="Garamond" w:hAnsi="Garamond" w:cs="Garamond"/>
          <w:i/>
          <w:iCs/>
          <w:spacing w:val="-3"/>
          <w:sz w:val="19"/>
          <w:szCs w:val="19"/>
          <w:lang w:val="en-US"/>
        </w:rPr>
        <w:t>Ijtihad</w:t>
      </w:r>
      <w:r w:rsidRPr="00521AB3">
        <w:rPr>
          <w:rFonts w:ascii="Garamond" w:hAnsi="Garamond" w:cs="Garamond"/>
          <w:spacing w:val="-3"/>
          <w:sz w:val="19"/>
          <w:szCs w:val="19"/>
          <w:lang w:val="en-US"/>
        </w:rPr>
        <w:t xml:space="preserve"> is always practiced </w:t>
      </w:r>
      <w:r w:rsidRPr="00521AB3">
        <w:rPr>
          <w:rFonts w:ascii="Garamond" w:hAnsi="Garamond" w:cs="Garamond"/>
          <w:spacing w:val="-5"/>
          <w:sz w:val="19"/>
          <w:szCs w:val="19"/>
          <w:lang w:val="en-US"/>
        </w:rPr>
        <w:t xml:space="preserve">through </w:t>
      </w:r>
      <w:r w:rsidRPr="00521AB3">
        <w:rPr>
          <w:rFonts w:ascii="Garamond" w:hAnsi="Garamond" w:cs="Garamond"/>
          <w:i/>
          <w:iCs/>
          <w:spacing w:val="-5"/>
          <w:sz w:val="19"/>
          <w:szCs w:val="19"/>
          <w:lang w:val="en-US"/>
        </w:rPr>
        <w:t>qiyas</w:t>
      </w:r>
      <w:r w:rsidRPr="00521AB3">
        <w:rPr>
          <w:rFonts w:ascii="Garamond" w:hAnsi="Garamond" w:cs="Garamond"/>
          <w:spacing w:val="-5"/>
          <w:sz w:val="19"/>
          <w:szCs w:val="19"/>
          <w:lang w:val="en-US"/>
        </w:rPr>
        <w:t xml:space="preserve"> (analogical or syllogistic reasoning). </w:t>
      </w:r>
      <w:r w:rsidRPr="00521AB3">
        <w:rPr>
          <w:rFonts w:ascii="Garamond" w:hAnsi="Garamond" w:cs="Garamond"/>
          <w:i/>
          <w:iCs/>
          <w:spacing w:val="-5"/>
          <w:sz w:val="19"/>
          <w:szCs w:val="19"/>
          <w:lang w:val="en-US"/>
        </w:rPr>
        <w:t>Qiyas</w:t>
      </w:r>
      <w:r w:rsidRPr="00521AB3">
        <w:rPr>
          <w:rFonts w:ascii="Garamond" w:hAnsi="Garamond" w:cs="Garamond"/>
          <w:spacing w:val="-5"/>
          <w:sz w:val="19"/>
          <w:szCs w:val="19"/>
          <w:lang w:val="en-US"/>
        </w:rPr>
        <w:t xml:space="preserve"> implies trying to draw a directive for a situ</w:t>
      </w:r>
      <w:r w:rsidRPr="00521AB3">
        <w:rPr>
          <w:rFonts w:ascii="Garamond" w:hAnsi="Garamond" w:cs="Garamond"/>
          <w:spacing w:val="-5"/>
          <w:sz w:val="19"/>
          <w:szCs w:val="19"/>
          <w:lang w:val="en-US"/>
        </w:rPr>
        <w:softHyphen/>
      </w:r>
      <w:r w:rsidRPr="00521AB3">
        <w:rPr>
          <w:rFonts w:ascii="Garamond" w:hAnsi="Garamond" w:cs="Garamond"/>
          <w:spacing w:val="-3"/>
          <w:sz w:val="19"/>
          <w:szCs w:val="19"/>
          <w:lang w:val="en-US"/>
        </w:rPr>
        <w:t xml:space="preserve">ation, which is not expressly mentioned in the (primary) sources of Islamic </w:t>
      </w:r>
      <w:r w:rsidRPr="00521AB3">
        <w:rPr>
          <w:rFonts w:ascii="Garamond" w:hAnsi="Garamond" w:cs="Garamond"/>
          <w:i/>
          <w:iCs/>
          <w:spacing w:val="-3"/>
          <w:sz w:val="19"/>
          <w:szCs w:val="19"/>
          <w:lang w:val="en-US"/>
        </w:rPr>
        <w:t>Shari’a</w:t>
      </w:r>
      <w:r w:rsidRPr="00521AB3">
        <w:rPr>
          <w:rFonts w:ascii="Garamond" w:hAnsi="Garamond" w:cs="Garamond"/>
          <w:spacing w:val="-3"/>
          <w:sz w:val="19"/>
          <w:szCs w:val="19"/>
          <w:lang w:val="en-US"/>
        </w:rPr>
        <w:t xml:space="preserve"> , from another</w:t>
      </w:r>
    </w:p>
    <w:p w:rsidR="00521AB3" w:rsidRPr="00521AB3" w:rsidRDefault="00521AB3" w:rsidP="00521AB3">
      <w:pPr>
        <w:pStyle w:val="Style1"/>
        <w:pageBreakBefore/>
        <w:tabs>
          <w:tab w:val="right" w:pos="5703"/>
        </w:tabs>
        <w:kinsoku w:val="0"/>
        <w:autoSpaceDE/>
        <w:autoSpaceDN/>
        <w:adjustRightInd/>
        <w:spacing w:line="189" w:lineRule="auto"/>
        <w:rPr>
          <w:rFonts w:ascii="Bookman Old Style" w:hAnsi="Bookman Old Style" w:cs="Bookman Old Style"/>
          <w:i/>
          <w:iCs/>
          <w:spacing w:val="2"/>
          <w:sz w:val="6"/>
          <w:szCs w:val="6"/>
          <w:lang w:val="en-US"/>
        </w:rPr>
      </w:pPr>
      <w:r w:rsidRPr="00521AB3">
        <w:rPr>
          <w:rFonts w:ascii="Garamond" w:hAnsi="Garamond" w:cs="Garamond"/>
          <w:w w:val="105"/>
          <w:sz w:val="22"/>
          <w:szCs w:val="22"/>
          <w:lang w:val="en-US"/>
        </w:rPr>
        <w:lastRenderedPageBreak/>
        <w:t>490</w:t>
      </w:r>
      <w:r w:rsidRPr="00521AB3">
        <w:rPr>
          <w:rFonts w:ascii="Garamond" w:hAnsi="Garamond" w:cs="Garamond"/>
          <w:w w:val="105"/>
          <w:sz w:val="22"/>
          <w:szCs w:val="22"/>
          <w:lang w:val="en-US"/>
        </w:rPr>
        <w:tab/>
      </w:r>
      <w:r w:rsidRPr="00521AB3">
        <w:rPr>
          <w:rFonts w:ascii="Garamond" w:hAnsi="Garamond" w:cs="Garamond"/>
          <w:i/>
          <w:iCs/>
          <w:spacing w:val="2"/>
          <w:sz w:val="19"/>
          <w:szCs w:val="19"/>
          <w:lang w:val="en-US"/>
        </w:rPr>
        <w:t>A. Maged / International Criminal Law Review 8 (2008) 477–507</w:t>
      </w:r>
    </w:p>
    <w:p w:rsidR="00521AB3" w:rsidRPr="00521AB3" w:rsidRDefault="00521AB3" w:rsidP="00521AB3">
      <w:pPr>
        <w:pStyle w:val="Style1"/>
        <w:kinsoku w:val="0"/>
        <w:autoSpaceDE/>
        <w:autoSpaceDN/>
        <w:adjustRightInd/>
        <w:spacing w:before="252" w:after="720"/>
        <w:jc w:val="both"/>
        <w:rPr>
          <w:rFonts w:ascii="Garamond" w:hAnsi="Garamond" w:cs="Garamond"/>
          <w:spacing w:val="-3"/>
          <w:sz w:val="23"/>
          <w:szCs w:val="23"/>
          <w:lang w:val="en-US"/>
        </w:rPr>
      </w:pPr>
      <w:proofErr w:type="gramStart"/>
      <w:r w:rsidRPr="00521AB3">
        <w:rPr>
          <w:rFonts w:ascii="Garamond" w:hAnsi="Garamond" w:cs="Garamond"/>
          <w:spacing w:val="-4"/>
          <w:sz w:val="23"/>
          <w:szCs w:val="23"/>
          <w:lang w:val="en-US"/>
        </w:rPr>
        <w:t>acts</w:t>
      </w:r>
      <w:proofErr w:type="gramEnd"/>
      <w:r w:rsidRPr="00521AB3">
        <w:rPr>
          <w:rFonts w:ascii="Garamond" w:hAnsi="Garamond" w:cs="Garamond"/>
          <w:spacing w:val="-4"/>
          <w:sz w:val="23"/>
          <w:szCs w:val="23"/>
          <w:lang w:val="en-US"/>
        </w:rPr>
        <w:t xml:space="preserve">, including those perpetrated by states, directly or indirectly, which spread </w:t>
      </w:r>
      <w:r w:rsidRPr="00521AB3">
        <w:rPr>
          <w:rFonts w:ascii="Garamond" w:hAnsi="Garamond" w:cs="Garamond"/>
          <w:spacing w:val="-2"/>
          <w:sz w:val="23"/>
          <w:szCs w:val="23"/>
          <w:lang w:val="en-US"/>
        </w:rPr>
        <w:t xml:space="preserve">violence and terror and aim at destabilizing countries and communities . </w:t>
      </w:r>
      <w:r w:rsidRPr="00521AB3">
        <w:rPr>
          <w:rFonts w:ascii="Garamond" w:hAnsi="Garamond" w:cs="Garamond"/>
          <w:spacing w:val="-2"/>
          <w:sz w:val="14"/>
          <w:szCs w:val="14"/>
          <w:lang w:val="en-US"/>
        </w:rPr>
        <w:t>52</w:t>
      </w:r>
      <w:r w:rsidRPr="00521AB3">
        <w:rPr>
          <w:rFonts w:ascii="Garamond" w:hAnsi="Garamond" w:cs="Garamond"/>
          <w:spacing w:val="-2"/>
          <w:sz w:val="23"/>
          <w:szCs w:val="23"/>
          <w:lang w:val="en-US"/>
        </w:rPr>
        <w:t xml:space="preserve"> </w:t>
      </w:r>
      <w:r w:rsidRPr="00521AB3">
        <w:rPr>
          <w:rFonts w:ascii="Garamond" w:hAnsi="Garamond" w:cs="Garamond"/>
          <w:spacing w:val="-7"/>
          <w:sz w:val="23"/>
          <w:szCs w:val="23"/>
          <w:lang w:val="en-US"/>
        </w:rPr>
        <w:t xml:space="preserve">However, Islamic and Arab States distinguish between acts of terrorism and the </w:t>
      </w:r>
      <w:r w:rsidRPr="00521AB3">
        <w:rPr>
          <w:rFonts w:ascii="Garamond" w:hAnsi="Garamond" w:cs="Garamond"/>
          <w:spacing w:val="-3"/>
          <w:sz w:val="23"/>
          <w:szCs w:val="23"/>
          <w:lang w:val="en-US"/>
        </w:rPr>
        <w:t xml:space="preserve">struggles of peoples under colonial and alien domination and racist regimes in </w:t>
      </w:r>
      <w:r w:rsidRPr="00521AB3">
        <w:rPr>
          <w:rFonts w:ascii="Garamond" w:hAnsi="Garamond" w:cs="Garamond"/>
          <w:spacing w:val="-7"/>
          <w:sz w:val="23"/>
          <w:szCs w:val="23"/>
          <w:lang w:val="en-US"/>
        </w:rPr>
        <w:t xml:space="preserve">order to exercise their right of self-determination and independence. Some states </w:t>
      </w:r>
      <w:r w:rsidRPr="00521AB3">
        <w:rPr>
          <w:rFonts w:ascii="Garamond" w:hAnsi="Garamond" w:cs="Garamond"/>
          <w:spacing w:val="-5"/>
          <w:sz w:val="23"/>
          <w:szCs w:val="23"/>
          <w:lang w:val="en-US"/>
        </w:rPr>
        <w:t xml:space="preserve">consider this kind of struggle as legitimate and in full accordance with the princi- </w:t>
      </w:r>
      <w:r w:rsidRPr="00521AB3">
        <w:rPr>
          <w:rFonts w:ascii="Garamond" w:hAnsi="Garamond" w:cs="Garamond"/>
          <w:spacing w:val="-4"/>
          <w:sz w:val="23"/>
          <w:szCs w:val="23"/>
          <w:lang w:val="en-US"/>
        </w:rPr>
        <w:t xml:space="preserve">ples of international law. </w:t>
      </w:r>
      <w:r w:rsidRPr="00521AB3">
        <w:rPr>
          <w:rFonts w:ascii="Garamond" w:hAnsi="Garamond" w:cs="Garamond"/>
          <w:spacing w:val="-4"/>
          <w:sz w:val="14"/>
          <w:szCs w:val="14"/>
          <w:lang w:val="en-US"/>
        </w:rPr>
        <w:t>53</w:t>
      </w:r>
      <w:r w:rsidRPr="00521AB3">
        <w:rPr>
          <w:rFonts w:ascii="Garamond" w:hAnsi="Garamond" w:cs="Garamond"/>
          <w:spacing w:val="-4"/>
          <w:sz w:val="23"/>
          <w:szCs w:val="23"/>
          <w:lang w:val="en-US"/>
        </w:rPr>
        <w:t xml:space="preserve"> Islamic countries support a comprehensive interna- </w:t>
      </w:r>
      <w:r w:rsidRPr="00521AB3">
        <w:rPr>
          <w:rFonts w:ascii="Garamond" w:hAnsi="Garamond" w:cs="Garamond"/>
          <w:spacing w:val="-5"/>
          <w:sz w:val="23"/>
          <w:szCs w:val="23"/>
          <w:lang w:val="en-US"/>
        </w:rPr>
        <w:t xml:space="preserve">tional convention that clearly diff erentiates between terrorism and the right of </w:t>
      </w:r>
      <w:r w:rsidRPr="00521AB3">
        <w:rPr>
          <w:rFonts w:ascii="Garamond" w:hAnsi="Garamond" w:cs="Garamond"/>
          <w:spacing w:val="-4"/>
          <w:sz w:val="23"/>
          <w:szCs w:val="23"/>
          <w:lang w:val="en-US"/>
        </w:rPr>
        <w:t xml:space="preserve">peoples to self-determination and to combat foreign occupation. 'Ih is approach </w:t>
      </w:r>
      <w:r w:rsidRPr="00521AB3">
        <w:rPr>
          <w:rFonts w:ascii="Garamond" w:hAnsi="Garamond" w:cs="Garamond"/>
          <w:spacing w:val="-6"/>
          <w:sz w:val="23"/>
          <w:szCs w:val="23"/>
          <w:lang w:val="en-US"/>
        </w:rPr>
        <w:t xml:space="preserve">has been already incorporated in the three Arab/Islamic regional conventions in </w:t>
      </w:r>
      <w:r w:rsidRPr="00521AB3">
        <w:rPr>
          <w:rFonts w:ascii="Garamond" w:hAnsi="Garamond" w:cs="Garamond"/>
          <w:spacing w:val="-3"/>
          <w:sz w:val="23"/>
          <w:szCs w:val="23"/>
          <w:lang w:val="en-US"/>
        </w:rPr>
        <w:t xml:space="preserve">force. </w:t>
      </w:r>
      <w:r w:rsidRPr="00521AB3">
        <w:rPr>
          <w:rFonts w:ascii="Garamond" w:hAnsi="Garamond" w:cs="Garamond"/>
          <w:spacing w:val="-3"/>
          <w:sz w:val="14"/>
          <w:szCs w:val="14"/>
          <w:lang w:val="en-US"/>
        </w:rPr>
        <w:t>54</w:t>
      </w:r>
      <w:r w:rsidRPr="00521AB3">
        <w:rPr>
          <w:rFonts w:ascii="Garamond" w:hAnsi="Garamond" w:cs="Garamond"/>
          <w:spacing w:val="-3"/>
          <w:sz w:val="23"/>
          <w:szCs w:val="23"/>
          <w:lang w:val="en-US"/>
        </w:rPr>
        <w:t xml:space="preserve"> For these reasons, Islamic and Arab States have always maintained the </w:t>
      </w:r>
      <w:r w:rsidRPr="00521AB3">
        <w:rPr>
          <w:rFonts w:ascii="Garamond" w:hAnsi="Garamond" w:cs="Garamond"/>
          <w:spacing w:val="-5"/>
          <w:sz w:val="23"/>
          <w:szCs w:val="23"/>
          <w:lang w:val="en-US"/>
        </w:rPr>
        <w:t xml:space="preserve">view that to launch a successful anti-terrorism strategy involves addressing the </w:t>
      </w:r>
      <w:r w:rsidRPr="00521AB3">
        <w:rPr>
          <w:rFonts w:ascii="Garamond" w:hAnsi="Garamond" w:cs="Garamond"/>
          <w:spacing w:val="-9"/>
          <w:sz w:val="23"/>
          <w:szCs w:val="23"/>
          <w:lang w:val="en-US"/>
        </w:rPr>
        <w:t xml:space="preserve">conditions conducive to the spread of terrorism; a point of view that has also been </w:t>
      </w:r>
      <w:r w:rsidRPr="00521AB3">
        <w:rPr>
          <w:rFonts w:ascii="Garamond" w:hAnsi="Garamond" w:cs="Garamond"/>
          <w:spacing w:val="-5"/>
          <w:sz w:val="23"/>
          <w:szCs w:val="23"/>
          <w:lang w:val="en-US"/>
        </w:rPr>
        <w:t xml:space="preserve">adopted by the international community. </w:t>
      </w:r>
      <w:r w:rsidRPr="00521AB3">
        <w:rPr>
          <w:rFonts w:ascii="Garamond" w:hAnsi="Garamond" w:cs="Garamond"/>
          <w:spacing w:val="-5"/>
          <w:sz w:val="14"/>
          <w:szCs w:val="14"/>
          <w:lang w:val="en-US"/>
        </w:rPr>
        <w:t>55</w:t>
      </w:r>
      <w:r w:rsidRPr="00521AB3">
        <w:rPr>
          <w:rFonts w:ascii="Garamond" w:hAnsi="Garamond" w:cs="Garamond"/>
          <w:spacing w:val="-5"/>
          <w:sz w:val="23"/>
          <w:szCs w:val="23"/>
          <w:lang w:val="en-US"/>
        </w:rPr>
        <w:t xml:space="preserve"> Arab commentators believe that the </w:t>
      </w:r>
      <w:r w:rsidRPr="00521AB3">
        <w:rPr>
          <w:rFonts w:ascii="Garamond" w:hAnsi="Garamond" w:cs="Garamond"/>
          <w:spacing w:val="-3"/>
          <w:sz w:val="23"/>
          <w:szCs w:val="23"/>
          <w:lang w:val="en-US"/>
        </w:rPr>
        <w:t>crises in the Middle East are the main cause for terrorism at the present time.</w:t>
      </w:r>
    </w:p>
    <w:p w:rsidR="00521AB3" w:rsidRPr="00521AB3" w:rsidRDefault="00521AB3" w:rsidP="00521AB3">
      <w:pPr>
        <w:pStyle w:val="Style5"/>
        <w:kinsoku w:val="0"/>
        <w:autoSpaceDE/>
        <w:autoSpaceDN/>
        <w:spacing w:before="72" w:line="225" w:lineRule="auto"/>
        <w:rPr>
          <w:rStyle w:val="CharacterStyle1"/>
          <w:spacing w:val="-4"/>
          <w:lang w:val="en-US"/>
        </w:rPr>
      </w:pPr>
      <w:proofErr w:type="gramStart"/>
      <w:r w:rsidRPr="00521AB3">
        <w:rPr>
          <w:rStyle w:val="CharacterStyle1"/>
          <w:spacing w:val="-3"/>
          <w:lang w:val="en-US"/>
        </w:rPr>
        <w:t>situation</w:t>
      </w:r>
      <w:proofErr w:type="gramEnd"/>
      <w:r w:rsidRPr="00521AB3">
        <w:rPr>
          <w:rStyle w:val="CharacterStyle1"/>
          <w:spacing w:val="-3"/>
          <w:lang w:val="en-US"/>
        </w:rPr>
        <w:t xml:space="preserve">, which closely resembles it and about which there is an express directive of the </w:t>
      </w:r>
      <w:r w:rsidRPr="00521AB3">
        <w:rPr>
          <w:rStyle w:val="CharacterStyle1"/>
          <w:i/>
          <w:iCs/>
          <w:spacing w:val="-3"/>
          <w:lang w:val="en-US"/>
        </w:rPr>
        <w:t>Shari’a</w:t>
      </w:r>
      <w:r w:rsidRPr="00521AB3">
        <w:rPr>
          <w:rStyle w:val="CharacterStyle1"/>
          <w:spacing w:val="-3"/>
          <w:lang w:val="en-US"/>
        </w:rPr>
        <w:t xml:space="preserve">. </w:t>
      </w:r>
      <w:r w:rsidRPr="00521AB3">
        <w:rPr>
          <w:rStyle w:val="CharacterStyle1"/>
          <w:i/>
          <w:iCs/>
          <w:spacing w:val="-2"/>
          <w:lang w:val="en-US"/>
        </w:rPr>
        <w:t>Ijtihad</w:t>
      </w:r>
      <w:r w:rsidRPr="00521AB3">
        <w:rPr>
          <w:rStyle w:val="CharacterStyle1"/>
          <w:spacing w:val="-2"/>
          <w:lang w:val="en-US"/>
        </w:rPr>
        <w:t xml:space="preserve"> would be an acceptable concrete source of Islamic </w:t>
      </w:r>
      <w:r w:rsidRPr="00521AB3">
        <w:rPr>
          <w:rStyle w:val="CharacterStyle1"/>
          <w:i/>
          <w:iCs/>
          <w:spacing w:val="-2"/>
          <w:lang w:val="en-US"/>
        </w:rPr>
        <w:t>Shari’a</w:t>
      </w:r>
      <w:r w:rsidRPr="00521AB3">
        <w:rPr>
          <w:rStyle w:val="CharacterStyle1"/>
          <w:spacing w:val="-2"/>
          <w:lang w:val="en-US"/>
        </w:rPr>
        <w:t xml:space="preserve"> when there is </w:t>
      </w:r>
      <w:r w:rsidRPr="00521AB3">
        <w:rPr>
          <w:rStyle w:val="CharacterStyle1"/>
          <w:i/>
          <w:iCs/>
          <w:spacing w:val="-2"/>
          <w:lang w:val="en-US"/>
        </w:rPr>
        <w:t xml:space="preserve">ijma </w:t>
      </w:r>
      <w:r w:rsidRPr="00521AB3">
        <w:rPr>
          <w:rStyle w:val="CharacterStyle1"/>
          <w:spacing w:val="-2"/>
          <w:lang w:val="en-US"/>
        </w:rPr>
        <w:t xml:space="preserve">(consensus) </w:t>
      </w:r>
      <w:r w:rsidRPr="00521AB3">
        <w:rPr>
          <w:rStyle w:val="CharacterStyle1"/>
          <w:spacing w:val="-6"/>
          <w:lang w:val="en-US"/>
        </w:rPr>
        <w:t xml:space="preserve">among Muslim scholars on a certain issue subject to </w:t>
      </w:r>
      <w:r w:rsidRPr="00521AB3">
        <w:rPr>
          <w:rStyle w:val="CharacterStyle1"/>
          <w:i/>
          <w:iCs/>
          <w:spacing w:val="-6"/>
          <w:lang w:val="en-US"/>
        </w:rPr>
        <w:t>ijtihad.</w:t>
      </w:r>
      <w:r w:rsidRPr="00521AB3">
        <w:rPr>
          <w:rStyle w:val="CharacterStyle1"/>
          <w:spacing w:val="-6"/>
          <w:lang w:val="en-US"/>
        </w:rPr>
        <w:t xml:space="preserve"> One who carries out </w:t>
      </w:r>
      <w:r w:rsidRPr="00521AB3">
        <w:rPr>
          <w:rStyle w:val="CharacterStyle1"/>
          <w:i/>
          <w:iCs/>
          <w:spacing w:val="-6"/>
          <w:lang w:val="en-US"/>
        </w:rPr>
        <w:t>ijtihad</w:t>
      </w:r>
      <w:r w:rsidRPr="00521AB3">
        <w:rPr>
          <w:rStyle w:val="CharacterStyle1"/>
          <w:spacing w:val="-6"/>
          <w:lang w:val="en-US"/>
        </w:rPr>
        <w:t xml:space="preserve"> should be </w:t>
      </w:r>
      <w:r w:rsidRPr="00521AB3">
        <w:rPr>
          <w:rStyle w:val="CharacterStyle1"/>
          <w:spacing w:val="-4"/>
          <w:lang w:val="en-US"/>
        </w:rPr>
        <w:t xml:space="preserve">competent and sincere. 'Ih ere are rules that a Muslim should follow to deduce judgments on a cer- </w:t>
      </w:r>
      <w:r w:rsidRPr="00521AB3">
        <w:rPr>
          <w:rStyle w:val="CharacterStyle1"/>
          <w:spacing w:val="-7"/>
          <w:lang w:val="en-US"/>
        </w:rPr>
        <w:t xml:space="preserve">tain issue in Islamic </w:t>
      </w:r>
      <w:proofErr w:type="gramStart"/>
      <w:r w:rsidRPr="00521AB3">
        <w:rPr>
          <w:rStyle w:val="CharacterStyle1"/>
          <w:i/>
          <w:iCs/>
          <w:spacing w:val="-7"/>
          <w:lang w:val="en-US"/>
        </w:rPr>
        <w:t>Shari’a</w:t>
      </w:r>
      <w:r w:rsidRPr="00521AB3">
        <w:rPr>
          <w:rStyle w:val="CharacterStyle1"/>
          <w:spacing w:val="-7"/>
          <w:lang w:val="en-US"/>
        </w:rPr>
        <w:t xml:space="preserve"> .</w:t>
      </w:r>
      <w:proofErr w:type="gramEnd"/>
      <w:r w:rsidRPr="00521AB3">
        <w:rPr>
          <w:rStyle w:val="CharacterStyle1"/>
          <w:spacing w:val="-7"/>
          <w:lang w:val="en-US"/>
        </w:rPr>
        <w:t xml:space="preserve"> Failure to observe such rules might lead to a wrongful/false judgment. </w:t>
      </w:r>
      <w:r w:rsidRPr="00521AB3">
        <w:rPr>
          <w:rStyle w:val="CharacterStyle1"/>
          <w:spacing w:val="-5"/>
          <w:lang w:val="en-US"/>
        </w:rPr>
        <w:t xml:space="preserve">Moreover, practicing </w:t>
      </w:r>
      <w:r w:rsidRPr="00521AB3">
        <w:rPr>
          <w:rStyle w:val="CharacterStyle1"/>
          <w:i/>
          <w:iCs/>
          <w:spacing w:val="-5"/>
          <w:lang w:val="en-US"/>
        </w:rPr>
        <w:t>ijtihad</w:t>
      </w:r>
      <w:r w:rsidRPr="00521AB3">
        <w:rPr>
          <w:rStyle w:val="CharacterStyle1"/>
          <w:spacing w:val="-5"/>
          <w:lang w:val="en-US"/>
        </w:rPr>
        <w:t xml:space="preserve"> or </w:t>
      </w:r>
      <w:r w:rsidRPr="00521AB3">
        <w:rPr>
          <w:rStyle w:val="CharacterStyle1"/>
          <w:i/>
          <w:iCs/>
          <w:spacing w:val="-5"/>
          <w:lang w:val="en-US"/>
        </w:rPr>
        <w:t>quias</w:t>
      </w:r>
      <w:r w:rsidRPr="00521AB3">
        <w:rPr>
          <w:rStyle w:val="CharacterStyle1"/>
          <w:spacing w:val="-5"/>
          <w:lang w:val="en-US"/>
        </w:rPr>
        <w:t xml:space="preserve"> requires more strict qualifi cations and conditions - a compre- </w:t>
      </w:r>
      <w:r w:rsidRPr="00521AB3">
        <w:rPr>
          <w:rStyle w:val="CharacterStyle1"/>
          <w:spacing w:val="-3"/>
          <w:lang w:val="en-US"/>
        </w:rPr>
        <w:t xml:space="preserve">hensive knowledge of </w:t>
      </w:r>
      <w:r w:rsidRPr="00521AB3">
        <w:rPr>
          <w:rStyle w:val="CharacterStyle1"/>
          <w:i/>
          <w:iCs/>
          <w:spacing w:val="-3"/>
          <w:lang w:val="en-US"/>
        </w:rPr>
        <w:t>Qur’an</w:t>
      </w:r>
      <w:r w:rsidRPr="00521AB3">
        <w:rPr>
          <w:rStyle w:val="CharacterStyle1"/>
          <w:spacing w:val="-3"/>
          <w:lang w:val="en-US"/>
        </w:rPr>
        <w:t xml:space="preserve">, </w:t>
      </w:r>
      <w:proofErr w:type="gramStart"/>
      <w:r w:rsidRPr="00521AB3">
        <w:rPr>
          <w:rStyle w:val="CharacterStyle1"/>
          <w:i/>
          <w:iCs/>
          <w:spacing w:val="-3"/>
          <w:lang w:val="en-US"/>
        </w:rPr>
        <w:t>Sunnah</w:t>
      </w:r>
      <w:r w:rsidRPr="00521AB3">
        <w:rPr>
          <w:rStyle w:val="CharacterStyle1"/>
          <w:spacing w:val="-3"/>
          <w:lang w:val="en-US"/>
        </w:rPr>
        <w:t xml:space="preserve"> ,</w:t>
      </w:r>
      <w:proofErr w:type="gramEnd"/>
      <w:r w:rsidRPr="00521AB3">
        <w:rPr>
          <w:rStyle w:val="CharacterStyle1"/>
          <w:spacing w:val="-3"/>
          <w:lang w:val="en-US"/>
        </w:rPr>
        <w:t xml:space="preserve"> thorough knowledge of theology, </w:t>
      </w:r>
      <w:r w:rsidRPr="00521AB3">
        <w:rPr>
          <w:rStyle w:val="CharacterStyle1"/>
          <w:i/>
          <w:iCs/>
          <w:spacing w:val="-3"/>
          <w:lang w:val="en-US"/>
        </w:rPr>
        <w:t>usul- al-fi qh</w:t>
      </w:r>
      <w:r w:rsidRPr="00521AB3">
        <w:rPr>
          <w:rStyle w:val="CharacterStyle1"/>
          <w:spacing w:val="-3"/>
          <w:lang w:val="en-US"/>
        </w:rPr>
        <w:t xml:space="preserve"> (legal theory) </w:t>
      </w:r>
      <w:r w:rsidRPr="00521AB3">
        <w:rPr>
          <w:rStyle w:val="CharacterStyle1"/>
          <w:spacing w:val="-4"/>
          <w:lang w:val="en-US"/>
        </w:rPr>
        <w:t>and of Arabic.</w:t>
      </w:r>
    </w:p>
    <w:p w:rsidR="00521AB3" w:rsidRPr="00521AB3" w:rsidRDefault="00521AB3" w:rsidP="00521AB3">
      <w:pPr>
        <w:pStyle w:val="Style5"/>
        <w:numPr>
          <w:ilvl w:val="0"/>
          <w:numId w:val="20"/>
        </w:numPr>
        <w:kinsoku w:val="0"/>
        <w:autoSpaceDE/>
        <w:autoSpaceDN/>
        <w:spacing w:line="223" w:lineRule="auto"/>
        <w:rPr>
          <w:rStyle w:val="CharacterStyle1"/>
          <w:spacing w:val="-6"/>
          <w:lang w:val="en-US"/>
        </w:rPr>
      </w:pPr>
      <w:r w:rsidRPr="00521AB3">
        <w:rPr>
          <w:rStyle w:val="CharacterStyle1"/>
          <w:i/>
          <w:iCs/>
          <w:spacing w:val="-4"/>
          <w:lang w:val="en-US"/>
        </w:rPr>
        <w:t xml:space="preserve">See </w:t>
      </w:r>
      <w:r w:rsidRPr="00521AB3">
        <w:rPr>
          <w:rStyle w:val="CharacterStyle1"/>
          <w:spacing w:val="-4"/>
          <w:lang w:val="en-US"/>
        </w:rPr>
        <w:t xml:space="preserve">paragraph 6 of the preamble of Resolution No. 58/26-P, on the convention of an interna- tional conference under the auspices of the U.N. to defi ne terrorism and distinguish it from the </w:t>
      </w:r>
      <w:r w:rsidRPr="00521AB3">
        <w:rPr>
          <w:rStyle w:val="CharacterStyle1"/>
          <w:spacing w:val="-2"/>
          <w:lang w:val="en-US"/>
        </w:rPr>
        <w:t xml:space="preserve">peoples struggle for national liberation, adopted by the Twenty-Sixth Session of the Islamic </w:t>
      </w:r>
      <w:r w:rsidRPr="00521AB3">
        <w:rPr>
          <w:rStyle w:val="CharacterStyle1"/>
          <w:spacing w:val="-5"/>
          <w:lang w:val="en-US"/>
        </w:rPr>
        <w:t xml:space="preserve">Conference of the Foreign Ministers, (Session of the Peace and Partnership for Development), </w:t>
      </w:r>
      <w:r w:rsidRPr="00521AB3">
        <w:rPr>
          <w:rStyle w:val="CharacterStyle1"/>
          <w:spacing w:val="-11"/>
          <w:lang w:val="en-US"/>
        </w:rPr>
        <w:t xml:space="preserve">Ougadougou, Burkina Faso, 28 June to I July 1999; as produced in the website at: </w:t>
      </w:r>
      <w:hyperlink r:id="rId51" w:anchor="54." w:history="1">
        <w:r w:rsidRPr="00521AB3">
          <w:rPr>
            <w:rStyle w:val="CharacterStyle1"/>
            <w:color w:val="0000FF"/>
            <w:spacing w:val="-11"/>
            <w:u w:val="single"/>
            <w:lang w:val="en-US"/>
          </w:rPr>
          <w:t>http://www.oic-oci</w:t>
        </w:r>
        <w:r w:rsidRPr="00521AB3">
          <w:rPr>
            <w:rStyle w:val="CharacterStyle1"/>
            <w:rFonts w:ascii="Bookman Old Style" w:hAnsi="Bookman Old Style" w:cs="Bookman Old Style"/>
            <w:color w:val="0000FF"/>
            <w:spacing w:val="-11"/>
            <w:sz w:val="6"/>
            <w:szCs w:val="6"/>
            <w:u w:val="single"/>
            <w:lang w:val="en-US"/>
          </w:rPr>
          <w:t xml:space="preserve"> </w:t>
        </w:r>
        <w:r w:rsidRPr="00521AB3">
          <w:rPr>
            <w:rStyle w:val="CharacterStyle1"/>
            <w:color w:val="0000FF"/>
            <w:spacing w:val="-6"/>
            <w:u w:val="single"/>
            <w:lang w:val="en-US"/>
          </w:rPr>
          <w:t>.org/english/conf/fm/26/26th-fm-political3.htm#54.</w:t>
        </w:r>
      </w:hyperlink>
    </w:p>
    <w:p w:rsidR="00521AB3" w:rsidRDefault="00521AB3" w:rsidP="00521AB3">
      <w:pPr>
        <w:pStyle w:val="Style5"/>
        <w:numPr>
          <w:ilvl w:val="0"/>
          <w:numId w:val="20"/>
        </w:numPr>
        <w:kinsoku w:val="0"/>
        <w:autoSpaceDE/>
        <w:autoSpaceDN/>
        <w:rPr>
          <w:rStyle w:val="CharacterStyle1"/>
          <w:spacing w:val="-2"/>
        </w:rPr>
      </w:pPr>
      <w:r w:rsidRPr="00521AB3">
        <w:rPr>
          <w:rStyle w:val="CharacterStyle1"/>
          <w:i/>
          <w:iCs/>
          <w:lang w:val="en-US"/>
        </w:rPr>
        <w:t xml:space="preserve">See </w:t>
      </w:r>
      <w:r w:rsidRPr="00521AB3">
        <w:rPr>
          <w:rStyle w:val="CharacterStyle1"/>
          <w:lang w:val="en-US"/>
        </w:rPr>
        <w:t xml:space="preserve">UN GA Res. 3103 on the Basic Principles of the Legal Status of the Combatants </w:t>
      </w:r>
      <w:r w:rsidRPr="00521AB3">
        <w:rPr>
          <w:rStyle w:val="CharacterStyle1"/>
          <w:spacing w:val="-2"/>
          <w:lang w:val="en-US"/>
        </w:rPr>
        <w:t xml:space="preserve">Strugglingagainst Colonial and Alien Domination and Racist Regimes, UN Doc. </w:t>
      </w:r>
      <w:r>
        <w:rPr>
          <w:rStyle w:val="CharacterStyle1"/>
          <w:spacing w:val="-2"/>
        </w:rPr>
        <w:t>A/9120 (1973).</w:t>
      </w:r>
    </w:p>
    <w:p w:rsidR="00521AB3" w:rsidRPr="00521AB3" w:rsidRDefault="00521AB3" w:rsidP="00521AB3">
      <w:pPr>
        <w:pStyle w:val="Style5"/>
        <w:kinsoku w:val="0"/>
        <w:autoSpaceDE/>
        <w:autoSpaceDN/>
        <w:spacing w:line="223" w:lineRule="auto"/>
        <w:rPr>
          <w:rStyle w:val="CharacterStyle1"/>
          <w:rFonts w:ascii="Bookman Old Style" w:hAnsi="Bookman Old Style" w:cs="Bookman Old Style"/>
          <w:spacing w:val="-4"/>
          <w:sz w:val="6"/>
          <w:szCs w:val="6"/>
          <w:lang w:val="en-US"/>
        </w:rPr>
      </w:pPr>
      <w:r w:rsidRPr="00521AB3">
        <w:rPr>
          <w:rStyle w:val="CharacterStyle1"/>
          <w:spacing w:val="-5"/>
          <w:sz w:val="12"/>
          <w:szCs w:val="12"/>
          <w:lang w:val="en-US"/>
        </w:rPr>
        <w:t xml:space="preserve">54) </w:t>
      </w:r>
      <w:r w:rsidRPr="00521AB3">
        <w:rPr>
          <w:rStyle w:val="CharacterStyle1"/>
          <w:spacing w:val="-5"/>
          <w:lang w:val="en-US"/>
        </w:rPr>
        <w:t xml:space="preserve">First convention promulgated by the League of Arab States, second convention promulgated by </w:t>
      </w:r>
      <w:r w:rsidRPr="00521AB3">
        <w:rPr>
          <w:rStyle w:val="CharacterStyle1"/>
          <w:spacing w:val="-1"/>
          <w:lang w:val="en-US"/>
        </w:rPr>
        <w:t xml:space="preserve">Gulf Cooperation Countries Council, and third convention promulgated by Organization of </w:t>
      </w:r>
      <w:r w:rsidRPr="00521AB3">
        <w:rPr>
          <w:rStyle w:val="CharacterStyle1"/>
          <w:spacing w:val="-4"/>
          <w:lang w:val="en-US"/>
        </w:rPr>
        <w:t>Islamic Conference:</w:t>
      </w:r>
    </w:p>
    <w:p w:rsidR="00521AB3" w:rsidRPr="00521AB3" w:rsidRDefault="00521AB3" w:rsidP="00521AB3">
      <w:pPr>
        <w:pStyle w:val="Style5"/>
        <w:numPr>
          <w:ilvl w:val="0"/>
          <w:numId w:val="21"/>
        </w:numPr>
        <w:kinsoku w:val="0"/>
        <w:autoSpaceDE/>
        <w:autoSpaceDN/>
        <w:spacing w:before="108" w:line="223" w:lineRule="auto"/>
        <w:rPr>
          <w:rStyle w:val="CharacterStyle1"/>
          <w:spacing w:val="-6"/>
          <w:lang w:val="en-US"/>
        </w:rPr>
      </w:pPr>
      <w:r w:rsidRPr="00521AB3">
        <w:rPr>
          <w:rStyle w:val="CharacterStyle1"/>
          <w:spacing w:val="-7"/>
          <w:lang w:val="en-US"/>
        </w:rPr>
        <w:t xml:space="preserve">Arab countries, through the League of Arab States, approved a comprehensive treaty on terrorism, </w:t>
      </w:r>
      <w:r w:rsidRPr="00521AB3">
        <w:rPr>
          <w:rStyle w:val="CharacterStyle1"/>
          <w:spacing w:val="-9"/>
          <w:lang w:val="en-US"/>
        </w:rPr>
        <w:t xml:space="preserve">'Ihe Arab Convention on the Suppression of Terrorism, which was signed by all Arab countries in a </w:t>
      </w:r>
      <w:r w:rsidRPr="00521AB3">
        <w:rPr>
          <w:rStyle w:val="CharacterStyle1"/>
          <w:spacing w:val="-8"/>
          <w:lang w:val="en-US"/>
        </w:rPr>
        <w:t xml:space="preserve">meeting held at the General Secretariat of the League of Arab States in Cairo on 22 April 1998 and </w:t>
      </w:r>
      <w:r w:rsidRPr="00521AB3">
        <w:rPr>
          <w:rStyle w:val="CharacterStyle1"/>
          <w:spacing w:val="-6"/>
          <w:lang w:val="en-US"/>
        </w:rPr>
        <w:t>entered into force in 7 May 1999.</w:t>
      </w:r>
    </w:p>
    <w:p w:rsidR="00521AB3" w:rsidRPr="00521AB3" w:rsidRDefault="00521AB3" w:rsidP="00521AB3">
      <w:pPr>
        <w:pStyle w:val="Style5"/>
        <w:numPr>
          <w:ilvl w:val="0"/>
          <w:numId w:val="22"/>
        </w:numPr>
        <w:kinsoku w:val="0"/>
        <w:autoSpaceDE/>
        <w:autoSpaceDN/>
        <w:spacing w:before="36" w:line="223" w:lineRule="auto"/>
        <w:rPr>
          <w:rStyle w:val="CharacterStyle1"/>
          <w:spacing w:val="-2"/>
          <w:lang w:val="en-US"/>
        </w:rPr>
      </w:pPr>
      <w:r w:rsidRPr="00521AB3">
        <w:rPr>
          <w:rStyle w:val="CharacterStyle1"/>
          <w:spacing w:val="-4"/>
          <w:lang w:val="en-US"/>
        </w:rPr>
        <w:t xml:space="preserve">On 4 May 2004, the Gulf Cooperation Countries Council has concluded the Anti-terrorism </w:t>
      </w:r>
      <w:r w:rsidRPr="00521AB3">
        <w:rPr>
          <w:rStyle w:val="CharacterStyle1"/>
          <w:spacing w:val="-5"/>
          <w:lang w:val="en-US"/>
        </w:rPr>
        <w:t xml:space="preserve">Treaty, 'Ih e Gulf Cooperation Countries Council Treaty on Anti-terrorism, which entered into </w:t>
      </w:r>
      <w:r w:rsidRPr="00521AB3">
        <w:rPr>
          <w:rStyle w:val="CharacterStyle1"/>
          <w:spacing w:val="-2"/>
          <w:lang w:val="en-US"/>
        </w:rPr>
        <w:t>force on 6 June 2006.</w:t>
      </w:r>
    </w:p>
    <w:p w:rsidR="00521AB3" w:rsidRPr="00521AB3" w:rsidRDefault="00521AB3" w:rsidP="00521AB3">
      <w:pPr>
        <w:pStyle w:val="Style5"/>
        <w:kinsoku w:val="0"/>
        <w:autoSpaceDE/>
        <w:autoSpaceDN/>
        <w:spacing w:line="216" w:lineRule="auto"/>
        <w:ind w:left="216" w:hanging="216"/>
        <w:rPr>
          <w:rStyle w:val="CharacterStyle1"/>
          <w:spacing w:val="-4"/>
          <w:lang w:val="en-US"/>
        </w:rPr>
      </w:pPr>
      <w:r w:rsidRPr="00521AB3">
        <w:rPr>
          <w:rStyle w:val="CharacterStyle1"/>
          <w:spacing w:val="-2"/>
          <w:lang w:val="en-US"/>
        </w:rPr>
        <w:t xml:space="preserve">3) 'Ihe Organization of Islamic Conference Convention on Combating Terrorism, 1999, has not </w:t>
      </w:r>
      <w:r w:rsidRPr="00521AB3">
        <w:rPr>
          <w:rStyle w:val="CharacterStyle1"/>
          <w:spacing w:val="-4"/>
          <w:lang w:val="en-US"/>
        </w:rPr>
        <w:t>yet entered into force.</w:t>
      </w:r>
    </w:p>
    <w:p w:rsidR="00521AB3" w:rsidRPr="00521AB3" w:rsidRDefault="00521AB3" w:rsidP="00521AB3">
      <w:pPr>
        <w:pStyle w:val="Style1"/>
        <w:kinsoku w:val="0"/>
        <w:autoSpaceDE/>
        <w:autoSpaceDN/>
        <w:adjustRightInd/>
        <w:spacing w:before="36" w:after="72" w:line="220" w:lineRule="auto"/>
        <w:rPr>
          <w:rFonts w:ascii="Garamond" w:hAnsi="Garamond" w:cs="Garamond"/>
          <w:spacing w:val="-5"/>
          <w:sz w:val="19"/>
          <w:szCs w:val="19"/>
          <w:lang w:val="en-US"/>
        </w:rPr>
      </w:pPr>
      <w:r w:rsidRPr="00521AB3">
        <w:rPr>
          <w:rFonts w:ascii="Garamond" w:hAnsi="Garamond" w:cs="Garamond"/>
          <w:spacing w:val="-6"/>
          <w:sz w:val="12"/>
          <w:szCs w:val="12"/>
          <w:lang w:val="en-US"/>
        </w:rPr>
        <w:t xml:space="preserve">55) </w:t>
      </w:r>
      <w:proofErr w:type="gramStart"/>
      <w:r w:rsidRPr="00521AB3">
        <w:rPr>
          <w:rFonts w:ascii="Garamond" w:hAnsi="Garamond" w:cs="Garamond"/>
          <w:i/>
          <w:iCs/>
          <w:spacing w:val="-6"/>
          <w:sz w:val="19"/>
          <w:szCs w:val="19"/>
          <w:lang w:val="en-US"/>
        </w:rPr>
        <w:t xml:space="preserve">See </w:t>
      </w:r>
      <w:r w:rsidRPr="00521AB3">
        <w:rPr>
          <w:rFonts w:ascii="Garamond" w:hAnsi="Garamond" w:cs="Garamond"/>
          <w:spacing w:val="-6"/>
          <w:sz w:val="19"/>
          <w:szCs w:val="19"/>
          <w:lang w:val="en-US"/>
        </w:rPr>
        <w:t>,</w:t>
      </w:r>
      <w:proofErr w:type="gramEnd"/>
      <w:r w:rsidRPr="00521AB3">
        <w:rPr>
          <w:rFonts w:ascii="Garamond" w:hAnsi="Garamond" w:cs="Garamond"/>
          <w:spacing w:val="-6"/>
          <w:sz w:val="19"/>
          <w:szCs w:val="19"/>
          <w:lang w:val="en-US"/>
        </w:rPr>
        <w:t xml:space="preserve"> for more information, annexed Plan of Action to the UNGA resolution, as produced in the </w:t>
      </w:r>
      <w:r w:rsidRPr="00521AB3">
        <w:rPr>
          <w:rFonts w:ascii="Garamond" w:hAnsi="Garamond" w:cs="Garamond"/>
          <w:spacing w:val="-5"/>
          <w:sz w:val="19"/>
          <w:szCs w:val="19"/>
          <w:lang w:val="en-US"/>
        </w:rPr>
        <w:t xml:space="preserve">website at: </w:t>
      </w:r>
      <w:hyperlink r:id="rId52" w:history="1">
        <w:r w:rsidRPr="00521AB3">
          <w:rPr>
            <w:rFonts w:ascii="Garamond" w:hAnsi="Garamond" w:cs="Garamond"/>
            <w:color w:val="0000FF"/>
            <w:spacing w:val="-5"/>
            <w:sz w:val="19"/>
            <w:szCs w:val="19"/>
            <w:u w:val="single"/>
            <w:lang w:val="en-US"/>
          </w:rPr>
          <w:t>http://www.un.org/terrorism/strategy-counter-terrorism.html</w:t>
        </w:r>
      </w:hyperlink>
    </w:p>
    <w:p w:rsidR="00521AB3" w:rsidRPr="00521AB3" w:rsidRDefault="00521AB3" w:rsidP="00521AB3">
      <w:pPr>
        <w:pStyle w:val="Style1"/>
        <w:pageBreakBefore/>
        <w:tabs>
          <w:tab w:val="right" w:pos="6799"/>
        </w:tabs>
        <w:kinsoku w:val="0"/>
        <w:autoSpaceDE/>
        <w:autoSpaceDN/>
        <w:adjustRightInd/>
        <w:spacing w:line="196" w:lineRule="auto"/>
        <w:ind w:left="1080"/>
        <w:rPr>
          <w:rFonts w:ascii="Bookman Old Style" w:hAnsi="Bookman Old Style" w:cs="Bookman Old Style"/>
          <w:i/>
          <w:iCs/>
          <w:sz w:val="6"/>
          <w:szCs w:val="6"/>
          <w:lang w:val="en-US"/>
        </w:rPr>
      </w:pPr>
      <w:r w:rsidRPr="00521AB3">
        <w:rPr>
          <w:rFonts w:ascii="Garamond" w:hAnsi="Garamond" w:cs="Garamond"/>
          <w:i/>
          <w:iCs/>
          <w:sz w:val="19"/>
          <w:szCs w:val="19"/>
          <w:lang w:val="en-US"/>
        </w:rPr>
        <w:lastRenderedPageBreak/>
        <w:t>A. Maged / International Criminal Law Review 8 (2008) 477–507</w:t>
      </w:r>
      <w:r w:rsidRPr="00521AB3">
        <w:rPr>
          <w:rFonts w:ascii="Garamond" w:hAnsi="Garamond" w:cs="Garamond"/>
          <w:w w:val="105"/>
          <w:sz w:val="21"/>
          <w:szCs w:val="21"/>
          <w:lang w:val="en-US"/>
        </w:rPr>
        <w:tab/>
        <w:t>491</w:t>
      </w:r>
    </w:p>
    <w:p w:rsidR="00521AB3" w:rsidRPr="00521AB3" w:rsidRDefault="00521AB3" w:rsidP="00521AB3">
      <w:pPr>
        <w:pStyle w:val="Style1"/>
        <w:kinsoku w:val="0"/>
        <w:autoSpaceDE/>
        <w:autoSpaceDN/>
        <w:adjustRightInd/>
        <w:spacing w:before="216"/>
        <w:jc w:val="both"/>
        <w:rPr>
          <w:rFonts w:ascii="Garamond" w:hAnsi="Garamond" w:cs="Garamond"/>
          <w:i/>
          <w:iCs/>
          <w:spacing w:val="3"/>
          <w:sz w:val="23"/>
          <w:szCs w:val="23"/>
          <w:lang w:val="en-US"/>
        </w:rPr>
      </w:pPr>
      <w:r w:rsidRPr="00521AB3">
        <w:rPr>
          <w:rFonts w:ascii="Garamond" w:hAnsi="Garamond" w:cs="Garamond"/>
          <w:spacing w:val="3"/>
          <w:sz w:val="23"/>
          <w:szCs w:val="23"/>
          <w:lang w:val="en-US"/>
        </w:rPr>
        <w:t>4.2.1.</w:t>
      </w:r>
      <w:r w:rsidRPr="00521AB3">
        <w:rPr>
          <w:rFonts w:ascii="Garamond" w:hAnsi="Garamond" w:cs="Garamond"/>
          <w:i/>
          <w:iCs/>
          <w:spacing w:val="3"/>
          <w:sz w:val="23"/>
          <w:szCs w:val="23"/>
          <w:lang w:val="en-US"/>
        </w:rPr>
        <w:t xml:space="preserve"> Past and Current Atrocities </w:t>
      </w:r>
      <w:r w:rsidRPr="00521AB3">
        <w:rPr>
          <w:rFonts w:ascii="Garamond" w:hAnsi="Garamond" w:cs="Garamond"/>
          <w:i/>
          <w:iCs/>
          <w:spacing w:val="3"/>
          <w:sz w:val="14"/>
          <w:szCs w:val="14"/>
          <w:vertAlign w:val="superscript"/>
          <w:lang w:val="en-US"/>
        </w:rPr>
        <w:t>56</w:t>
      </w:r>
    </w:p>
    <w:p w:rsidR="00521AB3" w:rsidRPr="00521AB3" w:rsidRDefault="00521AB3" w:rsidP="00521AB3">
      <w:pPr>
        <w:pStyle w:val="Style1"/>
        <w:kinsoku w:val="0"/>
        <w:autoSpaceDE/>
        <w:autoSpaceDN/>
        <w:adjustRightInd/>
        <w:spacing w:after="504"/>
        <w:jc w:val="both"/>
        <w:rPr>
          <w:rFonts w:ascii="Garamond" w:hAnsi="Garamond" w:cs="Garamond"/>
          <w:spacing w:val="-3"/>
          <w:sz w:val="23"/>
          <w:szCs w:val="23"/>
          <w:lang w:val="en-US"/>
        </w:rPr>
      </w:pPr>
      <w:r w:rsidRPr="00521AB3">
        <w:rPr>
          <w:rFonts w:ascii="Garamond" w:hAnsi="Garamond" w:cs="Garamond"/>
          <w:spacing w:val="-2"/>
          <w:sz w:val="23"/>
          <w:szCs w:val="23"/>
          <w:lang w:val="en-US"/>
        </w:rPr>
        <w:t xml:space="preserve">“[D]uring this century millions of children, women and men have been victims of unimaginable atrocities that deeply shock the conscience of humanity”. </w:t>
      </w:r>
      <w:proofErr w:type="gramStart"/>
      <w:r w:rsidRPr="00521AB3">
        <w:rPr>
          <w:rFonts w:ascii="Garamond" w:hAnsi="Garamond" w:cs="Garamond"/>
          <w:spacing w:val="-2"/>
          <w:w w:val="105"/>
          <w:sz w:val="14"/>
          <w:szCs w:val="14"/>
          <w:vertAlign w:val="superscript"/>
          <w:lang w:val="en-US"/>
        </w:rPr>
        <w:t>57</w:t>
      </w:r>
      <w:r w:rsidRPr="00521AB3">
        <w:rPr>
          <w:rFonts w:ascii="Garamond" w:hAnsi="Garamond" w:cs="Garamond"/>
          <w:spacing w:val="-2"/>
          <w:sz w:val="23"/>
          <w:szCs w:val="23"/>
          <w:lang w:val="en-US"/>
        </w:rPr>
        <w:t xml:space="preserve"> </w:t>
      </w:r>
      <w:r w:rsidRPr="00521AB3">
        <w:rPr>
          <w:rFonts w:ascii="Garamond" w:hAnsi="Garamond" w:cs="Garamond"/>
          <w:spacing w:val="-6"/>
          <w:sz w:val="23"/>
          <w:szCs w:val="23"/>
          <w:lang w:val="en-US"/>
        </w:rPr>
        <w:t>“[S]uch grave crimes threaten the peace, security and well-being of the world”.</w:t>
      </w:r>
      <w:proofErr w:type="gramEnd"/>
      <w:r w:rsidRPr="00521AB3">
        <w:rPr>
          <w:rFonts w:ascii="Garamond" w:hAnsi="Garamond" w:cs="Garamond"/>
          <w:spacing w:val="-6"/>
          <w:sz w:val="23"/>
          <w:szCs w:val="23"/>
          <w:lang w:val="en-US"/>
        </w:rPr>
        <w:t xml:space="preserve"> </w:t>
      </w:r>
      <w:r w:rsidRPr="00521AB3">
        <w:rPr>
          <w:rFonts w:ascii="Garamond" w:hAnsi="Garamond" w:cs="Garamond"/>
          <w:spacing w:val="-6"/>
          <w:w w:val="105"/>
          <w:sz w:val="14"/>
          <w:szCs w:val="14"/>
          <w:vertAlign w:val="superscript"/>
          <w:lang w:val="en-US"/>
        </w:rPr>
        <w:t>58</w:t>
      </w:r>
      <w:r w:rsidRPr="00521AB3">
        <w:rPr>
          <w:rFonts w:ascii="Garamond" w:hAnsi="Garamond" w:cs="Garamond"/>
          <w:spacing w:val="-6"/>
          <w:sz w:val="23"/>
          <w:szCs w:val="23"/>
          <w:lang w:val="en-US"/>
        </w:rPr>
        <w:t xml:space="preserve"> “[T]he most serious crimes of concern to the international community as a whole </w:t>
      </w:r>
      <w:r w:rsidRPr="00521AB3">
        <w:rPr>
          <w:rFonts w:ascii="Garamond" w:hAnsi="Garamond" w:cs="Garamond"/>
          <w:spacing w:val="-5"/>
          <w:sz w:val="23"/>
          <w:szCs w:val="23"/>
          <w:lang w:val="en-US"/>
        </w:rPr>
        <w:t>must not go unpunished and their eff ective prosecution must be ensured ....</w:t>
      </w:r>
      <w:proofErr w:type="gramStart"/>
      <w:r w:rsidRPr="00521AB3">
        <w:rPr>
          <w:rFonts w:ascii="Garamond" w:hAnsi="Garamond" w:cs="Garamond"/>
          <w:spacing w:val="-5"/>
          <w:sz w:val="23"/>
          <w:szCs w:val="23"/>
          <w:lang w:val="en-US"/>
        </w:rPr>
        <w:t>”.</w:t>
      </w:r>
      <w:proofErr w:type="gramEnd"/>
      <w:r w:rsidRPr="00521AB3">
        <w:rPr>
          <w:rFonts w:ascii="Garamond" w:hAnsi="Garamond" w:cs="Garamond"/>
          <w:spacing w:val="-5"/>
          <w:sz w:val="23"/>
          <w:szCs w:val="23"/>
          <w:lang w:val="en-US"/>
        </w:rPr>
        <w:t xml:space="preserve"> </w:t>
      </w:r>
      <w:r w:rsidRPr="00521AB3">
        <w:rPr>
          <w:rFonts w:ascii="Garamond" w:hAnsi="Garamond" w:cs="Garamond"/>
          <w:spacing w:val="-5"/>
          <w:w w:val="105"/>
          <w:sz w:val="14"/>
          <w:szCs w:val="14"/>
          <w:vertAlign w:val="superscript"/>
          <w:lang w:val="en-US"/>
        </w:rPr>
        <w:t>59</w:t>
      </w:r>
      <w:r w:rsidRPr="00521AB3">
        <w:rPr>
          <w:rFonts w:ascii="Garamond" w:hAnsi="Garamond" w:cs="Garamond"/>
          <w:spacing w:val="-5"/>
          <w:sz w:val="23"/>
          <w:szCs w:val="23"/>
          <w:lang w:val="en-US"/>
        </w:rPr>
        <w:t xml:space="preserve"> </w:t>
      </w:r>
      <w:r w:rsidRPr="00521AB3">
        <w:rPr>
          <w:rFonts w:ascii="Garamond" w:hAnsi="Garamond" w:cs="Garamond"/>
          <w:spacing w:val="-4"/>
          <w:sz w:val="23"/>
          <w:szCs w:val="23"/>
          <w:lang w:val="en-US"/>
        </w:rPr>
        <w:t xml:space="preserve">Arab observers and human rights organizations allege that these principles have </w:t>
      </w:r>
      <w:r w:rsidRPr="00521AB3">
        <w:rPr>
          <w:rFonts w:ascii="Garamond" w:hAnsi="Garamond" w:cs="Garamond"/>
          <w:spacing w:val="-5"/>
          <w:sz w:val="23"/>
          <w:szCs w:val="23"/>
          <w:lang w:val="en-US"/>
        </w:rPr>
        <w:t xml:space="preserve">not been enforced in the Arab region. Against the backdrop of past massacres </w:t>
      </w:r>
      <w:r w:rsidRPr="00521AB3">
        <w:rPr>
          <w:rFonts w:ascii="Garamond" w:hAnsi="Garamond" w:cs="Garamond"/>
          <w:spacing w:val="-3"/>
          <w:sz w:val="23"/>
          <w:szCs w:val="23"/>
          <w:lang w:val="en-US"/>
        </w:rPr>
        <w:t xml:space="preserve">committed against women and children in some parts of the Arab world – such </w:t>
      </w:r>
      <w:r w:rsidRPr="00521AB3">
        <w:rPr>
          <w:rFonts w:ascii="Garamond" w:hAnsi="Garamond" w:cs="Garamond"/>
          <w:spacing w:val="-2"/>
          <w:sz w:val="23"/>
          <w:szCs w:val="23"/>
          <w:lang w:val="en-US"/>
        </w:rPr>
        <w:t xml:space="preserve">as that of Sabra and Shatila </w:t>
      </w:r>
      <w:r w:rsidRPr="00521AB3">
        <w:rPr>
          <w:rFonts w:ascii="Garamond" w:hAnsi="Garamond" w:cs="Garamond"/>
          <w:spacing w:val="-2"/>
          <w:w w:val="105"/>
          <w:sz w:val="14"/>
          <w:szCs w:val="14"/>
          <w:vertAlign w:val="superscript"/>
          <w:lang w:val="en-US"/>
        </w:rPr>
        <w:t>60</w:t>
      </w:r>
      <w:r w:rsidRPr="00521AB3">
        <w:rPr>
          <w:rFonts w:ascii="Garamond" w:hAnsi="Garamond" w:cs="Garamond"/>
          <w:spacing w:val="-2"/>
          <w:sz w:val="23"/>
          <w:szCs w:val="23"/>
          <w:lang w:val="en-US"/>
        </w:rPr>
        <w:t xml:space="preserve"> and Quana</w:t>
      </w:r>
      <w:r w:rsidRPr="00521AB3">
        <w:rPr>
          <w:rFonts w:ascii="Garamond" w:hAnsi="Garamond" w:cs="Garamond"/>
          <w:spacing w:val="-2"/>
          <w:w w:val="105"/>
          <w:sz w:val="14"/>
          <w:szCs w:val="14"/>
          <w:vertAlign w:val="superscript"/>
          <w:lang w:val="en-US"/>
        </w:rPr>
        <w:t>61</w:t>
      </w:r>
      <w:r w:rsidRPr="00521AB3">
        <w:rPr>
          <w:rFonts w:ascii="Garamond" w:hAnsi="Garamond" w:cs="Garamond"/>
          <w:spacing w:val="-2"/>
          <w:sz w:val="23"/>
          <w:szCs w:val="23"/>
          <w:lang w:val="en-US"/>
        </w:rPr>
        <w:t xml:space="preserve"> – and the daily indiscriminate killing </w:t>
      </w:r>
      <w:r w:rsidRPr="00521AB3">
        <w:rPr>
          <w:rFonts w:ascii="Garamond" w:hAnsi="Garamond" w:cs="Garamond"/>
          <w:spacing w:val="-5"/>
          <w:sz w:val="23"/>
          <w:szCs w:val="23"/>
          <w:lang w:val="en-US"/>
        </w:rPr>
        <w:t xml:space="preserve">of civilians in Palestine and Iraq </w:t>
      </w:r>
      <w:r w:rsidRPr="00521AB3">
        <w:rPr>
          <w:rFonts w:ascii="Garamond" w:hAnsi="Garamond" w:cs="Garamond"/>
          <w:spacing w:val="-5"/>
          <w:w w:val="105"/>
          <w:sz w:val="14"/>
          <w:szCs w:val="14"/>
          <w:vertAlign w:val="superscript"/>
          <w:lang w:val="en-US"/>
        </w:rPr>
        <w:t>62</w:t>
      </w:r>
      <w:r w:rsidRPr="00521AB3">
        <w:rPr>
          <w:rFonts w:ascii="Garamond" w:hAnsi="Garamond" w:cs="Garamond"/>
          <w:spacing w:val="-5"/>
          <w:sz w:val="23"/>
          <w:szCs w:val="23"/>
          <w:lang w:val="en-US"/>
        </w:rPr>
        <w:t xml:space="preserve"> without the perpetrators being brought to jus</w:t>
      </w:r>
      <w:r w:rsidRPr="00521AB3">
        <w:rPr>
          <w:rFonts w:ascii="Garamond" w:hAnsi="Garamond" w:cs="Garamond"/>
          <w:spacing w:val="-5"/>
          <w:sz w:val="23"/>
          <w:szCs w:val="23"/>
          <w:lang w:val="en-US"/>
        </w:rPr>
        <w:softHyphen/>
      </w:r>
      <w:r w:rsidRPr="00521AB3">
        <w:rPr>
          <w:rFonts w:ascii="Garamond" w:hAnsi="Garamond" w:cs="Garamond"/>
          <w:spacing w:val="-6"/>
          <w:sz w:val="23"/>
          <w:szCs w:val="23"/>
          <w:lang w:val="en-US"/>
        </w:rPr>
        <w:t>tice, this has grave consequences in shaping Arab public opinion towards the cur</w:t>
      </w:r>
      <w:r w:rsidRPr="00521AB3">
        <w:rPr>
          <w:rFonts w:ascii="Garamond" w:hAnsi="Garamond" w:cs="Garamond"/>
          <w:spacing w:val="-6"/>
          <w:sz w:val="23"/>
          <w:szCs w:val="23"/>
          <w:lang w:val="en-US"/>
        </w:rPr>
        <w:softHyphen/>
        <w:t xml:space="preserve">rent system of international criminal justice as it causes scepticism as to the role of </w:t>
      </w:r>
      <w:r w:rsidRPr="00521AB3">
        <w:rPr>
          <w:rFonts w:ascii="Garamond" w:hAnsi="Garamond" w:cs="Garamond"/>
          <w:spacing w:val="-4"/>
          <w:sz w:val="23"/>
          <w:szCs w:val="23"/>
          <w:lang w:val="en-US"/>
        </w:rPr>
        <w:t xml:space="preserve">the international system in bringing the perpetrators of such international crimes </w:t>
      </w:r>
      <w:r w:rsidRPr="00521AB3">
        <w:rPr>
          <w:rFonts w:ascii="Garamond" w:hAnsi="Garamond" w:cs="Garamond"/>
          <w:spacing w:val="-2"/>
          <w:sz w:val="23"/>
          <w:szCs w:val="23"/>
          <w:lang w:val="en-US"/>
        </w:rPr>
        <w:t xml:space="preserve">to justice. Acknowledging this fact, in the wake of an Israeli air strike that had </w:t>
      </w:r>
      <w:r w:rsidRPr="00521AB3">
        <w:rPr>
          <w:rFonts w:ascii="Garamond" w:hAnsi="Garamond" w:cs="Garamond"/>
          <w:spacing w:val="-3"/>
          <w:sz w:val="23"/>
          <w:szCs w:val="23"/>
          <w:lang w:val="en-US"/>
        </w:rPr>
        <w:t>killed dozens of civilians in a southern Lebanese village (Qana), during the 2006</w:t>
      </w:r>
    </w:p>
    <w:p w:rsidR="00521AB3" w:rsidRPr="00521AB3" w:rsidRDefault="00521AB3" w:rsidP="00521AB3">
      <w:pPr>
        <w:pStyle w:val="Style5"/>
        <w:numPr>
          <w:ilvl w:val="0"/>
          <w:numId w:val="23"/>
        </w:numPr>
        <w:kinsoku w:val="0"/>
        <w:autoSpaceDE/>
        <w:autoSpaceDN/>
        <w:spacing w:before="72" w:line="225" w:lineRule="auto"/>
        <w:rPr>
          <w:rStyle w:val="CharacterStyle1"/>
          <w:spacing w:val="-4"/>
          <w:lang w:val="en-US"/>
        </w:rPr>
      </w:pPr>
      <w:r w:rsidRPr="00521AB3">
        <w:rPr>
          <w:rStyle w:val="CharacterStyle1"/>
          <w:spacing w:val="-4"/>
          <w:lang w:val="en-US"/>
        </w:rPr>
        <w:t xml:space="preserve">The author admits that the media has played a signifi cant role in formulating Arab people’s </w:t>
      </w:r>
      <w:r w:rsidRPr="00521AB3">
        <w:rPr>
          <w:rStyle w:val="CharacterStyle1"/>
          <w:spacing w:val="-6"/>
          <w:lang w:val="en-US"/>
        </w:rPr>
        <w:t xml:space="preserve">opinion towards such atrocities. One who watches the Arab news will observe the magnitude of the </w:t>
      </w:r>
      <w:r w:rsidRPr="00521AB3">
        <w:rPr>
          <w:rStyle w:val="CharacterStyle1"/>
          <w:spacing w:val="-3"/>
          <w:lang w:val="en-US"/>
        </w:rPr>
        <w:t xml:space="preserve">killing of civilians in diff erent area in the Arab world, e.g. Palestine, Iraq, Sudan, without any kind </w:t>
      </w:r>
      <w:r w:rsidRPr="00521AB3">
        <w:rPr>
          <w:rStyle w:val="CharacterStyle1"/>
          <w:spacing w:val="-4"/>
          <w:lang w:val="en-US"/>
        </w:rPr>
        <w:t>of accountability for the perpetrators of these atrocities.</w:t>
      </w:r>
    </w:p>
    <w:p w:rsidR="00521AB3" w:rsidRPr="00521AB3" w:rsidRDefault="00521AB3" w:rsidP="00521AB3">
      <w:pPr>
        <w:pStyle w:val="Style5"/>
        <w:numPr>
          <w:ilvl w:val="0"/>
          <w:numId w:val="23"/>
        </w:numPr>
        <w:kinsoku w:val="0"/>
        <w:autoSpaceDE/>
        <w:autoSpaceDN/>
        <w:spacing w:line="240" w:lineRule="auto"/>
        <w:rPr>
          <w:rStyle w:val="CharacterStyle1"/>
          <w:spacing w:val="-2"/>
          <w:lang w:val="en-US"/>
        </w:rPr>
      </w:pPr>
      <w:r w:rsidRPr="00521AB3">
        <w:rPr>
          <w:rStyle w:val="CharacterStyle1"/>
          <w:spacing w:val="-2"/>
          <w:lang w:val="en-US"/>
        </w:rPr>
        <w:t>Para. 2 of the Preamble of the ICC Statute.</w:t>
      </w:r>
    </w:p>
    <w:p w:rsidR="00521AB3" w:rsidRPr="00521AB3" w:rsidRDefault="00521AB3" w:rsidP="00521AB3">
      <w:pPr>
        <w:pStyle w:val="Style5"/>
        <w:numPr>
          <w:ilvl w:val="0"/>
          <w:numId w:val="23"/>
        </w:numPr>
        <w:kinsoku w:val="0"/>
        <w:autoSpaceDE/>
        <w:autoSpaceDN/>
        <w:spacing w:line="240" w:lineRule="auto"/>
        <w:rPr>
          <w:rStyle w:val="CharacterStyle1"/>
          <w:spacing w:val="-2"/>
          <w:lang w:val="en-US"/>
        </w:rPr>
      </w:pPr>
      <w:r w:rsidRPr="00521AB3">
        <w:rPr>
          <w:rStyle w:val="CharacterStyle1"/>
          <w:spacing w:val="-2"/>
          <w:lang w:val="en-US"/>
        </w:rPr>
        <w:t>Para. 3 of the Preamble of the ICC Statute.</w:t>
      </w:r>
    </w:p>
    <w:p w:rsidR="00521AB3" w:rsidRPr="00521AB3" w:rsidRDefault="00521AB3" w:rsidP="00521AB3">
      <w:pPr>
        <w:pStyle w:val="Style5"/>
        <w:numPr>
          <w:ilvl w:val="0"/>
          <w:numId w:val="23"/>
        </w:numPr>
        <w:kinsoku w:val="0"/>
        <w:autoSpaceDE/>
        <w:autoSpaceDN/>
        <w:spacing w:line="240" w:lineRule="auto"/>
        <w:rPr>
          <w:rStyle w:val="CharacterStyle1"/>
          <w:spacing w:val="-2"/>
          <w:lang w:val="en-US"/>
        </w:rPr>
      </w:pPr>
      <w:r w:rsidRPr="00521AB3">
        <w:rPr>
          <w:rStyle w:val="CharacterStyle1"/>
          <w:spacing w:val="-2"/>
          <w:lang w:val="en-US"/>
        </w:rPr>
        <w:t>Para. 4 of the Preamble of the ICC Statute.</w:t>
      </w:r>
    </w:p>
    <w:p w:rsidR="00521AB3" w:rsidRDefault="00521AB3" w:rsidP="00521AB3">
      <w:pPr>
        <w:pStyle w:val="Style5"/>
        <w:numPr>
          <w:ilvl w:val="0"/>
          <w:numId w:val="23"/>
        </w:numPr>
        <w:kinsoku w:val="0"/>
        <w:autoSpaceDE/>
        <w:autoSpaceDN/>
        <w:spacing w:line="223" w:lineRule="auto"/>
        <w:rPr>
          <w:rStyle w:val="CharacterStyle1"/>
          <w:spacing w:val="-3"/>
        </w:rPr>
      </w:pPr>
      <w:r w:rsidRPr="00521AB3">
        <w:rPr>
          <w:rStyle w:val="CharacterStyle1"/>
          <w:spacing w:val="-5"/>
          <w:lang w:val="en-US"/>
        </w:rPr>
        <w:t xml:space="preserve">In 1982, the UN General Assembly issued Resolution 37/123D of 17 December 1982, adopted at the 109 </w:t>
      </w:r>
      <w:proofErr w:type="gramStart"/>
      <w:r w:rsidRPr="00521AB3">
        <w:rPr>
          <w:rStyle w:val="CharacterStyle1"/>
          <w:spacing w:val="-5"/>
          <w:lang w:val="en-US"/>
        </w:rPr>
        <w:t>th</w:t>
      </w:r>
      <w:proofErr w:type="gramEnd"/>
      <w:r w:rsidRPr="00521AB3">
        <w:rPr>
          <w:rStyle w:val="CharacterStyle1"/>
          <w:spacing w:val="-5"/>
          <w:lang w:val="en-US"/>
        </w:rPr>
        <w:t xml:space="preserve"> plenary meeting, in which it (1) condemned in the strongest term the large-scale mas</w:t>
      </w:r>
      <w:r w:rsidRPr="00521AB3">
        <w:rPr>
          <w:rStyle w:val="CharacterStyle1"/>
          <w:spacing w:val="-5"/>
          <w:lang w:val="en-US"/>
        </w:rPr>
        <w:softHyphen/>
        <w:t>sacre of Palestinian civilians in the Sabra and Shatila refugee camps and (2) resolved that the massa</w:t>
      </w:r>
      <w:r w:rsidRPr="00521AB3">
        <w:rPr>
          <w:rStyle w:val="CharacterStyle1"/>
          <w:spacing w:val="-5"/>
          <w:lang w:val="en-US"/>
        </w:rPr>
        <w:softHyphen/>
        <w:t xml:space="preserve">cre was and act of genocide. ~ e resolution was adopted by 123 states approved the resolution as a </w:t>
      </w:r>
      <w:r w:rsidRPr="00521AB3">
        <w:rPr>
          <w:rStyle w:val="CharacterStyle1"/>
          <w:spacing w:val="-7"/>
          <w:lang w:val="en-US"/>
        </w:rPr>
        <w:t xml:space="preserve">whole with no objection and 22 states abstained from voting, whereas the second paragraph of the </w:t>
      </w:r>
      <w:r w:rsidRPr="00521AB3">
        <w:rPr>
          <w:rStyle w:val="CharacterStyle1"/>
          <w:spacing w:val="-4"/>
          <w:lang w:val="en-US"/>
        </w:rPr>
        <w:t xml:space="preserve">resolution, in which the term “genocide” appeared, won the approval of 98 states and was objected </w:t>
      </w:r>
      <w:r w:rsidRPr="00521AB3">
        <w:rPr>
          <w:rStyle w:val="CharacterStyle1"/>
          <w:spacing w:val="-3"/>
          <w:lang w:val="en-US"/>
        </w:rPr>
        <w:t xml:space="preserve">to by 19 states, while 23 states abstained from voting, </w:t>
      </w:r>
      <w:r w:rsidRPr="00521AB3">
        <w:rPr>
          <w:rStyle w:val="CharacterStyle1"/>
          <w:i/>
          <w:iCs/>
          <w:spacing w:val="-3"/>
          <w:lang w:val="en-US"/>
        </w:rPr>
        <w:t xml:space="preserve">see </w:t>
      </w:r>
      <w:r w:rsidRPr="00521AB3">
        <w:rPr>
          <w:rStyle w:val="CharacterStyle1"/>
          <w:spacing w:val="-3"/>
          <w:lang w:val="en-US"/>
        </w:rPr>
        <w:t xml:space="preserve">U.N. Doc.A/37/PV.108, para. </w:t>
      </w:r>
      <w:r>
        <w:rPr>
          <w:rStyle w:val="CharacterStyle1"/>
          <w:spacing w:val="-3"/>
        </w:rPr>
        <w:t>152.</w:t>
      </w:r>
    </w:p>
    <w:p w:rsidR="00521AB3" w:rsidRPr="00521AB3" w:rsidRDefault="00521AB3" w:rsidP="00521AB3">
      <w:pPr>
        <w:pStyle w:val="Style5"/>
        <w:numPr>
          <w:ilvl w:val="0"/>
          <w:numId w:val="23"/>
        </w:numPr>
        <w:kinsoku w:val="0"/>
        <w:autoSpaceDE/>
        <w:autoSpaceDN/>
        <w:spacing w:line="225" w:lineRule="auto"/>
        <w:rPr>
          <w:rStyle w:val="CharacterStyle1"/>
          <w:rFonts w:ascii="Bookman Old Style" w:hAnsi="Bookman Old Style" w:cs="Bookman Old Style"/>
          <w:spacing w:val="-3"/>
          <w:sz w:val="6"/>
          <w:szCs w:val="6"/>
          <w:lang w:val="en-US"/>
        </w:rPr>
      </w:pPr>
      <w:r w:rsidRPr="00521AB3">
        <w:rPr>
          <w:rStyle w:val="CharacterStyle1"/>
          <w:spacing w:val="-5"/>
          <w:lang w:val="en-US"/>
        </w:rPr>
        <w:t xml:space="preserve">Qana </w:t>
      </w:r>
      <w:proofErr w:type="gramStart"/>
      <w:r w:rsidRPr="00521AB3">
        <w:rPr>
          <w:rStyle w:val="CharacterStyle1"/>
          <w:spacing w:val="-5"/>
          <w:sz w:val="11"/>
          <w:szCs w:val="11"/>
          <w:lang w:val="en-US"/>
        </w:rPr>
        <w:t>1st</w:t>
      </w:r>
      <w:r w:rsidRPr="00521AB3">
        <w:rPr>
          <w:rStyle w:val="CharacterStyle1"/>
          <w:spacing w:val="-5"/>
          <w:lang w:val="en-US"/>
        </w:rPr>
        <w:t xml:space="preserve"> :</w:t>
      </w:r>
      <w:proofErr w:type="gramEnd"/>
      <w:r w:rsidRPr="00521AB3">
        <w:rPr>
          <w:rStyle w:val="CharacterStyle1"/>
          <w:spacing w:val="-5"/>
          <w:lang w:val="en-US"/>
        </w:rPr>
        <w:t xml:space="preserve"> in its resolution A/RES/50/22 of 4 December 1995, adopted at the 117 th plenary </w:t>
      </w:r>
      <w:r w:rsidRPr="00521AB3">
        <w:rPr>
          <w:rStyle w:val="CharacterStyle1"/>
          <w:spacing w:val="-2"/>
          <w:lang w:val="en-US"/>
        </w:rPr>
        <w:t xml:space="preserve">meeting, the UN General Assembly condemned the Israeli military attack against the United Nations base at Qana (United Nations Interim Force in Lebanon (UNIFIL) camp in Qana) in </w:t>
      </w:r>
      <w:r w:rsidRPr="00521AB3">
        <w:rPr>
          <w:rStyle w:val="CharacterStyle1"/>
          <w:spacing w:val="-3"/>
          <w:lang w:val="en-US"/>
        </w:rPr>
        <w:t>which more than 100 civilian persons were killed.</w:t>
      </w:r>
    </w:p>
    <w:p w:rsidR="00521AB3" w:rsidRPr="00521AB3" w:rsidRDefault="00521AB3" w:rsidP="00521AB3">
      <w:pPr>
        <w:pStyle w:val="Style5"/>
        <w:kinsoku w:val="0"/>
        <w:autoSpaceDE/>
        <w:autoSpaceDN/>
        <w:spacing w:line="223" w:lineRule="auto"/>
        <w:ind w:firstLine="216"/>
        <w:rPr>
          <w:rStyle w:val="CharacterStyle1"/>
          <w:spacing w:val="-6"/>
          <w:u w:val="single"/>
          <w:lang w:val="en-US"/>
        </w:rPr>
      </w:pPr>
      <w:r w:rsidRPr="00521AB3">
        <w:rPr>
          <w:rStyle w:val="CharacterStyle1"/>
          <w:spacing w:val="-7"/>
          <w:lang w:val="en-US"/>
        </w:rPr>
        <w:t xml:space="preserve">Qana </w:t>
      </w:r>
      <w:proofErr w:type="gramStart"/>
      <w:r w:rsidRPr="00521AB3">
        <w:rPr>
          <w:rStyle w:val="CharacterStyle1"/>
          <w:spacing w:val="-7"/>
          <w:sz w:val="11"/>
          <w:szCs w:val="11"/>
          <w:lang w:val="en-US"/>
        </w:rPr>
        <w:t>2ed</w:t>
      </w:r>
      <w:r w:rsidRPr="00521AB3">
        <w:rPr>
          <w:rStyle w:val="CharacterStyle1"/>
          <w:spacing w:val="-7"/>
          <w:lang w:val="en-US"/>
        </w:rPr>
        <w:t xml:space="preserve"> :</w:t>
      </w:r>
      <w:proofErr w:type="gramEnd"/>
      <w:r w:rsidRPr="00521AB3">
        <w:rPr>
          <w:rStyle w:val="CharacterStyle1"/>
          <w:spacing w:val="-7"/>
          <w:lang w:val="en-US"/>
        </w:rPr>
        <w:t xml:space="preserve"> on 31 July 2006, in a presidential statement, the Security Council expressed “its extreme </w:t>
      </w:r>
      <w:r w:rsidRPr="00521AB3">
        <w:rPr>
          <w:rStyle w:val="CharacterStyle1"/>
          <w:spacing w:val="-5"/>
          <w:lang w:val="en-US"/>
        </w:rPr>
        <w:t xml:space="preserve">shock and distress” at the Israeli attack that killed an estimated 60 people in the southern Lebanese </w:t>
      </w:r>
      <w:r w:rsidRPr="00521AB3">
        <w:rPr>
          <w:rStyle w:val="CharacterStyle1"/>
          <w:spacing w:val="-6"/>
          <w:lang w:val="en-US"/>
        </w:rPr>
        <w:t xml:space="preserve">village of Qana. A preliminary Human Rights Watch investigation into the July 30 Israeli air strike in </w:t>
      </w:r>
      <w:r w:rsidRPr="00521AB3">
        <w:rPr>
          <w:rStyle w:val="CharacterStyle1"/>
          <w:spacing w:val="-7"/>
          <w:lang w:val="en-US"/>
        </w:rPr>
        <w:t xml:space="preserve">Qana during the 2006 Israeli-Lebanon war, found that 28 people are confi rmed dead thus far, among </w:t>
      </w:r>
      <w:r w:rsidRPr="00521AB3">
        <w:rPr>
          <w:rStyle w:val="CharacterStyle1"/>
          <w:spacing w:val="-6"/>
          <w:lang w:val="en-US"/>
        </w:rPr>
        <w:t xml:space="preserve">them 16 children, available at: </w:t>
      </w:r>
      <w:r w:rsidRPr="00521AB3">
        <w:rPr>
          <w:rStyle w:val="CharacterStyle1"/>
          <w:spacing w:val="-6"/>
          <w:u w:val="single"/>
          <w:lang w:val="en-US"/>
        </w:rPr>
        <w:t xml:space="preserve"> </w:t>
      </w:r>
      <w:hyperlink r:id="rId53" w:history="1">
        <w:r w:rsidRPr="00521AB3">
          <w:rPr>
            <w:rStyle w:val="CharacterStyle1"/>
            <w:color w:val="0000FF"/>
            <w:spacing w:val="-6"/>
            <w:u w:val="single"/>
            <w:lang w:val="en-US"/>
          </w:rPr>
          <w:t>http://hrw .org/english/docs/2006/08/02/lebano13899.htm.</w:t>
        </w:r>
      </w:hyperlink>
    </w:p>
    <w:p w:rsidR="00521AB3" w:rsidRPr="00521AB3" w:rsidRDefault="00521AB3" w:rsidP="00521AB3">
      <w:pPr>
        <w:pStyle w:val="Style5"/>
        <w:kinsoku w:val="0"/>
        <w:autoSpaceDE/>
        <w:autoSpaceDN/>
        <w:spacing w:line="223" w:lineRule="auto"/>
        <w:rPr>
          <w:rStyle w:val="CharacterStyle1"/>
          <w:spacing w:val="-4"/>
          <w:lang w:val="en-US"/>
        </w:rPr>
      </w:pPr>
      <w:r w:rsidRPr="00521AB3">
        <w:rPr>
          <w:rStyle w:val="CharacterStyle1"/>
          <w:spacing w:val="-6"/>
          <w:sz w:val="11"/>
          <w:szCs w:val="11"/>
          <w:vertAlign w:val="superscript"/>
          <w:lang w:val="en-US"/>
        </w:rPr>
        <w:t>62)</w:t>
      </w:r>
      <w:r w:rsidRPr="00521AB3">
        <w:rPr>
          <w:rStyle w:val="CharacterStyle1"/>
          <w:spacing w:val="-6"/>
          <w:lang w:val="en-US"/>
        </w:rPr>
        <w:t xml:space="preserve"> It is estimated that 80% of the causalities in Iraq are civilians. ~e number of child causalities result</w:t>
      </w:r>
      <w:r w:rsidRPr="00521AB3">
        <w:rPr>
          <w:rStyle w:val="CharacterStyle1"/>
          <w:spacing w:val="-6"/>
          <w:lang w:val="en-US"/>
        </w:rPr>
        <w:softHyphen/>
      </w:r>
      <w:r w:rsidRPr="00521AB3">
        <w:rPr>
          <w:rStyle w:val="CharacterStyle1"/>
          <w:spacing w:val="-7"/>
          <w:lang w:val="en-US"/>
        </w:rPr>
        <w:t xml:space="preserve">ing from the war against Iraq is shocking. An NGO was able to compile a list of 753 children who died as a result of the US/Coalition attacks. </w:t>
      </w:r>
      <w:r w:rsidRPr="00521AB3">
        <w:rPr>
          <w:rStyle w:val="CharacterStyle1"/>
          <w:i/>
          <w:iCs/>
          <w:spacing w:val="-7"/>
          <w:lang w:val="en-US"/>
        </w:rPr>
        <w:t xml:space="preserve">See </w:t>
      </w:r>
      <w:r w:rsidRPr="00521AB3">
        <w:rPr>
          <w:rStyle w:val="CharacterStyle1"/>
          <w:spacing w:val="-7"/>
          <w:lang w:val="en-US"/>
        </w:rPr>
        <w:t xml:space="preserve">Civilian Child Casualties: ~ e War in Iraq, ~e Tender ness </w:t>
      </w:r>
      <w:r w:rsidRPr="00521AB3">
        <w:rPr>
          <w:rStyle w:val="CharacterStyle1"/>
          <w:spacing w:val="-12"/>
          <w:lang w:val="en-US"/>
        </w:rPr>
        <w:t xml:space="preserve">Network, available at: </w:t>
      </w:r>
      <w:hyperlink r:id="rId54" w:history="1">
        <w:r w:rsidRPr="00521AB3">
          <w:rPr>
            <w:rStyle w:val="CharacterStyle1"/>
            <w:color w:val="0000FF"/>
            <w:spacing w:val="-12"/>
            <w:u w:val="single"/>
            <w:lang w:val="en-US"/>
          </w:rPr>
          <w:t>http://66.102.9.104/search?q=cache:sp2fw4SKEBgJ:www.tendernesstour.com/</w:t>
        </w:r>
      </w:hyperlink>
      <w:r w:rsidRPr="00521AB3">
        <w:rPr>
          <w:rStyle w:val="CharacterStyle1"/>
          <w:rFonts w:ascii="Bookman Old Style" w:hAnsi="Bookman Old Style" w:cs="Bookman Old Style"/>
          <w:spacing w:val="-12"/>
          <w:sz w:val="6"/>
          <w:szCs w:val="6"/>
          <w:lang w:val="en-US"/>
        </w:rPr>
        <w:t xml:space="preserve"> </w:t>
      </w:r>
      <w:r w:rsidRPr="00521AB3">
        <w:rPr>
          <w:rStyle w:val="CharacterStyle1"/>
          <w:spacing w:val="-8"/>
          <w:lang w:val="en-US"/>
        </w:rPr>
        <w:t xml:space="preserve">id131.html+Adel+Maged&amp;hl=en&amp;ct=clnk&amp;cd=56&amp;gl=ae&amp;lr=lang_en. It is also mentioned in this </w:t>
      </w:r>
      <w:r w:rsidRPr="00521AB3">
        <w:rPr>
          <w:rStyle w:val="CharacterStyle1"/>
          <w:spacing w:val="-7"/>
          <w:lang w:val="en-US"/>
        </w:rPr>
        <w:t xml:space="preserve">website that “it’s important to note that for every body identifi </w:t>
      </w:r>
      <w:proofErr w:type="gramStart"/>
      <w:r w:rsidRPr="00521AB3">
        <w:rPr>
          <w:rStyle w:val="CharacterStyle1"/>
          <w:spacing w:val="-7"/>
          <w:lang w:val="en-US"/>
        </w:rPr>
        <w:t>ed</w:t>
      </w:r>
      <w:proofErr w:type="gramEnd"/>
      <w:r w:rsidRPr="00521AB3">
        <w:rPr>
          <w:rStyle w:val="CharacterStyle1"/>
          <w:spacing w:val="-7"/>
          <w:lang w:val="en-US"/>
        </w:rPr>
        <w:t xml:space="preserve"> in Iraq, it is estimated there are an </w:t>
      </w:r>
      <w:r w:rsidRPr="00521AB3">
        <w:rPr>
          <w:rStyle w:val="CharacterStyle1"/>
          <w:spacing w:val="-5"/>
          <w:lang w:val="en-US"/>
        </w:rPr>
        <w:t xml:space="preserve">additional nine casualties. ~ is list is of confi rmed casualties of children as a result of violence during </w:t>
      </w:r>
      <w:r w:rsidRPr="00521AB3">
        <w:rPr>
          <w:rStyle w:val="CharacterStyle1"/>
          <w:spacing w:val="-4"/>
          <w:lang w:val="en-US"/>
        </w:rPr>
        <w:t>the War in Iraq”, last visited, 22 July 2007.</w:t>
      </w:r>
    </w:p>
    <w:p w:rsidR="00521AB3" w:rsidRPr="00521AB3" w:rsidRDefault="00521AB3" w:rsidP="00521AB3">
      <w:pPr>
        <w:pStyle w:val="Style16"/>
        <w:pageBreakBefore/>
        <w:tabs>
          <w:tab w:val="right" w:pos="5707"/>
        </w:tabs>
        <w:kinsoku w:val="0"/>
        <w:autoSpaceDE/>
        <w:autoSpaceDN/>
        <w:rPr>
          <w:rStyle w:val="CharacterStyle3"/>
          <w:b/>
          <w:i/>
          <w:iCs/>
          <w:spacing w:val="2"/>
          <w:lang w:val="en-US"/>
        </w:rPr>
      </w:pPr>
      <w:r w:rsidRPr="00521AB3">
        <w:rPr>
          <w:rStyle w:val="CharacterStyle3"/>
          <w:rFonts w:ascii="Garamond" w:hAnsi="Garamond" w:cs="Garamond"/>
          <w:bCs w:val="0"/>
          <w:w w:val="110"/>
          <w:sz w:val="21"/>
          <w:szCs w:val="21"/>
          <w:lang w:val="en-US"/>
        </w:rPr>
        <w:lastRenderedPageBreak/>
        <w:t>492</w:t>
      </w:r>
      <w:r w:rsidRPr="00521AB3">
        <w:rPr>
          <w:rStyle w:val="CharacterStyle3"/>
          <w:rFonts w:ascii="Garamond" w:hAnsi="Garamond" w:cs="Garamond"/>
          <w:bCs w:val="0"/>
          <w:w w:val="110"/>
          <w:sz w:val="21"/>
          <w:szCs w:val="21"/>
          <w:lang w:val="en-US"/>
        </w:rPr>
        <w:tab/>
      </w:r>
      <w:r w:rsidRPr="00521AB3">
        <w:rPr>
          <w:rStyle w:val="CharacterStyle3"/>
          <w:rFonts w:ascii="Garamond" w:hAnsi="Garamond" w:cs="Garamond"/>
          <w:bCs w:val="0"/>
          <w:i/>
          <w:iCs/>
          <w:spacing w:val="2"/>
          <w:sz w:val="19"/>
          <w:szCs w:val="19"/>
          <w:lang w:val="en-US"/>
        </w:rPr>
        <w:t>A. Maged / International Criminal Law Review 8 (2008) 477–507</w:t>
      </w:r>
    </w:p>
    <w:p w:rsidR="00521AB3" w:rsidRPr="00521AB3" w:rsidRDefault="00521AB3" w:rsidP="00521AB3">
      <w:pPr>
        <w:pStyle w:val="Style14"/>
        <w:kinsoku w:val="0"/>
        <w:autoSpaceDE/>
        <w:autoSpaceDN/>
        <w:spacing w:before="252"/>
        <w:rPr>
          <w:rStyle w:val="CharacterStyle2"/>
          <w:spacing w:val="-4"/>
          <w:lang w:val="en-US"/>
        </w:rPr>
      </w:pPr>
      <w:r w:rsidRPr="00521AB3">
        <w:rPr>
          <w:rStyle w:val="CharacterStyle2"/>
          <w:spacing w:val="-7"/>
          <w:lang w:val="en-US"/>
        </w:rPr>
        <w:t xml:space="preserve">Israeli-Lebanon war, United Nations Secretary-General Kofi Annan said </w:t>
      </w:r>
      <w:proofErr w:type="gramStart"/>
      <w:r w:rsidRPr="00521AB3">
        <w:rPr>
          <w:rStyle w:val="CharacterStyle2"/>
          <w:spacing w:val="-7"/>
          <w:lang w:val="en-US"/>
        </w:rPr>
        <w:t>“ [</w:t>
      </w:r>
      <w:proofErr w:type="gramEnd"/>
      <w:r w:rsidRPr="00521AB3">
        <w:rPr>
          <w:rStyle w:val="CharacterStyle2"/>
          <w:spacing w:val="-7"/>
          <w:lang w:val="en-US"/>
        </w:rPr>
        <w:t xml:space="preserve">t]he </w:t>
      </w:r>
      <w:r w:rsidRPr="00521AB3">
        <w:rPr>
          <w:rStyle w:val="CharacterStyle2"/>
          <w:lang w:val="en-US"/>
        </w:rPr>
        <w:t xml:space="preserve">authority and standing of this Council are at stake. People have noticed its </w:t>
      </w:r>
      <w:r w:rsidRPr="00521AB3">
        <w:rPr>
          <w:rStyle w:val="CharacterStyle2"/>
          <w:spacing w:val="1"/>
          <w:lang w:val="en-US"/>
        </w:rPr>
        <w:t xml:space="preserve">failure to act fi rmly and quickly during this crisis”. He continued that the </w:t>
      </w:r>
      <w:r w:rsidRPr="00521AB3">
        <w:rPr>
          <w:rStyle w:val="CharacterStyle2"/>
          <w:spacing w:val="-3"/>
          <w:lang w:val="en-US"/>
        </w:rPr>
        <w:t xml:space="preserve">deadly attack had created “a moment of extreme gravity for the people of the </w:t>
      </w:r>
      <w:r w:rsidRPr="00521AB3">
        <w:rPr>
          <w:rStyle w:val="CharacterStyle2"/>
          <w:spacing w:val="-4"/>
          <w:lang w:val="en-US"/>
        </w:rPr>
        <w:t xml:space="preserve">Middle East”. </w:t>
      </w:r>
      <w:r w:rsidRPr="00521AB3">
        <w:rPr>
          <w:rStyle w:val="CharacterStyle2"/>
          <w:spacing w:val="-4"/>
          <w:sz w:val="14"/>
          <w:szCs w:val="14"/>
          <w:lang w:val="en-US"/>
        </w:rPr>
        <w:t>63</w:t>
      </w:r>
    </w:p>
    <w:p w:rsidR="00521AB3" w:rsidRPr="00521AB3" w:rsidRDefault="00521AB3" w:rsidP="00521AB3">
      <w:pPr>
        <w:pStyle w:val="Style1"/>
        <w:kinsoku w:val="0"/>
        <w:autoSpaceDE/>
        <w:autoSpaceDN/>
        <w:adjustRightInd/>
        <w:spacing w:after="648"/>
        <w:ind w:firstLine="216"/>
        <w:jc w:val="both"/>
        <w:rPr>
          <w:rFonts w:ascii="Garamond" w:hAnsi="Garamond" w:cs="Garamond"/>
          <w:spacing w:val="-6"/>
          <w:sz w:val="23"/>
          <w:szCs w:val="23"/>
          <w:lang w:val="en-US"/>
        </w:rPr>
      </w:pPr>
      <w:r w:rsidRPr="00521AB3">
        <w:rPr>
          <w:rFonts w:ascii="Garamond" w:hAnsi="Garamond" w:cs="Garamond"/>
          <w:spacing w:val="-4"/>
          <w:sz w:val="23"/>
          <w:szCs w:val="23"/>
          <w:lang w:val="en-US"/>
        </w:rPr>
        <w:t xml:space="preserve">~ e 2006 Israeli-Lebanon war that left hundreds of civilian casualties without </w:t>
      </w:r>
      <w:r w:rsidRPr="00521AB3">
        <w:rPr>
          <w:rFonts w:ascii="Garamond" w:hAnsi="Garamond" w:cs="Garamond"/>
          <w:spacing w:val="-2"/>
          <w:sz w:val="23"/>
          <w:szCs w:val="23"/>
          <w:lang w:val="en-US"/>
        </w:rPr>
        <w:t xml:space="preserve">any sort of accountability has also left a sense of mistrust in the current system </w:t>
      </w:r>
      <w:r w:rsidRPr="00521AB3">
        <w:rPr>
          <w:rFonts w:ascii="Garamond" w:hAnsi="Garamond" w:cs="Garamond"/>
          <w:spacing w:val="-8"/>
          <w:sz w:val="23"/>
          <w:szCs w:val="23"/>
          <w:lang w:val="en-US"/>
        </w:rPr>
        <w:t xml:space="preserve">of international criminal justice among the Arabs. A year after that war, Amnesty </w:t>
      </w:r>
      <w:r w:rsidRPr="00521AB3">
        <w:rPr>
          <w:rFonts w:ascii="Garamond" w:hAnsi="Garamond" w:cs="Garamond"/>
          <w:spacing w:val="-10"/>
          <w:sz w:val="23"/>
          <w:szCs w:val="23"/>
          <w:lang w:val="en-US"/>
        </w:rPr>
        <w:t xml:space="preserve">International censured the absence of steps, in both Israel and Lebanon and by the </w:t>
      </w:r>
      <w:r w:rsidRPr="00521AB3">
        <w:rPr>
          <w:rFonts w:ascii="Garamond" w:hAnsi="Garamond" w:cs="Garamond"/>
          <w:spacing w:val="-8"/>
          <w:sz w:val="23"/>
          <w:szCs w:val="23"/>
          <w:lang w:val="en-US"/>
        </w:rPr>
        <w:t xml:space="preserve">international community, to prosecute those “responsible for war crimes and other </w:t>
      </w:r>
      <w:r w:rsidRPr="00521AB3">
        <w:rPr>
          <w:rFonts w:ascii="Garamond" w:hAnsi="Garamond" w:cs="Garamond"/>
          <w:spacing w:val="-3"/>
          <w:sz w:val="23"/>
          <w:szCs w:val="23"/>
          <w:lang w:val="en-US"/>
        </w:rPr>
        <w:t xml:space="preserve">grave violations” committed during the confl ict. </w:t>
      </w:r>
      <w:r w:rsidRPr="00521AB3">
        <w:rPr>
          <w:rFonts w:ascii="Garamond" w:hAnsi="Garamond" w:cs="Garamond"/>
          <w:spacing w:val="-3"/>
          <w:sz w:val="14"/>
          <w:szCs w:val="14"/>
          <w:lang w:val="en-US"/>
        </w:rPr>
        <w:t xml:space="preserve">64 </w:t>
      </w:r>
      <w:r w:rsidRPr="00521AB3">
        <w:rPr>
          <w:rFonts w:ascii="Garamond" w:hAnsi="Garamond" w:cs="Garamond"/>
          <w:i/>
          <w:iCs/>
          <w:spacing w:val="-3"/>
          <w:lang w:val="en-US"/>
        </w:rPr>
        <w:t>Sarah Leah Whitson</w:t>
      </w:r>
      <w:r w:rsidRPr="00521AB3">
        <w:rPr>
          <w:rFonts w:ascii="Garamond" w:hAnsi="Garamond" w:cs="Garamond"/>
          <w:spacing w:val="-3"/>
          <w:sz w:val="23"/>
          <w:szCs w:val="23"/>
          <w:lang w:val="en-US"/>
        </w:rPr>
        <w:t xml:space="preserve">, Middle </w:t>
      </w:r>
      <w:r w:rsidRPr="00521AB3">
        <w:rPr>
          <w:rFonts w:ascii="Garamond" w:hAnsi="Garamond" w:cs="Garamond"/>
          <w:spacing w:val="-10"/>
          <w:sz w:val="23"/>
          <w:szCs w:val="23"/>
          <w:lang w:val="en-US"/>
        </w:rPr>
        <w:t xml:space="preserve">East director at the New York-based Human Rights Watch, also stated that </w:t>
      </w:r>
      <w:proofErr w:type="gramStart"/>
      <w:r w:rsidRPr="00521AB3">
        <w:rPr>
          <w:rFonts w:ascii="Garamond" w:hAnsi="Garamond" w:cs="Garamond"/>
          <w:spacing w:val="-10"/>
          <w:sz w:val="23"/>
          <w:szCs w:val="23"/>
          <w:lang w:val="en-US"/>
        </w:rPr>
        <w:t>“ [</w:t>
      </w:r>
      <w:proofErr w:type="gramEnd"/>
      <w:r w:rsidRPr="00521AB3">
        <w:rPr>
          <w:rFonts w:ascii="Garamond" w:hAnsi="Garamond" w:cs="Garamond"/>
          <w:spacing w:val="-10"/>
          <w:sz w:val="23"/>
          <w:szCs w:val="23"/>
          <w:lang w:val="en-US"/>
        </w:rPr>
        <w:t xml:space="preserve">b] oth </w:t>
      </w:r>
      <w:r w:rsidRPr="00521AB3">
        <w:rPr>
          <w:rFonts w:ascii="Garamond" w:hAnsi="Garamond" w:cs="Garamond"/>
          <w:spacing w:val="-7"/>
          <w:sz w:val="23"/>
          <w:szCs w:val="23"/>
          <w:lang w:val="en-US"/>
        </w:rPr>
        <w:t xml:space="preserve">sides in this confl ict violated the laws of war, but a full year later, no one has been </w:t>
      </w:r>
      <w:r w:rsidRPr="00521AB3">
        <w:rPr>
          <w:rFonts w:ascii="Garamond" w:hAnsi="Garamond" w:cs="Garamond"/>
          <w:spacing w:val="-8"/>
          <w:sz w:val="23"/>
          <w:szCs w:val="23"/>
          <w:lang w:val="en-US"/>
        </w:rPr>
        <w:t xml:space="preserve">held accountable”. According to Human Rights Watch’s recent report on civilian </w:t>
      </w:r>
      <w:r w:rsidRPr="00521AB3">
        <w:rPr>
          <w:rFonts w:ascii="Garamond" w:hAnsi="Garamond" w:cs="Garamond"/>
          <w:spacing w:val="-9"/>
          <w:sz w:val="23"/>
          <w:szCs w:val="23"/>
          <w:lang w:val="en-US"/>
        </w:rPr>
        <w:t xml:space="preserve">casualties in Lebanon during the 2006 war, “the confl ict resulted in at least 1, 109 </w:t>
      </w:r>
      <w:r w:rsidRPr="00521AB3">
        <w:rPr>
          <w:rFonts w:ascii="Garamond" w:hAnsi="Garamond" w:cs="Garamond"/>
          <w:spacing w:val="-8"/>
          <w:sz w:val="23"/>
          <w:szCs w:val="23"/>
          <w:lang w:val="en-US"/>
        </w:rPr>
        <w:t xml:space="preserve">Lebanese deaths, the vast majority of whom were civilians, 4,399 injured, and an </w:t>
      </w:r>
      <w:r w:rsidRPr="00521AB3">
        <w:rPr>
          <w:rFonts w:ascii="Garamond" w:hAnsi="Garamond" w:cs="Garamond"/>
          <w:spacing w:val="-5"/>
          <w:sz w:val="23"/>
          <w:szCs w:val="23"/>
          <w:lang w:val="en-US"/>
        </w:rPr>
        <w:t xml:space="preserve">estimated 1 million displaced. Hezbollah’s indiscriminate rocket attacks on Israel, </w:t>
      </w:r>
      <w:r w:rsidRPr="00521AB3">
        <w:rPr>
          <w:rFonts w:ascii="Garamond" w:hAnsi="Garamond" w:cs="Garamond"/>
          <w:spacing w:val="-7"/>
          <w:sz w:val="23"/>
          <w:szCs w:val="23"/>
          <w:lang w:val="en-US"/>
        </w:rPr>
        <w:t xml:space="preserve">the subject of another Human Rights Watch report, </w:t>
      </w:r>
      <w:r w:rsidRPr="00521AB3">
        <w:rPr>
          <w:rFonts w:ascii="Garamond" w:hAnsi="Garamond" w:cs="Garamond"/>
          <w:spacing w:val="-7"/>
          <w:sz w:val="14"/>
          <w:szCs w:val="14"/>
          <w:lang w:val="en-US"/>
        </w:rPr>
        <w:t>65</w:t>
      </w:r>
      <w:r w:rsidRPr="00521AB3">
        <w:rPr>
          <w:rFonts w:ascii="Garamond" w:hAnsi="Garamond" w:cs="Garamond"/>
          <w:spacing w:val="-7"/>
          <w:sz w:val="23"/>
          <w:szCs w:val="23"/>
          <w:lang w:val="en-US"/>
        </w:rPr>
        <w:t xml:space="preserve"> resulted in the deaths of 43 </w:t>
      </w:r>
      <w:r w:rsidRPr="00521AB3">
        <w:rPr>
          <w:rFonts w:ascii="Garamond" w:hAnsi="Garamond" w:cs="Garamond"/>
          <w:spacing w:val="-5"/>
          <w:sz w:val="23"/>
          <w:szCs w:val="23"/>
          <w:lang w:val="en-US"/>
        </w:rPr>
        <w:t xml:space="preserve">Israeli civilians and 12 Israel Defense Forces (IDF) soldiers, as well as the wound- </w:t>
      </w:r>
      <w:r w:rsidRPr="00521AB3">
        <w:rPr>
          <w:rFonts w:ascii="Garamond" w:hAnsi="Garamond" w:cs="Garamond"/>
          <w:spacing w:val="-4"/>
          <w:sz w:val="23"/>
          <w:szCs w:val="23"/>
          <w:lang w:val="en-US"/>
        </w:rPr>
        <w:t>ing of hundreds of Israeli civilians</w:t>
      </w:r>
      <w:proofErr w:type="gramStart"/>
      <w:r w:rsidRPr="00521AB3">
        <w:rPr>
          <w:rFonts w:ascii="Garamond" w:hAnsi="Garamond" w:cs="Garamond"/>
          <w:spacing w:val="-4"/>
          <w:sz w:val="23"/>
          <w:szCs w:val="23"/>
          <w:lang w:val="en-US"/>
        </w:rPr>
        <w:t>” .</w:t>
      </w:r>
      <w:proofErr w:type="gramEnd"/>
      <w:r w:rsidRPr="00521AB3">
        <w:rPr>
          <w:rFonts w:ascii="Garamond" w:hAnsi="Garamond" w:cs="Garamond"/>
          <w:spacing w:val="-4"/>
          <w:sz w:val="23"/>
          <w:szCs w:val="23"/>
          <w:lang w:val="en-US"/>
        </w:rPr>
        <w:t xml:space="preserve"> </w:t>
      </w:r>
      <w:r w:rsidRPr="00521AB3">
        <w:rPr>
          <w:rFonts w:ascii="Garamond" w:hAnsi="Garamond" w:cs="Garamond"/>
          <w:spacing w:val="-4"/>
          <w:sz w:val="14"/>
          <w:szCs w:val="14"/>
          <w:lang w:val="en-US"/>
        </w:rPr>
        <w:t>66</w:t>
      </w:r>
      <w:r w:rsidRPr="00521AB3">
        <w:rPr>
          <w:rFonts w:ascii="Garamond" w:hAnsi="Garamond" w:cs="Garamond"/>
          <w:spacing w:val="-4"/>
          <w:sz w:val="23"/>
          <w:szCs w:val="23"/>
          <w:lang w:val="en-US"/>
        </w:rPr>
        <w:t xml:space="preserve"> All of the above-mentioned incidents constitute flagrant violations to the obligations arising from the Charter of the </w:t>
      </w:r>
      <w:r w:rsidRPr="00521AB3">
        <w:rPr>
          <w:rFonts w:ascii="Garamond" w:hAnsi="Garamond" w:cs="Garamond"/>
          <w:spacing w:val="-8"/>
          <w:sz w:val="23"/>
          <w:szCs w:val="23"/>
          <w:lang w:val="en-US"/>
        </w:rPr>
        <w:t xml:space="preserve">United Nations and other instruments the provision of the Geneva Convention. </w:t>
      </w:r>
      <w:proofErr w:type="gramStart"/>
      <w:r w:rsidRPr="00521AB3">
        <w:rPr>
          <w:rFonts w:ascii="Garamond" w:hAnsi="Garamond" w:cs="Garamond"/>
          <w:spacing w:val="-5"/>
          <w:sz w:val="23"/>
          <w:szCs w:val="23"/>
          <w:lang w:val="en-US"/>
        </w:rPr>
        <w:t xml:space="preserve">Unfortunately, the lack of knowledge with regard to how this system of interna- tional justice operates and the involvement of international politics, in most cases, </w:t>
      </w:r>
      <w:r w:rsidRPr="00521AB3">
        <w:rPr>
          <w:rFonts w:ascii="Garamond" w:hAnsi="Garamond" w:cs="Garamond"/>
          <w:spacing w:val="-3"/>
          <w:sz w:val="23"/>
          <w:szCs w:val="23"/>
          <w:lang w:val="en-US"/>
        </w:rPr>
        <w:t xml:space="preserve">in triggering that system has undermined the role of the international criminal </w:t>
      </w:r>
      <w:r w:rsidRPr="00521AB3">
        <w:rPr>
          <w:rFonts w:ascii="Garamond" w:hAnsi="Garamond" w:cs="Garamond"/>
          <w:spacing w:val="-5"/>
          <w:sz w:val="23"/>
          <w:szCs w:val="23"/>
          <w:lang w:val="en-US"/>
        </w:rPr>
        <w:t>justice in the eyes of Arabs.</w:t>
      </w:r>
      <w:proofErr w:type="gramEnd"/>
      <w:r w:rsidRPr="00521AB3">
        <w:rPr>
          <w:rFonts w:ascii="Garamond" w:hAnsi="Garamond" w:cs="Garamond"/>
          <w:spacing w:val="-5"/>
          <w:sz w:val="23"/>
          <w:szCs w:val="23"/>
          <w:lang w:val="en-US"/>
        </w:rPr>
        <w:t xml:space="preserve"> ~ e role that the Security Council plays in deciding </w:t>
      </w:r>
      <w:r w:rsidRPr="00521AB3">
        <w:rPr>
          <w:rFonts w:ascii="Garamond" w:hAnsi="Garamond" w:cs="Garamond"/>
          <w:spacing w:val="-6"/>
          <w:sz w:val="23"/>
          <w:szCs w:val="23"/>
          <w:lang w:val="en-US"/>
        </w:rPr>
        <w:t xml:space="preserve">whether or not to establish a certain judicial mechanism to adjudicate certain sit- </w:t>
      </w:r>
      <w:r w:rsidRPr="00521AB3">
        <w:rPr>
          <w:rFonts w:ascii="Garamond" w:hAnsi="Garamond" w:cs="Garamond"/>
          <w:spacing w:val="-7"/>
          <w:sz w:val="23"/>
          <w:szCs w:val="23"/>
          <w:lang w:val="en-US"/>
        </w:rPr>
        <w:t xml:space="preserve">uations or to trigger the jurisdiction of existing mechanisms has, of course, great </w:t>
      </w:r>
      <w:r w:rsidRPr="00521AB3">
        <w:rPr>
          <w:rFonts w:ascii="Garamond" w:hAnsi="Garamond" w:cs="Garamond"/>
          <w:spacing w:val="-2"/>
          <w:sz w:val="23"/>
          <w:szCs w:val="23"/>
          <w:lang w:val="en-US"/>
        </w:rPr>
        <w:t xml:space="preserve">implications on that issue. Accordingly we are facing many situations in which </w:t>
      </w:r>
      <w:r w:rsidRPr="00521AB3">
        <w:rPr>
          <w:rFonts w:ascii="Garamond" w:hAnsi="Garamond" w:cs="Garamond"/>
          <w:spacing w:val="-5"/>
          <w:sz w:val="23"/>
          <w:szCs w:val="23"/>
          <w:lang w:val="en-US"/>
        </w:rPr>
        <w:t xml:space="preserve">the current system of international criminal justice is unable to hold the perpetra- </w:t>
      </w:r>
      <w:r w:rsidRPr="00521AB3">
        <w:rPr>
          <w:rFonts w:ascii="Garamond" w:hAnsi="Garamond" w:cs="Garamond"/>
          <w:spacing w:val="-4"/>
          <w:sz w:val="23"/>
          <w:szCs w:val="23"/>
          <w:lang w:val="en-US"/>
        </w:rPr>
        <w:t xml:space="preserve">tors of the most serious crimes accountable. ~ is counters Arab sentiment which </w:t>
      </w:r>
      <w:r w:rsidRPr="00521AB3">
        <w:rPr>
          <w:rFonts w:ascii="Garamond" w:hAnsi="Garamond" w:cs="Garamond"/>
          <w:spacing w:val="-7"/>
          <w:sz w:val="23"/>
          <w:szCs w:val="23"/>
          <w:lang w:val="en-US"/>
        </w:rPr>
        <w:t xml:space="preserve">is mainly, derived from </w:t>
      </w:r>
      <w:r w:rsidRPr="00521AB3">
        <w:rPr>
          <w:rFonts w:ascii="Garamond" w:hAnsi="Garamond" w:cs="Garamond"/>
          <w:i/>
          <w:iCs/>
          <w:spacing w:val="-7"/>
          <w:lang w:val="en-US"/>
        </w:rPr>
        <w:t>Shari’a</w:t>
      </w:r>
      <w:r w:rsidRPr="00521AB3">
        <w:rPr>
          <w:rFonts w:ascii="Garamond" w:hAnsi="Garamond" w:cs="Garamond"/>
          <w:spacing w:val="-7"/>
          <w:sz w:val="23"/>
          <w:szCs w:val="23"/>
          <w:lang w:val="en-US"/>
        </w:rPr>
        <w:t xml:space="preserve"> concepts about accountability. In general, </w:t>
      </w:r>
      <w:r w:rsidRPr="00521AB3">
        <w:rPr>
          <w:rFonts w:ascii="Garamond" w:hAnsi="Garamond" w:cs="Garamond"/>
          <w:i/>
          <w:iCs/>
          <w:spacing w:val="-7"/>
          <w:lang w:val="en-US"/>
        </w:rPr>
        <w:t>Shari’a</w:t>
      </w:r>
      <w:r w:rsidRPr="00521AB3">
        <w:rPr>
          <w:rFonts w:ascii="Garamond" w:hAnsi="Garamond" w:cs="Garamond"/>
          <w:spacing w:val="-7"/>
          <w:sz w:val="23"/>
          <w:szCs w:val="23"/>
          <w:lang w:val="en-US"/>
        </w:rPr>
        <w:t xml:space="preserve"> </w:t>
      </w:r>
      <w:r w:rsidRPr="00521AB3">
        <w:rPr>
          <w:rFonts w:ascii="Garamond" w:hAnsi="Garamond" w:cs="Garamond"/>
          <w:spacing w:val="-6"/>
          <w:sz w:val="23"/>
          <w:szCs w:val="23"/>
          <w:lang w:val="en-US"/>
        </w:rPr>
        <w:t>encourages Muslims to prevent the wrongdoings and to hold abusers accountable.</w:t>
      </w:r>
    </w:p>
    <w:p w:rsidR="00521AB3" w:rsidRPr="00521AB3" w:rsidRDefault="00521AB3" w:rsidP="00521AB3">
      <w:pPr>
        <w:pStyle w:val="Style13"/>
        <w:numPr>
          <w:ilvl w:val="0"/>
          <w:numId w:val="24"/>
        </w:numPr>
        <w:kinsoku w:val="0"/>
        <w:autoSpaceDE/>
        <w:autoSpaceDN/>
        <w:spacing w:before="108"/>
        <w:rPr>
          <w:rStyle w:val="CharacterStyle2"/>
          <w:spacing w:val="-1"/>
          <w:sz w:val="19"/>
          <w:szCs w:val="19"/>
          <w:lang w:val="en-US"/>
        </w:rPr>
      </w:pPr>
      <w:r w:rsidRPr="00521AB3">
        <w:rPr>
          <w:rStyle w:val="CharacterStyle2"/>
          <w:spacing w:val="-1"/>
          <w:sz w:val="19"/>
          <w:szCs w:val="19"/>
          <w:lang w:val="en-US"/>
        </w:rPr>
        <w:t>Security Council 5498th meeting, 30 July 2006, UN Doc SC/8789.</w:t>
      </w:r>
    </w:p>
    <w:p w:rsidR="00521AB3" w:rsidRPr="00521AB3" w:rsidRDefault="00521AB3" w:rsidP="00521AB3">
      <w:pPr>
        <w:pStyle w:val="Style16"/>
        <w:numPr>
          <w:ilvl w:val="0"/>
          <w:numId w:val="24"/>
        </w:numPr>
        <w:kinsoku w:val="0"/>
        <w:autoSpaceDE/>
        <w:autoSpaceDN/>
        <w:spacing w:line="225" w:lineRule="auto"/>
        <w:rPr>
          <w:rStyle w:val="CharacterStyle3"/>
          <w:rFonts w:ascii="Garamond" w:hAnsi="Garamond" w:cs="Garamond"/>
          <w:bCs w:val="0"/>
          <w:spacing w:val="-2"/>
          <w:sz w:val="19"/>
          <w:szCs w:val="19"/>
          <w:lang w:val="en-US"/>
        </w:rPr>
      </w:pPr>
      <w:r w:rsidRPr="00521AB3">
        <w:rPr>
          <w:rStyle w:val="CharacterStyle3"/>
          <w:rFonts w:ascii="Garamond" w:hAnsi="Garamond" w:cs="Garamond"/>
          <w:bCs w:val="0"/>
          <w:spacing w:val="-9"/>
          <w:sz w:val="19"/>
          <w:szCs w:val="19"/>
          <w:lang w:val="en-US"/>
        </w:rPr>
        <w:t xml:space="preserve">As produced on: </w:t>
      </w:r>
      <w:hyperlink r:id="rId55" w:history="1">
        <w:r w:rsidRPr="00521AB3">
          <w:rPr>
            <w:rStyle w:val="CharacterStyle3"/>
            <w:rFonts w:ascii="Garamond" w:hAnsi="Garamond" w:cs="Garamond"/>
            <w:bCs w:val="0"/>
            <w:color w:val="0000FF"/>
            <w:spacing w:val="-9"/>
            <w:sz w:val="19"/>
            <w:szCs w:val="19"/>
            <w:u w:val="single"/>
            <w:lang w:val="en-US"/>
          </w:rPr>
          <w:t>http://www.amnesty.org/en/alfresco_asset/2ca85839-a30b-11dc-8d74-6f45f</w:t>
        </w:r>
      </w:hyperlink>
      <w:r w:rsidRPr="00521AB3">
        <w:rPr>
          <w:rStyle w:val="CharacterStyle3"/>
          <w:b/>
          <w:spacing w:val="-9"/>
          <w:lang w:val="en-US"/>
        </w:rPr>
        <w:t xml:space="preserve"> </w:t>
      </w:r>
      <w:r w:rsidRPr="00521AB3">
        <w:rPr>
          <w:rStyle w:val="CharacterStyle3"/>
          <w:rFonts w:ascii="Garamond" w:hAnsi="Garamond" w:cs="Garamond"/>
          <w:bCs w:val="0"/>
          <w:spacing w:val="-2"/>
          <w:sz w:val="19"/>
          <w:szCs w:val="19"/>
          <w:lang w:val="en-US"/>
        </w:rPr>
        <w:t>39984e5/mde020012007en.html.</w:t>
      </w:r>
    </w:p>
    <w:p w:rsidR="00521AB3" w:rsidRPr="00521AB3" w:rsidRDefault="00521AB3" w:rsidP="00521AB3">
      <w:pPr>
        <w:pStyle w:val="Style14"/>
        <w:numPr>
          <w:ilvl w:val="0"/>
          <w:numId w:val="25"/>
        </w:numPr>
        <w:kinsoku w:val="0"/>
        <w:autoSpaceDE/>
        <w:autoSpaceDN/>
        <w:spacing w:line="223" w:lineRule="auto"/>
        <w:rPr>
          <w:rStyle w:val="CharacterStyle2"/>
          <w:spacing w:val="-7"/>
          <w:sz w:val="19"/>
          <w:szCs w:val="19"/>
          <w:lang w:val="en-US"/>
        </w:rPr>
      </w:pPr>
      <w:r w:rsidRPr="00521AB3">
        <w:rPr>
          <w:rStyle w:val="CharacterStyle2"/>
          <w:i/>
          <w:iCs/>
          <w:spacing w:val="-5"/>
          <w:sz w:val="19"/>
          <w:szCs w:val="19"/>
          <w:lang w:val="en-US"/>
        </w:rPr>
        <w:t xml:space="preserve">Human Rights </w:t>
      </w:r>
      <w:proofErr w:type="gramStart"/>
      <w:r w:rsidRPr="00521AB3">
        <w:rPr>
          <w:rStyle w:val="CharacterStyle2"/>
          <w:i/>
          <w:iCs/>
          <w:spacing w:val="-5"/>
          <w:sz w:val="19"/>
          <w:szCs w:val="19"/>
          <w:lang w:val="en-US"/>
        </w:rPr>
        <w:t>Watch</w:t>
      </w:r>
      <w:r w:rsidRPr="00521AB3">
        <w:rPr>
          <w:rStyle w:val="CharacterStyle2"/>
          <w:spacing w:val="-5"/>
          <w:sz w:val="19"/>
          <w:szCs w:val="19"/>
          <w:lang w:val="en-US"/>
        </w:rPr>
        <w:t xml:space="preserve"> ,</w:t>
      </w:r>
      <w:proofErr w:type="gramEnd"/>
      <w:r w:rsidRPr="00521AB3">
        <w:rPr>
          <w:rStyle w:val="CharacterStyle2"/>
          <w:spacing w:val="-5"/>
          <w:sz w:val="19"/>
          <w:szCs w:val="19"/>
          <w:lang w:val="en-US"/>
        </w:rPr>
        <w:t xml:space="preserve"> ‘Civilians under Assault: Hezbollah’s Rocket Attacks on Israel during the </w:t>
      </w:r>
      <w:r w:rsidRPr="00521AB3">
        <w:rPr>
          <w:rStyle w:val="CharacterStyle2"/>
          <w:spacing w:val="-9"/>
          <w:sz w:val="19"/>
          <w:szCs w:val="19"/>
          <w:lang w:val="en-US"/>
        </w:rPr>
        <w:t xml:space="preserve">2006 War’, August 2007 Volume 19, No. 3 (E), available at: </w:t>
      </w:r>
      <w:hyperlink r:id="rId56" w:history="1">
        <w:r w:rsidRPr="00521AB3">
          <w:rPr>
            <w:rStyle w:val="CharacterStyle2"/>
            <w:color w:val="0000FF"/>
            <w:spacing w:val="-9"/>
            <w:sz w:val="19"/>
            <w:szCs w:val="19"/>
            <w:u w:val="single"/>
            <w:lang w:val="en-US"/>
          </w:rPr>
          <w:t>www.hrw.org/reports/2007/iopt0807/</w:t>
        </w:r>
      </w:hyperlink>
      <w:r w:rsidRPr="00521AB3">
        <w:rPr>
          <w:rStyle w:val="CharacterStyle2"/>
          <w:rFonts w:ascii="Courier New" w:hAnsi="Courier New" w:cs="Courier New"/>
          <w:spacing w:val="-9"/>
          <w:sz w:val="6"/>
          <w:szCs w:val="6"/>
          <w:lang w:val="en-US"/>
        </w:rPr>
        <w:t xml:space="preserve"> </w:t>
      </w:r>
      <w:r w:rsidRPr="00521AB3">
        <w:rPr>
          <w:rStyle w:val="CharacterStyle2"/>
          <w:spacing w:val="-7"/>
          <w:sz w:val="19"/>
          <w:szCs w:val="19"/>
          <w:lang w:val="en-US"/>
        </w:rPr>
        <w:t>+Civilians+under+Assault:+Hezbollah.</w:t>
      </w:r>
    </w:p>
    <w:p w:rsidR="00521AB3" w:rsidRPr="00521AB3" w:rsidRDefault="00521AB3" w:rsidP="00521AB3">
      <w:pPr>
        <w:pStyle w:val="Style13"/>
        <w:numPr>
          <w:ilvl w:val="0"/>
          <w:numId w:val="25"/>
        </w:numPr>
        <w:kinsoku w:val="0"/>
        <w:autoSpaceDE/>
        <w:autoSpaceDN/>
        <w:spacing w:line="230" w:lineRule="auto"/>
        <w:rPr>
          <w:rStyle w:val="CharacterStyle2"/>
          <w:spacing w:val="-3"/>
          <w:sz w:val="19"/>
          <w:szCs w:val="19"/>
          <w:lang w:val="en-US"/>
        </w:rPr>
      </w:pPr>
      <w:r w:rsidRPr="00521AB3">
        <w:rPr>
          <w:rStyle w:val="CharacterStyle2"/>
          <w:i/>
          <w:iCs/>
          <w:spacing w:val="-3"/>
          <w:sz w:val="19"/>
          <w:szCs w:val="19"/>
          <w:lang w:val="en-US"/>
        </w:rPr>
        <w:t xml:space="preserve">Human Rights </w:t>
      </w:r>
      <w:proofErr w:type="gramStart"/>
      <w:r w:rsidRPr="00521AB3">
        <w:rPr>
          <w:rStyle w:val="CharacterStyle2"/>
          <w:i/>
          <w:iCs/>
          <w:spacing w:val="-3"/>
          <w:sz w:val="19"/>
          <w:szCs w:val="19"/>
          <w:lang w:val="en-US"/>
        </w:rPr>
        <w:t>Watch</w:t>
      </w:r>
      <w:r w:rsidRPr="00521AB3">
        <w:rPr>
          <w:rStyle w:val="CharacterStyle2"/>
          <w:spacing w:val="-3"/>
          <w:sz w:val="19"/>
          <w:szCs w:val="19"/>
          <w:lang w:val="en-US"/>
        </w:rPr>
        <w:t xml:space="preserve"> ,</w:t>
      </w:r>
      <w:proofErr w:type="gramEnd"/>
      <w:r w:rsidRPr="00521AB3">
        <w:rPr>
          <w:rStyle w:val="CharacterStyle2"/>
          <w:spacing w:val="-3"/>
          <w:sz w:val="19"/>
          <w:szCs w:val="19"/>
          <w:lang w:val="en-US"/>
        </w:rPr>
        <w:t xml:space="preserve"> ‘Lebanon – Why they Died? Civilian Causalities in Lebanon during the 2006 War’, Vol. 19, No. 5 (E), September 2007, p. 4.</w:t>
      </w:r>
    </w:p>
    <w:p w:rsidR="00521AB3" w:rsidRPr="00521AB3" w:rsidRDefault="00521AB3" w:rsidP="00521AB3">
      <w:pPr>
        <w:pStyle w:val="Style1"/>
        <w:pageBreakBefore/>
        <w:tabs>
          <w:tab w:val="right" w:pos="6809"/>
        </w:tabs>
        <w:kinsoku w:val="0"/>
        <w:autoSpaceDE/>
        <w:autoSpaceDN/>
        <w:adjustRightInd/>
        <w:spacing w:line="196" w:lineRule="auto"/>
        <w:ind w:left="1080"/>
        <w:rPr>
          <w:rFonts w:ascii="Bookman Old Style" w:hAnsi="Bookman Old Style" w:cs="Bookman Old Style"/>
          <w:i/>
          <w:iCs/>
          <w:sz w:val="6"/>
          <w:szCs w:val="6"/>
          <w:lang w:val="en-US"/>
        </w:rPr>
      </w:pPr>
      <w:r w:rsidRPr="00521AB3">
        <w:rPr>
          <w:rFonts w:ascii="Garamond" w:hAnsi="Garamond" w:cs="Garamond"/>
          <w:i/>
          <w:iCs/>
          <w:sz w:val="19"/>
          <w:szCs w:val="19"/>
          <w:lang w:val="en-US"/>
        </w:rPr>
        <w:lastRenderedPageBreak/>
        <w:t>A. Maged / International Criminal Law Review 8 (2008) 477–507</w:t>
      </w:r>
      <w:r w:rsidRPr="00521AB3">
        <w:rPr>
          <w:rFonts w:ascii="Garamond" w:hAnsi="Garamond" w:cs="Garamond"/>
          <w:w w:val="110"/>
          <w:sz w:val="21"/>
          <w:szCs w:val="21"/>
          <w:lang w:val="en-US"/>
        </w:rPr>
        <w:tab/>
        <w:t>493</w:t>
      </w:r>
    </w:p>
    <w:p w:rsidR="00521AB3" w:rsidRPr="00521AB3" w:rsidRDefault="00521AB3" w:rsidP="00521AB3">
      <w:pPr>
        <w:pStyle w:val="Style1"/>
        <w:kinsoku w:val="0"/>
        <w:autoSpaceDE/>
        <w:autoSpaceDN/>
        <w:adjustRightInd/>
        <w:spacing w:before="252"/>
        <w:rPr>
          <w:rFonts w:ascii="Garamond" w:hAnsi="Garamond" w:cs="Garamond"/>
          <w:spacing w:val="-3"/>
          <w:sz w:val="23"/>
          <w:szCs w:val="23"/>
          <w:lang w:val="en-US"/>
        </w:rPr>
      </w:pPr>
      <w:r w:rsidRPr="00521AB3">
        <w:rPr>
          <w:rFonts w:ascii="Garamond" w:hAnsi="Garamond" w:cs="Garamond"/>
          <w:spacing w:val="-1"/>
          <w:sz w:val="23"/>
          <w:szCs w:val="23"/>
          <w:lang w:val="en-US"/>
        </w:rPr>
        <w:t xml:space="preserve">Examples of </w:t>
      </w:r>
      <w:r w:rsidRPr="00521AB3">
        <w:rPr>
          <w:rFonts w:ascii="Garamond" w:hAnsi="Garamond" w:cs="Garamond"/>
          <w:i/>
          <w:iCs/>
          <w:spacing w:val="-1"/>
          <w:sz w:val="23"/>
          <w:szCs w:val="23"/>
          <w:lang w:val="en-US"/>
        </w:rPr>
        <w:t>Shari’a</w:t>
      </w:r>
      <w:r w:rsidRPr="00521AB3">
        <w:rPr>
          <w:rFonts w:ascii="Garamond" w:hAnsi="Garamond" w:cs="Garamond"/>
          <w:spacing w:val="-1"/>
          <w:sz w:val="23"/>
          <w:szCs w:val="23"/>
          <w:lang w:val="en-US"/>
        </w:rPr>
        <w:t xml:space="preserve"> approaches to accountability may be found in many </w:t>
      </w:r>
      <w:r w:rsidRPr="00521AB3">
        <w:rPr>
          <w:rFonts w:ascii="Garamond" w:hAnsi="Garamond" w:cs="Garamond"/>
          <w:i/>
          <w:iCs/>
          <w:spacing w:val="-1"/>
          <w:sz w:val="23"/>
          <w:szCs w:val="23"/>
          <w:lang w:val="en-US"/>
        </w:rPr>
        <w:t>hadith</w:t>
      </w:r>
      <w:r w:rsidRPr="00521AB3">
        <w:rPr>
          <w:rFonts w:ascii="Garamond" w:hAnsi="Garamond" w:cs="Garamond"/>
          <w:spacing w:val="-1"/>
          <w:sz w:val="23"/>
          <w:szCs w:val="23"/>
          <w:lang w:val="en-US"/>
        </w:rPr>
        <w:t xml:space="preserve"> </w:t>
      </w:r>
      <w:r w:rsidRPr="00521AB3">
        <w:rPr>
          <w:rFonts w:ascii="Garamond" w:hAnsi="Garamond" w:cs="Garamond"/>
          <w:spacing w:val="-3"/>
          <w:sz w:val="23"/>
          <w:szCs w:val="23"/>
          <w:lang w:val="en-US"/>
        </w:rPr>
        <w:t xml:space="preserve">of the Prophet Mohammad. In a famous </w:t>
      </w:r>
      <w:proofErr w:type="gramStart"/>
      <w:r w:rsidRPr="00521AB3">
        <w:rPr>
          <w:rFonts w:ascii="Garamond" w:hAnsi="Garamond" w:cs="Garamond"/>
          <w:i/>
          <w:iCs/>
          <w:spacing w:val="-3"/>
          <w:sz w:val="23"/>
          <w:szCs w:val="23"/>
          <w:lang w:val="en-US"/>
        </w:rPr>
        <w:t>hadith</w:t>
      </w:r>
      <w:r w:rsidRPr="00521AB3">
        <w:rPr>
          <w:rFonts w:ascii="Garamond" w:hAnsi="Garamond" w:cs="Garamond"/>
          <w:spacing w:val="-3"/>
          <w:sz w:val="23"/>
          <w:szCs w:val="23"/>
          <w:lang w:val="en-US"/>
        </w:rPr>
        <w:t xml:space="preserve"> ,</w:t>
      </w:r>
      <w:proofErr w:type="gramEnd"/>
      <w:r w:rsidRPr="00521AB3">
        <w:rPr>
          <w:rFonts w:ascii="Garamond" w:hAnsi="Garamond" w:cs="Garamond"/>
          <w:spacing w:val="-3"/>
          <w:sz w:val="23"/>
          <w:szCs w:val="23"/>
          <w:lang w:val="en-US"/>
        </w:rPr>
        <w:t xml:space="preserve"> Prophet Mohammad declared</w:t>
      </w:r>
    </w:p>
    <w:p w:rsidR="00521AB3" w:rsidRPr="00521AB3" w:rsidRDefault="00521AB3" w:rsidP="00521AB3">
      <w:pPr>
        <w:pStyle w:val="Style1"/>
        <w:kinsoku w:val="0"/>
        <w:autoSpaceDE/>
        <w:autoSpaceDN/>
        <w:adjustRightInd/>
        <w:spacing w:before="288"/>
        <w:ind w:left="360"/>
        <w:jc w:val="both"/>
        <w:rPr>
          <w:rFonts w:ascii="Garamond" w:hAnsi="Garamond" w:cs="Garamond"/>
          <w:spacing w:val="-5"/>
          <w:sz w:val="19"/>
          <w:szCs w:val="19"/>
          <w:lang w:val="en-US"/>
        </w:rPr>
      </w:pPr>
      <w:r w:rsidRPr="00521AB3">
        <w:rPr>
          <w:rFonts w:ascii="Garamond" w:hAnsi="Garamond" w:cs="Garamond"/>
          <w:spacing w:val="-5"/>
          <w:sz w:val="19"/>
          <w:szCs w:val="19"/>
          <w:lang w:val="en-US"/>
        </w:rPr>
        <w:t xml:space="preserve">“If any of you sees something evil, he should set it right with his hand; if he is unable to do so, </w:t>
      </w:r>
      <w:r w:rsidRPr="00521AB3">
        <w:rPr>
          <w:rFonts w:ascii="Garamond" w:hAnsi="Garamond" w:cs="Garamond"/>
          <w:spacing w:val="-2"/>
          <w:sz w:val="19"/>
          <w:szCs w:val="19"/>
          <w:lang w:val="en-US"/>
        </w:rPr>
        <w:t xml:space="preserve">then with his tongue, and if he is unable to do even that, then [let him denounce it] in his </w:t>
      </w:r>
      <w:r w:rsidRPr="00521AB3">
        <w:rPr>
          <w:rFonts w:ascii="Garamond" w:hAnsi="Garamond" w:cs="Garamond"/>
          <w:spacing w:val="-5"/>
          <w:sz w:val="19"/>
          <w:szCs w:val="19"/>
          <w:lang w:val="en-US"/>
        </w:rPr>
        <w:t>heart. But this is the weakest form of faith</w:t>
      </w:r>
      <w:proofErr w:type="gramStart"/>
      <w:r w:rsidRPr="00521AB3">
        <w:rPr>
          <w:rFonts w:ascii="Garamond" w:hAnsi="Garamond" w:cs="Garamond"/>
          <w:spacing w:val="-5"/>
          <w:sz w:val="19"/>
          <w:szCs w:val="19"/>
          <w:lang w:val="en-US"/>
        </w:rPr>
        <w:t>” .</w:t>
      </w:r>
      <w:proofErr w:type="gramEnd"/>
      <w:r w:rsidRPr="00521AB3">
        <w:rPr>
          <w:rFonts w:ascii="Garamond" w:hAnsi="Garamond" w:cs="Garamond"/>
          <w:spacing w:val="-5"/>
          <w:sz w:val="19"/>
          <w:szCs w:val="19"/>
          <w:lang w:val="en-US"/>
        </w:rPr>
        <w:t xml:space="preserve"> </w:t>
      </w:r>
      <w:r w:rsidRPr="00521AB3">
        <w:rPr>
          <w:rFonts w:ascii="Garamond" w:hAnsi="Garamond" w:cs="Garamond"/>
          <w:spacing w:val="-5"/>
          <w:sz w:val="11"/>
          <w:szCs w:val="11"/>
          <w:vertAlign w:val="superscript"/>
          <w:lang w:val="en-US"/>
        </w:rPr>
        <w:t>67</w:t>
      </w:r>
    </w:p>
    <w:p w:rsidR="00521AB3" w:rsidRPr="00521AB3" w:rsidRDefault="00521AB3" w:rsidP="00521AB3">
      <w:pPr>
        <w:pStyle w:val="Style5"/>
        <w:kinsoku w:val="0"/>
        <w:autoSpaceDE/>
        <w:autoSpaceDN/>
        <w:spacing w:before="252" w:line="240" w:lineRule="auto"/>
        <w:jc w:val="left"/>
        <w:rPr>
          <w:rStyle w:val="CharacterStyle1"/>
          <w:rFonts w:ascii="Bookman Old Style" w:hAnsi="Bookman Old Style" w:cs="Bookman Old Style"/>
          <w:spacing w:val="-4"/>
          <w:sz w:val="6"/>
          <w:szCs w:val="6"/>
          <w:lang w:val="en-US"/>
        </w:rPr>
      </w:pPr>
      <w:r w:rsidRPr="00521AB3">
        <w:rPr>
          <w:rStyle w:val="CharacterStyle1"/>
          <w:spacing w:val="-3"/>
          <w:sz w:val="23"/>
          <w:szCs w:val="23"/>
          <w:lang w:val="en-US"/>
        </w:rPr>
        <w:t xml:space="preserve">In another </w:t>
      </w:r>
      <w:proofErr w:type="gramStart"/>
      <w:r w:rsidRPr="00521AB3">
        <w:rPr>
          <w:rStyle w:val="CharacterStyle1"/>
          <w:i/>
          <w:iCs/>
          <w:spacing w:val="-3"/>
          <w:sz w:val="23"/>
          <w:szCs w:val="23"/>
          <w:lang w:val="en-US"/>
        </w:rPr>
        <w:t>hadith</w:t>
      </w:r>
      <w:r w:rsidRPr="00521AB3">
        <w:rPr>
          <w:rStyle w:val="CharacterStyle1"/>
          <w:spacing w:val="-3"/>
          <w:sz w:val="23"/>
          <w:szCs w:val="23"/>
          <w:lang w:val="en-US"/>
        </w:rPr>
        <w:t xml:space="preserve"> ,</w:t>
      </w:r>
      <w:proofErr w:type="gramEnd"/>
      <w:r w:rsidRPr="00521AB3">
        <w:rPr>
          <w:rStyle w:val="CharacterStyle1"/>
          <w:spacing w:val="-3"/>
          <w:sz w:val="23"/>
          <w:szCs w:val="23"/>
          <w:lang w:val="en-US"/>
        </w:rPr>
        <w:t xml:space="preserve"> the Prophet asserted that this approach should also apply to </w:t>
      </w:r>
      <w:r w:rsidRPr="00521AB3">
        <w:rPr>
          <w:rStyle w:val="CharacterStyle1"/>
          <w:spacing w:val="-4"/>
          <w:sz w:val="23"/>
          <w:szCs w:val="23"/>
          <w:lang w:val="en-US"/>
        </w:rPr>
        <w:t>high ranking offi cials, he said:</w:t>
      </w:r>
    </w:p>
    <w:p w:rsidR="00521AB3" w:rsidRPr="00521AB3" w:rsidRDefault="00521AB3" w:rsidP="00521AB3">
      <w:pPr>
        <w:pStyle w:val="Style1"/>
        <w:kinsoku w:val="0"/>
        <w:autoSpaceDE/>
        <w:autoSpaceDN/>
        <w:adjustRightInd/>
        <w:spacing w:before="288" w:line="216" w:lineRule="auto"/>
        <w:ind w:left="360"/>
        <w:rPr>
          <w:rFonts w:ascii="Garamond" w:hAnsi="Garamond" w:cs="Garamond"/>
          <w:spacing w:val="-3"/>
          <w:sz w:val="19"/>
          <w:szCs w:val="19"/>
          <w:lang w:val="en-US"/>
        </w:rPr>
      </w:pPr>
      <w:r w:rsidRPr="00521AB3">
        <w:rPr>
          <w:rFonts w:ascii="Garamond" w:hAnsi="Garamond" w:cs="Garamond"/>
          <w:spacing w:val="-3"/>
          <w:sz w:val="19"/>
          <w:szCs w:val="19"/>
          <w:lang w:val="en-US"/>
        </w:rPr>
        <w:t xml:space="preserve">“~ </w:t>
      </w:r>
      <w:proofErr w:type="gramStart"/>
      <w:r w:rsidRPr="00521AB3">
        <w:rPr>
          <w:rFonts w:ascii="Garamond" w:hAnsi="Garamond" w:cs="Garamond"/>
          <w:spacing w:val="-3"/>
          <w:sz w:val="19"/>
          <w:szCs w:val="19"/>
          <w:lang w:val="en-US"/>
        </w:rPr>
        <w:t>e</w:t>
      </w:r>
      <w:proofErr w:type="gramEnd"/>
      <w:r w:rsidRPr="00521AB3">
        <w:rPr>
          <w:rFonts w:ascii="Garamond" w:hAnsi="Garamond" w:cs="Garamond"/>
          <w:spacing w:val="-3"/>
          <w:sz w:val="19"/>
          <w:szCs w:val="19"/>
          <w:lang w:val="en-US"/>
        </w:rPr>
        <w:t xml:space="preserve"> best form of </w:t>
      </w:r>
      <w:r w:rsidRPr="00521AB3">
        <w:rPr>
          <w:rFonts w:ascii="Garamond" w:hAnsi="Garamond" w:cs="Garamond"/>
          <w:i/>
          <w:iCs/>
          <w:spacing w:val="-3"/>
          <w:sz w:val="19"/>
          <w:szCs w:val="19"/>
          <w:lang w:val="en-US"/>
        </w:rPr>
        <w:t>jihad</w:t>
      </w:r>
      <w:r w:rsidRPr="00521AB3">
        <w:rPr>
          <w:rFonts w:ascii="Garamond" w:hAnsi="Garamond" w:cs="Garamond"/>
          <w:spacing w:val="-3"/>
          <w:sz w:val="19"/>
          <w:szCs w:val="19"/>
          <w:lang w:val="en-US"/>
        </w:rPr>
        <w:t xml:space="preserve"> is to tell a word of truth to an oppressive ruler”. </w:t>
      </w:r>
      <w:r w:rsidRPr="00521AB3">
        <w:rPr>
          <w:rFonts w:ascii="Garamond" w:hAnsi="Garamond" w:cs="Garamond"/>
          <w:spacing w:val="-3"/>
          <w:sz w:val="11"/>
          <w:szCs w:val="11"/>
          <w:vertAlign w:val="superscript"/>
          <w:lang w:val="en-US"/>
        </w:rPr>
        <w:t>68</w:t>
      </w:r>
    </w:p>
    <w:p w:rsidR="00521AB3" w:rsidRPr="00521AB3" w:rsidRDefault="00521AB3" w:rsidP="00521AB3">
      <w:pPr>
        <w:pStyle w:val="Style1"/>
        <w:kinsoku w:val="0"/>
        <w:autoSpaceDE/>
        <w:autoSpaceDN/>
        <w:adjustRightInd/>
        <w:spacing w:before="288"/>
        <w:rPr>
          <w:rFonts w:ascii="Garamond" w:hAnsi="Garamond" w:cs="Garamond"/>
          <w:i/>
          <w:iCs/>
          <w:spacing w:val="6"/>
          <w:sz w:val="23"/>
          <w:szCs w:val="23"/>
          <w:lang w:val="en-US"/>
        </w:rPr>
      </w:pPr>
      <w:r w:rsidRPr="00521AB3">
        <w:rPr>
          <w:rFonts w:ascii="Garamond" w:hAnsi="Garamond" w:cs="Garamond"/>
          <w:spacing w:val="6"/>
          <w:sz w:val="23"/>
          <w:szCs w:val="23"/>
          <w:lang w:val="en-US"/>
        </w:rPr>
        <w:t>4.2.2.</w:t>
      </w:r>
      <w:r w:rsidRPr="00521AB3">
        <w:rPr>
          <w:rFonts w:ascii="Garamond" w:hAnsi="Garamond" w:cs="Garamond"/>
          <w:i/>
          <w:iCs/>
          <w:spacing w:val="6"/>
          <w:sz w:val="23"/>
          <w:szCs w:val="23"/>
          <w:lang w:val="en-US"/>
        </w:rPr>
        <w:t xml:space="preserve"> Double Standards</w:t>
      </w:r>
    </w:p>
    <w:p w:rsidR="00521AB3" w:rsidRPr="00521AB3" w:rsidRDefault="00521AB3" w:rsidP="00521AB3">
      <w:pPr>
        <w:pStyle w:val="Style1"/>
        <w:kinsoku w:val="0"/>
        <w:autoSpaceDE/>
        <w:autoSpaceDN/>
        <w:adjustRightInd/>
        <w:jc w:val="both"/>
        <w:rPr>
          <w:rFonts w:ascii="Garamond" w:hAnsi="Garamond" w:cs="Garamond"/>
          <w:spacing w:val="-8"/>
          <w:sz w:val="23"/>
          <w:szCs w:val="23"/>
          <w:lang w:val="en-US"/>
        </w:rPr>
      </w:pPr>
      <w:r w:rsidRPr="00521AB3">
        <w:rPr>
          <w:rFonts w:ascii="Garamond" w:hAnsi="Garamond" w:cs="Garamond"/>
          <w:spacing w:val="-11"/>
          <w:sz w:val="23"/>
          <w:szCs w:val="23"/>
          <w:lang w:val="en-US"/>
        </w:rPr>
        <w:t xml:space="preserve">Criticism has always been expressed by Arab scholars against the role of the Security </w:t>
      </w:r>
      <w:r w:rsidRPr="00521AB3">
        <w:rPr>
          <w:rFonts w:ascii="Garamond" w:hAnsi="Garamond" w:cs="Garamond"/>
          <w:spacing w:val="-8"/>
          <w:sz w:val="23"/>
          <w:szCs w:val="23"/>
          <w:lang w:val="en-US"/>
        </w:rPr>
        <w:t xml:space="preserve">Council, when it acts on confl icts in the region, such as Palestine, Lebanon, Iraq etc. </w:t>
      </w:r>
      <w:r w:rsidRPr="00521AB3">
        <w:rPr>
          <w:rFonts w:ascii="Garamond" w:hAnsi="Garamond" w:cs="Garamond"/>
          <w:spacing w:val="-7"/>
          <w:sz w:val="23"/>
          <w:szCs w:val="23"/>
          <w:lang w:val="en-US"/>
        </w:rPr>
        <w:t xml:space="preserve">On one hand the crimes committed in these regions are almost neglected. On the </w:t>
      </w:r>
      <w:r w:rsidRPr="00521AB3">
        <w:rPr>
          <w:rFonts w:ascii="Garamond" w:hAnsi="Garamond" w:cs="Garamond"/>
          <w:spacing w:val="-5"/>
          <w:sz w:val="23"/>
          <w:szCs w:val="23"/>
          <w:lang w:val="en-US"/>
        </w:rPr>
        <w:t xml:space="preserve">other hand, the determination to resort to international criminal justice would be only against weak and developing countries, </w:t>
      </w:r>
      <w:r w:rsidRPr="00521AB3">
        <w:rPr>
          <w:rFonts w:ascii="Garamond" w:hAnsi="Garamond" w:cs="Garamond"/>
          <w:spacing w:val="-5"/>
          <w:w w:val="105"/>
          <w:sz w:val="14"/>
          <w:szCs w:val="14"/>
          <w:vertAlign w:val="superscript"/>
          <w:lang w:val="en-US"/>
        </w:rPr>
        <w:t>69</w:t>
      </w:r>
      <w:r w:rsidRPr="00521AB3">
        <w:rPr>
          <w:rFonts w:ascii="Garamond" w:hAnsi="Garamond" w:cs="Garamond"/>
          <w:spacing w:val="-5"/>
          <w:sz w:val="23"/>
          <w:szCs w:val="23"/>
          <w:lang w:val="en-US"/>
        </w:rPr>
        <w:t xml:space="preserve"> as the Security Council agenda is </w:t>
      </w:r>
      <w:r w:rsidRPr="00521AB3">
        <w:rPr>
          <w:rFonts w:ascii="Garamond" w:hAnsi="Garamond" w:cs="Garamond"/>
          <w:spacing w:val="-7"/>
          <w:sz w:val="23"/>
          <w:szCs w:val="23"/>
          <w:lang w:val="en-US"/>
        </w:rPr>
        <w:t xml:space="preserve">heavily infl uenced by geopolitical and regional realities and </w:t>
      </w:r>
      <w:proofErr w:type="gramStart"/>
      <w:r w:rsidRPr="00521AB3">
        <w:rPr>
          <w:rFonts w:ascii="Garamond" w:hAnsi="Garamond" w:cs="Garamond"/>
          <w:spacing w:val="-7"/>
          <w:sz w:val="23"/>
          <w:szCs w:val="23"/>
          <w:lang w:val="en-US"/>
        </w:rPr>
        <w:t>preferences .</w:t>
      </w:r>
      <w:proofErr w:type="gramEnd"/>
      <w:r w:rsidRPr="00521AB3">
        <w:rPr>
          <w:rFonts w:ascii="Garamond" w:hAnsi="Garamond" w:cs="Garamond"/>
          <w:spacing w:val="-7"/>
          <w:sz w:val="23"/>
          <w:szCs w:val="23"/>
          <w:lang w:val="en-US"/>
        </w:rPr>
        <w:t xml:space="preserve"> </w:t>
      </w:r>
      <w:r w:rsidRPr="00521AB3">
        <w:rPr>
          <w:rFonts w:ascii="Garamond" w:hAnsi="Garamond" w:cs="Garamond"/>
          <w:spacing w:val="-7"/>
          <w:w w:val="105"/>
          <w:sz w:val="14"/>
          <w:szCs w:val="14"/>
          <w:vertAlign w:val="superscript"/>
          <w:lang w:val="en-US"/>
        </w:rPr>
        <w:t>70</w:t>
      </w:r>
      <w:r w:rsidRPr="00521AB3">
        <w:rPr>
          <w:rFonts w:ascii="Garamond" w:hAnsi="Garamond" w:cs="Garamond"/>
          <w:spacing w:val="-7"/>
          <w:sz w:val="23"/>
          <w:szCs w:val="23"/>
          <w:lang w:val="en-US"/>
        </w:rPr>
        <w:t xml:space="preserve"> As the </w:t>
      </w:r>
      <w:r w:rsidRPr="00521AB3">
        <w:rPr>
          <w:rFonts w:ascii="Garamond" w:hAnsi="Garamond" w:cs="Garamond"/>
          <w:spacing w:val="-10"/>
          <w:sz w:val="23"/>
          <w:szCs w:val="23"/>
          <w:lang w:val="en-US"/>
        </w:rPr>
        <w:t xml:space="preserve">Special Rapporteur for the Draft Code of Crimes against the Peace and Security of </w:t>
      </w:r>
      <w:r w:rsidRPr="00521AB3">
        <w:rPr>
          <w:rFonts w:ascii="Garamond" w:hAnsi="Garamond" w:cs="Garamond"/>
          <w:spacing w:val="-6"/>
          <w:sz w:val="23"/>
          <w:szCs w:val="23"/>
          <w:lang w:val="en-US"/>
        </w:rPr>
        <w:t xml:space="preserve">Mankind noted in his Ninth Report: “It would be shocking if, because a State had </w:t>
      </w:r>
      <w:r w:rsidRPr="00521AB3">
        <w:rPr>
          <w:rFonts w:ascii="Garamond" w:hAnsi="Garamond" w:cs="Garamond"/>
          <w:spacing w:val="-8"/>
          <w:sz w:val="23"/>
          <w:szCs w:val="23"/>
          <w:lang w:val="en-US"/>
        </w:rPr>
        <w:t xml:space="preserve">the right of veto, its leaders, or those of a State which it protected, were to be treated diff erently from the leaders of another smaller, or more isolated, State”. </w:t>
      </w:r>
      <w:r w:rsidRPr="00521AB3">
        <w:rPr>
          <w:rFonts w:ascii="Garamond" w:hAnsi="Garamond" w:cs="Garamond"/>
          <w:spacing w:val="-8"/>
          <w:w w:val="105"/>
          <w:sz w:val="14"/>
          <w:szCs w:val="14"/>
          <w:vertAlign w:val="superscript"/>
          <w:lang w:val="en-US"/>
        </w:rPr>
        <w:t>71</w:t>
      </w:r>
    </w:p>
    <w:p w:rsidR="00521AB3" w:rsidRPr="00521AB3" w:rsidRDefault="00521AB3" w:rsidP="00521AB3">
      <w:pPr>
        <w:pStyle w:val="Style1"/>
        <w:kinsoku w:val="0"/>
        <w:autoSpaceDE/>
        <w:autoSpaceDN/>
        <w:adjustRightInd/>
        <w:spacing w:after="540"/>
        <w:ind w:firstLine="216"/>
        <w:jc w:val="both"/>
        <w:rPr>
          <w:rFonts w:ascii="Garamond" w:hAnsi="Garamond" w:cs="Garamond"/>
          <w:spacing w:val="-5"/>
          <w:sz w:val="23"/>
          <w:szCs w:val="23"/>
          <w:lang w:val="en-US"/>
        </w:rPr>
      </w:pPr>
      <w:r w:rsidRPr="00521AB3">
        <w:rPr>
          <w:rFonts w:ascii="Garamond" w:hAnsi="Garamond" w:cs="Garamond"/>
          <w:spacing w:val="-4"/>
          <w:sz w:val="23"/>
          <w:szCs w:val="23"/>
          <w:lang w:val="en-US"/>
        </w:rPr>
        <w:t>All these statements illustrate how Arab States defi ne the term ‘double stan</w:t>
      </w:r>
      <w:r w:rsidRPr="00521AB3">
        <w:rPr>
          <w:rFonts w:ascii="Garamond" w:hAnsi="Garamond" w:cs="Garamond"/>
          <w:spacing w:val="-4"/>
          <w:sz w:val="23"/>
          <w:szCs w:val="23"/>
          <w:lang w:val="en-US"/>
        </w:rPr>
        <w:softHyphen/>
      </w:r>
      <w:r w:rsidRPr="00521AB3">
        <w:rPr>
          <w:rFonts w:ascii="Garamond" w:hAnsi="Garamond" w:cs="Garamond"/>
          <w:spacing w:val="-8"/>
          <w:sz w:val="23"/>
          <w:szCs w:val="23"/>
          <w:lang w:val="en-US"/>
        </w:rPr>
        <w:t xml:space="preserve">dards practice’. As one authority has already noted: “We do not want the Security </w:t>
      </w:r>
      <w:r w:rsidRPr="00521AB3">
        <w:rPr>
          <w:rFonts w:ascii="Garamond" w:hAnsi="Garamond" w:cs="Garamond"/>
          <w:spacing w:val="-4"/>
          <w:sz w:val="23"/>
          <w:szCs w:val="23"/>
          <w:lang w:val="en-US"/>
        </w:rPr>
        <w:t>Council to be selective and decide and pick to choose and set up a tribunal on political or geopolitical grounds</w:t>
      </w:r>
      <w:proofErr w:type="gramStart"/>
      <w:r w:rsidRPr="00521AB3">
        <w:rPr>
          <w:rFonts w:ascii="Garamond" w:hAnsi="Garamond" w:cs="Garamond"/>
          <w:spacing w:val="-4"/>
          <w:sz w:val="23"/>
          <w:szCs w:val="23"/>
          <w:lang w:val="en-US"/>
        </w:rPr>
        <w:t>” .</w:t>
      </w:r>
      <w:proofErr w:type="gramEnd"/>
      <w:r w:rsidRPr="00521AB3">
        <w:rPr>
          <w:rFonts w:ascii="Garamond" w:hAnsi="Garamond" w:cs="Garamond"/>
          <w:spacing w:val="-4"/>
          <w:sz w:val="23"/>
          <w:szCs w:val="23"/>
          <w:lang w:val="en-US"/>
        </w:rPr>
        <w:t xml:space="preserve"> </w:t>
      </w:r>
      <w:r w:rsidRPr="00521AB3">
        <w:rPr>
          <w:rFonts w:ascii="Garamond" w:hAnsi="Garamond" w:cs="Garamond"/>
          <w:spacing w:val="-4"/>
          <w:w w:val="105"/>
          <w:sz w:val="14"/>
          <w:szCs w:val="14"/>
          <w:vertAlign w:val="superscript"/>
          <w:lang w:val="en-US"/>
        </w:rPr>
        <w:t>72</w:t>
      </w:r>
      <w:r w:rsidRPr="00521AB3">
        <w:rPr>
          <w:rFonts w:ascii="Garamond" w:hAnsi="Garamond" w:cs="Garamond"/>
          <w:spacing w:val="-4"/>
          <w:sz w:val="23"/>
          <w:szCs w:val="23"/>
          <w:lang w:val="en-US"/>
        </w:rPr>
        <w:t xml:space="preserve"> Another study suggested: “[~ is] would make </w:t>
      </w:r>
      <w:r w:rsidRPr="00521AB3">
        <w:rPr>
          <w:rFonts w:ascii="Garamond" w:hAnsi="Garamond" w:cs="Garamond"/>
          <w:spacing w:val="-10"/>
          <w:sz w:val="23"/>
          <w:szCs w:val="23"/>
          <w:lang w:val="en-US"/>
        </w:rPr>
        <w:t xml:space="preserve">a mockery of the guarantees provided by the Rome Statue and other human rights </w:t>
      </w:r>
      <w:r w:rsidRPr="00521AB3">
        <w:rPr>
          <w:rFonts w:ascii="Garamond" w:hAnsi="Garamond" w:cs="Garamond"/>
          <w:spacing w:val="-7"/>
          <w:sz w:val="23"/>
          <w:szCs w:val="23"/>
          <w:lang w:val="en-US"/>
        </w:rPr>
        <w:t xml:space="preserve">instruments of equality before the law” . </w:t>
      </w:r>
      <w:r w:rsidRPr="00521AB3">
        <w:rPr>
          <w:rFonts w:ascii="Garamond" w:hAnsi="Garamond" w:cs="Garamond"/>
          <w:spacing w:val="-7"/>
          <w:w w:val="105"/>
          <w:sz w:val="14"/>
          <w:szCs w:val="14"/>
          <w:lang w:val="en-US"/>
        </w:rPr>
        <w:t xml:space="preserve">73 </w:t>
      </w:r>
      <w:r w:rsidRPr="00521AB3">
        <w:rPr>
          <w:rFonts w:ascii="Garamond" w:hAnsi="Garamond" w:cs="Garamond"/>
          <w:spacing w:val="-7"/>
          <w:sz w:val="23"/>
          <w:szCs w:val="23"/>
          <w:lang w:val="en-US"/>
        </w:rPr>
        <w:t xml:space="preserve">~ e double standards hypothesis has </w:t>
      </w:r>
      <w:r w:rsidRPr="00521AB3">
        <w:rPr>
          <w:rFonts w:ascii="Garamond" w:hAnsi="Garamond" w:cs="Garamond"/>
          <w:spacing w:val="-5"/>
          <w:sz w:val="23"/>
          <w:szCs w:val="23"/>
          <w:lang w:val="en-US"/>
        </w:rPr>
        <w:t>ultimately created a negative approach towards the current system of international</w:t>
      </w:r>
    </w:p>
    <w:p w:rsidR="00521AB3" w:rsidRPr="00521AB3" w:rsidRDefault="00521AB3" w:rsidP="00521AB3">
      <w:pPr>
        <w:pStyle w:val="Style5"/>
        <w:numPr>
          <w:ilvl w:val="0"/>
          <w:numId w:val="26"/>
        </w:numPr>
        <w:kinsoku w:val="0"/>
        <w:autoSpaceDE/>
        <w:autoSpaceDN/>
        <w:spacing w:before="72"/>
        <w:jc w:val="left"/>
        <w:rPr>
          <w:rStyle w:val="CharacterStyle1"/>
          <w:spacing w:val="-2"/>
          <w:lang w:val="en-US"/>
        </w:rPr>
      </w:pPr>
      <w:r w:rsidRPr="00521AB3">
        <w:rPr>
          <w:rStyle w:val="CharacterStyle1"/>
          <w:spacing w:val="-5"/>
          <w:lang w:val="en-US"/>
        </w:rPr>
        <w:t xml:space="preserve">Muslim ibn Hajjaj Al-Nishapuri, Mukhtasar Sahih Muslim, Mohamad Nasir Al-Din Al-Albani </w:t>
      </w:r>
      <w:r w:rsidRPr="00521AB3">
        <w:rPr>
          <w:rStyle w:val="CharacterStyle1"/>
          <w:spacing w:val="-2"/>
          <w:lang w:val="en-US"/>
        </w:rPr>
        <w:t>(1984), Second edition, Beirut: Dar Al-Maktab Al-Islami, p. 16, No. 34.</w:t>
      </w:r>
    </w:p>
    <w:p w:rsidR="00521AB3" w:rsidRPr="00521AB3" w:rsidRDefault="00521AB3" w:rsidP="00521AB3">
      <w:pPr>
        <w:pStyle w:val="Style5"/>
        <w:numPr>
          <w:ilvl w:val="0"/>
          <w:numId w:val="27"/>
        </w:numPr>
        <w:kinsoku w:val="0"/>
        <w:autoSpaceDE/>
        <w:autoSpaceDN/>
        <w:jc w:val="left"/>
        <w:rPr>
          <w:rStyle w:val="CharacterStyle1"/>
          <w:spacing w:val="-2"/>
          <w:lang w:val="en-US"/>
        </w:rPr>
      </w:pPr>
      <w:r w:rsidRPr="00521AB3">
        <w:rPr>
          <w:rStyle w:val="CharacterStyle1"/>
          <w:i/>
          <w:iCs/>
          <w:spacing w:val="-1"/>
          <w:lang w:val="en-US"/>
        </w:rPr>
        <w:t>Muhammad Al-Qawzini Ibn Majah</w:t>
      </w:r>
      <w:r w:rsidRPr="00521AB3">
        <w:rPr>
          <w:rStyle w:val="CharacterStyle1"/>
          <w:spacing w:val="-1"/>
          <w:lang w:val="en-US"/>
        </w:rPr>
        <w:t xml:space="preserve"> , ‘Sunan Ibn Majah’, Istanbul, Cagly Yayinlari, 1981, Kitab </w:t>
      </w:r>
      <w:r w:rsidRPr="00521AB3">
        <w:rPr>
          <w:rStyle w:val="CharacterStyle1"/>
          <w:spacing w:val="-2"/>
          <w:lang w:val="en-US"/>
        </w:rPr>
        <w:t>al-Fitan, Bab al-amr bi al maruf wa al-nahy an al-munkar, hadith No. 4011.</w:t>
      </w:r>
    </w:p>
    <w:p w:rsidR="00521AB3" w:rsidRDefault="00521AB3" w:rsidP="00521AB3">
      <w:pPr>
        <w:pStyle w:val="Style5"/>
        <w:numPr>
          <w:ilvl w:val="0"/>
          <w:numId w:val="27"/>
        </w:numPr>
        <w:kinsoku w:val="0"/>
        <w:autoSpaceDE/>
        <w:autoSpaceDN/>
        <w:spacing w:line="225" w:lineRule="auto"/>
        <w:jc w:val="left"/>
        <w:rPr>
          <w:rStyle w:val="CharacterStyle1"/>
          <w:spacing w:val="-2"/>
        </w:rPr>
      </w:pPr>
      <w:r w:rsidRPr="00521AB3">
        <w:rPr>
          <w:rStyle w:val="CharacterStyle1"/>
          <w:i/>
          <w:iCs/>
          <w:spacing w:val="-4"/>
          <w:lang w:val="en-US"/>
        </w:rPr>
        <w:t>See Pellet, Alain</w:t>
      </w:r>
      <w:r w:rsidRPr="00521AB3">
        <w:rPr>
          <w:rStyle w:val="CharacterStyle1"/>
          <w:spacing w:val="-4"/>
          <w:lang w:val="en-US"/>
        </w:rPr>
        <w:t xml:space="preserve"> (2004), Internationalized Courts: Better than Nothing ..., in </w:t>
      </w:r>
      <w:r w:rsidRPr="00521AB3">
        <w:rPr>
          <w:rStyle w:val="CharacterStyle1"/>
          <w:i/>
          <w:iCs/>
          <w:spacing w:val="-4"/>
          <w:lang w:val="en-US"/>
        </w:rPr>
        <w:t>Romano, Cesare et al</w:t>
      </w:r>
      <w:r w:rsidRPr="00521AB3">
        <w:rPr>
          <w:rStyle w:val="CharacterStyle1"/>
          <w:spacing w:val="-4"/>
          <w:lang w:val="en-US"/>
        </w:rPr>
        <w:t>.</w:t>
      </w:r>
      <w:r w:rsidRPr="00521AB3">
        <w:rPr>
          <w:rStyle w:val="CharacterStyle1"/>
          <w:rFonts w:ascii="Bookman Old Style" w:hAnsi="Bookman Old Style" w:cs="Bookman Old Style"/>
          <w:i/>
          <w:iCs/>
          <w:spacing w:val="-4"/>
          <w:sz w:val="6"/>
          <w:szCs w:val="6"/>
          <w:lang w:val="en-US"/>
        </w:rPr>
        <w:t xml:space="preserve"> </w:t>
      </w:r>
      <w:r>
        <w:rPr>
          <w:rStyle w:val="CharacterStyle1"/>
          <w:spacing w:val="-2"/>
        </w:rPr>
        <w:t>(2004), Internationalized Criminal Courts, Oxford: Oxford University Press, pp. 440-1.</w:t>
      </w:r>
    </w:p>
    <w:p w:rsidR="00521AB3" w:rsidRPr="00521AB3" w:rsidRDefault="00521AB3" w:rsidP="00521AB3">
      <w:pPr>
        <w:pStyle w:val="Style5"/>
        <w:numPr>
          <w:ilvl w:val="0"/>
          <w:numId w:val="27"/>
        </w:numPr>
        <w:kinsoku w:val="0"/>
        <w:autoSpaceDE/>
        <w:autoSpaceDN/>
        <w:jc w:val="left"/>
        <w:rPr>
          <w:rStyle w:val="CharacterStyle1"/>
          <w:spacing w:val="-3"/>
          <w:lang w:val="en-US"/>
        </w:rPr>
      </w:pPr>
      <w:r w:rsidRPr="00521AB3">
        <w:rPr>
          <w:rStyle w:val="CharacterStyle1"/>
          <w:i/>
          <w:iCs/>
          <w:spacing w:val="2"/>
          <w:lang w:val="en-US"/>
        </w:rPr>
        <w:t>See Maloned, David</w:t>
      </w:r>
      <w:r w:rsidRPr="00521AB3">
        <w:rPr>
          <w:rStyle w:val="CharacterStyle1"/>
          <w:spacing w:val="2"/>
          <w:lang w:val="en-US"/>
        </w:rPr>
        <w:t xml:space="preserve"> (2004), Conclusion, in </w:t>
      </w:r>
      <w:r w:rsidRPr="00521AB3">
        <w:rPr>
          <w:rStyle w:val="CharacterStyle1"/>
          <w:i/>
          <w:iCs/>
          <w:spacing w:val="2"/>
          <w:lang w:val="en-US"/>
        </w:rPr>
        <w:t>Malone, David</w:t>
      </w:r>
      <w:r w:rsidRPr="00521AB3">
        <w:rPr>
          <w:rStyle w:val="CharacterStyle1"/>
          <w:spacing w:val="2"/>
          <w:lang w:val="en-US"/>
        </w:rPr>
        <w:t xml:space="preserve"> (ed.) (2004), ~e UN Security </w:t>
      </w:r>
      <w:r w:rsidRPr="00521AB3">
        <w:rPr>
          <w:rStyle w:val="CharacterStyle1"/>
          <w:spacing w:val="-3"/>
          <w:lang w:val="en-US"/>
        </w:rPr>
        <w:t>Council: From the Cold War to the 21 st Century, Lynne Rienner Publishers, p. 625.</w:t>
      </w:r>
    </w:p>
    <w:p w:rsidR="00521AB3" w:rsidRDefault="00521AB3" w:rsidP="00521AB3">
      <w:pPr>
        <w:pStyle w:val="Style5"/>
        <w:numPr>
          <w:ilvl w:val="0"/>
          <w:numId w:val="26"/>
        </w:numPr>
        <w:kinsoku w:val="0"/>
        <w:autoSpaceDE/>
        <w:autoSpaceDN/>
        <w:spacing w:line="220" w:lineRule="auto"/>
        <w:jc w:val="left"/>
        <w:rPr>
          <w:rStyle w:val="CharacterStyle1"/>
          <w:spacing w:val="-4"/>
        </w:rPr>
      </w:pPr>
      <w:r w:rsidRPr="00521AB3">
        <w:rPr>
          <w:rStyle w:val="CharacterStyle1"/>
          <w:spacing w:val="-2"/>
          <w:lang w:val="en-US"/>
        </w:rPr>
        <w:t xml:space="preserve">Report of the International Law Commission on the Work of its forty-third Session, UN </w:t>
      </w:r>
      <w:r w:rsidRPr="00521AB3">
        <w:rPr>
          <w:rStyle w:val="CharacterStyle1"/>
          <w:spacing w:val="-4"/>
          <w:lang w:val="en-US"/>
        </w:rPr>
        <w:t xml:space="preserve">GAOR, 46 </w:t>
      </w:r>
      <w:proofErr w:type="gramStart"/>
      <w:r w:rsidRPr="00521AB3">
        <w:rPr>
          <w:rStyle w:val="CharacterStyle1"/>
          <w:spacing w:val="-4"/>
          <w:lang w:val="en-US"/>
        </w:rPr>
        <w:t>th</w:t>
      </w:r>
      <w:proofErr w:type="gramEnd"/>
      <w:r w:rsidRPr="00521AB3">
        <w:rPr>
          <w:rStyle w:val="CharacterStyle1"/>
          <w:spacing w:val="-4"/>
          <w:lang w:val="en-US"/>
        </w:rPr>
        <w:t xml:space="preserve"> sess, supp. no 12, UN Doc. </w:t>
      </w:r>
      <w:r>
        <w:rPr>
          <w:rStyle w:val="CharacterStyle1"/>
          <w:spacing w:val="-4"/>
        </w:rPr>
        <w:t>A/46/10 (1991), 91.</w:t>
      </w:r>
    </w:p>
    <w:p w:rsidR="00521AB3" w:rsidRPr="00521AB3" w:rsidRDefault="00521AB3" w:rsidP="00521AB3">
      <w:pPr>
        <w:pStyle w:val="Style5"/>
        <w:numPr>
          <w:ilvl w:val="0"/>
          <w:numId w:val="27"/>
        </w:numPr>
        <w:kinsoku w:val="0"/>
        <w:autoSpaceDE/>
        <w:autoSpaceDN/>
        <w:jc w:val="left"/>
        <w:rPr>
          <w:rStyle w:val="CharacterStyle1"/>
          <w:spacing w:val="-1"/>
          <w:lang w:val="en-US"/>
        </w:rPr>
      </w:pPr>
      <w:r w:rsidRPr="00521AB3">
        <w:rPr>
          <w:rStyle w:val="CharacterStyle1"/>
          <w:i/>
          <w:iCs/>
          <w:spacing w:val="-8"/>
          <w:lang w:val="en-US"/>
        </w:rPr>
        <w:t>Cassese</w:t>
      </w:r>
      <w:r w:rsidRPr="00521AB3">
        <w:rPr>
          <w:rStyle w:val="CharacterStyle1"/>
          <w:spacing w:val="-8"/>
          <w:lang w:val="en-US"/>
        </w:rPr>
        <w:t xml:space="preserve">, </w:t>
      </w:r>
      <w:r w:rsidRPr="00521AB3">
        <w:rPr>
          <w:rStyle w:val="CharacterStyle1"/>
          <w:i/>
          <w:iCs/>
          <w:spacing w:val="-8"/>
          <w:lang w:val="en-US"/>
        </w:rPr>
        <w:t>Antonio</w:t>
      </w:r>
      <w:r w:rsidRPr="00521AB3">
        <w:rPr>
          <w:rStyle w:val="CharacterStyle1"/>
          <w:spacing w:val="-8"/>
          <w:lang w:val="en-US"/>
        </w:rPr>
        <w:t xml:space="preserve"> (2004), ~e Role of Internationalized Courts and Tribunals in the Fight </w:t>
      </w:r>
      <w:proofErr w:type="gramStart"/>
      <w:r w:rsidRPr="00521AB3">
        <w:rPr>
          <w:rStyle w:val="CharacterStyle1"/>
          <w:spacing w:val="-8"/>
          <w:lang w:val="en-US"/>
        </w:rPr>
        <w:t>Against</w:t>
      </w:r>
      <w:proofErr w:type="gramEnd"/>
      <w:r w:rsidRPr="00521AB3">
        <w:rPr>
          <w:rStyle w:val="CharacterStyle1"/>
          <w:spacing w:val="-8"/>
          <w:lang w:val="en-US"/>
        </w:rPr>
        <w:t xml:space="preserve"> </w:t>
      </w:r>
      <w:r w:rsidRPr="00521AB3">
        <w:rPr>
          <w:rStyle w:val="CharacterStyle1"/>
          <w:spacing w:val="-1"/>
          <w:lang w:val="en-US"/>
        </w:rPr>
        <w:t xml:space="preserve">International Criminality, in </w:t>
      </w:r>
      <w:r w:rsidRPr="00521AB3">
        <w:rPr>
          <w:rStyle w:val="CharacterStyle1"/>
          <w:i/>
          <w:iCs/>
          <w:spacing w:val="-1"/>
          <w:lang w:val="en-US"/>
        </w:rPr>
        <w:t>Romano, Cesare</w:t>
      </w:r>
      <w:r w:rsidRPr="00521AB3">
        <w:rPr>
          <w:rStyle w:val="CharacterStyle1"/>
          <w:spacing w:val="-1"/>
          <w:lang w:val="en-US"/>
        </w:rPr>
        <w:t xml:space="preserve"> (2004), op. cit. note 69, p. 12.</w:t>
      </w:r>
    </w:p>
    <w:p w:rsidR="00521AB3" w:rsidRPr="00521AB3" w:rsidRDefault="00521AB3" w:rsidP="00521AB3">
      <w:pPr>
        <w:pStyle w:val="Style5"/>
        <w:kinsoku w:val="0"/>
        <w:autoSpaceDE/>
        <w:autoSpaceDN/>
        <w:spacing w:line="204" w:lineRule="auto"/>
        <w:jc w:val="left"/>
        <w:rPr>
          <w:rStyle w:val="CharacterStyle1"/>
          <w:lang w:val="en-US"/>
        </w:rPr>
      </w:pPr>
      <w:r w:rsidRPr="00521AB3">
        <w:rPr>
          <w:rStyle w:val="CharacterStyle1"/>
          <w:w w:val="120"/>
          <w:sz w:val="11"/>
          <w:szCs w:val="11"/>
          <w:lang w:val="en-US"/>
        </w:rPr>
        <w:t xml:space="preserve">73) </w:t>
      </w:r>
      <w:r w:rsidRPr="00521AB3">
        <w:rPr>
          <w:rStyle w:val="CharacterStyle1"/>
          <w:i/>
          <w:iCs/>
          <w:lang w:val="en-US"/>
        </w:rPr>
        <w:t xml:space="preserve">McDougall, </w:t>
      </w:r>
      <w:proofErr w:type="gramStart"/>
      <w:r w:rsidRPr="00521AB3">
        <w:rPr>
          <w:rStyle w:val="CharacterStyle1"/>
          <w:i/>
          <w:iCs/>
          <w:lang w:val="en-US"/>
        </w:rPr>
        <w:t>Carrie</w:t>
      </w:r>
      <w:r w:rsidRPr="00521AB3">
        <w:rPr>
          <w:rStyle w:val="CharacterStyle1"/>
          <w:lang w:val="en-US"/>
        </w:rPr>
        <w:t xml:space="preserve"> ,</w:t>
      </w:r>
      <w:proofErr w:type="gramEnd"/>
      <w:r w:rsidRPr="00521AB3">
        <w:rPr>
          <w:rStyle w:val="CharacterStyle1"/>
          <w:lang w:val="en-US"/>
        </w:rPr>
        <w:t xml:space="preserve"> op. cit. Note 46, p. 312.</w:t>
      </w:r>
    </w:p>
    <w:p w:rsidR="00521AB3" w:rsidRPr="00521AB3" w:rsidRDefault="00521AB3" w:rsidP="00521AB3">
      <w:pPr>
        <w:pStyle w:val="Style1"/>
        <w:pageBreakBefore/>
        <w:tabs>
          <w:tab w:val="right" w:pos="5705"/>
        </w:tabs>
        <w:kinsoku w:val="0"/>
        <w:autoSpaceDE/>
        <w:autoSpaceDN/>
        <w:adjustRightInd/>
        <w:spacing w:line="189" w:lineRule="auto"/>
        <w:rPr>
          <w:rFonts w:ascii="Courier New" w:hAnsi="Courier New" w:cs="Courier New"/>
          <w:b/>
          <w:bCs/>
          <w:i/>
          <w:iCs/>
          <w:spacing w:val="2"/>
          <w:sz w:val="6"/>
          <w:szCs w:val="6"/>
          <w:lang w:val="en-US"/>
        </w:rPr>
      </w:pPr>
      <w:r w:rsidRPr="00521AB3">
        <w:rPr>
          <w:rFonts w:ascii="Garamond" w:hAnsi="Garamond" w:cs="Garamond"/>
          <w:w w:val="105"/>
          <w:sz w:val="22"/>
          <w:szCs w:val="22"/>
          <w:lang w:val="en-US"/>
        </w:rPr>
        <w:lastRenderedPageBreak/>
        <w:t>494</w:t>
      </w:r>
      <w:r w:rsidRPr="00521AB3">
        <w:rPr>
          <w:rFonts w:ascii="Garamond" w:hAnsi="Garamond" w:cs="Garamond"/>
          <w:w w:val="105"/>
          <w:sz w:val="22"/>
          <w:szCs w:val="22"/>
          <w:lang w:val="en-US"/>
        </w:rPr>
        <w:tab/>
      </w:r>
      <w:r w:rsidRPr="00521AB3">
        <w:rPr>
          <w:rFonts w:ascii="Garamond" w:hAnsi="Garamond" w:cs="Garamond"/>
          <w:i/>
          <w:iCs/>
          <w:spacing w:val="2"/>
          <w:sz w:val="19"/>
          <w:szCs w:val="19"/>
          <w:lang w:val="en-US"/>
        </w:rPr>
        <w:t>A. Maged / International Criminal Law Review 8 (2008) 477–507</w:t>
      </w:r>
    </w:p>
    <w:p w:rsidR="00521AB3" w:rsidRPr="00521AB3" w:rsidRDefault="00521AB3" w:rsidP="00521AB3">
      <w:pPr>
        <w:pStyle w:val="Style14"/>
        <w:kinsoku w:val="0"/>
        <w:autoSpaceDE/>
        <w:autoSpaceDN/>
        <w:spacing w:before="252"/>
        <w:rPr>
          <w:rStyle w:val="CharacterStyle2"/>
          <w:spacing w:val="-4"/>
          <w:lang w:val="en-US"/>
        </w:rPr>
      </w:pPr>
      <w:proofErr w:type="gramStart"/>
      <w:r w:rsidRPr="00521AB3">
        <w:rPr>
          <w:rStyle w:val="CharacterStyle2"/>
          <w:spacing w:val="-5"/>
          <w:lang w:val="en-US"/>
        </w:rPr>
        <w:t>criminal</w:t>
      </w:r>
      <w:proofErr w:type="gramEnd"/>
      <w:r w:rsidRPr="00521AB3">
        <w:rPr>
          <w:rStyle w:val="CharacterStyle2"/>
          <w:spacing w:val="-5"/>
          <w:lang w:val="en-US"/>
        </w:rPr>
        <w:t xml:space="preserve"> justice. ~ is approach has been adopted, not only by Arab critics, but also </w:t>
      </w:r>
      <w:r w:rsidRPr="00521AB3">
        <w:rPr>
          <w:rStyle w:val="CharacterStyle2"/>
          <w:spacing w:val="-10"/>
          <w:lang w:val="en-US"/>
        </w:rPr>
        <w:t xml:space="preserve">by prominent figures advocating international criminal justice. For example, ICTY </w:t>
      </w:r>
      <w:r w:rsidRPr="00521AB3">
        <w:rPr>
          <w:rStyle w:val="CharacterStyle2"/>
          <w:spacing w:val="-7"/>
          <w:lang w:val="en-US"/>
        </w:rPr>
        <w:t xml:space="preserve">Prosecutor Carla Del Ponte, at a seminar of international prosecutors, criticized international double standards with respect to violations of international humani- </w:t>
      </w:r>
      <w:r w:rsidRPr="00521AB3">
        <w:rPr>
          <w:rStyle w:val="CharacterStyle2"/>
          <w:spacing w:val="-5"/>
          <w:lang w:val="en-US"/>
        </w:rPr>
        <w:t xml:space="preserve">tarian law, citing the example of the recent confl ict between Lebanon and Israel. </w:t>
      </w:r>
      <w:r w:rsidRPr="00521AB3">
        <w:rPr>
          <w:rStyle w:val="CharacterStyle2"/>
          <w:spacing w:val="-7"/>
          <w:lang w:val="en-US"/>
        </w:rPr>
        <w:t xml:space="preserve">“We are faced with confl icts where, according to credible reports, serious violations </w:t>
      </w:r>
      <w:r w:rsidRPr="00521AB3">
        <w:rPr>
          <w:rStyle w:val="CharacterStyle2"/>
          <w:spacing w:val="-6"/>
          <w:lang w:val="en-US"/>
        </w:rPr>
        <w:t xml:space="preserve">of international humanitarian law were committed, for instance during the recent </w:t>
      </w:r>
      <w:r w:rsidRPr="00521AB3">
        <w:rPr>
          <w:rStyle w:val="CharacterStyle2"/>
          <w:spacing w:val="-3"/>
          <w:lang w:val="en-US"/>
        </w:rPr>
        <w:t xml:space="preserve">Israel-Lebanon confl ict, but no independent criminal investigation is taking </w:t>
      </w:r>
      <w:r w:rsidRPr="00521AB3">
        <w:rPr>
          <w:rStyle w:val="CharacterStyle2"/>
          <w:spacing w:val="-9"/>
          <w:lang w:val="en-US"/>
        </w:rPr>
        <w:t>place.”</w:t>
      </w:r>
      <w:r w:rsidRPr="00521AB3">
        <w:rPr>
          <w:rStyle w:val="CharacterStyle2"/>
          <w:spacing w:val="-9"/>
          <w:w w:val="105"/>
          <w:sz w:val="14"/>
          <w:szCs w:val="14"/>
          <w:lang w:val="en-US"/>
        </w:rPr>
        <w:t>74</w:t>
      </w:r>
      <w:r w:rsidRPr="00521AB3">
        <w:rPr>
          <w:rStyle w:val="CharacterStyle2"/>
          <w:spacing w:val="-9"/>
          <w:lang w:val="en-US"/>
        </w:rPr>
        <w:t xml:space="preserve"> Consequently, the fear of Arabs is that the current system of international </w:t>
      </w:r>
      <w:r w:rsidRPr="00521AB3">
        <w:rPr>
          <w:rStyle w:val="CharacterStyle2"/>
          <w:spacing w:val="-4"/>
          <w:lang w:val="en-US"/>
        </w:rPr>
        <w:t>criminal justice could end up judging only Arab and other weak states.</w:t>
      </w:r>
    </w:p>
    <w:p w:rsidR="00521AB3" w:rsidRPr="00521AB3" w:rsidRDefault="00521AB3" w:rsidP="00521AB3">
      <w:pPr>
        <w:pStyle w:val="Style14"/>
        <w:kinsoku w:val="0"/>
        <w:autoSpaceDE/>
        <w:autoSpaceDN/>
        <w:ind w:firstLine="216"/>
        <w:rPr>
          <w:rStyle w:val="CharacterStyle2"/>
          <w:spacing w:val="-7"/>
          <w:lang w:val="en-US"/>
        </w:rPr>
      </w:pPr>
      <w:r w:rsidRPr="00521AB3">
        <w:rPr>
          <w:rStyle w:val="CharacterStyle2"/>
          <w:spacing w:val="-9"/>
          <w:lang w:val="en-US"/>
        </w:rPr>
        <w:t xml:space="preserve">~ </w:t>
      </w:r>
      <w:proofErr w:type="gramStart"/>
      <w:r w:rsidRPr="00521AB3">
        <w:rPr>
          <w:rStyle w:val="CharacterStyle2"/>
          <w:spacing w:val="-9"/>
          <w:lang w:val="en-US"/>
        </w:rPr>
        <w:t>e</w:t>
      </w:r>
      <w:proofErr w:type="gramEnd"/>
      <w:r w:rsidRPr="00521AB3">
        <w:rPr>
          <w:rStyle w:val="CharacterStyle2"/>
          <w:spacing w:val="-9"/>
          <w:lang w:val="en-US"/>
        </w:rPr>
        <w:t xml:space="preserve"> aforementioned approach has been recently intensifi ed by the implications of </w:t>
      </w:r>
      <w:r w:rsidRPr="00521AB3">
        <w:rPr>
          <w:rStyle w:val="CharacterStyle2"/>
          <w:spacing w:val="-11"/>
          <w:lang w:val="en-US"/>
        </w:rPr>
        <w:t xml:space="preserve">the referral of the Darfur situation by the Security Council to the ICC. ~e Sudanese </w:t>
      </w:r>
      <w:r w:rsidRPr="00521AB3">
        <w:rPr>
          <w:rStyle w:val="CharacterStyle2"/>
          <w:spacing w:val="-9"/>
          <w:lang w:val="en-US"/>
        </w:rPr>
        <w:t xml:space="preserve">government is relying on the double standards argument to justify its refusal of the </w:t>
      </w:r>
      <w:r w:rsidRPr="00521AB3">
        <w:rPr>
          <w:rStyle w:val="CharacterStyle2"/>
          <w:spacing w:val="-4"/>
          <w:lang w:val="en-US"/>
        </w:rPr>
        <w:t xml:space="preserve">Security Council resolution 1593/2005 referring the situation to the ICC. On 27 </w:t>
      </w:r>
      <w:r w:rsidRPr="00521AB3">
        <w:rPr>
          <w:rStyle w:val="CharacterStyle2"/>
          <w:spacing w:val="-7"/>
          <w:lang w:val="en-US"/>
        </w:rPr>
        <w:t xml:space="preserve">May 2007, during a briefi ng to the a diplomatic briefi ng in ~e Hagu e </w:t>
      </w:r>
      <w:r w:rsidRPr="00521AB3">
        <w:rPr>
          <w:rStyle w:val="CharacterStyle2"/>
          <w:spacing w:val="-7"/>
          <w:w w:val="105"/>
          <w:sz w:val="14"/>
          <w:szCs w:val="14"/>
          <w:lang w:val="en-US"/>
        </w:rPr>
        <w:t xml:space="preserve">75 </w:t>
      </w:r>
      <w:r w:rsidRPr="00521AB3">
        <w:rPr>
          <w:rStyle w:val="CharacterStyle2"/>
          <w:spacing w:val="-7"/>
          <w:lang w:val="en-US"/>
        </w:rPr>
        <w:t xml:space="preserve">, Arab </w:t>
      </w:r>
      <w:r w:rsidRPr="00521AB3">
        <w:rPr>
          <w:rStyle w:val="CharacterStyle2"/>
          <w:spacing w:val="-11"/>
          <w:lang w:val="en-US"/>
        </w:rPr>
        <w:t xml:space="preserve">Ambassadors referred to the Darfur situation as an example to point out some mis- </w:t>
      </w:r>
      <w:r w:rsidRPr="00521AB3">
        <w:rPr>
          <w:rStyle w:val="CharacterStyle2"/>
          <w:spacing w:val="-5"/>
          <w:lang w:val="en-US"/>
        </w:rPr>
        <w:t xml:space="preserve">understandings and confusion concerning the application of certain rules in the </w:t>
      </w:r>
      <w:r w:rsidRPr="00521AB3">
        <w:rPr>
          <w:rStyle w:val="CharacterStyle2"/>
          <w:spacing w:val="-7"/>
          <w:lang w:val="en-US"/>
        </w:rPr>
        <w:t xml:space="preserve">Statute to a specifi c case. ~eir main concern revolved around the following ques- </w:t>
      </w:r>
      <w:r w:rsidRPr="00521AB3">
        <w:rPr>
          <w:rStyle w:val="CharacterStyle2"/>
          <w:spacing w:val="-5"/>
          <w:lang w:val="en-US"/>
        </w:rPr>
        <w:t xml:space="preserve">tions: Why does the International Criminal Court only focus on the Arab region? </w:t>
      </w:r>
      <w:r w:rsidRPr="00521AB3">
        <w:rPr>
          <w:rStyle w:val="CharacterStyle2"/>
          <w:spacing w:val="-8"/>
          <w:lang w:val="en-US"/>
        </w:rPr>
        <w:t xml:space="preserve">And why other situations in the Arab world are being ignored? According to them </w:t>
      </w:r>
      <w:r w:rsidRPr="00521AB3">
        <w:rPr>
          <w:rStyle w:val="CharacterStyle2"/>
          <w:spacing w:val="-12"/>
          <w:lang w:val="en-US"/>
        </w:rPr>
        <w:t xml:space="preserve">there are a lot of grave crimes being committed elsewhere; however no case has been </w:t>
      </w:r>
      <w:r w:rsidRPr="00521AB3">
        <w:rPr>
          <w:rStyle w:val="CharacterStyle2"/>
          <w:spacing w:val="-6"/>
          <w:lang w:val="en-US"/>
        </w:rPr>
        <w:t xml:space="preserve">brought to the Court. It is worth mentioning, in this context, that the Arab League </w:t>
      </w:r>
      <w:r w:rsidRPr="00521AB3">
        <w:rPr>
          <w:rStyle w:val="CharacterStyle2"/>
          <w:spacing w:val="-9"/>
          <w:lang w:val="en-US"/>
        </w:rPr>
        <w:t xml:space="preserve">of States has given special attention to the situation in </w:t>
      </w:r>
      <w:proofErr w:type="gramStart"/>
      <w:r w:rsidRPr="00521AB3">
        <w:rPr>
          <w:rStyle w:val="CharacterStyle2"/>
          <w:spacing w:val="-9"/>
          <w:lang w:val="en-US"/>
        </w:rPr>
        <w:t>Darfur ,</w:t>
      </w:r>
      <w:proofErr w:type="gramEnd"/>
      <w:r w:rsidRPr="00521AB3">
        <w:rPr>
          <w:rStyle w:val="CharacterStyle2"/>
          <w:spacing w:val="-9"/>
          <w:lang w:val="en-US"/>
        </w:rPr>
        <w:t xml:space="preserve"> </w:t>
      </w:r>
      <w:r w:rsidRPr="00521AB3">
        <w:rPr>
          <w:rStyle w:val="CharacterStyle2"/>
          <w:spacing w:val="-9"/>
          <w:w w:val="105"/>
          <w:sz w:val="14"/>
          <w:szCs w:val="14"/>
          <w:lang w:val="en-US"/>
        </w:rPr>
        <w:t>76</w:t>
      </w:r>
      <w:r w:rsidRPr="00521AB3">
        <w:rPr>
          <w:rStyle w:val="CharacterStyle2"/>
          <w:spacing w:val="-9"/>
          <w:lang w:val="en-US"/>
        </w:rPr>
        <w:t xml:space="preserve"> and its approach to that issue is characterized by professionalism and wisdom. ~ </w:t>
      </w:r>
      <w:proofErr w:type="gramStart"/>
      <w:r w:rsidRPr="00521AB3">
        <w:rPr>
          <w:rStyle w:val="CharacterStyle2"/>
          <w:spacing w:val="-9"/>
          <w:lang w:val="en-US"/>
        </w:rPr>
        <w:t>e</w:t>
      </w:r>
      <w:proofErr w:type="gramEnd"/>
      <w:r w:rsidRPr="00521AB3">
        <w:rPr>
          <w:rStyle w:val="CharacterStyle2"/>
          <w:spacing w:val="-9"/>
          <w:lang w:val="en-US"/>
        </w:rPr>
        <w:t xml:space="preserve"> Arab League did not </w:t>
      </w:r>
      <w:r w:rsidRPr="00521AB3">
        <w:rPr>
          <w:rStyle w:val="CharacterStyle2"/>
          <w:spacing w:val="-10"/>
          <w:lang w:val="en-US"/>
        </w:rPr>
        <w:t xml:space="preserve">rebut the aforementioned resolution. However, it recommended that the Sudanese </w:t>
      </w:r>
      <w:r w:rsidRPr="00521AB3">
        <w:rPr>
          <w:rStyle w:val="CharacterStyle2"/>
          <w:spacing w:val="-6"/>
          <w:lang w:val="en-US"/>
        </w:rPr>
        <w:t xml:space="preserve">government should establish its jurisdiction on the crimes committed in Darfur </w:t>
      </w:r>
      <w:r w:rsidRPr="00521AB3">
        <w:rPr>
          <w:rStyle w:val="CharacterStyle2"/>
          <w:spacing w:val="-8"/>
          <w:lang w:val="en-US"/>
        </w:rPr>
        <w:t xml:space="preserve">through reforming its national legal system to be capable of addressing the interna- </w:t>
      </w:r>
      <w:r w:rsidRPr="00521AB3">
        <w:rPr>
          <w:rStyle w:val="CharacterStyle2"/>
          <w:spacing w:val="-7"/>
          <w:lang w:val="en-US"/>
        </w:rPr>
        <w:t xml:space="preserve">tional crimes committed in Darfur, and to ensure that such system is in conformity with the highest standards of criminal justice as recognized in the ICC Statue. </w:t>
      </w:r>
      <w:r w:rsidRPr="00521AB3">
        <w:rPr>
          <w:rStyle w:val="CharacterStyle2"/>
          <w:spacing w:val="-7"/>
          <w:w w:val="105"/>
          <w:sz w:val="14"/>
          <w:szCs w:val="14"/>
          <w:lang w:val="en-US"/>
        </w:rPr>
        <w:t>77</w:t>
      </w:r>
    </w:p>
    <w:p w:rsidR="00521AB3" w:rsidRDefault="00521AB3" w:rsidP="00521AB3">
      <w:pPr>
        <w:pStyle w:val="Style1"/>
        <w:kinsoku w:val="0"/>
        <w:autoSpaceDE/>
        <w:autoSpaceDN/>
        <w:adjustRightInd/>
        <w:spacing w:after="396"/>
        <w:ind w:firstLine="216"/>
        <w:jc w:val="both"/>
        <w:rPr>
          <w:rFonts w:ascii="Garamond" w:hAnsi="Garamond" w:cs="Garamond"/>
          <w:spacing w:val="-2"/>
          <w:sz w:val="23"/>
          <w:szCs w:val="23"/>
        </w:rPr>
      </w:pPr>
      <w:r w:rsidRPr="00521AB3">
        <w:rPr>
          <w:rFonts w:ascii="Garamond" w:hAnsi="Garamond" w:cs="Garamond"/>
          <w:spacing w:val="-5"/>
          <w:sz w:val="23"/>
          <w:szCs w:val="23"/>
          <w:lang w:val="en-US"/>
        </w:rPr>
        <w:t xml:space="preserve">~ </w:t>
      </w:r>
      <w:proofErr w:type="gramStart"/>
      <w:r w:rsidRPr="00521AB3">
        <w:rPr>
          <w:rFonts w:ascii="Garamond" w:hAnsi="Garamond" w:cs="Garamond"/>
          <w:spacing w:val="-5"/>
          <w:sz w:val="23"/>
          <w:szCs w:val="23"/>
          <w:lang w:val="en-US"/>
        </w:rPr>
        <w:t>e</w:t>
      </w:r>
      <w:proofErr w:type="gramEnd"/>
      <w:r w:rsidRPr="00521AB3">
        <w:rPr>
          <w:rFonts w:ascii="Garamond" w:hAnsi="Garamond" w:cs="Garamond"/>
          <w:spacing w:val="-5"/>
          <w:sz w:val="23"/>
          <w:szCs w:val="23"/>
          <w:lang w:val="en-US"/>
        </w:rPr>
        <w:t xml:space="preserve"> Sudanese government tried to show its willingness and capability to adju- </w:t>
      </w:r>
      <w:r w:rsidRPr="00521AB3">
        <w:rPr>
          <w:rFonts w:ascii="Garamond" w:hAnsi="Garamond" w:cs="Garamond"/>
          <w:spacing w:val="-2"/>
          <w:sz w:val="23"/>
          <w:szCs w:val="23"/>
          <w:lang w:val="en-US"/>
        </w:rPr>
        <w:t xml:space="preserve">dicate the crimes committed in Darfur by its national judiciary. </w:t>
      </w:r>
      <w:r>
        <w:rPr>
          <w:rFonts w:ascii="Garamond" w:hAnsi="Garamond" w:cs="Garamond"/>
          <w:spacing w:val="-2"/>
          <w:w w:val="105"/>
          <w:sz w:val="14"/>
          <w:szCs w:val="14"/>
        </w:rPr>
        <w:t xml:space="preserve">78 </w:t>
      </w:r>
      <w:r>
        <w:rPr>
          <w:rFonts w:ascii="Garamond" w:hAnsi="Garamond" w:cs="Garamond"/>
          <w:spacing w:val="-2"/>
          <w:sz w:val="23"/>
          <w:szCs w:val="23"/>
        </w:rPr>
        <w:t>However, the</w:t>
      </w:r>
    </w:p>
    <w:p w:rsidR="00521AB3" w:rsidRPr="00521AB3" w:rsidRDefault="00521AB3" w:rsidP="00521AB3">
      <w:pPr>
        <w:pStyle w:val="Style1"/>
        <w:numPr>
          <w:ilvl w:val="0"/>
          <w:numId w:val="28"/>
        </w:numPr>
        <w:kinsoku w:val="0"/>
        <w:autoSpaceDE/>
        <w:autoSpaceDN/>
        <w:adjustRightInd/>
        <w:spacing w:before="72" w:line="232" w:lineRule="auto"/>
        <w:rPr>
          <w:rFonts w:ascii="Garamond" w:hAnsi="Garamond" w:cs="Garamond"/>
          <w:spacing w:val="-2"/>
          <w:sz w:val="19"/>
          <w:szCs w:val="19"/>
          <w:lang w:val="en-US"/>
        </w:rPr>
      </w:pPr>
      <w:r w:rsidRPr="00521AB3">
        <w:rPr>
          <w:rFonts w:ascii="Garamond" w:hAnsi="Garamond" w:cs="Garamond"/>
          <w:spacing w:val="-8"/>
          <w:sz w:val="19"/>
          <w:szCs w:val="19"/>
          <w:lang w:val="en-US"/>
        </w:rPr>
        <w:t xml:space="preserve">As produced at: </w:t>
      </w:r>
      <w:hyperlink r:id="rId57" w:history="1">
        <w:r w:rsidRPr="00521AB3">
          <w:rPr>
            <w:rFonts w:ascii="Garamond" w:hAnsi="Garamond" w:cs="Garamond"/>
            <w:color w:val="0000FF"/>
            <w:spacing w:val="-8"/>
            <w:sz w:val="19"/>
            <w:szCs w:val="19"/>
            <w:u w:val="single"/>
            <w:lang w:val="en-US"/>
          </w:rPr>
          <w:t>http://www.naharnet.com/domino/tn/newsdesk.nsf/0/31A3C08A16B6636</w:t>
        </w:r>
      </w:hyperlink>
      <w:r w:rsidRPr="00521AB3">
        <w:rPr>
          <w:rFonts w:ascii="Courier New" w:hAnsi="Courier New" w:cs="Courier New"/>
          <w:spacing w:val="-8"/>
          <w:sz w:val="6"/>
          <w:szCs w:val="6"/>
          <w:lang w:val="en-US"/>
        </w:rPr>
        <w:t xml:space="preserve"> </w:t>
      </w:r>
      <w:r w:rsidRPr="00521AB3">
        <w:rPr>
          <w:rFonts w:ascii="Garamond" w:hAnsi="Garamond" w:cs="Garamond"/>
          <w:spacing w:val="-2"/>
          <w:sz w:val="19"/>
          <w:szCs w:val="19"/>
          <w:lang w:val="en-US"/>
        </w:rPr>
        <w:t>AC225720000317A9C</w:t>
      </w:r>
      <w:proofErr w:type="gramStart"/>
      <w:r w:rsidRPr="00521AB3">
        <w:rPr>
          <w:rFonts w:ascii="Garamond" w:hAnsi="Garamond" w:cs="Garamond"/>
          <w:spacing w:val="-2"/>
          <w:sz w:val="19"/>
          <w:szCs w:val="19"/>
          <w:lang w:val="en-US"/>
        </w:rPr>
        <w:t>?OpenDocument</w:t>
      </w:r>
      <w:proofErr w:type="gramEnd"/>
      <w:r w:rsidRPr="00521AB3">
        <w:rPr>
          <w:rFonts w:ascii="Garamond" w:hAnsi="Garamond" w:cs="Garamond"/>
          <w:spacing w:val="-2"/>
          <w:sz w:val="19"/>
          <w:szCs w:val="19"/>
          <w:lang w:val="en-US"/>
        </w:rPr>
        <w:t>.</w:t>
      </w:r>
    </w:p>
    <w:p w:rsidR="00521AB3" w:rsidRDefault="00521AB3" w:rsidP="00521AB3">
      <w:pPr>
        <w:pStyle w:val="Style1"/>
        <w:numPr>
          <w:ilvl w:val="0"/>
          <w:numId w:val="29"/>
        </w:numPr>
        <w:kinsoku w:val="0"/>
        <w:autoSpaceDE/>
        <w:autoSpaceDN/>
        <w:adjustRightInd/>
        <w:spacing w:line="204" w:lineRule="auto"/>
        <w:rPr>
          <w:rFonts w:ascii="Garamond" w:hAnsi="Garamond" w:cs="Garamond"/>
          <w:sz w:val="19"/>
          <w:szCs w:val="19"/>
        </w:rPr>
      </w:pPr>
      <w:r>
        <w:rPr>
          <w:rFonts w:ascii="Garamond" w:hAnsi="Garamond" w:cs="Garamond"/>
          <w:i/>
          <w:iCs/>
          <w:sz w:val="19"/>
          <w:szCs w:val="19"/>
        </w:rPr>
        <w:t xml:space="preserve">See infra </w:t>
      </w:r>
      <w:r>
        <w:rPr>
          <w:rFonts w:ascii="Garamond" w:hAnsi="Garamond" w:cs="Garamond"/>
          <w:sz w:val="19"/>
          <w:szCs w:val="19"/>
        </w:rPr>
        <w:t>7.1.2.</w:t>
      </w:r>
    </w:p>
    <w:p w:rsidR="00521AB3" w:rsidRPr="00521AB3" w:rsidRDefault="00521AB3" w:rsidP="00521AB3">
      <w:pPr>
        <w:pStyle w:val="Style1"/>
        <w:numPr>
          <w:ilvl w:val="0"/>
          <w:numId w:val="28"/>
        </w:numPr>
        <w:kinsoku w:val="0"/>
        <w:autoSpaceDE/>
        <w:autoSpaceDN/>
        <w:adjustRightInd/>
        <w:spacing w:line="223" w:lineRule="auto"/>
        <w:rPr>
          <w:rFonts w:ascii="Garamond" w:hAnsi="Garamond" w:cs="Garamond"/>
          <w:spacing w:val="-3"/>
          <w:sz w:val="19"/>
          <w:szCs w:val="19"/>
          <w:lang w:val="en-US"/>
        </w:rPr>
      </w:pPr>
      <w:r w:rsidRPr="00521AB3">
        <w:rPr>
          <w:rFonts w:ascii="Garamond" w:hAnsi="Garamond" w:cs="Garamond"/>
          <w:spacing w:val="-5"/>
          <w:sz w:val="19"/>
          <w:szCs w:val="19"/>
          <w:lang w:val="en-US"/>
        </w:rPr>
        <w:t xml:space="preserve">~e Arab League had sent a delegation during April and May 2004 to the Darfur region. ~is </w:t>
      </w:r>
      <w:r w:rsidRPr="00521AB3">
        <w:rPr>
          <w:rFonts w:ascii="Garamond" w:hAnsi="Garamond" w:cs="Garamond"/>
          <w:spacing w:val="-3"/>
          <w:sz w:val="19"/>
          <w:szCs w:val="19"/>
          <w:lang w:val="en-US"/>
        </w:rPr>
        <w:t>delegation had confi rmed the deteriorating humanitarian condition there.</w:t>
      </w:r>
    </w:p>
    <w:p w:rsidR="00521AB3" w:rsidRPr="00521AB3" w:rsidRDefault="00521AB3" w:rsidP="00521AB3">
      <w:pPr>
        <w:pStyle w:val="Style14"/>
        <w:numPr>
          <w:ilvl w:val="0"/>
          <w:numId w:val="28"/>
        </w:numPr>
        <w:kinsoku w:val="0"/>
        <w:autoSpaceDE/>
        <w:autoSpaceDN/>
        <w:spacing w:line="225" w:lineRule="auto"/>
        <w:rPr>
          <w:rStyle w:val="CharacterStyle2"/>
          <w:spacing w:val="-2"/>
          <w:sz w:val="19"/>
          <w:szCs w:val="19"/>
          <w:lang w:val="en-US"/>
        </w:rPr>
      </w:pPr>
      <w:r w:rsidRPr="00521AB3">
        <w:rPr>
          <w:rStyle w:val="CharacterStyle2"/>
          <w:spacing w:val="-9"/>
          <w:sz w:val="19"/>
          <w:szCs w:val="19"/>
          <w:lang w:val="en-US"/>
        </w:rPr>
        <w:t xml:space="preserve">Report of the Committee of Arab Experts and Representative of Arab States to Coordinate Arab </w:t>
      </w:r>
      <w:r w:rsidRPr="00521AB3">
        <w:rPr>
          <w:rStyle w:val="CharacterStyle2"/>
          <w:spacing w:val="-2"/>
          <w:sz w:val="19"/>
          <w:szCs w:val="19"/>
          <w:lang w:val="en-US"/>
        </w:rPr>
        <w:t xml:space="preserve">Positions on International Conferences and Treaties, according to the Council of Ministers of </w:t>
      </w:r>
      <w:r w:rsidRPr="00521AB3">
        <w:rPr>
          <w:rStyle w:val="CharacterStyle2"/>
          <w:spacing w:val="-3"/>
          <w:sz w:val="19"/>
          <w:szCs w:val="19"/>
          <w:lang w:val="en-US"/>
        </w:rPr>
        <w:t xml:space="preserve">Justice of the Arab League Resolution No. 492- 10/4/2005 on the Legal Consequences of the </w:t>
      </w:r>
      <w:r w:rsidRPr="00521AB3">
        <w:rPr>
          <w:rStyle w:val="CharacterStyle2"/>
          <w:spacing w:val="-2"/>
          <w:sz w:val="19"/>
          <w:szCs w:val="19"/>
          <w:lang w:val="en-US"/>
        </w:rPr>
        <w:t>Security Council Resolution 1593.</w:t>
      </w:r>
    </w:p>
    <w:p w:rsidR="00521AB3" w:rsidRPr="00521AB3" w:rsidRDefault="00521AB3" w:rsidP="00521AB3">
      <w:pPr>
        <w:pStyle w:val="Style14"/>
        <w:kinsoku w:val="0"/>
        <w:autoSpaceDE/>
        <w:autoSpaceDN/>
        <w:spacing w:after="36" w:line="225" w:lineRule="auto"/>
        <w:rPr>
          <w:rStyle w:val="CharacterStyle2"/>
          <w:spacing w:val="-3"/>
          <w:sz w:val="19"/>
          <w:szCs w:val="19"/>
          <w:lang w:val="en-US"/>
        </w:rPr>
      </w:pPr>
      <w:r w:rsidRPr="00521AB3">
        <w:rPr>
          <w:rStyle w:val="CharacterStyle2"/>
          <w:spacing w:val="2"/>
          <w:sz w:val="11"/>
          <w:szCs w:val="11"/>
          <w:lang w:val="en-US"/>
        </w:rPr>
        <w:t xml:space="preserve">78) </w:t>
      </w:r>
      <w:r w:rsidRPr="00521AB3">
        <w:rPr>
          <w:rStyle w:val="CharacterStyle2"/>
          <w:spacing w:val="2"/>
          <w:sz w:val="19"/>
          <w:szCs w:val="19"/>
          <w:lang w:val="en-US"/>
        </w:rPr>
        <w:t xml:space="preserve">~e Darfur Special (national) Court has been presented by the Government of the Sudan </w:t>
      </w:r>
      <w:r w:rsidRPr="00521AB3">
        <w:rPr>
          <w:rStyle w:val="CharacterStyle2"/>
          <w:spacing w:val="-5"/>
          <w:sz w:val="19"/>
          <w:szCs w:val="19"/>
          <w:lang w:val="en-US"/>
        </w:rPr>
        <w:t xml:space="preserve">as an alternative to the prosecution of cases by the International Criminal Court - invoking the </w:t>
      </w:r>
      <w:r w:rsidRPr="00521AB3">
        <w:rPr>
          <w:rStyle w:val="CharacterStyle2"/>
          <w:spacing w:val="-3"/>
          <w:sz w:val="19"/>
          <w:szCs w:val="19"/>
          <w:lang w:val="en-US"/>
        </w:rPr>
        <w:t>complementarity framework underpinning the Rome Statute.</w:t>
      </w:r>
    </w:p>
    <w:p w:rsidR="00521AB3" w:rsidRPr="00521AB3" w:rsidRDefault="00521AB3" w:rsidP="00521AB3">
      <w:pPr>
        <w:pStyle w:val="Style1"/>
        <w:pageBreakBefore/>
        <w:tabs>
          <w:tab w:val="right" w:pos="6816"/>
        </w:tabs>
        <w:kinsoku w:val="0"/>
        <w:autoSpaceDE/>
        <w:autoSpaceDN/>
        <w:adjustRightInd/>
        <w:spacing w:line="189" w:lineRule="auto"/>
        <w:ind w:left="1080"/>
        <w:rPr>
          <w:rFonts w:ascii="Bookman Old Style" w:hAnsi="Bookman Old Style" w:cs="Bookman Old Style"/>
          <w:i/>
          <w:iCs/>
          <w:sz w:val="6"/>
          <w:szCs w:val="6"/>
          <w:lang w:val="en-US"/>
        </w:rPr>
      </w:pPr>
      <w:r w:rsidRPr="00521AB3">
        <w:rPr>
          <w:rFonts w:ascii="Garamond" w:hAnsi="Garamond" w:cs="Garamond"/>
          <w:i/>
          <w:iCs/>
          <w:sz w:val="19"/>
          <w:szCs w:val="19"/>
          <w:lang w:val="en-US"/>
        </w:rPr>
        <w:lastRenderedPageBreak/>
        <w:t>A. Maged / International Criminal Law Review 8 (2008) 477–507</w:t>
      </w:r>
      <w:r w:rsidRPr="00521AB3">
        <w:rPr>
          <w:rFonts w:ascii="Garamond" w:hAnsi="Garamond" w:cs="Garamond"/>
          <w:sz w:val="22"/>
          <w:szCs w:val="22"/>
          <w:lang w:val="en-US"/>
        </w:rPr>
        <w:tab/>
        <w:t>495</w:t>
      </w:r>
    </w:p>
    <w:p w:rsidR="00521AB3" w:rsidRPr="00521AB3" w:rsidRDefault="00521AB3" w:rsidP="00521AB3">
      <w:pPr>
        <w:pStyle w:val="Style5"/>
        <w:kinsoku w:val="0"/>
        <w:autoSpaceDE/>
        <w:autoSpaceDN/>
        <w:spacing w:before="252" w:line="240" w:lineRule="auto"/>
        <w:rPr>
          <w:rStyle w:val="CharacterStyle1"/>
          <w:spacing w:val="-2"/>
          <w:sz w:val="23"/>
          <w:szCs w:val="23"/>
          <w:lang w:val="en-US"/>
        </w:rPr>
      </w:pPr>
      <w:r w:rsidRPr="00521AB3">
        <w:rPr>
          <w:rStyle w:val="CharacterStyle1"/>
          <w:spacing w:val="-6"/>
          <w:sz w:val="23"/>
          <w:szCs w:val="23"/>
          <w:lang w:val="en-US"/>
        </w:rPr>
        <w:t>United Nations experts voiced disappointment in the eff orts of Sudan’s govern</w:t>
      </w:r>
      <w:r w:rsidRPr="00521AB3">
        <w:rPr>
          <w:rStyle w:val="CharacterStyle1"/>
          <w:spacing w:val="-6"/>
          <w:sz w:val="23"/>
          <w:szCs w:val="23"/>
          <w:lang w:val="en-US"/>
        </w:rPr>
        <w:softHyphen/>
        <w:t xml:space="preserve">ment to address those crimes, where confl ict has been marked by massive dis- </w:t>
      </w:r>
      <w:r w:rsidRPr="00521AB3">
        <w:rPr>
          <w:rStyle w:val="CharacterStyle1"/>
          <w:spacing w:val="-4"/>
          <w:sz w:val="23"/>
          <w:szCs w:val="23"/>
          <w:lang w:val="en-US"/>
        </w:rPr>
        <w:t xml:space="preserve">placement, rights abuses and widespread killings. </w:t>
      </w:r>
      <w:r w:rsidRPr="00521AB3">
        <w:rPr>
          <w:rStyle w:val="CharacterStyle1"/>
          <w:spacing w:val="-4"/>
          <w:w w:val="105"/>
          <w:sz w:val="13"/>
          <w:szCs w:val="13"/>
          <w:vertAlign w:val="superscript"/>
          <w:lang w:val="en-US"/>
        </w:rPr>
        <w:t>79</w:t>
      </w:r>
      <w:r w:rsidRPr="00521AB3">
        <w:rPr>
          <w:rStyle w:val="CharacterStyle1"/>
          <w:spacing w:val="-4"/>
          <w:sz w:val="23"/>
          <w:szCs w:val="23"/>
          <w:lang w:val="en-US"/>
        </w:rPr>
        <w:t xml:space="preserve"> Despite the allegations of a </w:t>
      </w:r>
      <w:r w:rsidRPr="00521AB3">
        <w:rPr>
          <w:rStyle w:val="CharacterStyle1"/>
          <w:spacing w:val="-5"/>
          <w:sz w:val="23"/>
          <w:szCs w:val="23"/>
          <w:lang w:val="en-US"/>
        </w:rPr>
        <w:t xml:space="preserve">double standards approach towards the Darfur situation, this situation has shown </w:t>
      </w:r>
      <w:r w:rsidRPr="00521AB3">
        <w:rPr>
          <w:rStyle w:val="CharacterStyle1"/>
          <w:spacing w:val="-6"/>
          <w:sz w:val="23"/>
          <w:szCs w:val="23"/>
          <w:lang w:val="en-US"/>
        </w:rPr>
        <w:t>the need for Arab States to pay enough attention to the current system of inter</w:t>
      </w:r>
      <w:r w:rsidRPr="00521AB3">
        <w:rPr>
          <w:rStyle w:val="CharacterStyle1"/>
          <w:spacing w:val="-6"/>
          <w:sz w:val="23"/>
          <w:szCs w:val="23"/>
          <w:lang w:val="en-US"/>
        </w:rPr>
        <w:softHyphen/>
        <w:t xml:space="preserve">national criminal justice. </w:t>
      </w:r>
      <w:r w:rsidRPr="00521AB3">
        <w:rPr>
          <w:rStyle w:val="CharacterStyle1"/>
          <w:spacing w:val="-6"/>
          <w:w w:val="105"/>
          <w:sz w:val="13"/>
          <w:szCs w:val="13"/>
          <w:vertAlign w:val="superscript"/>
          <w:lang w:val="en-US"/>
        </w:rPr>
        <w:t>80</w:t>
      </w:r>
      <w:r w:rsidRPr="00521AB3">
        <w:rPr>
          <w:rStyle w:val="CharacterStyle1"/>
          <w:spacing w:val="-6"/>
          <w:sz w:val="23"/>
          <w:szCs w:val="23"/>
          <w:lang w:val="en-US"/>
        </w:rPr>
        <w:t xml:space="preserve"> However, in many parts of the Arab and Islamic world, </w:t>
      </w:r>
      <w:r w:rsidRPr="00521AB3">
        <w:rPr>
          <w:rStyle w:val="CharacterStyle1"/>
          <w:spacing w:val="-3"/>
          <w:sz w:val="23"/>
          <w:szCs w:val="23"/>
          <w:lang w:val="en-US"/>
        </w:rPr>
        <w:t>the double standard allegations have led to grave consequences: ‘Double stan</w:t>
      </w:r>
      <w:r w:rsidRPr="00521AB3">
        <w:rPr>
          <w:rStyle w:val="CharacterStyle1"/>
          <w:spacing w:val="-3"/>
          <w:sz w:val="23"/>
          <w:szCs w:val="23"/>
          <w:lang w:val="en-US"/>
        </w:rPr>
        <w:softHyphen/>
      </w:r>
      <w:r w:rsidRPr="00521AB3">
        <w:rPr>
          <w:rStyle w:val="CharacterStyle1"/>
          <w:spacing w:val="-8"/>
          <w:sz w:val="23"/>
          <w:szCs w:val="23"/>
          <w:lang w:val="en-US"/>
        </w:rPr>
        <w:t xml:space="preserve">dards’ has become a catchword being misused to foster extremism and violence. </w:t>
      </w:r>
      <w:r w:rsidRPr="00521AB3">
        <w:rPr>
          <w:rStyle w:val="CharacterStyle1"/>
          <w:spacing w:val="-4"/>
          <w:sz w:val="23"/>
          <w:szCs w:val="23"/>
          <w:lang w:val="en-US"/>
        </w:rPr>
        <w:t>Terrorists are now justifying their heinous acts on the basis of justice imbalance and double standards. ~ is state of aff airs has given terrorists the moral frame</w:t>
      </w:r>
      <w:r w:rsidRPr="00521AB3">
        <w:rPr>
          <w:rStyle w:val="CharacterStyle1"/>
          <w:spacing w:val="-4"/>
          <w:sz w:val="23"/>
          <w:szCs w:val="23"/>
          <w:lang w:val="en-US"/>
        </w:rPr>
        <w:softHyphen/>
      </w:r>
      <w:r w:rsidRPr="00521AB3">
        <w:rPr>
          <w:rStyle w:val="CharacterStyle1"/>
          <w:spacing w:val="-2"/>
          <w:sz w:val="23"/>
          <w:szCs w:val="23"/>
          <w:lang w:val="en-US"/>
        </w:rPr>
        <w:t>work to justify their acts and recruit more individuals.</w:t>
      </w:r>
    </w:p>
    <w:p w:rsidR="00521AB3" w:rsidRPr="00521AB3" w:rsidRDefault="00521AB3" w:rsidP="00521AB3">
      <w:pPr>
        <w:pStyle w:val="Style1"/>
        <w:kinsoku w:val="0"/>
        <w:autoSpaceDE/>
        <w:autoSpaceDN/>
        <w:adjustRightInd/>
        <w:spacing w:before="252"/>
        <w:ind w:right="144"/>
        <w:rPr>
          <w:rFonts w:ascii="Garamond" w:hAnsi="Garamond" w:cs="Garamond"/>
          <w:i/>
          <w:iCs/>
          <w:spacing w:val="3"/>
          <w:sz w:val="23"/>
          <w:szCs w:val="23"/>
          <w:lang w:val="en-US"/>
        </w:rPr>
      </w:pPr>
      <w:r w:rsidRPr="00521AB3">
        <w:rPr>
          <w:rFonts w:ascii="Garamond" w:hAnsi="Garamond" w:cs="Garamond"/>
          <w:spacing w:val="2"/>
          <w:sz w:val="23"/>
          <w:szCs w:val="23"/>
          <w:lang w:val="en-US"/>
        </w:rPr>
        <w:t>4.2.3.</w:t>
      </w:r>
      <w:r w:rsidRPr="00521AB3">
        <w:rPr>
          <w:rFonts w:ascii="Garamond" w:hAnsi="Garamond" w:cs="Garamond"/>
          <w:i/>
          <w:iCs/>
          <w:spacing w:val="2"/>
          <w:sz w:val="23"/>
          <w:szCs w:val="23"/>
          <w:lang w:val="en-US"/>
        </w:rPr>
        <w:t xml:space="preserve"> Doubts about the Fairness of the Current System of International Criminal </w:t>
      </w:r>
      <w:r w:rsidRPr="00521AB3">
        <w:rPr>
          <w:rFonts w:ascii="Garamond" w:hAnsi="Garamond" w:cs="Garamond"/>
          <w:i/>
          <w:iCs/>
          <w:spacing w:val="3"/>
          <w:sz w:val="23"/>
          <w:szCs w:val="23"/>
          <w:lang w:val="en-US"/>
        </w:rPr>
        <w:t>Justice: ~e Iraqi High Tribunal as an Example</w:t>
      </w:r>
    </w:p>
    <w:p w:rsidR="00521AB3" w:rsidRPr="00521AB3" w:rsidRDefault="00521AB3" w:rsidP="00521AB3">
      <w:pPr>
        <w:pStyle w:val="Style1"/>
        <w:kinsoku w:val="0"/>
        <w:autoSpaceDE/>
        <w:autoSpaceDN/>
        <w:adjustRightInd/>
        <w:spacing w:after="648"/>
        <w:jc w:val="both"/>
        <w:rPr>
          <w:rFonts w:ascii="Garamond" w:hAnsi="Garamond" w:cs="Garamond"/>
          <w:spacing w:val="-3"/>
          <w:sz w:val="23"/>
          <w:szCs w:val="23"/>
          <w:lang w:val="en-US"/>
        </w:rPr>
      </w:pPr>
      <w:r w:rsidRPr="00521AB3">
        <w:rPr>
          <w:rFonts w:ascii="Garamond" w:hAnsi="Garamond" w:cs="Garamond"/>
          <w:spacing w:val="-5"/>
          <w:sz w:val="23"/>
          <w:szCs w:val="23"/>
          <w:lang w:val="en-US"/>
        </w:rPr>
        <w:t>Arabs have doubts about the fairness of the current system of international crimi</w:t>
      </w:r>
      <w:r w:rsidRPr="00521AB3">
        <w:rPr>
          <w:rFonts w:ascii="Garamond" w:hAnsi="Garamond" w:cs="Garamond"/>
          <w:spacing w:val="-5"/>
          <w:sz w:val="23"/>
          <w:szCs w:val="23"/>
          <w:lang w:val="en-US"/>
        </w:rPr>
        <w:softHyphen/>
        <w:t xml:space="preserve">nal justice. ~ </w:t>
      </w:r>
      <w:proofErr w:type="gramStart"/>
      <w:r w:rsidRPr="00521AB3">
        <w:rPr>
          <w:rFonts w:ascii="Garamond" w:hAnsi="Garamond" w:cs="Garamond"/>
          <w:spacing w:val="-5"/>
          <w:sz w:val="23"/>
          <w:szCs w:val="23"/>
          <w:lang w:val="en-US"/>
        </w:rPr>
        <w:t>ey</w:t>
      </w:r>
      <w:proofErr w:type="gramEnd"/>
      <w:r w:rsidRPr="00521AB3">
        <w:rPr>
          <w:rFonts w:ascii="Garamond" w:hAnsi="Garamond" w:cs="Garamond"/>
          <w:spacing w:val="-5"/>
          <w:sz w:val="23"/>
          <w:szCs w:val="23"/>
          <w:lang w:val="en-US"/>
        </w:rPr>
        <w:t xml:space="preserve"> consider this system to be shaped according to the West’s best </w:t>
      </w:r>
      <w:r w:rsidRPr="00521AB3">
        <w:rPr>
          <w:rFonts w:ascii="Garamond" w:hAnsi="Garamond" w:cs="Garamond"/>
          <w:spacing w:val="-6"/>
          <w:sz w:val="23"/>
          <w:szCs w:val="23"/>
          <w:lang w:val="en-US"/>
        </w:rPr>
        <w:t xml:space="preserve">interests and derived mainly from the political will of the powerful countries. ~ </w:t>
      </w:r>
      <w:proofErr w:type="gramStart"/>
      <w:r w:rsidRPr="00521AB3">
        <w:rPr>
          <w:rFonts w:ascii="Garamond" w:hAnsi="Garamond" w:cs="Garamond"/>
          <w:spacing w:val="-6"/>
          <w:sz w:val="23"/>
          <w:szCs w:val="23"/>
          <w:lang w:val="en-US"/>
        </w:rPr>
        <w:t>ey</w:t>
      </w:r>
      <w:proofErr w:type="gramEnd"/>
      <w:r w:rsidRPr="00521AB3">
        <w:rPr>
          <w:rFonts w:ascii="Garamond" w:hAnsi="Garamond" w:cs="Garamond"/>
          <w:spacing w:val="-6"/>
          <w:sz w:val="23"/>
          <w:szCs w:val="23"/>
          <w:lang w:val="en-US"/>
        </w:rPr>
        <w:t xml:space="preserve"> </w:t>
      </w:r>
      <w:r w:rsidRPr="00521AB3">
        <w:rPr>
          <w:rFonts w:ascii="Garamond" w:hAnsi="Garamond" w:cs="Garamond"/>
          <w:spacing w:val="-4"/>
          <w:sz w:val="23"/>
          <w:szCs w:val="23"/>
          <w:lang w:val="en-US"/>
        </w:rPr>
        <w:t xml:space="preserve">refer to the Iraqi High Tribunal (IHT) as an example of how justice and fairness </w:t>
      </w:r>
      <w:r w:rsidRPr="00521AB3">
        <w:rPr>
          <w:rFonts w:ascii="Garamond" w:hAnsi="Garamond" w:cs="Garamond"/>
          <w:spacing w:val="-5"/>
          <w:sz w:val="23"/>
          <w:szCs w:val="23"/>
          <w:lang w:val="en-US"/>
        </w:rPr>
        <w:t>was compromised for political ends. Many commentators have indicated numer</w:t>
      </w:r>
      <w:r w:rsidRPr="00521AB3">
        <w:rPr>
          <w:rFonts w:ascii="Garamond" w:hAnsi="Garamond" w:cs="Garamond"/>
          <w:spacing w:val="-5"/>
          <w:sz w:val="23"/>
          <w:szCs w:val="23"/>
          <w:lang w:val="en-US"/>
        </w:rPr>
        <w:softHyphen/>
      </w:r>
      <w:r w:rsidRPr="00521AB3">
        <w:rPr>
          <w:rFonts w:ascii="Garamond" w:hAnsi="Garamond" w:cs="Garamond"/>
          <w:spacing w:val="-7"/>
          <w:sz w:val="23"/>
          <w:szCs w:val="23"/>
          <w:lang w:val="en-US"/>
        </w:rPr>
        <w:t xml:space="preserve">ous shortcomings that allegedly contaminated the first trial of the IHT (the </w:t>
      </w:r>
      <w:r w:rsidRPr="00521AB3">
        <w:rPr>
          <w:rFonts w:ascii="Garamond" w:hAnsi="Garamond" w:cs="Garamond"/>
          <w:i/>
          <w:iCs/>
          <w:spacing w:val="-7"/>
          <w:sz w:val="23"/>
          <w:szCs w:val="23"/>
          <w:lang w:val="en-US"/>
        </w:rPr>
        <w:t>Dujail</w:t>
      </w:r>
      <w:r w:rsidRPr="00521AB3">
        <w:rPr>
          <w:rFonts w:ascii="Garamond" w:hAnsi="Garamond" w:cs="Garamond"/>
          <w:spacing w:val="-7"/>
          <w:sz w:val="23"/>
          <w:szCs w:val="23"/>
          <w:lang w:val="en-US"/>
        </w:rPr>
        <w:t xml:space="preserve"> </w:t>
      </w:r>
      <w:r w:rsidRPr="00521AB3">
        <w:rPr>
          <w:rFonts w:ascii="Garamond" w:hAnsi="Garamond" w:cs="Garamond"/>
          <w:spacing w:val="-5"/>
          <w:sz w:val="23"/>
          <w:szCs w:val="23"/>
          <w:lang w:val="en-US"/>
        </w:rPr>
        <w:t>trial).</w:t>
      </w:r>
      <w:r w:rsidRPr="00521AB3">
        <w:rPr>
          <w:rFonts w:ascii="Garamond" w:hAnsi="Garamond" w:cs="Garamond"/>
          <w:spacing w:val="-5"/>
          <w:w w:val="105"/>
          <w:sz w:val="13"/>
          <w:szCs w:val="13"/>
          <w:vertAlign w:val="superscript"/>
          <w:lang w:val="en-US"/>
        </w:rPr>
        <w:t>81</w:t>
      </w:r>
      <w:r w:rsidRPr="00521AB3">
        <w:rPr>
          <w:rFonts w:ascii="Garamond" w:hAnsi="Garamond" w:cs="Garamond"/>
          <w:spacing w:val="-5"/>
          <w:sz w:val="23"/>
          <w:szCs w:val="23"/>
          <w:lang w:val="en-US"/>
        </w:rPr>
        <w:t xml:space="preserve"> Because of the negative impression Arab people had adopted concerning </w:t>
      </w:r>
      <w:r w:rsidRPr="00521AB3">
        <w:rPr>
          <w:rFonts w:ascii="Garamond" w:hAnsi="Garamond" w:cs="Garamond"/>
          <w:spacing w:val="-8"/>
          <w:sz w:val="23"/>
          <w:szCs w:val="23"/>
          <w:lang w:val="en-US"/>
        </w:rPr>
        <w:t xml:space="preserve">this trial, it is imperative to shed some light on the circumstances surrounding its </w:t>
      </w:r>
      <w:r w:rsidRPr="00521AB3">
        <w:rPr>
          <w:rFonts w:ascii="Garamond" w:hAnsi="Garamond" w:cs="Garamond"/>
          <w:spacing w:val="-3"/>
          <w:sz w:val="23"/>
          <w:szCs w:val="23"/>
          <w:lang w:val="en-US"/>
        </w:rPr>
        <w:t>establishment and evaluate what has happened during this trial.</w:t>
      </w:r>
    </w:p>
    <w:p w:rsidR="00521AB3" w:rsidRPr="00521AB3" w:rsidRDefault="00521AB3" w:rsidP="00521AB3">
      <w:pPr>
        <w:pStyle w:val="Style5"/>
        <w:numPr>
          <w:ilvl w:val="0"/>
          <w:numId w:val="30"/>
        </w:numPr>
        <w:kinsoku w:val="0"/>
        <w:autoSpaceDE/>
        <w:autoSpaceDN/>
        <w:spacing w:before="72" w:line="220" w:lineRule="auto"/>
        <w:rPr>
          <w:rStyle w:val="CharacterStyle1"/>
          <w:spacing w:val="-9"/>
          <w:lang w:val="en-US"/>
        </w:rPr>
      </w:pPr>
      <w:r w:rsidRPr="00521AB3">
        <w:rPr>
          <w:rStyle w:val="CharacterStyle1"/>
          <w:spacing w:val="-4"/>
          <w:lang w:val="en-US"/>
        </w:rPr>
        <w:t xml:space="preserve">Statements of Juan Mendez, Special Adviser of the Secretary-General on the Prevention of </w:t>
      </w:r>
      <w:r w:rsidRPr="00521AB3">
        <w:rPr>
          <w:rStyle w:val="CharacterStyle1"/>
          <w:spacing w:val="-10"/>
          <w:lang w:val="en-US"/>
        </w:rPr>
        <w:t xml:space="preserve">Genocide, on 16 December 2005, available at: </w:t>
      </w:r>
      <w:hyperlink r:id="rId58" w:history="1">
        <w:r w:rsidRPr="00521AB3">
          <w:rPr>
            <w:rStyle w:val="CharacterStyle1"/>
            <w:color w:val="0000FF"/>
            <w:spacing w:val="-10"/>
            <w:u w:val="single"/>
            <w:lang w:val="en-US"/>
          </w:rPr>
          <w:t>http://www.un.org/apps/news/storyAr.asp?NewsID</w:t>
        </w:r>
      </w:hyperlink>
      <w:r w:rsidRPr="00521AB3">
        <w:rPr>
          <w:rStyle w:val="CharacterStyle1"/>
          <w:spacing w:val="-10"/>
          <w:lang w:val="en-US"/>
        </w:rPr>
        <w:t xml:space="preserve"> </w:t>
      </w:r>
      <w:r w:rsidRPr="00521AB3">
        <w:rPr>
          <w:rStyle w:val="CharacterStyle1"/>
          <w:spacing w:val="-9"/>
          <w:lang w:val="en-US"/>
        </w:rPr>
        <w:t>=16966&amp;Cr=Sudan&amp;Cr1=Darfur&amp;Kw1=Juan+Mendez&amp;Kw2=&amp;Kw3=#, last visited 8 January 2008.</w:t>
      </w:r>
    </w:p>
    <w:p w:rsidR="00521AB3" w:rsidRDefault="00521AB3" w:rsidP="00521AB3">
      <w:pPr>
        <w:pStyle w:val="Style5"/>
        <w:numPr>
          <w:ilvl w:val="0"/>
          <w:numId w:val="30"/>
        </w:numPr>
        <w:kinsoku w:val="0"/>
        <w:autoSpaceDE/>
        <w:autoSpaceDN/>
        <w:spacing w:before="36" w:line="225" w:lineRule="auto"/>
        <w:rPr>
          <w:rStyle w:val="CharacterStyle1"/>
          <w:rFonts w:ascii="Bookman Old Style" w:hAnsi="Bookman Old Style" w:cs="Bookman Old Style"/>
          <w:spacing w:val="-4"/>
          <w:sz w:val="6"/>
          <w:szCs w:val="6"/>
        </w:rPr>
      </w:pPr>
      <w:r w:rsidRPr="00521AB3">
        <w:rPr>
          <w:rStyle w:val="CharacterStyle1"/>
          <w:spacing w:val="-8"/>
          <w:lang w:val="en-US"/>
        </w:rPr>
        <w:t xml:space="preserve">A conference on the ICC entitled “the International Criminal Court (ICC) and the Darfur crisis”, </w:t>
      </w:r>
      <w:r w:rsidRPr="00521AB3">
        <w:rPr>
          <w:rStyle w:val="CharacterStyle1"/>
          <w:spacing w:val="-3"/>
          <w:lang w:val="en-US"/>
        </w:rPr>
        <w:t xml:space="preserve">organised by the Egyptian and Arab Coalitions for the International Criminal Court was held in </w:t>
      </w:r>
      <w:r w:rsidRPr="00521AB3">
        <w:rPr>
          <w:rStyle w:val="CharacterStyle1"/>
          <w:spacing w:val="-4"/>
          <w:lang w:val="en-US"/>
        </w:rPr>
        <w:t xml:space="preserve">Cairo Egypt. </w:t>
      </w:r>
      <w:r>
        <w:rPr>
          <w:rStyle w:val="CharacterStyle1"/>
          <w:spacing w:val="-4"/>
        </w:rPr>
        <w:t>~ e conference concluded on 18 January 2008 with the following recommendations:</w:t>
      </w:r>
    </w:p>
    <w:p w:rsidR="00521AB3" w:rsidRPr="00521AB3" w:rsidRDefault="00521AB3" w:rsidP="00521AB3">
      <w:pPr>
        <w:pStyle w:val="Style5"/>
        <w:kinsoku w:val="0"/>
        <w:autoSpaceDE/>
        <w:autoSpaceDN/>
        <w:spacing w:before="72"/>
        <w:jc w:val="center"/>
        <w:rPr>
          <w:rStyle w:val="CharacterStyle1"/>
          <w:spacing w:val="-1"/>
          <w:lang w:val="en-US"/>
        </w:rPr>
      </w:pPr>
      <w:r w:rsidRPr="00521AB3">
        <w:rPr>
          <w:rStyle w:val="CharacterStyle1"/>
          <w:spacing w:val="1"/>
          <w:lang w:val="en-US"/>
        </w:rPr>
        <w:t>– ~ e Sudanese government must cooperate with the ICC in application of Security Council</w:t>
      </w:r>
      <w:r w:rsidRPr="00521AB3">
        <w:rPr>
          <w:rStyle w:val="CharacterStyle1"/>
          <w:spacing w:val="1"/>
          <w:lang w:val="en-US"/>
        </w:rPr>
        <w:br/>
      </w:r>
      <w:r w:rsidRPr="00521AB3">
        <w:rPr>
          <w:rStyle w:val="CharacterStyle1"/>
          <w:spacing w:val="-1"/>
          <w:lang w:val="en-US"/>
        </w:rPr>
        <w:t>resolution 1593, passed on 31st March 2005 which referred the Darfur case to the ICC.</w:t>
      </w:r>
    </w:p>
    <w:p w:rsidR="00521AB3" w:rsidRPr="00521AB3" w:rsidRDefault="00521AB3" w:rsidP="00521AB3">
      <w:pPr>
        <w:pStyle w:val="Style5"/>
        <w:kinsoku w:val="0"/>
        <w:autoSpaceDE/>
        <w:autoSpaceDN/>
        <w:spacing w:line="225" w:lineRule="auto"/>
        <w:ind w:left="144" w:hanging="144"/>
        <w:rPr>
          <w:rStyle w:val="CharacterStyle1"/>
          <w:spacing w:val="-3"/>
          <w:lang w:val="en-US"/>
        </w:rPr>
      </w:pPr>
      <w:r w:rsidRPr="00521AB3">
        <w:rPr>
          <w:rStyle w:val="CharacterStyle1"/>
          <w:spacing w:val="-5"/>
          <w:lang w:val="en-US"/>
        </w:rPr>
        <w:t xml:space="preserve">– ~e Sudanese government must cooperate with the ICC’s prosecutor’s offi ce and arrest and hand over Ali Koshayb and Ahmed Haroun, who are accused of involvement in, and responsibility for war crimes and crimes against humanity against civilians in Darfur. An arrest warrant was issued </w:t>
      </w:r>
      <w:r w:rsidRPr="00521AB3">
        <w:rPr>
          <w:rStyle w:val="CharacterStyle1"/>
          <w:spacing w:val="-3"/>
          <w:lang w:val="en-US"/>
        </w:rPr>
        <w:t>against both men by the ICC’s Pre-trial Chamber on 27th April 2007.</w:t>
      </w:r>
    </w:p>
    <w:p w:rsidR="00521AB3" w:rsidRPr="00521AB3" w:rsidRDefault="00521AB3" w:rsidP="00521AB3">
      <w:pPr>
        <w:pStyle w:val="Style5"/>
        <w:kinsoku w:val="0"/>
        <w:autoSpaceDE/>
        <w:autoSpaceDN/>
        <w:spacing w:line="223" w:lineRule="auto"/>
        <w:ind w:left="144" w:hanging="144"/>
        <w:rPr>
          <w:rStyle w:val="CharacterStyle1"/>
          <w:spacing w:val="-4"/>
          <w:lang w:val="en-US"/>
        </w:rPr>
      </w:pPr>
      <w:r w:rsidRPr="00521AB3">
        <w:rPr>
          <w:rStyle w:val="CharacterStyle1"/>
          <w:spacing w:val="-3"/>
          <w:lang w:val="en-US"/>
        </w:rPr>
        <w:t xml:space="preserve">– Sudanese civil society institutions must cooperate with the ICC and submit anything which </w:t>
      </w:r>
      <w:r w:rsidRPr="00521AB3">
        <w:rPr>
          <w:rStyle w:val="CharacterStyle1"/>
          <w:spacing w:val="-4"/>
          <w:lang w:val="en-US"/>
        </w:rPr>
        <w:t>provides evidence of the crimes and identifi es victims and witnesses.</w:t>
      </w:r>
    </w:p>
    <w:p w:rsidR="00521AB3" w:rsidRPr="00521AB3" w:rsidRDefault="00521AB3" w:rsidP="00521AB3">
      <w:pPr>
        <w:pStyle w:val="Style5"/>
        <w:kinsoku w:val="0"/>
        <w:autoSpaceDE/>
        <w:autoSpaceDN/>
        <w:spacing w:line="223" w:lineRule="auto"/>
        <w:ind w:left="144" w:hanging="144"/>
        <w:rPr>
          <w:rStyle w:val="CharacterStyle1"/>
          <w:spacing w:val="-2"/>
          <w:lang w:val="en-US"/>
        </w:rPr>
      </w:pPr>
      <w:r w:rsidRPr="00521AB3">
        <w:rPr>
          <w:rStyle w:val="CharacterStyle1"/>
          <w:spacing w:val="-5"/>
          <w:lang w:val="en-US"/>
        </w:rPr>
        <w:t xml:space="preserve">– Arab governments must join the ICC. ~ is constitutes a step towards ensuring that international justice takes root and that the necessary amendments are made to national legislation in order to </w:t>
      </w:r>
      <w:r w:rsidRPr="00521AB3">
        <w:rPr>
          <w:rStyle w:val="CharacterStyle1"/>
          <w:spacing w:val="-2"/>
          <w:lang w:val="en-US"/>
        </w:rPr>
        <w:t>ensure that it is in line with the Rome Statute.</w:t>
      </w:r>
    </w:p>
    <w:p w:rsidR="00521AB3" w:rsidRPr="00521AB3" w:rsidRDefault="00521AB3" w:rsidP="00521AB3">
      <w:pPr>
        <w:pStyle w:val="Style5"/>
        <w:kinsoku w:val="0"/>
        <w:autoSpaceDE/>
        <w:autoSpaceDN/>
        <w:spacing w:before="72" w:after="72" w:line="225" w:lineRule="auto"/>
        <w:rPr>
          <w:rStyle w:val="CharacterStyle1"/>
          <w:spacing w:val="-3"/>
          <w:lang w:val="en-US"/>
        </w:rPr>
      </w:pPr>
      <w:r w:rsidRPr="00521AB3">
        <w:rPr>
          <w:rStyle w:val="CharacterStyle1"/>
          <w:spacing w:val="-4"/>
          <w:w w:val="110"/>
          <w:sz w:val="11"/>
          <w:szCs w:val="11"/>
          <w:vertAlign w:val="superscript"/>
          <w:lang w:val="en-US"/>
        </w:rPr>
        <w:t>81)</w:t>
      </w:r>
      <w:r w:rsidRPr="00521AB3">
        <w:rPr>
          <w:rStyle w:val="CharacterStyle1"/>
          <w:spacing w:val="-4"/>
          <w:lang w:val="en-US"/>
        </w:rPr>
        <w:t xml:space="preserve"> The </w:t>
      </w:r>
      <w:r w:rsidRPr="00521AB3">
        <w:rPr>
          <w:rStyle w:val="CharacterStyle1"/>
          <w:i/>
          <w:iCs/>
          <w:spacing w:val="-4"/>
          <w:lang w:val="en-US"/>
        </w:rPr>
        <w:t>Dujail</w:t>
      </w:r>
      <w:r w:rsidRPr="00521AB3">
        <w:rPr>
          <w:rStyle w:val="CharacterStyle1"/>
          <w:spacing w:val="-4"/>
          <w:lang w:val="en-US"/>
        </w:rPr>
        <w:t xml:space="preserve"> Case was conducted against Saddam Hussein and seven other high ranking offi cials </w:t>
      </w:r>
      <w:r w:rsidRPr="00521AB3">
        <w:rPr>
          <w:rStyle w:val="CharacterStyle1"/>
          <w:spacing w:val="-6"/>
          <w:lang w:val="en-US"/>
        </w:rPr>
        <w:t xml:space="preserve">from the </w:t>
      </w:r>
      <w:r w:rsidRPr="00521AB3">
        <w:rPr>
          <w:rStyle w:val="CharacterStyle1"/>
          <w:i/>
          <w:iCs/>
          <w:spacing w:val="-6"/>
          <w:lang w:val="en-US"/>
        </w:rPr>
        <w:t>Ba’ath</w:t>
      </w:r>
      <w:r w:rsidRPr="00521AB3">
        <w:rPr>
          <w:rStyle w:val="CharacterStyle1"/>
          <w:spacing w:val="-6"/>
          <w:lang w:val="en-US"/>
        </w:rPr>
        <w:t xml:space="preserve"> for the 1982 murder of 148 Iraqi Shiites in the town of </w:t>
      </w:r>
      <w:r w:rsidRPr="00521AB3">
        <w:rPr>
          <w:rStyle w:val="CharacterStyle1"/>
          <w:i/>
          <w:iCs/>
          <w:spacing w:val="-6"/>
          <w:lang w:val="en-US"/>
        </w:rPr>
        <w:t>Dujail</w:t>
      </w:r>
      <w:r w:rsidRPr="00521AB3">
        <w:rPr>
          <w:rStyle w:val="CharacterStyle1"/>
          <w:spacing w:val="-6"/>
          <w:lang w:val="en-US"/>
        </w:rPr>
        <w:t xml:space="preserve"> in retaliation for an </w:t>
      </w:r>
      <w:r w:rsidRPr="00521AB3">
        <w:rPr>
          <w:rStyle w:val="CharacterStyle1"/>
          <w:spacing w:val="-3"/>
          <w:lang w:val="en-US"/>
        </w:rPr>
        <w:t>assassination attempt against him.</w:t>
      </w:r>
    </w:p>
    <w:p w:rsidR="00521AB3" w:rsidRPr="00521AB3" w:rsidRDefault="00521AB3" w:rsidP="00521AB3">
      <w:pPr>
        <w:pStyle w:val="Style1"/>
        <w:pageBreakBefore/>
        <w:tabs>
          <w:tab w:val="right" w:pos="5705"/>
        </w:tabs>
        <w:kinsoku w:val="0"/>
        <w:autoSpaceDE/>
        <w:autoSpaceDN/>
        <w:adjustRightInd/>
        <w:spacing w:line="189" w:lineRule="auto"/>
        <w:rPr>
          <w:rFonts w:ascii="Courier New" w:hAnsi="Courier New" w:cs="Courier New"/>
          <w:b/>
          <w:bCs/>
          <w:i/>
          <w:iCs/>
          <w:spacing w:val="2"/>
          <w:sz w:val="6"/>
          <w:szCs w:val="6"/>
          <w:lang w:val="en-US"/>
        </w:rPr>
      </w:pPr>
      <w:r w:rsidRPr="00521AB3">
        <w:rPr>
          <w:rFonts w:ascii="Garamond" w:hAnsi="Garamond" w:cs="Garamond"/>
          <w:w w:val="105"/>
          <w:sz w:val="22"/>
          <w:szCs w:val="22"/>
          <w:lang w:val="en-US"/>
        </w:rPr>
        <w:lastRenderedPageBreak/>
        <w:t>496</w:t>
      </w:r>
      <w:r w:rsidRPr="00521AB3">
        <w:rPr>
          <w:rFonts w:ascii="Garamond" w:hAnsi="Garamond" w:cs="Garamond"/>
          <w:w w:val="105"/>
          <w:sz w:val="22"/>
          <w:szCs w:val="22"/>
          <w:lang w:val="en-US"/>
        </w:rPr>
        <w:tab/>
      </w:r>
      <w:r w:rsidRPr="00521AB3">
        <w:rPr>
          <w:rFonts w:ascii="Garamond" w:hAnsi="Garamond" w:cs="Garamond"/>
          <w:i/>
          <w:iCs/>
          <w:spacing w:val="2"/>
          <w:sz w:val="19"/>
          <w:szCs w:val="19"/>
          <w:lang w:val="en-US"/>
        </w:rPr>
        <w:t>A. Maged / International Criminal Law Review 8 (2008) 477–507</w:t>
      </w:r>
    </w:p>
    <w:p w:rsidR="00521AB3" w:rsidRPr="00521AB3" w:rsidRDefault="00521AB3" w:rsidP="00521AB3">
      <w:pPr>
        <w:pStyle w:val="Style1"/>
        <w:kinsoku w:val="0"/>
        <w:autoSpaceDE/>
        <w:autoSpaceDN/>
        <w:adjustRightInd/>
        <w:spacing w:before="252"/>
        <w:ind w:firstLine="216"/>
        <w:jc w:val="both"/>
        <w:rPr>
          <w:rFonts w:ascii="Courier New" w:hAnsi="Courier New" w:cs="Courier New"/>
          <w:spacing w:val="-6"/>
          <w:sz w:val="6"/>
          <w:szCs w:val="6"/>
          <w:lang w:val="en-US"/>
        </w:rPr>
      </w:pPr>
      <w:r w:rsidRPr="00521AB3">
        <w:rPr>
          <w:rFonts w:ascii="Garamond" w:hAnsi="Garamond" w:cs="Garamond"/>
          <w:spacing w:val="-5"/>
          <w:sz w:val="23"/>
          <w:szCs w:val="23"/>
          <w:lang w:val="en-US"/>
        </w:rPr>
        <w:t xml:space="preserve">Although the IHT is domestic in nature, it is regarded by Arab scholars and </w:t>
      </w:r>
      <w:r w:rsidRPr="00521AB3">
        <w:rPr>
          <w:rFonts w:ascii="Garamond" w:hAnsi="Garamond" w:cs="Garamond"/>
          <w:spacing w:val="-4"/>
          <w:sz w:val="23"/>
          <w:szCs w:val="23"/>
          <w:lang w:val="en-US"/>
        </w:rPr>
        <w:t xml:space="preserve">politicians as symbolising how the current system of international criminal justice </w:t>
      </w:r>
      <w:r w:rsidRPr="00521AB3">
        <w:rPr>
          <w:rFonts w:ascii="Garamond" w:hAnsi="Garamond" w:cs="Garamond"/>
          <w:spacing w:val="-6"/>
          <w:sz w:val="23"/>
          <w:szCs w:val="23"/>
          <w:lang w:val="en-US"/>
        </w:rPr>
        <w:t xml:space="preserve">is operating, due to the fact that it was mainly established to adjudicate equivalents </w:t>
      </w:r>
      <w:r w:rsidRPr="00521AB3">
        <w:rPr>
          <w:rFonts w:ascii="Garamond" w:hAnsi="Garamond" w:cs="Garamond"/>
          <w:spacing w:val="-5"/>
          <w:sz w:val="23"/>
          <w:szCs w:val="23"/>
          <w:lang w:val="en-US"/>
        </w:rPr>
        <w:t xml:space="preserve">to international crimes. Similar to the Bosnian War Crimes Chambers in Sarajevo, </w:t>
      </w:r>
      <w:r w:rsidRPr="00521AB3">
        <w:rPr>
          <w:rFonts w:ascii="Garamond" w:hAnsi="Garamond" w:cs="Garamond"/>
          <w:spacing w:val="-7"/>
          <w:sz w:val="23"/>
          <w:szCs w:val="23"/>
          <w:lang w:val="en-US"/>
        </w:rPr>
        <w:t xml:space="preserve">it could be regarded as an internationalised tribunal, as its Statute and rules of pro- </w:t>
      </w:r>
      <w:r w:rsidRPr="00521AB3">
        <w:rPr>
          <w:rFonts w:ascii="Garamond" w:hAnsi="Garamond" w:cs="Garamond"/>
          <w:spacing w:val="-10"/>
          <w:sz w:val="23"/>
          <w:szCs w:val="23"/>
          <w:lang w:val="en-US"/>
        </w:rPr>
        <w:t xml:space="preserve">cedure are modelled upon the UN war crimes tribunals for the former Yugoslavia, </w:t>
      </w:r>
      <w:r w:rsidRPr="00521AB3">
        <w:rPr>
          <w:rFonts w:ascii="Garamond" w:hAnsi="Garamond" w:cs="Garamond"/>
          <w:spacing w:val="-6"/>
          <w:sz w:val="23"/>
          <w:szCs w:val="23"/>
          <w:lang w:val="en-US"/>
        </w:rPr>
        <w:t xml:space="preserve">Rwanda, and Sierra Leone, and as its Statute provides that the IHT is to be guided by the precedent of the UN tribunals . </w:t>
      </w:r>
      <w:r w:rsidRPr="00521AB3">
        <w:rPr>
          <w:rFonts w:ascii="Garamond" w:hAnsi="Garamond" w:cs="Garamond"/>
          <w:spacing w:val="-6"/>
          <w:w w:val="105"/>
          <w:sz w:val="13"/>
          <w:szCs w:val="13"/>
          <w:lang w:val="en-US"/>
        </w:rPr>
        <w:t>82</w:t>
      </w:r>
      <w:r w:rsidRPr="00521AB3">
        <w:rPr>
          <w:rFonts w:ascii="Garamond" w:hAnsi="Garamond" w:cs="Garamond"/>
          <w:spacing w:val="-6"/>
          <w:sz w:val="23"/>
          <w:szCs w:val="23"/>
          <w:lang w:val="en-US"/>
        </w:rPr>
        <w:t xml:space="preserve"> Article 7(2) of its Statute allows its judges </w:t>
      </w:r>
      <w:r w:rsidRPr="00521AB3">
        <w:rPr>
          <w:rFonts w:ascii="Garamond" w:hAnsi="Garamond" w:cs="Garamond"/>
          <w:spacing w:val="-7"/>
          <w:sz w:val="23"/>
          <w:szCs w:val="23"/>
          <w:lang w:val="en-US"/>
        </w:rPr>
        <w:t xml:space="preserve">and prosecutors to be assisted by international experts (in an advisory capacity). </w:t>
      </w:r>
      <w:r w:rsidRPr="00521AB3">
        <w:rPr>
          <w:rFonts w:ascii="Garamond" w:hAnsi="Garamond" w:cs="Garamond"/>
          <w:spacing w:val="-4"/>
          <w:sz w:val="23"/>
          <w:szCs w:val="23"/>
          <w:lang w:val="en-US"/>
        </w:rPr>
        <w:t xml:space="preserve">However, unlike in the cases of, for example, the former Yugo-slavia and East </w:t>
      </w:r>
      <w:r w:rsidRPr="00521AB3">
        <w:rPr>
          <w:rFonts w:ascii="Garamond" w:hAnsi="Garamond" w:cs="Garamond"/>
          <w:spacing w:val="-11"/>
          <w:sz w:val="23"/>
          <w:szCs w:val="23"/>
          <w:lang w:val="en-US"/>
        </w:rPr>
        <w:t xml:space="preserve">Timor, there was no international UN Commission of Experts established to make </w:t>
      </w:r>
      <w:r w:rsidRPr="00521AB3">
        <w:rPr>
          <w:rFonts w:ascii="Garamond" w:hAnsi="Garamond" w:cs="Garamond"/>
          <w:spacing w:val="-6"/>
          <w:sz w:val="23"/>
          <w:szCs w:val="23"/>
          <w:lang w:val="en-US"/>
        </w:rPr>
        <w:t xml:space="preserve">recommendations as to what course should be taken. Instead, the decisions were </w:t>
      </w:r>
      <w:r w:rsidRPr="00521AB3">
        <w:rPr>
          <w:rFonts w:ascii="Garamond" w:hAnsi="Garamond" w:cs="Garamond"/>
          <w:spacing w:val="-5"/>
          <w:sz w:val="23"/>
          <w:szCs w:val="23"/>
          <w:lang w:val="en-US"/>
        </w:rPr>
        <w:t xml:space="preserve">made by the US-led Coalition Provisional Authority (CPA), in collaboration with the CPA-appointed Interim Governing Council, with minimal input from either </w:t>
      </w:r>
      <w:r w:rsidRPr="00521AB3">
        <w:rPr>
          <w:rFonts w:ascii="Garamond" w:hAnsi="Garamond" w:cs="Garamond"/>
          <w:spacing w:val="-7"/>
          <w:sz w:val="23"/>
          <w:szCs w:val="23"/>
          <w:lang w:val="en-US"/>
        </w:rPr>
        <w:t xml:space="preserve">Iraqi or international outsiders. </w:t>
      </w:r>
      <w:r w:rsidRPr="00521AB3">
        <w:rPr>
          <w:rFonts w:ascii="Garamond" w:hAnsi="Garamond" w:cs="Garamond"/>
          <w:spacing w:val="-7"/>
          <w:w w:val="105"/>
          <w:sz w:val="13"/>
          <w:szCs w:val="13"/>
          <w:lang w:val="en-US"/>
        </w:rPr>
        <w:t>83</w:t>
      </w:r>
      <w:r w:rsidRPr="00521AB3">
        <w:rPr>
          <w:rFonts w:ascii="Garamond" w:hAnsi="Garamond" w:cs="Garamond"/>
          <w:spacing w:val="-7"/>
          <w:sz w:val="23"/>
          <w:szCs w:val="23"/>
          <w:lang w:val="en-US"/>
        </w:rPr>
        <w:t xml:space="preserve"> For this reason, many commentators have ques- tioned the legality of the IHT. </w:t>
      </w:r>
      <w:r w:rsidRPr="00521AB3">
        <w:rPr>
          <w:rFonts w:ascii="Garamond" w:hAnsi="Garamond" w:cs="Garamond"/>
          <w:spacing w:val="-7"/>
          <w:w w:val="105"/>
          <w:sz w:val="13"/>
          <w:szCs w:val="13"/>
          <w:lang w:val="en-US"/>
        </w:rPr>
        <w:t>84</w:t>
      </w:r>
      <w:r w:rsidRPr="00521AB3">
        <w:rPr>
          <w:rFonts w:ascii="Garamond" w:hAnsi="Garamond" w:cs="Garamond"/>
          <w:spacing w:val="-7"/>
          <w:sz w:val="23"/>
          <w:szCs w:val="23"/>
          <w:lang w:val="en-US"/>
        </w:rPr>
        <w:t xml:space="preserve"> Apart from the legality question, the international confl ict in Iraq coincides with the internal disturbance that was and is taking place </w:t>
      </w:r>
      <w:r w:rsidRPr="00521AB3">
        <w:rPr>
          <w:rFonts w:ascii="Garamond" w:hAnsi="Garamond" w:cs="Garamond"/>
          <w:spacing w:val="-6"/>
          <w:sz w:val="23"/>
          <w:szCs w:val="23"/>
          <w:lang w:val="en-US"/>
        </w:rPr>
        <w:t xml:space="preserve">there was not a good basis for the creation of such tribunal. Domestic jurisdictions </w:t>
      </w:r>
      <w:r w:rsidRPr="00521AB3">
        <w:rPr>
          <w:rFonts w:ascii="Garamond" w:hAnsi="Garamond" w:cs="Garamond"/>
          <w:spacing w:val="-3"/>
          <w:sz w:val="23"/>
          <w:szCs w:val="23"/>
          <w:lang w:val="en-US"/>
        </w:rPr>
        <w:t xml:space="preserve">are not always the best forum to adjudicate international crimes, </w:t>
      </w:r>
      <w:r w:rsidRPr="00521AB3">
        <w:rPr>
          <w:rFonts w:ascii="Garamond" w:hAnsi="Garamond" w:cs="Garamond"/>
          <w:spacing w:val="-3"/>
          <w:w w:val="105"/>
          <w:sz w:val="13"/>
          <w:szCs w:val="13"/>
          <w:lang w:val="en-US"/>
        </w:rPr>
        <w:t>85</w:t>
      </w:r>
      <w:r w:rsidRPr="00521AB3">
        <w:rPr>
          <w:rFonts w:ascii="Garamond" w:hAnsi="Garamond" w:cs="Garamond"/>
          <w:spacing w:val="-3"/>
          <w:sz w:val="23"/>
          <w:szCs w:val="23"/>
          <w:lang w:val="en-US"/>
        </w:rPr>
        <w:t xml:space="preserve"> particularly </w:t>
      </w:r>
      <w:r w:rsidRPr="00521AB3">
        <w:rPr>
          <w:rFonts w:ascii="Garamond" w:hAnsi="Garamond" w:cs="Garamond"/>
          <w:spacing w:val="-6"/>
          <w:sz w:val="23"/>
          <w:szCs w:val="23"/>
          <w:lang w:val="en-US"/>
        </w:rPr>
        <w:t>when one or more of the following conditions exist:</w:t>
      </w:r>
    </w:p>
    <w:p w:rsidR="00521AB3" w:rsidRPr="00521AB3" w:rsidRDefault="00521AB3" w:rsidP="00521AB3">
      <w:pPr>
        <w:pStyle w:val="Style1"/>
        <w:kinsoku w:val="0"/>
        <w:autoSpaceDE/>
        <w:autoSpaceDN/>
        <w:adjustRightInd/>
        <w:spacing w:before="288"/>
        <w:ind w:right="864"/>
        <w:rPr>
          <w:rFonts w:ascii="Garamond" w:hAnsi="Garamond" w:cs="Garamond"/>
          <w:spacing w:val="-4"/>
          <w:sz w:val="23"/>
          <w:szCs w:val="23"/>
          <w:lang w:val="en-US"/>
        </w:rPr>
      </w:pPr>
      <w:r w:rsidRPr="00521AB3">
        <w:rPr>
          <w:rFonts w:ascii="Garamond" w:hAnsi="Garamond" w:cs="Garamond"/>
          <w:spacing w:val="-6"/>
          <w:sz w:val="23"/>
          <w:szCs w:val="23"/>
          <w:lang w:val="en-US"/>
        </w:rPr>
        <w:t xml:space="preserve">— Internal confl icts or civil wars in the territory of the state concerned; </w:t>
      </w:r>
      <w:r w:rsidRPr="00521AB3">
        <w:rPr>
          <w:rFonts w:ascii="Garamond" w:hAnsi="Garamond" w:cs="Garamond"/>
          <w:spacing w:val="-4"/>
          <w:sz w:val="23"/>
          <w:szCs w:val="23"/>
          <w:lang w:val="en-US"/>
        </w:rPr>
        <w:t>— ~e prevalence of a dictatorship regime;</w:t>
      </w:r>
    </w:p>
    <w:p w:rsidR="00521AB3" w:rsidRPr="00521AB3" w:rsidRDefault="00521AB3" w:rsidP="00521AB3">
      <w:pPr>
        <w:pStyle w:val="Style14"/>
        <w:kinsoku w:val="0"/>
        <w:autoSpaceDE/>
        <w:autoSpaceDN/>
        <w:spacing w:before="36" w:line="199" w:lineRule="auto"/>
        <w:jc w:val="left"/>
        <w:rPr>
          <w:rStyle w:val="CharacterStyle2"/>
          <w:spacing w:val="-4"/>
          <w:lang w:val="en-US"/>
        </w:rPr>
      </w:pPr>
      <w:r w:rsidRPr="00521AB3">
        <w:rPr>
          <w:rStyle w:val="CharacterStyle2"/>
          <w:spacing w:val="-4"/>
          <w:lang w:val="en-US"/>
        </w:rPr>
        <w:t>— Instability and lack of security;</w:t>
      </w:r>
    </w:p>
    <w:p w:rsidR="00521AB3" w:rsidRPr="00521AB3" w:rsidRDefault="00521AB3" w:rsidP="00521AB3">
      <w:pPr>
        <w:pStyle w:val="Style14"/>
        <w:kinsoku w:val="0"/>
        <w:autoSpaceDE/>
        <w:autoSpaceDN/>
        <w:spacing w:before="36" w:line="204" w:lineRule="auto"/>
        <w:jc w:val="left"/>
        <w:rPr>
          <w:rStyle w:val="CharacterStyle2"/>
          <w:spacing w:val="-5"/>
          <w:lang w:val="en-US"/>
        </w:rPr>
      </w:pPr>
      <w:r w:rsidRPr="00521AB3">
        <w:rPr>
          <w:rStyle w:val="CharacterStyle2"/>
          <w:spacing w:val="-5"/>
          <w:lang w:val="en-US"/>
        </w:rPr>
        <w:t>— Inability and incapacity to adjudicate such crimes of international character.</w:t>
      </w:r>
    </w:p>
    <w:p w:rsidR="00521AB3" w:rsidRDefault="00521AB3" w:rsidP="00521AB3">
      <w:pPr>
        <w:pStyle w:val="Style1"/>
        <w:kinsoku w:val="0"/>
        <w:autoSpaceDE/>
        <w:autoSpaceDN/>
        <w:adjustRightInd/>
        <w:spacing w:before="252" w:after="756"/>
        <w:rPr>
          <w:rFonts w:ascii="Garamond" w:hAnsi="Garamond" w:cs="Garamond"/>
          <w:spacing w:val="-5"/>
          <w:sz w:val="23"/>
          <w:szCs w:val="23"/>
        </w:rPr>
      </w:pPr>
      <w:r w:rsidRPr="00521AB3">
        <w:rPr>
          <w:rFonts w:ascii="Garamond" w:hAnsi="Garamond" w:cs="Garamond"/>
          <w:spacing w:val="-5"/>
          <w:sz w:val="23"/>
          <w:szCs w:val="23"/>
          <w:lang w:val="en-US"/>
        </w:rPr>
        <w:t xml:space="preserve">In such cases, resort to international or hybrid tribunals would be preferable to achieve the goals of international justice. </w:t>
      </w:r>
      <w:r>
        <w:rPr>
          <w:rFonts w:ascii="Garamond" w:hAnsi="Garamond" w:cs="Garamond"/>
          <w:spacing w:val="-5"/>
          <w:sz w:val="23"/>
          <w:szCs w:val="23"/>
        </w:rPr>
        <w:t>Another important factor in determining</w:t>
      </w:r>
    </w:p>
    <w:p w:rsidR="00521AB3" w:rsidRPr="00521AB3" w:rsidRDefault="00521AB3" w:rsidP="00521AB3">
      <w:pPr>
        <w:pStyle w:val="Style1"/>
        <w:numPr>
          <w:ilvl w:val="0"/>
          <w:numId w:val="31"/>
        </w:numPr>
        <w:kinsoku w:val="0"/>
        <w:autoSpaceDE/>
        <w:autoSpaceDN/>
        <w:adjustRightInd/>
        <w:spacing w:before="72" w:line="225" w:lineRule="auto"/>
        <w:jc w:val="both"/>
        <w:rPr>
          <w:rFonts w:ascii="Garamond" w:hAnsi="Garamond" w:cs="Garamond"/>
          <w:sz w:val="19"/>
          <w:szCs w:val="19"/>
          <w:lang w:val="en-US"/>
        </w:rPr>
      </w:pPr>
      <w:r w:rsidRPr="00521AB3">
        <w:rPr>
          <w:rFonts w:ascii="Garamond" w:hAnsi="Garamond" w:cs="Garamond"/>
          <w:i/>
          <w:iCs/>
          <w:spacing w:val="-3"/>
          <w:sz w:val="19"/>
          <w:szCs w:val="19"/>
          <w:lang w:val="en-US"/>
        </w:rPr>
        <w:t>See Scharf, Michael P.</w:t>
      </w:r>
      <w:r w:rsidRPr="00521AB3">
        <w:rPr>
          <w:rFonts w:ascii="Garamond" w:hAnsi="Garamond" w:cs="Garamond"/>
          <w:spacing w:val="-3"/>
          <w:sz w:val="19"/>
          <w:szCs w:val="19"/>
          <w:lang w:val="en-US"/>
        </w:rPr>
        <w:t xml:space="preserve"> (2007), Saddam Hussein on Trial: What Went Awry? – ~ e Iraqi High </w:t>
      </w:r>
      <w:r w:rsidRPr="00521AB3">
        <w:rPr>
          <w:rFonts w:ascii="Garamond" w:hAnsi="Garamond" w:cs="Garamond"/>
          <w:spacing w:val="-1"/>
          <w:sz w:val="19"/>
          <w:szCs w:val="19"/>
          <w:lang w:val="en-US"/>
        </w:rPr>
        <w:t>Tribunal: A Viable Experiment in International Justice</w:t>
      </w:r>
      <w:proofErr w:type="gramStart"/>
      <w:r w:rsidRPr="00521AB3">
        <w:rPr>
          <w:rFonts w:ascii="Garamond" w:hAnsi="Garamond" w:cs="Garamond"/>
          <w:spacing w:val="-1"/>
          <w:sz w:val="19"/>
          <w:szCs w:val="19"/>
          <w:lang w:val="en-US"/>
        </w:rPr>
        <w:t>?,</w:t>
      </w:r>
      <w:proofErr w:type="gramEnd"/>
      <w:r w:rsidRPr="00521AB3">
        <w:rPr>
          <w:rFonts w:ascii="Garamond" w:hAnsi="Garamond" w:cs="Garamond"/>
          <w:spacing w:val="-1"/>
          <w:sz w:val="19"/>
          <w:szCs w:val="19"/>
          <w:lang w:val="en-US"/>
        </w:rPr>
        <w:t xml:space="preserve"> 5 Journal of International Criminal </w:t>
      </w:r>
      <w:r w:rsidRPr="00521AB3">
        <w:rPr>
          <w:rFonts w:ascii="Garamond" w:hAnsi="Garamond" w:cs="Garamond"/>
          <w:sz w:val="19"/>
          <w:szCs w:val="19"/>
          <w:lang w:val="en-US"/>
        </w:rPr>
        <w:t>Justice 259.</w:t>
      </w:r>
    </w:p>
    <w:p w:rsidR="00521AB3" w:rsidRPr="00521AB3" w:rsidRDefault="00521AB3" w:rsidP="00521AB3">
      <w:pPr>
        <w:pStyle w:val="Style14"/>
        <w:numPr>
          <w:ilvl w:val="0"/>
          <w:numId w:val="31"/>
        </w:numPr>
        <w:kinsoku w:val="0"/>
        <w:autoSpaceDE/>
        <w:autoSpaceDN/>
        <w:spacing w:line="228" w:lineRule="auto"/>
        <w:jc w:val="left"/>
        <w:rPr>
          <w:rStyle w:val="CharacterStyle2"/>
          <w:spacing w:val="-2"/>
          <w:sz w:val="19"/>
          <w:szCs w:val="19"/>
          <w:lang w:val="en-US"/>
        </w:rPr>
      </w:pPr>
      <w:r w:rsidRPr="00521AB3">
        <w:rPr>
          <w:rStyle w:val="CharacterStyle2"/>
          <w:i/>
          <w:iCs/>
          <w:spacing w:val="-3"/>
          <w:sz w:val="19"/>
          <w:szCs w:val="19"/>
          <w:lang w:val="en-US"/>
        </w:rPr>
        <w:t>See de Bertondano, Sylvia</w:t>
      </w:r>
      <w:r w:rsidRPr="00521AB3">
        <w:rPr>
          <w:rStyle w:val="CharacterStyle2"/>
          <w:spacing w:val="-3"/>
          <w:sz w:val="19"/>
          <w:szCs w:val="19"/>
          <w:lang w:val="en-US"/>
        </w:rPr>
        <w:t xml:space="preserve"> (2007), Were ~ere More Acceptable Alternatives to the Iraqi High </w:t>
      </w:r>
      <w:r w:rsidRPr="00521AB3">
        <w:rPr>
          <w:rStyle w:val="CharacterStyle2"/>
          <w:spacing w:val="-2"/>
          <w:sz w:val="19"/>
          <w:szCs w:val="19"/>
          <w:lang w:val="en-US"/>
        </w:rPr>
        <w:t>Tribunal</w:t>
      </w:r>
      <w:proofErr w:type="gramStart"/>
      <w:r w:rsidRPr="00521AB3">
        <w:rPr>
          <w:rStyle w:val="CharacterStyle2"/>
          <w:spacing w:val="-2"/>
          <w:sz w:val="19"/>
          <w:szCs w:val="19"/>
          <w:lang w:val="en-US"/>
        </w:rPr>
        <w:t>?,</w:t>
      </w:r>
      <w:proofErr w:type="gramEnd"/>
      <w:r w:rsidRPr="00521AB3">
        <w:rPr>
          <w:rStyle w:val="CharacterStyle2"/>
          <w:spacing w:val="-2"/>
          <w:sz w:val="19"/>
          <w:szCs w:val="19"/>
          <w:lang w:val="en-US"/>
        </w:rPr>
        <w:t xml:space="preserve"> 5 Journal of International Criminal Justice 295.</w:t>
      </w:r>
    </w:p>
    <w:p w:rsidR="00521AB3" w:rsidRPr="00521AB3" w:rsidRDefault="00521AB3" w:rsidP="00521AB3">
      <w:pPr>
        <w:pStyle w:val="Style1"/>
        <w:numPr>
          <w:ilvl w:val="0"/>
          <w:numId w:val="31"/>
        </w:numPr>
        <w:kinsoku w:val="0"/>
        <w:autoSpaceDE/>
        <w:autoSpaceDN/>
        <w:adjustRightInd/>
        <w:spacing w:line="223" w:lineRule="auto"/>
        <w:jc w:val="both"/>
        <w:rPr>
          <w:rFonts w:ascii="Garamond" w:hAnsi="Garamond" w:cs="Garamond"/>
          <w:sz w:val="19"/>
          <w:szCs w:val="19"/>
          <w:lang w:val="en-US"/>
        </w:rPr>
      </w:pPr>
      <w:r w:rsidRPr="00521AB3">
        <w:rPr>
          <w:rFonts w:ascii="Garamond" w:hAnsi="Garamond" w:cs="Garamond"/>
          <w:i/>
          <w:iCs/>
          <w:spacing w:val="-3"/>
          <w:sz w:val="19"/>
          <w:szCs w:val="19"/>
          <w:lang w:val="en-US"/>
        </w:rPr>
        <w:t xml:space="preserve">See </w:t>
      </w:r>
      <w:r w:rsidRPr="00521AB3">
        <w:rPr>
          <w:rFonts w:ascii="Garamond" w:hAnsi="Garamond" w:cs="Garamond"/>
          <w:spacing w:val="-3"/>
          <w:sz w:val="19"/>
          <w:szCs w:val="19"/>
          <w:lang w:val="en-US"/>
        </w:rPr>
        <w:t xml:space="preserve">e.g. </w:t>
      </w:r>
      <w:r w:rsidRPr="00521AB3">
        <w:rPr>
          <w:rFonts w:ascii="Garamond" w:hAnsi="Garamond" w:cs="Garamond"/>
          <w:i/>
          <w:iCs/>
          <w:spacing w:val="-3"/>
          <w:sz w:val="19"/>
          <w:szCs w:val="19"/>
          <w:lang w:val="en-US"/>
        </w:rPr>
        <w:t xml:space="preserve">Sissons, Miranda and Bassin, Ari </w:t>
      </w:r>
      <w:proofErr w:type="gramStart"/>
      <w:r w:rsidRPr="00521AB3">
        <w:rPr>
          <w:rFonts w:ascii="Garamond" w:hAnsi="Garamond" w:cs="Garamond"/>
          <w:i/>
          <w:iCs/>
          <w:spacing w:val="-3"/>
          <w:sz w:val="19"/>
          <w:szCs w:val="19"/>
          <w:lang w:val="en-US"/>
        </w:rPr>
        <w:t>S</w:t>
      </w:r>
      <w:r w:rsidRPr="00521AB3">
        <w:rPr>
          <w:rFonts w:ascii="Garamond" w:hAnsi="Garamond" w:cs="Garamond"/>
          <w:spacing w:val="-3"/>
          <w:sz w:val="19"/>
          <w:szCs w:val="19"/>
          <w:lang w:val="en-US"/>
        </w:rPr>
        <w:t xml:space="preserve"> .</w:t>
      </w:r>
      <w:proofErr w:type="gramEnd"/>
      <w:r w:rsidRPr="00521AB3">
        <w:rPr>
          <w:rFonts w:ascii="Garamond" w:hAnsi="Garamond" w:cs="Garamond"/>
          <w:spacing w:val="-3"/>
          <w:sz w:val="19"/>
          <w:szCs w:val="19"/>
          <w:lang w:val="en-US"/>
        </w:rPr>
        <w:t xml:space="preserve"> (2007), Was the Dujail Trial Fair</w:t>
      </w:r>
      <w:proofErr w:type="gramStart"/>
      <w:r w:rsidRPr="00521AB3">
        <w:rPr>
          <w:rFonts w:ascii="Garamond" w:hAnsi="Garamond" w:cs="Garamond"/>
          <w:spacing w:val="-3"/>
          <w:sz w:val="19"/>
          <w:szCs w:val="19"/>
          <w:lang w:val="en-US"/>
        </w:rPr>
        <w:t>?,</w:t>
      </w:r>
      <w:proofErr w:type="gramEnd"/>
      <w:r w:rsidRPr="00521AB3">
        <w:rPr>
          <w:rFonts w:ascii="Garamond" w:hAnsi="Garamond" w:cs="Garamond"/>
          <w:spacing w:val="-3"/>
          <w:sz w:val="19"/>
          <w:szCs w:val="19"/>
          <w:lang w:val="en-US"/>
        </w:rPr>
        <w:t xml:space="preserve"> 5 Journal of International Criminal Justice 276; Newton, M.A. (2006), Legal Authority for the Creation of the </w:t>
      </w:r>
      <w:r w:rsidRPr="00521AB3">
        <w:rPr>
          <w:rFonts w:ascii="Garamond" w:hAnsi="Garamond" w:cs="Garamond"/>
          <w:spacing w:val="-5"/>
          <w:sz w:val="19"/>
          <w:szCs w:val="19"/>
          <w:lang w:val="en-US"/>
        </w:rPr>
        <w:t xml:space="preserve">Iraqi High Tribunal, in </w:t>
      </w:r>
      <w:r w:rsidRPr="00521AB3">
        <w:rPr>
          <w:rFonts w:ascii="Garamond" w:hAnsi="Garamond" w:cs="Garamond"/>
          <w:i/>
          <w:iCs/>
          <w:spacing w:val="-5"/>
          <w:sz w:val="19"/>
          <w:szCs w:val="19"/>
          <w:lang w:val="en-US"/>
        </w:rPr>
        <w:t>Scharf, Michael P. and McNeal, Gregory. S.</w:t>
      </w:r>
      <w:r w:rsidRPr="00521AB3">
        <w:rPr>
          <w:rFonts w:ascii="Garamond" w:hAnsi="Garamond" w:cs="Garamond"/>
          <w:spacing w:val="-5"/>
          <w:sz w:val="19"/>
          <w:szCs w:val="19"/>
          <w:lang w:val="en-US"/>
        </w:rPr>
        <w:t xml:space="preserve"> (</w:t>
      </w:r>
      <w:proofErr w:type="gramStart"/>
      <w:r w:rsidRPr="00521AB3">
        <w:rPr>
          <w:rFonts w:ascii="Garamond" w:hAnsi="Garamond" w:cs="Garamond"/>
          <w:spacing w:val="-5"/>
          <w:sz w:val="19"/>
          <w:szCs w:val="19"/>
          <w:lang w:val="en-US"/>
        </w:rPr>
        <w:t>eds</w:t>
      </w:r>
      <w:proofErr w:type="gramEnd"/>
      <w:r w:rsidRPr="00521AB3">
        <w:rPr>
          <w:rFonts w:ascii="Garamond" w:hAnsi="Garamond" w:cs="Garamond"/>
          <w:spacing w:val="-5"/>
          <w:sz w:val="19"/>
          <w:szCs w:val="19"/>
          <w:lang w:val="en-US"/>
        </w:rPr>
        <w:t xml:space="preserve">) (2006), Saddam on Trial: </w:t>
      </w:r>
      <w:r w:rsidRPr="00521AB3">
        <w:rPr>
          <w:rFonts w:ascii="Garamond" w:hAnsi="Garamond" w:cs="Garamond"/>
          <w:spacing w:val="-1"/>
          <w:sz w:val="19"/>
          <w:szCs w:val="19"/>
          <w:lang w:val="en-US"/>
        </w:rPr>
        <w:t xml:space="preserve">Understanding and Debating the Iraqi High Tribunal, Durham, NC: Carolina Academic Press, </w:t>
      </w:r>
      <w:r w:rsidRPr="00521AB3">
        <w:rPr>
          <w:rFonts w:ascii="Garamond" w:hAnsi="Garamond" w:cs="Garamond"/>
          <w:spacing w:val="-4"/>
          <w:sz w:val="19"/>
          <w:szCs w:val="19"/>
          <w:lang w:val="en-US"/>
        </w:rPr>
        <w:t xml:space="preserve">pp. 15-23, available at: </w:t>
      </w:r>
      <w:hyperlink r:id="rId59" w:history="1">
        <w:r w:rsidRPr="00521AB3">
          <w:rPr>
            <w:rFonts w:ascii="Garamond" w:hAnsi="Garamond" w:cs="Garamond"/>
            <w:color w:val="0000FF"/>
            <w:spacing w:val="-4"/>
            <w:sz w:val="19"/>
            <w:szCs w:val="19"/>
            <w:u w:val="single"/>
            <w:lang w:val="en-US"/>
          </w:rPr>
          <w:t>http://www.cap-press.com/books/1625</w:t>
        </w:r>
      </w:hyperlink>
      <w:r w:rsidRPr="00521AB3">
        <w:rPr>
          <w:rFonts w:ascii="Garamond" w:hAnsi="Garamond" w:cs="Garamond"/>
          <w:spacing w:val="-4"/>
          <w:sz w:val="19"/>
          <w:szCs w:val="19"/>
          <w:lang w:val="en-US"/>
        </w:rPr>
        <w:t xml:space="preserve">. </w:t>
      </w:r>
      <w:r w:rsidRPr="00521AB3">
        <w:rPr>
          <w:rFonts w:ascii="Garamond" w:hAnsi="Garamond" w:cs="Garamond"/>
          <w:i/>
          <w:iCs/>
          <w:spacing w:val="-4"/>
          <w:sz w:val="19"/>
          <w:szCs w:val="19"/>
          <w:lang w:val="en-US"/>
        </w:rPr>
        <w:t>Bassiouni, M. Cherif</w:t>
      </w:r>
      <w:r w:rsidRPr="00521AB3">
        <w:rPr>
          <w:rFonts w:ascii="Garamond" w:hAnsi="Garamond" w:cs="Garamond"/>
          <w:spacing w:val="-4"/>
          <w:sz w:val="19"/>
          <w:szCs w:val="19"/>
          <w:lang w:val="en-US"/>
        </w:rPr>
        <w:t xml:space="preserve"> (2005), Post- Confl ict Justice in Iraq: An Appraisal of the Iraq Special Tribunal, 38 Cornell International Law </w:t>
      </w:r>
      <w:r w:rsidRPr="00521AB3">
        <w:rPr>
          <w:rFonts w:ascii="Garamond" w:hAnsi="Garamond" w:cs="Garamond"/>
          <w:sz w:val="19"/>
          <w:szCs w:val="19"/>
          <w:lang w:val="en-US"/>
        </w:rPr>
        <w:t>Journal 327.</w:t>
      </w:r>
    </w:p>
    <w:p w:rsidR="00521AB3" w:rsidRPr="00521AB3" w:rsidRDefault="00521AB3" w:rsidP="00521AB3">
      <w:pPr>
        <w:pStyle w:val="Style14"/>
        <w:numPr>
          <w:ilvl w:val="0"/>
          <w:numId w:val="32"/>
        </w:numPr>
        <w:kinsoku w:val="0"/>
        <w:autoSpaceDE/>
        <w:autoSpaceDN/>
        <w:spacing w:after="36" w:line="225" w:lineRule="auto"/>
        <w:jc w:val="left"/>
        <w:rPr>
          <w:rStyle w:val="CharacterStyle2"/>
          <w:spacing w:val="-1"/>
          <w:sz w:val="19"/>
          <w:szCs w:val="19"/>
          <w:lang w:val="en-US"/>
        </w:rPr>
      </w:pPr>
      <w:r w:rsidRPr="00521AB3">
        <w:rPr>
          <w:rStyle w:val="CharacterStyle2"/>
          <w:spacing w:val="-4"/>
          <w:sz w:val="19"/>
          <w:szCs w:val="19"/>
          <w:lang w:val="en-US"/>
        </w:rPr>
        <w:t xml:space="preserve">For more details on the preference to adjudicate international crimes by international justice </w:t>
      </w:r>
      <w:r w:rsidRPr="00521AB3">
        <w:rPr>
          <w:rStyle w:val="CharacterStyle2"/>
          <w:spacing w:val="-1"/>
          <w:sz w:val="19"/>
          <w:szCs w:val="19"/>
          <w:lang w:val="en-US"/>
        </w:rPr>
        <w:t xml:space="preserve">system, </w:t>
      </w:r>
      <w:r w:rsidRPr="00521AB3">
        <w:rPr>
          <w:rStyle w:val="CharacterStyle2"/>
          <w:i/>
          <w:iCs/>
          <w:spacing w:val="-1"/>
          <w:sz w:val="19"/>
          <w:szCs w:val="19"/>
          <w:lang w:val="en-US"/>
        </w:rPr>
        <w:t>see Pellet, Alain</w:t>
      </w:r>
      <w:r w:rsidRPr="00521AB3">
        <w:rPr>
          <w:rStyle w:val="CharacterStyle2"/>
          <w:spacing w:val="-1"/>
          <w:sz w:val="19"/>
          <w:szCs w:val="19"/>
          <w:lang w:val="en-US"/>
        </w:rPr>
        <w:t xml:space="preserve"> (2004), op. cit. note 69, at 439-40.</w:t>
      </w:r>
    </w:p>
    <w:p w:rsidR="00521AB3" w:rsidRPr="00521AB3" w:rsidRDefault="00521AB3" w:rsidP="00521AB3">
      <w:pPr>
        <w:pStyle w:val="Style1"/>
        <w:pageBreakBefore/>
        <w:tabs>
          <w:tab w:val="right" w:pos="6819"/>
        </w:tabs>
        <w:kinsoku w:val="0"/>
        <w:autoSpaceDE/>
        <w:autoSpaceDN/>
        <w:adjustRightInd/>
        <w:spacing w:line="189" w:lineRule="auto"/>
        <w:ind w:left="1080"/>
        <w:rPr>
          <w:rFonts w:ascii="Bookman Old Style" w:hAnsi="Bookman Old Style" w:cs="Bookman Old Style"/>
          <w:i/>
          <w:iCs/>
          <w:sz w:val="6"/>
          <w:szCs w:val="6"/>
          <w:lang w:val="en-US"/>
        </w:rPr>
      </w:pPr>
      <w:r w:rsidRPr="00521AB3">
        <w:rPr>
          <w:rFonts w:ascii="Garamond" w:hAnsi="Garamond" w:cs="Garamond"/>
          <w:i/>
          <w:iCs/>
          <w:sz w:val="19"/>
          <w:szCs w:val="19"/>
          <w:lang w:val="en-US"/>
        </w:rPr>
        <w:lastRenderedPageBreak/>
        <w:t>A. Maged / International Criminal Law Review 8 (2008) 477–507</w:t>
      </w:r>
      <w:r w:rsidRPr="00521AB3">
        <w:rPr>
          <w:rFonts w:ascii="Garamond" w:hAnsi="Garamond" w:cs="Garamond"/>
          <w:w w:val="110"/>
          <w:sz w:val="22"/>
          <w:szCs w:val="22"/>
          <w:lang w:val="en-US"/>
        </w:rPr>
        <w:tab/>
        <w:t>497</w:t>
      </w:r>
    </w:p>
    <w:p w:rsidR="00521AB3" w:rsidRPr="00521AB3" w:rsidRDefault="00521AB3" w:rsidP="00521AB3">
      <w:pPr>
        <w:pStyle w:val="Style1"/>
        <w:kinsoku w:val="0"/>
        <w:autoSpaceDE/>
        <w:autoSpaceDN/>
        <w:adjustRightInd/>
        <w:spacing w:before="252" w:after="612"/>
        <w:jc w:val="both"/>
        <w:rPr>
          <w:rFonts w:ascii="Garamond" w:hAnsi="Garamond" w:cs="Garamond"/>
          <w:spacing w:val="1"/>
          <w:sz w:val="23"/>
          <w:szCs w:val="23"/>
          <w:lang w:val="en-US"/>
        </w:rPr>
      </w:pPr>
      <w:proofErr w:type="gramStart"/>
      <w:r w:rsidRPr="00521AB3">
        <w:rPr>
          <w:rFonts w:ascii="Garamond" w:hAnsi="Garamond" w:cs="Garamond"/>
          <w:spacing w:val="-3"/>
          <w:sz w:val="23"/>
          <w:szCs w:val="23"/>
          <w:lang w:val="en-US"/>
        </w:rPr>
        <w:t>whether</w:t>
      </w:r>
      <w:proofErr w:type="gramEnd"/>
      <w:r w:rsidRPr="00521AB3">
        <w:rPr>
          <w:rFonts w:ascii="Garamond" w:hAnsi="Garamond" w:cs="Garamond"/>
          <w:spacing w:val="-3"/>
          <w:sz w:val="23"/>
          <w:szCs w:val="23"/>
          <w:lang w:val="en-US"/>
        </w:rPr>
        <w:t xml:space="preserve"> a given crime should be adjudicated by a national or an international </w:t>
      </w:r>
      <w:r w:rsidRPr="00521AB3">
        <w:rPr>
          <w:rFonts w:ascii="Garamond" w:hAnsi="Garamond" w:cs="Garamond"/>
          <w:spacing w:val="-4"/>
          <w:sz w:val="23"/>
          <w:szCs w:val="23"/>
          <w:lang w:val="en-US"/>
        </w:rPr>
        <w:t xml:space="preserve">judicial institution is the nature of the crime committed and whether it entails </w:t>
      </w:r>
      <w:r w:rsidRPr="00521AB3">
        <w:rPr>
          <w:rFonts w:ascii="Garamond" w:hAnsi="Garamond" w:cs="Garamond"/>
          <w:sz w:val="23"/>
          <w:szCs w:val="23"/>
          <w:lang w:val="en-US"/>
        </w:rPr>
        <w:t xml:space="preserve">national or international characteristics. ~ </w:t>
      </w:r>
      <w:proofErr w:type="gramStart"/>
      <w:r w:rsidRPr="00521AB3">
        <w:rPr>
          <w:rFonts w:ascii="Garamond" w:hAnsi="Garamond" w:cs="Garamond"/>
          <w:sz w:val="23"/>
          <w:szCs w:val="23"/>
          <w:lang w:val="en-US"/>
        </w:rPr>
        <w:t>e</w:t>
      </w:r>
      <w:proofErr w:type="gramEnd"/>
      <w:r w:rsidRPr="00521AB3">
        <w:rPr>
          <w:rFonts w:ascii="Garamond" w:hAnsi="Garamond" w:cs="Garamond"/>
          <w:sz w:val="23"/>
          <w:szCs w:val="23"/>
          <w:lang w:val="en-US"/>
        </w:rPr>
        <w:t xml:space="preserve"> gravity of the crimes that were </w:t>
      </w:r>
      <w:r w:rsidRPr="00521AB3">
        <w:rPr>
          <w:rFonts w:ascii="Garamond" w:hAnsi="Garamond" w:cs="Garamond"/>
          <w:spacing w:val="-1"/>
          <w:sz w:val="23"/>
          <w:szCs w:val="23"/>
          <w:lang w:val="en-US"/>
        </w:rPr>
        <w:t xml:space="preserve">under adjudication and the sectarian aspects surrounding the commission of </w:t>
      </w:r>
      <w:r w:rsidRPr="00521AB3">
        <w:rPr>
          <w:rFonts w:ascii="Garamond" w:hAnsi="Garamond" w:cs="Garamond"/>
          <w:sz w:val="23"/>
          <w:szCs w:val="23"/>
          <w:lang w:val="en-US"/>
        </w:rPr>
        <w:t>those crimes require judicial panels with experience in adjudicating interna</w:t>
      </w:r>
      <w:r w:rsidRPr="00521AB3">
        <w:rPr>
          <w:rFonts w:ascii="Garamond" w:hAnsi="Garamond" w:cs="Garamond"/>
          <w:sz w:val="23"/>
          <w:szCs w:val="23"/>
          <w:lang w:val="en-US"/>
        </w:rPr>
        <w:softHyphen/>
      </w:r>
      <w:r w:rsidRPr="00521AB3">
        <w:rPr>
          <w:rFonts w:ascii="Garamond" w:hAnsi="Garamond" w:cs="Garamond"/>
          <w:spacing w:val="-2"/>
          <w:sz w:val="23"/>
          <w:szCs w:val="23"/>
          <w:lang w:val="en-US"/>
        </w:rPr>
        <w:t xml:space="preserve">tional crimes. Despite the fact that the Iraqi judicial system has a long tradition </w:t>
      </w:r>
      <w:r w:rsidRPr="00521AB3">
        <w:rPr>
          <w:rFonts w:ascii="Garamond" w:hAnsi="Garamond" w:cs="Garamond"/>
          <w:sz w:val="23"/>
          <w:szCs w:val="23"/>
          <w:lang w:val="en-US"/>
        </w:rPr>
        <w:t xml:space="preserve">of justice, </w:t>
      </w:r>
      <w:r w:rsidRPr="00521AB3">
        <w:rPr>
          <w:rFonts w:ascii="Garamond" w:hAnsi="Garamond" w:cs="Garamond"/>
          <w:w w:val="105"/>
          <w:sz w:val="13"/>
          <w:szCs w:val="13"/>
          <w:vertAlign w:val="superscript"/>
          <w:lang w:val="en-US"/>
        </w:rPr>
        <w:t>86</w:t>
      </w:r>
      <w:r w:rsidRPr="00521AB3">
        <w:rPr>
          <w:rFonts w:ascii="Garamond" w:hAnsi="Garamond" w:cs="Garamond"/>
          <w:sz w:val="23"/>
          <w:szCs w:val="23"/>
          <w:lang w:val="en-US"/>
        </w:rPr>
        <w:t xml:space="preserve"> the existence of an operating domestic justice system does not always encompass the capability of such system to adjudicate international </w:t>
      </w:r>
      <w:r w:rsidRPr="00521AB3">
        <w:rPr>
          <w:rFonts w:ascii="Garamond" w:hAnsi="Garamond" w:cs="Garamond"/>
          <w:spacing w:val="-2"/>
          <w:sz w:val="23"/>
          <w:szCs w:val="23"/>
          <w:lang w:val="en-US"/>
        </w:rPr>
        <w:t xml:space="preserve">crimes, which requires special skills, expertise, resources independence and </w:t>
      </w:r>
      <w:r w:rsidRPr="00521AB3">
        <w:rPr>
          <w:rFonts w:ascii="Garamond" w:hAnsi="Garamond" w:cs="Garamond"/>
          <w:sz w:val="23"/>
          <w:szCs w:val="23"/>
          <w:lang w:val="en-US"/>
        </w:rPr>
        <w:t>impartiality.</w:t>
      </w:r>
      <w:r w:rsidRPr="00521AB3">
        <w:rPr>
          <w:rFonts w:ascii="Garamond" w:hAnsi="Garamond" w:cs="Garamond"/>
          <w:w w:val="105"/>
          <w:sz w:val="13"/>
          <w:szCs w:val="13"/>
          <w:vertAlign w:val="superscript"/>
          <w:lang w:val="en-US"/>
        </w:rPr>
        <w:t>87</w:t>
      </w:r>
      <w:r w:rsidRPr="00521AB3">
        <w:rPr>
          <w:rFonts w:ascii="Garamond" w:hAnsi="Garamond" w:cs="Garamond"/>
          <w:sz w:val="23"/>
          <w:szCs w:val="23"/>
          <w:lang w:val="en-US"/>
        </w:rPr>
        <w:t xml:space="preserve"> Certainly the last two requirements were undermined by the political pressure surrounded the establishment of the IHT, thus violating </w:t>
      </w:r>
      <w:r w:rsidRPr="00521AB3">
        <w:rPr>
          <w:rFonts w:ascii="Garamond" w:hAnsi="Garamond" w:cs="Garamond"/>
          <w:spacing w:val="-4"/>
          <w:sz w:val="23"/>
          <w:szCs w:val="23"/>
          <w:lang w:val="en-US"/>
        </w:rPr>
        <w:t xml:space="preserve">Article 14 of the International Covenant on Civil and Political Rights (ICCPR). </w:t>
      </w:r>
      <w:r w:rsidRPr="00521AB3">
        <w:rPr>
          <w:rFonts w:ascii="Garamond" w:hAnsi="Garamond" w:cs="Garamond"/>
          <w:spacing w:val="-4"/>
          <w:w w:val="105"/>
          <w:sz w:val="13"/>
          <w:szCs w:val="13"/>
          <w:vertAlign w:val="superscript"/>
          <w:lang w:val="en-US"/>
        </w:rPr>
        <w:t>88</w:t>
      </w:r>
      <w:r w:rsidRPr="00521AB3">
        <w:rPr>
          <w:rFonts w:ascii="Garamond" w:hAnsi="Garamond" w:cs="Garamond"/>
          <w:spacing w:val="-4"/>
          <w:sz w:val="23"/>
          <w:szCs w:val="23"/>
          <w:lang w:val="en-US"/>
        </w:rPr>
        <w:t xml:space="preserve"> </w:t>
      </w:r>
      <w:r w:rsidRPr="00521AB3">
        <w:rPr>
          <w:rFonts w:ascii="Garamond" w:hAnsi="Garamond" w:cs="Garamond"/>
          <w:sz w:val="23"/>
          <w:szCs w:val="23"/>
          <w:lang w:val="en-US"/>
        </w:rPr>
        <w:t>~ e conditions surrounding the establishment of the IHT should have sug</w:t>
      </w:r>
      <w:r w:rsidRPr="00521AB3">
        <w:rPr>
          <w:rFonts w:ascii="Garamond" w:hAnsi="Garamond" w:cs="Garamond"/>
          <w:sz w:val="23"/>
          <w:szCs w:val="23"/>
          <w:lang w:val="en-US"/>
        </w:rPr>
        <w:softHyphen/>
      </w:r>
      <w:r w:rsidRPr="00521AB3">
        <w:rPr>
          <w:rFonts w:ascii="Garamond" w:hAnsi="Garamond" w:cs="Garamond"/>
          <w:spacing w:val="-2"/>
          <w:sz w:val="23"/>
          <w:szCs w:val="23"/>
          <w:lang w:val="en-US"/>
        </w:rPr>
        <w:t xml:space="preserve">gested the inability of the tribunal to adjudicate the crimes committed by the former Iraqi leaders, bearing in mind that the case in Iraq was diff erent from </w:t>
      </w:r>
      <w:r w:rsidRPr="00521AB3">
        <w:rPr>
          <w:rFonts w:ascii="Garamond" w:hAnsi="Garamond" w:cs="Garamond"/>
          <w:spacing w:val="-7"/>
          <w:sz w:val="23"/>
          <w:szCs w:val="23"/>
          <w:lang w:val="en-US"/>
        </w:rPr>
        <w:t>that of ‘average’ former dictators since the Iraq question itself has been interna</w:t>
      </w:r>
      <w:r w:rsidRPr="00521AB3">
        <w:rPr>
          <w:rFonts w:ascii="Garamond" w:hAnsi="Garamond" w:cs="Garamond"/>
          <w:spacing w:val="-7"/>
          <w:sz w:val="23"/>
          <w:szCs w:val="23"/>
          <w:lang w:val="en-US"/>
        </w:rPr>
        <w:softHyphen/>
      </w:r>
      <w:r w:rsidRPr="00521AB3">
        <w:rPr>
          <w:rFonts w:ascii="Garamond" w:hAnsi="Garamond" w:cs="Garamond"/>
          <w:spacing w:val="-3"/>
          <w:sz w:val="23"/>
          <w:szCs w:val="23"/>
          <w:lang w:val="en-US"/>
        </w:rPr>
        <w:t xml:space="preserve">tionalized since 1990. </w:t>
      </w:r>
      <w:r w:rsidRPr="00521AB3">
        <w:rPr>
          <w:rFonts w:ascii="Garamond" w:hAnsi="Garamond" w:cs="Garamond"/>
          <w:spacing w:val="-3"/>
          <w:w w:val="105"/>
          <w:sz w:val="13"/>
          <w:szCs w:val="13"/>
          <w:vertAlign w:val="superscript"/>
          <w:lang w:val="en-US"/>
        </w:rPr>
        <w:t>89</w:t>
      </w:r>
      <w:r w:rsidRPr="00521AB3">
        <w:rPr>
          <w:rFonts w:ascii="Garamond" w:hAnsi="Garamond" w:cs="Garamond"/>
          <w:spacing w:val="-3"/>
          <w:sz w:val="23"/>
          <w:szCs w:val="23"/>
          <w:lang w:val="en-US"/>
        </w:rPr>
        <w:t xml:space="preserve"> In addition, Iraq was under the threat of sectarian vio</w:t>
      </w:r>
      <w:r w:rsidRPr="00521AB3">
        <w:rPr>
          <w:rFonts w:ascii="Garamond" w:hAnsi="Garamond" w:cs="Garamond"/>
          <w:spacing w:val="-3"/>
          <w:sz w:val="23"/>
          <w:szCs w:val="23"/>
          <w:lang w:val="en-US"/>
        </w:rPr>
        <w:softHyphen/>
        <w:t xml:space="preserve">lence, the lack of security which among other things resulted in the murder of three defence counsel, as well as that of two investigating judges and family </w:t>
      </w:r>
      <w:r w:rsidRPr="00521AB3">
        <w:rPr>
          <w:rFonts w:ascii="Garamond" w:hAnsi="Garamond" w:cs="Garamond"/>
          <w:spacing w:val="-2"/>
          <w:sz w:val="23"/>
          <w:szCs w:val="23"/>
          <w:lang w:val="en-US"/>
        </w:rPr>
        <w:t xml:space="preserve">members of a third; the tribunal personnel were under constant fear for their </w:t>
      </w:r>
      <w:r w:rsidRPr="00521AB3">
        <w:rPr>
          <w:rFonts w:ascii="Garamond" w:hAnsi="Garamond" w:cs="Garamond"/>
          <w:spacing w:val="-5"/>
          <w:sz w:val="23"/>
          <w:szCs w:val="23"/>
          <w:lang w:val="en-US"/>
        </w:rPr>
        <w:t xml:space="preserve">safety and, last but not least, the legal profession was bitterly divided. ~ </w:t>
      </w:r>
      <w:proofErr w:type="gramStart"/>
      <w:r w:rsidRPr="00521AB3">
        <w:rPr>
          <w:rFonts w:ascii="Garamond" w:hAnsi="Garamond" w:cs="Garamond"/>
          <w:spacing w:val="-5"/>
          <w:sz w:val="23"/>
          <w:szCs w:val="23"/>
          <w:lang w:val="en-US"/>
        </w:rPr>
        <w:t>e</w:t>
      </w:r>
      <w:proofErr w:type="gramEnd"/>
      <w:r w:rsidRPr="00521AB3">
        <w:rPr>
          <w:rFonts w:ascii="Garamond" w:hAnsi="Garamond" w:cs="Garamond"/>
          <w:spacing w:val="-5"/>
          <w:sz w:val="23"/>
          <w:szCs w:val="23"/>
          <w:lang w:val="en-US"/>
        </w:rPr>
        <w:t xml:space="preserve"> worst </w:t>
      </w:r>
      <w:r w:rsidRPr="00521AB3">
        <w:rPr>
          <w:rFonts w:ascii="Garamond" w:hAnsi="Garamond" w:cs="Garamond"/>
          <w:spacing w:val="-2"/>
          <w:sz w:val="23"/>
          <w:szCs w:val="23"/>
          <w:lang w:val="en-US"/>
        </w:rPr>
        <w:t xml:space="preserve">impact of the establishment of this tribunal is that it deeply divided the Iraqi </w:t>
      </w:r>
      <w:r w:rsidRPr="00521AB3">
        <w:rPr>
          <w:rFonts w:ascii="Garamond" w:hAnsi="Garamond" w:cs="Garamond"/>
          <w:spacing w:val="-5"/>
          <w:sz w:val="23"/>
          <w:szCs w:val="23"/>
          <w:lang w:val="en-US"/>
        </w:rPr>
        <w:t xml:space="preserve">people in two categories. ~ e fi rst, which is composed mainly of Iraqi </w:t>
      </w:r>
      <w:r w:rsidRPr="00521AB3">
        <w:rPr>
          <w:rFonts w:ascii="Garamond" w:hAnsi="Garamond" w:cs="Garamond"/>
          <w:i/>
          <w:iCs/>
          <w:spacing w:val="-5"/>
          <w:sz w:val="23"/>
          <w:szCs w:val="23"/>
          <w:lang w:val="en-US"/>
        </w:rPr>
        <w:t xml:space="preserve">Shi’a </w:t>
      </w:r>
      <w:r w:rsidRPr="00521AB3">
        <w:rPr>
          <w:rFonts w:ascii="Garamond" w:hAnsi="Garamond" w:cs="Garamond"/>
          <w:spacing w:val="-5"/>
          <w:sz w:val="23"/>
          <w:szCs w:val="23"/>
          <w:lang w:val="en-US"/>
        </w:rPr>
        <w:t xml:space="preserve">and </w:t>
      </w:r>
      <w:r w:rsidRPr="00521AB3">
        <w:rPr>
          <w:rFonts w:ascii="Garamond" w:hAnsi="Garamond" w:cs="Garamond"/>
          <w:i/>
          <w:iCs/>
          <w:spacing w:val="-4"/>
          <w:sz w:val="23"/>
          <w:szCs w:val="23"/>
          <w:lang w:val="en-US"/>
        </w:rPr>
        <w:t>Kurds</w:t>
      </w:r>
      <w:r w:rsidRPr="00521AB3">
        <w:rPr>
          <w:rFonts w:ascii="Garamond" w:hAnsi="Garamond" w:cs="Garamond"/>
          <w:spacing w:val="-4"/>
          <w:sz w:val="23"/>
          <w:szCs w:val="23"/>
          <w:lang w:val="en-US"/>
        </w:rPr>
        <w:t xml:space="preserve"> , who wanted to see Saddam and his henchmen tried and executed before </w:t>
      </w:r>
      <w:r w:rsidRPr="00521AB3">
        <w:rPr>
          <w:rFonts w:ascii="Garamond" w:hAnsi="Garamond" w:cs="Garamond"/>
          <w:spacing w:val="-6"/>
          <w:sz w:val="23"/>
          <w:szCs w:val="23"/>
          <w:lang w:val="en-US"/>
        </w:rPr>
        <w:t xml:space="preserve">their eyes, and the second one, which is mainly composed of </w:t>
      </w:r>
      <w:r w:rsidRPr="00521AB3">
        <w:rPr>
          <w:rFonts w:ascii="Garamond" w:hAnsi="Garamond" w:cs="Garamond"/>
          <w:i/>
          <w:iCs/>
          <w:spacing w:val="-6"/>
          <w:sz w:val="23"/>
          <w:szCs w:val="23"/>
          <w:lang w:val="en-US"/>
        </w:rPr>
        <w:t>Sunni</w:t>
      </w:r>
      <w:r w:rsidRPr="00521AB3">
        <w:rPr>
          <w:rFonts w:ascii="Garamond" w:hAnsi="Garamond" w:cs="Garamond"/>
          <w:spacing w:val="-6"/>
          <w:sz w:val="23"/>
          <w:szCs w:val="23"/>
          <w:lang w:val="en-US"/>
        </w:rPr>
        <w:t xml:space="preserve"> Iraqis, who </w:t>
      </w:r>
      <w:r w:rsidRPr="00521AB3">
        <w:rPr>
          <w:rFonts w:ascii="Garamond" w:hAnsi="Garamond" w:cs="Garamond"/>
          <w:sz w:val="23"/>
          <w:szCs w:val="23"/>
          <w:lang w:val="en-US"/>
        </w:rPr>
        <w:t xml:space="preserve">questioned the fairness of the trial if held in Iraq and controlled by </w:t>
      </w:r>
      <w:r w:rsidRPr="00521AB3">
        <w:rPr>
          <w:rFonts w:ascii="Garamond" w:hAnsi="Garamond" w:cs="Garamond"/>
          <w:i/>
          <w:iCs/>
          <w:sz w:val="23"/>
          <w:szCs w:val="23"/>
          <w:lang w:val="en-US"/>
        </w:rPr>
        <w:t xml:space="preserve">Shi ’a </w:t>
      </w:r>
      <w:r w:rsidRPr="00521AB3">
        <w:rPr>
          <w:rFonts w:ascii="Garamond" w:hAnsi="Garamond" w:cs="Garamond"/>
          <w:sz w:val="23"/>
          <w:szCs w:val="23"/>
          <w:lang w:val="en-US"/>
        </w:rPr>
        <w:t xml:space="preserve">or </w:t>
      </w:r>
      <w:r w:rsidRPr="00521AB3">
        <w:rPr>
          <w:rFonts w:ascii="Garamond" w:hAnsi="Garamond" w:cs="Garamond"/>
          <w:i/>
          <w:iCs/>
          <w:spacing w:val="-1"/>
          <w:sz w:val="23"/>
          <w:szCs w:val="23"/>
          <w:lang w:val="en-US"/>
        </w:rPr>
        <w:t>Kurds</w:t>
      </w:r>
      <w:r w:rsidRPr="00521AB3">
        <w:rPr>
          <w:rFonts w:ascii="Garamond" w:hAnsi="Garamond" w:cs="Garamond"/>
          <w:spacing w:val="-1"/>
          <w:sz w:val="23"/>
          <w:szCs w:val="23"/>
          <w:lang w:val="en-US"/>
        </w:rPr>
        <w:t xml:space="preserve"> . Apart from the criticism directed at the validity and the legality of the </w:t>
      </w:r>
      <w:r w:rsidRPr="00521AB3">
        <w:rPr>
          <w:rFonts w:ascii="Garamond" w:hAnsi="Garamond" w:cs="Garamond"/>
          <w:spacing w:val="-3"/>
          <w:sz w:val="23"/>
          <w:szCs w:val="23"/>
          <w:lang w:val="en-US"/>
        </w:rPr>
        <w:t>IHT and the circumstances surrounding its establishment, allegations of unfair</w:t>
      </w:r>
      <w:r w:rsidRPr="00521AB3">
        <w:rPr>
          <w:rFonts w:ascii="Garamond" w:hAnsi="Garamond" w:cs="Garamond"/>
          <w:spacing w:val="-3"/>
          <w:sz w:val="23"/>
          <w:szCs w:val="23"/>
          <w:lang w:val="en-US"/>
        </w:rPr>
        <w:softHyphen/>
      </w:r>
      <w:r w:rsidRPr="00521AB3">
        <w:rPr>
          <w:rFonts w:ascii="Garamond" w:hAnsi="Garamond" w:cs="Garamond"/>
          <w:spacing w:val="-5"/>
          <w:sz w:val="23"/>
          <w:szCs w:val="23"/>
          <w:lang w:val="en-US"/>
        </w:rPr>
        <w:t xml:space="preserve">ness were directed at all levels of the </w:t>
      </w:r>
      <w:r w:rsidRPr="00521AB3">
        <w:rPr>
          <w:rFonts w:ascii="Garamond" w:hAnsi="Garamond" w:cs="Garamond"/>
          <w:i/>
          <w:iCs/>
          <w:spacing w:val="-5"/>
          <w:sz w:val="23"/>
          <w:szCs w:val="23"/>
          <w:lang w:val="en-US"/>
        </w:rPr>
        <w:t>Dujail</w:t>
      </w:r>
      <w:r w:rsidRPr="00521AB3">
        <w:rPr>
          <w:rFonts w:ascii="Garamond" w:hAnsi="Garamond" w:cs="Garamond"/>
          <w:spacing w:val="-5"/>
          <w:sz w:val="23"/>
          <w:szCs w:val="23"/>
          <w:lang w:val="en-US"/>
        </w:rPr>
        <w:t xml:space="preserve"> proceedings, which have been con</w:t>
      </w:r>
      <w:r w:rsidRPr="00521AB3">
        <w:rPr>
          <w:rFonts w:ascii="Garamond" w:hAnsi="Garamond" w:cs="Garamond"/>
          <w:spacing w:val="-5"/>
          <w:sz w:val="23"/>
          <w:szCs w:val="23"/>
          <w:lang w:val="en-US"/>
        </w:rPr>
        <w:softHyphen/>
      </w:r>
      <w:r w:rsidRPr="00521AB3">
        <w:rPr>
          <w:rFonts w:ascii="Garamond" w:hAnsi="Garamond" w:cs="Garamond"/>
          <w:spacing w:val="-4"/>
          <w:sz w:val="23"/>
          <w:szCs w:val="23"/>
          <w:lang w:val="en-US"/>
        </w:rPr>
        <w:t xml:space="preserve">sidered by many as breaches of fair trial standards. </w:t>
      </w:r>
      <w:r w:rsidRPr="00521AB3">
        <w:rPr>
          <w:rFonts w:ascii="Garamond" w:hAnsi="Garamond" w:cs="Garamond"/>
          <w:spacing w:val="-4"/>
          <w:w w:val="105"/>
          <w:sz w:val="13"/>
          <w:szCs w:val="13"/>
          <w:lang w:val="en-US"/>
        </w:rPr>
        <w:t xml:space="preserve">90 </w:t>
      </w:r>
      <w:r w:rsidRPr="00521AB3">
        <w:rPr>
          <w:rFonts w:ascii="Garamond" w:hAnsi="Garamond" w:cs="Garamond"/>
          <w:spacing w:val="-4"/>
          <w:sz w:val="23"/>
          <w:szCs w:val="23"/>
          <w:lang w:val="en-US"/>
        </w:rPr>
        <w:t xml:space="preserve">~ ey consider that the IHT </w:t>
      </w:r>
      <w:r w:rsidRPr="00521AB3">
        <w:rPr>
          <w:rFonts w:ascii="Garamond" w:hAnsi="Garamond" w:cs="Garamond"/>
          <w:spacing w:val="1"/>
          <w:sz w:val="23"/>
          <w:szCs w:val="23"/>
          <w:lang w:val="en-US"/>
        </w:rPr>
        <w:t>did not adhere to the standard of international criminal justice enshrined in</w:t>
      </w:r>
    </w:p>
    <w:p w:rsidR="00521AB3" w:rsidRDefault="00521AB3" w:rsidP="00521AB3">
      <w:pPr>
        <w:pStyle w:val="Style14"/>
        <w:numPr>
          <w:ilvl w:val="0"/>
          <w:numId w:val="33"/>
        </w:numPr>
        <w:kinsoku w:val="0"/>
        <w:autoSpaceDE/>
        <w:autoSpaceDN/>
        <w:spacing w:before="72" w:line="213" w:lineRule="auto"/>
        <w:rPr>
          <w:rStyle w:val="CharacterStyle2"/>
          <w:spacing w:val="2"/>
          <w:sz w:val="19"/>
          <w:szCs w:val="19"/>
        </w:rPr>
      </w:pPr>
      <w:r>
        <w:rPr>
          <w:rStyle w:val="CharacterStyle2"/>
          <w:i/>
          <w:iCs/>
          <w:spacing w:val="2"/>
          <w:sz w:val="19"/>
          <w:szCs w:val="19"/>
        </w:rPr>
        <w:t>See de Bertondano, Sylvia</w:t>
      </w:r>
      <w:r>
        <w:rPr>
          <w:rStyle w:val="CharacterStyle2"/>
          <w:spacing w:val="2"/>
          <w:sz w:val="19"/>
          <w:szCs w:val="19"/>
        </w:rPr>
        <w:t xml:space="preserve"> (2007), op. cit. note 83, at 299.</w:t>
      </w:r>
    </w:p>
    <w:p w:rsidR="00521AB3" w:rsidRPr="00521AB3" w:rsidRDefault="00521AB3" w:rsidP="00521AB3">
      <w:pPr>
        <w:pStyle w:val="Style1"/>
        <w:numPr>
          <w:ilvl w:val="0"/>
          <w:numId w:val="34"/>
        </w:numPr>
        <w:kinsoku w:val="0"/>
        <w:autoSpaceDE/>
        <w:autoSpaceDN/>
        <w:adjustRightInd/>
        <w:spacing w:line="225" w:lineRule="auto"/>
        <w:jc w:val="both"/>
        <w:rPr>
          <w:rFonts w:ascii="Garamond" w:hAnsi="Garamond" w:cs="Garamond"/>
          <w:spacing w:val="-3"/>
          <w:sz w:val="19"/>
          <w:szCs w:val="19"/>
          <w:lang w:val="en-US"/>
        </w:rPr>
      </w:pPr>
      <w:r w:rsidRPr="00521AB3">
        <w:rPr>
          <w:rFonts w:ascii="Garamond" w:hAnsi="Garamond" w:cs="Garamond"/>
          <w:spacing w:val="-1"/>
          <w:sz w:val="19"/>
          <w:szCs w:val="19"/>
          <w:lang w:val="en-US"/>
        </w:rPr>
        <w:t xml:space="preserve">For the required standards of independence and impartiality of international judges, </w:t>
      </w:r>
      <w:r w:rsidRPr="00521AB3">
        <w:rPr>
          <w:rFonts w:ascii="Garamond" w:hAnsi="Garamond" w:cs="Garamond"/>
          <w:i/>
          <w:iCs/>
          <w:spacing w:val="-1"/>
          <w:sz w:val="19"/>
          <w:szCs w:val="19"/>
          <w:lang w:val="en-US"/>
        </w:rPr>
        <w:t>see</w:t>
      </w:r>
      <w:r w:rsidRPr="00521AB3">
        <w:rPr>
          <w:rFonts w:ascii="Garamond" w:hAnsi="Garamond" w:cs="Garamond"/>
          <w:spacing w:val="-1"/>
          <w:sz w:val="19"/>
          <w:szCs w:val="19"/>
          <w:lang w:val="en-US"/>
        </w:rPr>
        <w:t xml:space="preserve"> </w:t>
      </w:r>
      <w:r w:rsidRPr="00521AB3">
        <w:rPr>
          <w:rFonts w:ascii="Garamond" w:hAnsi="Garamond" w:cs="Garamond"/>
          <w:i/>
          <w:iCs/>
          <w:spacing w:val="-5"/>
          <w:sz w:val="19"/>
          <w:szCs w:val="19"/>
          <w:lang w:val="en-US"/>
        </w:rPr>
        <w:t>Bohlander, Michael</w:t>
      </w:r>
      <w:r w:rsidRPr="00521AB3">
        <w:rPr>
          <w:rFonts w:ascii="Garamond" w:hAnsi="Garamond" w:cs="Garamond"/>
          <w:spacing w:val="-5"/>
          <w:sz w:val="19"/>
          <w:szCs w:val="19"/>
          <w:lang w:val="en-US"/>
        </w:rPr>
        <w:t xml:space="preserve"> (2007), ~ e International Criminal Judiciary – Problems of Judicial Selection, </w:t>
      </w:r>
      <w:r w:rsidRPr="00521AB3">
        <w:rPr>
          <w:rFonts w:ascii="Garamond" w:hAnsi="Garamond" w:cs="Garamond"/>
          <w:spacing w:val="3"/>
          <w:sz w:val="19"/>
          <w:szCs w:val="19"/>
          <w:lang w:val="en-US"/>
        </w:rPr>
        <w:t xml:space="preserve">Independence and Ethics, in </w:t>
      </w:r>
      <w:r w:rsidRPr="00521AB3">
        <w:rPr>
          <w:rFonts w:ascii="Garamond" w:hAnsi="Garamond" w:cs="Garamond"/>
          <w:i/>
          <w:iCs/>
          <w:spacing w:val="3"/>
          <w:sz w:val="19"/>
          <w:szCs w:val="19"/>
          <w:lang w:val="en-US"/>
        </w:rPr>
        <w:t>Bohlander, Michael</w:t>
      </w:r>
      <w:r w:rsidRPr="00521AB3">
        <w:rPr>
          <w:rFonts w:ascii="Garamond" w:hAnsi="Garamond" w:cs="Garamond"/>
          <w:spacing w:val="3"/>
          <w:sz w:val="19"/>
          <w:szCs w:val="19"/>
          <w:lang w:val="en-US"/>
        </w:rPr>
        <w:t xml:space="preserve"> (ed.) (2007), International Criminal Justice: </w:t>
      </w:r>
      <w:r w:rsidRPr="00521AB3">
        <w:rPr>
          <w:rFonts w:ascii="Garamond" w:hAnsi="Garamond" w:cs="Garamond"/>
          <w:spacing w:val="-3"/>
          <w:sz w:val="19"/>
          <w:szCs w:val="19"/>
          <w:lang w:val="en-US"/>
        </w:rPr>
        <w:t>A Critical Analysis of Institutions and Procedures, London: Cameron May, pp. 362-8.</w:t>
      </w:r>
    </w:p>
    <w:p w:rsidR="00521AB3" w:rsidRPr="00521AB3" w:rsidRDefault="00521AB3" w:rsidP="00521AB3">
      <w:pPr>
        <w:pStyle w:val="Style14"/>
        <w:numPr>
          <w:ilvl w:val="0"/>
          <w:numId w:val="34"/>
        </w:numPr>
        <w:kinsoku w:val="0"/>
        <w:autoSpaceDE/>
        <w:autoSpaceDN/>
        <w:spacing w:line="223" w:lineRule="auto"/>
        <w:rPr>
          <w:rStyle w:val="CharacterStyle2"/>
          <w:spacing w:val="-4"/>
          <w:sz w:val="19"/>
          <w:szCs w:val="19"/>
          <w:lang w:val="en-US"/>
        </w:rPr>
      </w:pPr>
      <w:r w:rsidRPr="00521AB3">
        <w:rPr>
          <w:rStyle w:val="CharacterStyle2"/>
          <w:spacing w:val="-3"/>
          <w:sz w:val="19"/>
          <w:szCs w:val="19"/>
          <w:lang w:val="en-US"/>
        </w:rPr>
        <w:t xml:space="preserve">International Covenant on Civil and Political Rights of 16 December 1966, 999 UNTS 171. </w:t>
      </w:r>
      <w:r w:rsidRPr="00521AB3">
        <w:rPr>
          <w:rStyle w:val="CharacterStyle2"/>
          <w:spacing w:val="-5"/>
          <w:sz w:val="19"/>
          <w:szCs w:val="19"/>
          <w:lang w:val="en-US"/>
        </w:rPr>
        <w:t xml:space="preserve">Article 14 of the ICCPR provides that in the determination of any criminal charges “every one shall </w:t>
      </w:r>
      <w:r w:rsidRPr="00521AB3">
        <w:rPr>
          <w:rStyle w:val="CharacterStyle2"/>
          <w:spacing w:val="-3"/>
          <w:sz w:val="19"/>
          <w:szCs w:val="19"/>
          <w:lang w:val="en-US"/>
        </w:rPr>
        <w:t>be entitled to a fair and public hearing by a competent, independent and impartial tribunal estab</w:t>
      </w:r>
      <w:r w:rsidRPr="00521AB3">
        <w:rPr>
          <w:rStyle w:val="CharacterStyle2"/>
          <w:spacing w:val="-3"/>
          <w:sz w:val="19"/>
          <w:szCs w:val="19"/>
          <w:lang w:val="en-US"/>
        </w:rPr>
        <w:softHyphen/>
      </w:r>
      <w:r w:rsidRPr="00521AB3">
        <w:rPr>
          <w:rStyle w:val="CharacterStyle2"/>
          <w:spacing w:val="-4"/>
          <w:sz w:val="19"/>
          <w:szCs w:val="19"/>
          <w:lang w:val="en-US"/>
        </w:rPr>
        <w:t>lish by law”.</w:t>
      </w:r>
    </w:p>
    <w:p w:rsidR="00521AB3" w:rsidRPr="00521AB3" w:rsidRDefault="00521AB3" w:rsidP="00521AB3">
      <w:pPr>
        <w:pStyle w:val="Style14"/>
        <w:numPr>
          <w:ilvl w:val="0"/>
          <w:numId w:val="33"/>
        </w:numPr>
        <w:kinsoku w:val="0"/>
        <w:autoSpaceDE/>
        <w:autoSpaceDN/>
        <w:spacing w:line="216" w:lineRule="auto"/>
        <w:rPr>
          <w:rStyle w:val="CharacterStyle2"/>
          <w:spacing w:val="1"/>
          <w:sz w:val="19"/>
          <w:szCs w:val="19"/>
          <w:lang w:val="en-US"/>
        </w:rPr>
      </w:pPr>
      <w:r w:rsidRPr="00521AB3">
        <w:rPr>
          <w:rStyle w:val="CharacterStyle2"/>
          <w:i/>
          <w:iCs/>
          <w:spacing w:val="1"/>
          <w:sz w:val="19"/>
          <w:szCs w:val="19"/>
          <w:lang w:val="en-US"/>
        </w:rPr>
        <w:t>See Pellet, Alain</w:t>
      </w:r>
      <w:r w:rsidRPr="00521AB3">
        <w:rPr>
          <w:rStyle w:val="CharacterStyle2"/>
          <w:spacing w:val="1"/>
          <w:sz w:val="19"/>
          <w:szCs w:val="19"/>
          <w:lang w:val="en-US"/>
        </w:rPr>
        <w:t xml:space="preserve"> (2004), op. cit. note 69, at 439-40.</w:t>
      </w:r>
    </w:p>
    <w:p w:rsidR="00521AB3" w:rsidRPr="00521AB3" w:rsidRDefault="00521AB3" w:rsidP="00521AB3">
      <w:pPr>
        <w:pStyle w:val="Style1"/>
        <w:kinsoku w:val="0"/>
        <w:autoSpaceDE/>
        <w:autoSpaceDN/>
        <w:adjustRightInd/>
        <w:spacing w:after="72" w:line="216" w:lineRule="auto"/>
        <w:rPr>
          <w:rFonts w:ascii="Garamond" w:hAnsi="Garamond" w:cs="Garamond"/>
          <w:sz w:val="19"/>
          <w:szCs w:val="19"/>
          <w:lang w:val="en-US"/>
        </w:rPr>
      </w:pPr>
      <w:r w:rsidRPr="00521AB3">
        <w:rPr>
          <w:rFonts w:ascii="Garamond" w:hAnsi="Garamond" w:cs="Garamond"/>
          <w:w w:val="105"/>
          <w:sz w:val="11"/>
          <w:szCs w:val="11"/>
          <w:vertAlign w:val="superscript"/>
          <w:lang w:val="en-US"/>
        </w:rPr>
        <w:t>90)</w:t>
      </w:r>
      <w:r w:rsidRPr="00521AB3">
        <w:rPr>
          <w:rFonts w:ascii="Garamond" w:hAnsi="Garamond" w:cs="Garamond"/>
          <w:i/>
          <w:iCs/>
          <w:sz w:val="19"/>
          <w:szCs w:val="19"/>
          <w:lang w:val="en-US"/>
        </w:rPr>
        <w:t xml:space="preserve"> See </w:t>
      </w:r>
      <w:r w:rsidRPr="00521AB3">
        <w:rPr>
          <w:rFonts w:ascii="Garamond" w:hAnsi="Garamond" w:cs="Garamond"/>
          <w:sz w:val="19"/>
          <w:szCs w:val="19"/>
          <w:lang w:val="en-US"/>
        </w:rPr>
        <w:t xml:space="preserve">e.g. </w:t>
      </w:r>
      <w:r w:rsidRPr="00521AB3">
        <w:rPr>
          <w:rFonts w:ascii="Garamond" w:hAnsi="Garamond" w:cs="Garamond"/>
          <w:i/>
          <w:iCs/>
          <w:sz w:val="19"/>
          <w:szCs w:val="19"/>
          <w:lang w:val="en-US"/>
        </w:rPr>
        <w:t>Sissons, Miranda</w:t>
      </w:r>
      <w:r w:rsidRPr="00521AB3">
        <w:rPr>
          <w:rFonts w:ascii="Garamond" w:hAnsi="Garamond" w:cs="Garamond"/>
          <w:sz w:val="19"/>
          <w:szCs w:val="19"/>
          <w:lang w:val="en-US"/>
        </w:rPr>
        <w:t xml:space="preserve"> and </w:t>
      </w:r>
      <w:r w:rsidRPr="00521AB3">
        <w:rPr>
          <w:rFonts w:ascii="Garamond" w:hAnsi="Garamond" w:cs="Garamond"/>
          <w:i/>
          <w:iCs/>
          <w:sz w:val="19"/>
          <w:szCs w:val="19"/>
          <w:lang w:val="en-US"/>
        </w:rPr>
        <w:t>Bassin, Ari S.</w:t>
      </w:r>
      <w:r w:rsidRPr="00521AB3">
        <w:rPr>
          <w:rFonts w:ascii="Garamond" w:hAnsi="Garamond" w:cs="Garamond"/>
          <w:sz w:val="19"/>
          <w:szCs w:val="19"/>
          <w:lang w:val="en-US"/>
        </w:rPr>
        <w:t xml:space="preserve"> (2007), op. cit. note 84, at 441.</w:t>
      </w:r>
    </w:p>
    <w:p w:rsidR="00521AB3" w:rsidRPr="00521AB3" w:rsidRDefault="00521AB3" w:rsidP="00521AB3">
      <w:pPr>
        <w:pStyle w:val="Style1"/>
        <w:pageBreakBefore/>
        <w:tabs>
          <w:tab w:val="right" w:pos="5705"/>
        </w:tabs>
        <w:kinsoku w:val="0"/>
        <w:autoSpaceDE/>
        <w:autoSpaceDN/>
        <w:adjustRightInd/>
        <w:spacing w:line="199" w:lineRule="auto"/>
        <w:rPr>
          <w:rFonts w:ascii="Courier New" w:hAnsi="Courier New" w:cs="Courier New"/>
          <w:b/>
          <w:bCs/>
          <w:i/>
          <w:iCs/>
          <w:spacing w:val="2"/>
          <w:sz w:val="6"/>
          <w:szCs w:val="6"/>
          <w:lang w:val="en-US"/>
        </w:rPr>
      </w:pPr>
      <w:r w:rsidRPr="00521AB3">
        <w:rPr>
          <w:rFonts w:ascii="Garamond" w:hAnsi="Garamond" w:cs="Garamond"/>
          <w:spacing w:val="-28"/>
          <w:w w:val="110"/>
          <w:sz w:val="21"/>
          <w:szCs w:val="21"/>
          <w:lang w:val="en-US"/>
        </w:rPr>
        <w:lastRenderedPageBreak/>
        <w:t>498</w:t>
      </w:r>
      <w:r w:rsidRPr="00521AB3">
        <w:rPr>
          <w:rFonts w:ascii="Garamond" w:hAnsi="Garamond" w:cs="Garamond"/>
          <w:spacing w:val="-28"/>
          <w:w w:val="110"/>
          <w:sz w:val="21"/>
          <w:szCs w:val="21"/>
          <w:lang w:val="en-US"/>
        </w:rPr>
        <w:tab/>
      </w:r>
      <w:r w:rsidRPr="00521AB3">
        <w:rPr>
          <w:rFonts w:ascii="Garamond" w:hAnsi="Garamond" w:cs="Garamond"/>
          <w:i/>
          <w:iCs/>
          <w:spacing w:val="2"/>
          <w:sz w:val="19"/>
          <w:szCs w:val="19"/>
          <w:lang w:val="en-US"/>
        </w:rPr>
        <w:t>A. Maged / International Criminal Law Review 8 (2008) 477–507</w:t>
      </w:r>
    </w:p>
    <w:p w:rsidR="00521AB3" w:rsidRPr="00521AB3" w:rsidRDefault="00521AB3" w:rsidP="00521AB3">
      <w:pPr>
        <w:pStyle w:val="Style1"/>
        <w:kinsoku w:val="0"/>
        <w:autoSpaceDE/>
        <w:autoSpaceDN/>
        <w:adjustRightInd/>
        <w:spacing w:before="252"/>
        <w:jc w:val="both"/>
        <w:rPr>
          <w:rFonts w:ascii="Garamond" w:hAnsi="Garamond" w:cs="Garamond"/>
          <w:spacing w:val="-1"/>
          <w:sz w:val="23"/>
          <w:szCs w:val="23"/>
          <w:lang w:val="en-US"/>
        </w:rPr>
      </w:pPr>
      <w:proofErr w:type="gramStart"/>
      <w:r w:rsidRPr="00521AB3">
        <w:rPr>
          <w:rFonts w:ascii="Garamond" w:hAnsi="Garamond" w:cs="Garamond"/>
          <w:sz w:val="23"/>
          <w:szCs w:val="23"/>
          <w:lang w:val="en-US"/>
        </w:rPr>
        <w:t>other</w:t>
      </w:r>
      <w:proofErr w:type="gramEnd"/>
      <w:r w:rsidRPr="00521AB3">
        <w:rPr>
          <w:rFonts w:ascii="Garamond" w:hAnsi="Garamond" w:cs="Garamond"/>
          <w:sz w:val="23"/>
          <w:szCs w:val="23"/>
          <w:lang w:val="en-US"/>
        </w:rPr>
        <w:t xml:space="preserve"> international Statutes and applied a penalty that is already abolished in </w:t>
      </w:r>
      <w:r w:rsidRPr="00521AB3">
        <w:rPr>
          <w:rFonts w:ascii="Garamond" w:hAnsi="Garamond" w:cs="Garamond"/>
          <w:spacing w:val="-1"/>
          <w:sz w:val="23"/>
          <w:szCs w:val="23"/>
          <w:lang w:val="en-US"/>
        </w:rPr>
        <w:t>the international settings in a hostile environment.</w:t>
      </w:r>
    </w:p>
    <w:p w:rsidR="00521AB3" w:rsidRPr="00521AB3" w:rsidRDefault="00521AB3" w:rsidP="00521AB3">
      <w:pPr>
        <w:pStyle w:val="Style1"/>
        <w:kinsoku w:val="0"/>
        <w:autoSpaceDE/>
        <w:autoSpaceDN/>
        <w:adjustRightInd/>
        <w:ind w:firstLine="216"/>
        <w:jc w:val="both"/>
        <w:rPr>
          <w:rFonts w:ascii="Garamond" w:hAnsi="Garamond" w:cs="Garamond"/>
          <w:spacing w:val="-5"/>
          <w:sz w:val="23"/>
          <w:szCs w:val="23"/>
          <w:lang w:val="en-US"/>
        </w:rPr>
      </w:pPr>
      <w:r w:rsidRPr="00521AB3">
        <w:rPr>
          <w:rFonts w:ascii="Garamond" w:hAnsi="Garamond" w:cs="Garamond"/>
          <w:spacing w:val="-4"/>
          <w:sz w:val="23"/>
          <w:szCs w:val="23"/>
          <w:lang w:val="en-US"/>
        </w:rPr>
        <w:t xml:space="preserve">Saddam Hussein’s execution has been perceived by the Arabs as an aff ront to </w:t>
      </w:r>
      <w:r w:rsidRPr="00521AB3">
        <w:rPr>
          <w:rFonts w:ascii="Garamond" w:hAnsi="Garamond" w:cs="Garamond"/>
          <w:spacing w:val="-2"/>
          <w:sz w:val="23"/>
          <w:szCs w:val="23"/>
          <w:lang w:val="en-US"/>
        </w:rPr>
        <w:t xml:space="preserve">all Muslims. As the UN Special Rapporteur on extrajudicial, summary or arbi- </w:t>
      </w:r>
      <w:r w:rsidRPr="00521AB3">
        <w:rPr>
          <w:rFonts w:ascii="Garamond" w:hAnsi="Garamond" w:cs="Garamond"/>
          <w:spacing w:val="-5"/>
          <w:sz w:val="23"/>
          <w:szCs w:val="23"/>
          <w:lang w:val="en-US"/>
        </w:rPr>
        <w:t xml:space="preserve">trary executions, Philip Alston, said: “~ e trial and execution of Saddam Hussein </w:t>
      </w:r>
      <w:r w:rsidRPr="00521AB3">
        <w:rPr>
          <w:rFonts w:ascii="Garamond" w:hAnsi="Garamond" w:cs="Garamond"/>
          <w:spacing w:val="-1"/>
          <w:sz w:val="23"/>
          <w:szCs w:val="23"/>
          <w:lang w:val="en-US"/>
        </w:rPr>
        <w:t xml:space="preserve">were tragically missed opportunities to demonstrate that justice can be done, </w:t>
      </w:r>
      <w:r w:rsidRPr="00521AB3">
        <w:rPr>
          <w:rFonts w:ascii="Garamond" w:hAnsi="Garamond" w:cs="Garamond"/>
          <w:spacing w:val="-4"/>
          <w:sz w:val="23"/>
          <w:szCs w:val="23"/>
          <w:lang w:val="en-US"/>
        </w:rPr>
        <w:t xml:space="preserve">even in the case of one of the greatest crooks of our time”. </w:t>
      </w:r>
      <w:r w:rsidRPr="00521AB3">
        <w:rPr>
          <w:rFonts w:ascii="Garamond" w:hAnsi="Garamond" w:cs="Garamond"/>
          <w:spacing w:val="-4"/>
          <w:w w:val="105"/>
          <w:sz w:val="14"/>
          <w:szCs w:val="14"/>
          <w:lang w:val="en-US"/>
        </w:rPr>
        <w:t>91</w:t>
      </w:r>
      <w:r w:rsidRPr="00521AB3">
        <w:rPr>
          <w:rFonts w:ascii="Garamond" w:hAnsi="Garamond" w:cs="Garamond"/>
          <w:spacing w:val="-4"/>
          <w:sz w:val="23"/>
          <w:szCs w:val="23"/>
          <w:lang w:val="en-US"/>
        </w:rPr>
        <w:t xml:space="preserve"> He also called for </w:t>
      </w:r>
      <w:r w:rsidRPr="00521AB3">
        <w:rPr>
          <w:rFonts w:ascii="Garamond" w:hAnsi="Garamond" w:cs="Garamond"/>
          <w:spacing w:val="-2"/>
          <w:sz w:val="23"/>
          <w:szCs w:val="23"/>
          <w:lang w:val="en-US"/>
        </w:rPr>
        <w:t xml:space="preserve">“far-reaching reforms, and said a number of basic measures must be taken at once, including commuting the other death sentence to life imprisonment or </w:t>
      </w:r>
      <w:r w:rsidRPr="00521AB3">
        <w:rPr>
          <w:rFonts w:ascii="Garamond" w:hAnsi="Garamond" w:cs="Garamond"/>
          <w:spacing w:val="-3"/>
          <w:sz w:val="23"/>
          <w:szCs w:val="23"/>
          <w:lang w:val="en-US"/>
        </w:rPr>
        <w:t xml:space="preserve">other long terms, eliminating the Government’s powers to remove a judge “for </w:t>
      </w:r>
      <w:r w:rsidRPr="00521AB3">
        <w:rPr>
          <w:rFonts w:ascii="Garamond" w:hAnsi="Garamond" w:cs="Garamond"/>
          <w:spacing w:val="-8"/>
          <w:sz w:val="23"/>
          <w:szCs w:val="23"/>
          <w:lang w:val="en-US"/>
        </w:rPr>
        <w:t xml:space="preserve">any reason,” and amending the 30-day time period between fi nal judgement and </w:t>
      </w:r>
      <w:r w:rsidRPr="00521AB3">
        <w:rPr>
          <w:rFonts w:ascii="Garamond" w:hAnsi="Garamond" w:cs="Garamond"/>
          <w:spacing w:val="-4"/>
          <w:sz w:val="23"/>
          <w:szCs w:val="23"/>
          <w:lang w:val="en-US"/>
        </w:rPr>
        <w:t xml:space="preserve">execution to ensure full respect for the right to appeal”. </w:t>
      </w:r>
      <w:r w:rsidRPr="00521AB3">
        <w:rPr>
          <w:rFonts w:ascii="Garamond" w:hAnsi="Garamond" w:cs="Garamond"/>
          <w:spacing w:val="-4"/>
          <w:w w:val="105"/>
          <w:sz w:val="14"/>
          <w:szCs w:val="14"/>
          <w:lang w:val="en-US"/>
        </w:rPr>
        <w:t>92</w:t>
      </w:r>
      <w:r w:rsidRPr="00521AB3">
        <w:rPr>
          <w:rFonts w:ascii="Garamond" w:hAnsi="Garamond" w:cs="Garamond"/>
          <w:spacing w:val="-4"/>
          <w:sz w:val="23"/>
          <w:szCs w:val="23"/>
          <w:lang w:val="en-US"/>
        </w:rPr>
        <w:t xml:space="preserve">Harsh international </w:t>
      </w:r>
      <w:r w:rsidRPr="00521AB3">
        <w:rPr>
          <w:rFonts w:ascii="Garamond" w:hAnsi="Garamond" w:cs="Garamond"/>
          <w:spacing w:val="-5"/>
          <w:sz w:val="23"/>
          <w:szCs w:val="23"/>
          <w:lang w:val="en-US"/>
        </w:rPr>
        <w:t xml:space="preserve">criticism of the execution and the way it was carried out have been deplored, not </w:t>
      </w:r>
      <w:r w:rsidRPr="00521AB3">
        <w:rPr>
          <w:rFonts w:ascii="Garamond" w:hAnsi="Garamond" w:cs="Garamond"/>
          <w:spacing w:val="-2"/>
          <w:sz w:val="23"/>
          <w:szCs w:val="23"/>
          <w:lang w:val="en-US"/>
        </w:rPr>
        <w:t xml:space="preserve">only by human rights experts, but also by world leaders, including those who </w:t>
      </w:r>
      <w:r w:rsidRPr="00521AB3">
        <w:rPr>
          <w:rFonts w:ascii="Garamond" w:hAnsi="Garamond" w:cs="Garamond"/>
          <w:spacing w:val="-7"/>
          <w:sz w:val="23"/>
          <w:szCs w:val="23"/>
          <w:lang w:val="en-US"/>
        </w:rPr>
        <w:t xml:space="preserve">were against Saddam Hussein’s acts of aggression and oppression. In a press inter- </w:t>
      </w:r>
      <w:r w:rsidRPr="00521AB3">
        <w:rPr>
          <w:rFonts w:ascii="Garamond" w:hAnsi="Garamond" w:cs="Garamond"/>
          <w:spacing w:val="-5"/>
          <w:sz w:val="23"/>
          <w:szCs w:val="23"/>
          <w:lang w:val="en-US"/>
        </w:rPr>
        <w:t xml:space="preserve">view the Egyptian President Hosni Mubarak denounced the entire Hussein pro- </w:t>
      </w:r>
      <w:r w:rsidRPr="00521AB3">
        <w:rPr>
          <w:rFonts w:ascii="Garamond" w:hAnsi="Garamond" w:cs="Garamond"/>
          <w:spacing w:val="-4"/>
          <w:sz w:val="23"/>
          <w:szCs w:val="23"/>
          <w:lang w:val="en-US"/>
        </w:rPr>
        <w:t>cess. He stated that “</w:t>
      </w:r>
      <w:proofErr w:type="gramStart"/>
      <w:r w:rsidRPr="00521AB3">
        <w:rPr>
          <w:rFonts w:ascii="Garamond" w:hAnsi="Garamond" w:cs="Garamond"/>
          <w:spacing w:val="-4"/>
          <w:sz w:val="23"/>
          <w:szCs w:val="23"/>
          <w:lang w:val="en-US"/>
        </w:rPr>
        <w:t>..the</w:t>
      </w:r>
      <w:proofErr w:type="gramEnd"/>
      <w:r w:rsidRPr="00521AB3">
        <w:rPr>
          <w:rFonts w:ascii="Garamond" w:hAnsi="Garamond" w:cs="Garamond"/>
          <w:spacing w:val="-4"/>
          <w:sz w:val="23"/>
          <w:szCs w:val="23"/>
          <w:lang w:val="en-US"/>
        </w:rPr>
        <w:t xml:space="preserve"> pictures of the execution were revolting and barbaric, </w:t>
      </w:r>
      <w:r w:rsidRPr="00521AB3">
        <w:rPr>
          <w:rFonts w:ascii="Garamond" w:hAnsi="Garamond" w:cs="Garamond"/>
          <w:spacing w:val="-5"/>
          <w:sz w:val="23"/>
          <w:szCs w:val="23"/>
          <w:lang w:val="en-US"/>
        </w:rPr>
        <w:t xml:space="preserve">and I am not discussing here whether he deserved it or not”. </w:t>
      </w:r>
      <w:r w:rsidRPr="00521AB3">
        <w:rPr>
          <w:rFonts w:ascii="Garamond" w:hAnsi="Garamond" w:cs="Garamond"/>
          <w:spacing w:val="-5"/>
          <w:w w:val="105"/>
          <w:sz w:val="14"/>
          <w:szCs w:val="14"/>
          <w:lang w:val="en-US"/>
        </w:rPr>
        <w:t>93</w:t>
      </w:r>
    </w:p>
    <w:p w:rsidR="00521AB3" w:rsidRPr="00521AB3" w:rsidRDefault="00521AB3" w:rsidP="00521AB3">
      <w:pPr>
        <w:pStyle w:val="Style1"/>
        <w:kinsoku w:val="0"/>
        <w:autoSpaceDE/>
        <w:autoSpaceDN/>
        <w:adjustRightInd/>
        <w:spacing w:after="540"/>
        <w:ind w:firstLine="216"/>
        <w:jc w:val="both"/>
        <w:rPr>
          <w:rFonts w:ascii="Garamond" w:hAnsi="Garamond" w:cs="Garamond"/>
          <w:spacing w:val="-4"/>
          <w:sz w:val="23"/>
          <w:szCs w:val="23"/>
          <w:lang w:val="en-US"/>
        </w:rPr>
      </w:pPr>
      <w:r w:rsidRPr="00521AB3">
        <w:rPr>
          <w:rFonts w:ascii="Garamond" w:hAnsi="Garamond" w:cs="Garamond"/>
          <w:spacing w:val="-2"/>
          <w:sz w:val="23"/>
          <w:szCs w:val="23"/>
          <w:lang w:val="en-US"/>
        </w:rPr>
        <w:t xml:space="preserve">In addition to the dilemma surrounding Saddam Hussein’s execution, the </w:t>
      </w:r>
      <w:r w:rsidRPr="00521AB3">
        <w:rPr>
          <w:rFonts w:ascii="Garamond" w:hAnsi="Garamond" w:cs="Garamond"/>
          <w:spacing w:val="-6"/>
          <w:sz w:val="23"/>
          <w:szCs w:val="23"/>
          <w:lang w:val="en-US"/>
        </w:rPr>
        <w:t xml:space="preserve">month following his execution has been the bloodiest since the invasion in 2003. </w:t>
      </w:r>
      <w:r w:rsidRPr="00521AB3">
        <w:rPr>
          <w:rFonts w:ascii="Garamond" w:hAnsi="Garamond" w:cs="Garamond"/>
          <w:spacing w:val="-5"/>
          <w:sz w:val="23"/>
          <w:szCs w:val="23"/>
          <w:lang w:val="en-US"/>
        </w:rPr>
        <w:t xml:space="preserve">After that, the phenomenon of sectarian violence and revenge intensifi </w:t>
      </w:r>
      <w:proofErr w:type="gramStart"/>
      <w:r w:rsidRPr="00521AB3">
        <w:rPr>
          <w:rFonts w:ascii="Garamond" w:hAnsi="Garamond" w:cs="Garamond"/>
          <w:spacing w:val="-5"/>
          <w:sz w:val="23"/>
          <w:szCs w:val="23"/>
          <w:lang w:val="en-US"/>
        </w:rPr>
        <w:t>ed</w:t>
      </w:r>
      <w:proofErr w:type="gramEnd"/>
      <w:r w:rsidRPr="00521AB3">
        <w:rPr>
          <w:rFonts w:ascii="Garamond" w:hAnsi="Garamond" w:cs="Garamond"/>
          <w:spacing w:val="-5"/>
          <w:sz w:val="23"/>
          <w:szCs w:val="23"/>
          <w:lang w:val="en-US"/>
        </w:rPr>
        <w:t xml:space="preserve"> in Iraq. </w:t>
      </w:r>
      <w:r w:rsidRPr="00521AB3">
        <w:rPr>
          <w:rFonts w:ascii="Garamond" w:hAnsi="Garamond" w:cs="Garamond"/>
          <w:spacing w:val="-4"/>
          <w:sz w:val="23"/>
          <w:szCs w:val="23"/>
          <w:lang w:val="en-US"/>
        </w:rPr>
        <w:t xml:space="preserve">~ </w:t>
      </w:r>
      <w:proofErr w:type="gramStart"/>
      <w:r w:rsidRPr="00521AB3">
        <w:rPr>
          <w:rFonts w:ascii="Garamond" w:hAnsi="Garamond" w:cs="Garamond"/>
          <w:spacing w:val="-4"/>
          <w:sz w:val="23"/>
          <w:szCs w:val="23"/>
          <w:lang w:val="en-US"/>
        </w:rPr>
        <w:t>us</w:t>
      </w:r>
      <w:proofErr w:type="gramEnd"/>
      <w:r w:rsidRPr="00521AB3">
        <w:rPr>
          <w:rFonts w:ascii="Garamond" w:hAnsi="Garamond" w:cs="Garamond"/>
          <w:spacing w:val="-4"/>
          <w:sz w:val="23"/>
          <w:szCs w:val="23"/>
          <w:lang w:val="en-US"/>
        </w:rPr>
        <w:t xml:space="preserve">, the IHT has not proven to be an eff ective mechanism for reconciliation, </w:t>
      </w:r>
      <w:r w:rsidRPr="00521AB3">
        <w:rPr>
          <w:rFonts w:ascii="Garamond" w:hAnsi="Garamond" w:cs="Garamond"/>
          <w:spacing w:val="-4"/>
          <w:w w:val="105"/>
          <w:sz w:val="14"/>
          <w:szCs w:val="14"/>
          <w:lang w:val="en-US"/>
        </w:rPr>
        <w:t>94</w:t>
      </w:r>
      <w:r w:rsidRPr="00521AB3">
        <w:rPr>
          <w:rFonts w:ascii="Garamond" w:hAnsi="Garamond" w:cs="Garamond"/>
          <w:spacing w:val="-4"/>
          <w:sz w:val="23"/>
          <w:szCs w:val="23"/>
          <w:lang w:val="en-US"/>
        </w:rPr>
        <w:t xml:space="preserve"> </w:t>
      </w:r>
      <w:r w:rsidRPr="00521AB3">
        <w:rPr>
          <w:rFonts w:ascii="Garamond" w:hAnsi="Garamond" w:cs="Garamond"/>
          <w:spacing w:val="-2"/>
          <w:sz w:val="23"/>
          <w:szCs w:val="23"/>
          <w:lang w:val="en-US"/>
        </w:rPr>
        <w:t xml:space="preserve">a goal that is aimed at by the system of international criminal justice. In light of </w:t>
      </w:r>
      <w:r w:rsidRPr="00521AB3">
        <w:rPr>
          <w:rFonts w:ascii="Garamond" w:hAnsi="Garamond" w:cs="Garamond"/>
          <w:spacing w:val="-7"/>
          <w:sz w:val="23"/>
          <w:szCs w:val="23"/>
          <w:lang w:val="en-US"/>
        </w:rPr>
        <w:t xml:space="preserve">all the above mentioned shortcomings, the UN Special Rapporteur on the inde- </w:t>
      </w:r>
      <w:r w:rsidRPr="00521AB3">
        <w:rPr>
          <w:rFonts w:ascii="Garamond" w:hAnsi="Garamond" w:cs="Garamond"/>
          <w:spacing w:val="-9"/>
          <w:sz w:val="23"/>
          <w:szCs w:val="23"/>
          <w:lang w:val="en-US"/>
        </w:rPr>
        <w:t xml:space="preserve">pendence of judges and lawyers reiterated his criticisms of the Iraqi High Tribunal, </w:t>
      </w:r>
      <w:r w:rsidRPr="00521AB3">
        <w:rPr>
          <w:rFonts w:ascii="Garamond" w:hAnsi="Garamond" w:cs="Garamond"/>
          <w:spacing w:val="-3"/>
          <w:sz w:val="23"/>
          <w:szCs w:val="23"/>
          <w:lang w:val="en-US"/>
        </w:rPr>
        <w:t xml:space="preserve">namely, that its jurisdiction is limited to certain groups of individuals, that it was </w:t>
      </w:r>
      <w:r w:rsidRPr="00521AB3">
        <w:rPr>
          <w:rFonts w:ascii="Garamond" w:hAnsi="Garamond" w:cs="Garamond"/>
          <w:spacing w:val="-4"/>
          <w:sz w:val="23"/>
          <w:szCs w:val="23"/>
          <w:lang w:val="en-US"/>
        </w:rPr>
        <w:t xml:space="preserve">set up in the context of an armed occupation, that it violates the right to be tried </w:t>
      </w:r>
      <w:r w:rsidRPr="00521AB3">
        <w:rPr>
          <w:rFonts w:ascii="Garamond" w:hAnsi="Garamond" w:cs="Garamond"/>
          <w:spacing w:val="-1"/>
          <w:sz w:val="23"/>
          <w:szCs w:val="23"/>
          <w:lang w:val="en-US"/>
        </w:rPr>
        <w:t xml:space="preserve">by an impartial tribunal and, under those conditions, is empowered to impose </w:t>
      </w:r>
      <w:r w:rsidRPr="00521AB3">
        <w:rPr>
          <w:rFonts w:ascii="Garamond" w:hAnsi="Garamond" w:cs="Garamond"/>
          <w:spacing w:val="-6"/>
          <w:sz w:val="23"/>
          <w:szCs w:val="23"/>
          <w:lang w:val="en-US"/>
        </w:rPr>
        <w:t xml:space="preserve">the death penalty. </w:t>
      </w:r>
      <w:r w:rsidRPr="00521AB3">
        <w:rPr>
          <w:rFonts w:ascii="Garamond" w:hAnsi="Garamond" w:cs="Garamond"/>
          <w:spacing w:val="-6"/>
          <w:w w:val="105"/>
          <w:sz w:val="14"/>
          <w:szCs w:val="14"/>
          <w:lang w:val="en-US"/>
        </w:rPr>
        <w:t>95</w:t>
      </w:r>
      <w:r w:rsidRPr="00521AB3">
        <w:rPr>
          <w:rFonts w:ascii="Garamond" w:hAnsi="Garamond" w:cs="Garamond"/>
          <w:spacing w:val="-6"/>
          <w:sz w:val="23"/>
          <w:szCs w:val="23"/>
          <w:lang w:val="en-US"/>
        </w:rPr>
        <w:t xml:space="preserve"> Following the same line of thoughts, Arab people have criti- </w:t>
      </w:r>
      <w:r w:rsidRPr="00521AB3">
        <w:rPr>
          <w:rFonts w:ascii="Garamond" w:hAnsi="Garamond" w:cs="Garamond"/>
          <w:spacing w:val="-2"/>
          <w:sz w:val="23"/>
          <w:szCs w:val="23"/>
          <w:lang w:val="en-US"/>
        </w:rPr>
        <w:t xml:space="preserve">cized the IHT for its failure to deliver fair trials with high standards of justice. </w:t>
      </w:r>
      <w:r w:rsidRPr="00521AB3">
        <w:rPr>
          <w:rFonts w:ascii="Garamond" w:hAnsi="Garamond" w:cs="Garamond"/>
          <w:spacing w:val="-3"/>
          <w:sz w:val="23"/>
          <w:szCs w:val="23"/>
          <w:lang w:val="en-US"/>
        </w:rPr>
        <w:t xml:space="preserve">What adds to this dilemma is the Arab media negative perception of the IHT. </w:t>
      </w:r>
      <w:r w:rsidRPr="00521AB3">
        <w:rPr>
          <w:rFonts w:ascii="Garamond" w:hAnsi="Garamond" w:cs="Garamond"/>
          <w:spacing w:val="-4"/>
          <w:sz w:val="23"/>
          <w:szCs w:val="23"/>
          <w:lang w:val="en-US"/>
        </w:rPr>
        <w:t>Arab media do not usually give enough attention to the work of the international</w:t>
      </w:r>
    </w:p>
    <w:p w:rsidR="00521AB3" w:rsidRPr="00521AB3" w:rsidRDefault="00521AB3" w:rsidP="00521AB3">
      <w:pPr>
        <w:pStyle w:val="Style1"/>
        <w:numPr>
          <w:ilvl w:val="0"/>
          <w:numId w:val="35"/>
        </w:numPr>
        <w:kinsoku w:val="0"/>
        <w:autoSpaceDE/>
        <w:autoSpaceDN/>
        <w:adjustRightInd/>
        <w:spacing w:before="72" w:line="194" w:lineRule="exact"/>
        <w:rPr>
          <w:rFonts w:ascii="Garamond" w:hAnsi="Garamond" w:cs="Garamond"/>
          <w:spacing w:val="-4"/>
          <w:sz w:val="19"/>
          <w:szCs w:val="19"/>
          <w:lang w:val="en-US"/>
        </w:rPr>
      </w:pPr>
      <w:r w:rsidRPr="00521AB3">
        <w:rPr>
          <w:rFonts w:ascii="Garamond" w:hAnsi="Garamond" w:cs="Garamond"/>
          <w:spacing w:val="-8"/>
          <w:sz w:val="19"/>
          <w:szCs w:val="19"/>
          <w:lang w:val="en-US"/>
        </w:rPr>
        <w:t xml:space="preserve">As produced on the UN News Centre, 4 January 2007, available at: </w:t>
      </w:r>
      <w:hyperlink r:id="rId60" w:history="1">
        <w:r w:rsidRPr="00521AB3">
          <w:rPr>
            <w:rFonts w:ascii="Garamond" w:hAnsi="Garamond" w:cs="Garamond"/>
            <w:color w:val="0000FF"/>
            <w:spacing w:val="-8"/>
            <w:sz w:val="19"/>
            <w:szCs w:val="19"/>
            <w:u w:val="single"/>
            <w:lang w:val="en-US"/>
          </w:rPr>
          <w:t>http://www.un.org/apps/</w:t>
        </w:r>
      </w:hyperlink>
      <w:r w:rsidRPr="00521AB3">
        <w:rPr>
          <w:rFonts w:ascii="Courier New" w:hAnsi="Courier New" w:cs="Courier New"/>
          <w:spacing w:val="-8"/>
          <w:sz w:val="6"/>
          <w:szCs w:val="6"/>
          <w:lang w:val="en-US"/>
        </w:rPr>
        <w:t xml:space="preserve"> </w:t>
      </w:r>
      <w:r w:rsidRPr="00521AB3">
        <w:rPr>
          <w:rFonts w:ascii="Garamond" w:hAnsi="Garamond" w:cs="Garamond"/>
          <w:spacing w:val="-4"/>
          <w:sz w:val="19"/>
          <w:szCs w:val="19"/>
          <w:lang w:val="en-US"/>
        </w:rPr>
        <w:t>news/story.asp</w:t>
      </w:r>
      <w:proofErr w:type="gramStart"/>
      <w:r w:rsidRPr="00521AB3">
        <w:rPr>
          <w:rFonts w:ascii="Garamond" w:hAnsi="Garamond" w:cs="Garamond"/>
          <w:spacing w:val="-4"/>
          <w:sz w:val="19"/>
          <w:szCs w:val="19"/>
          <w:lang w:val="en-US"/>
        </w:rPr>
        <w:t>?NewsID</w:t>
      </w:r>
      <w:proofErr w:type="gramEnd"/>
      <w:r w:rsidRPr="00521AB3">
        <w:rPr>
          <w:rFonts w:ascii="Garamond" w:hAnsi="Garamond" w:cs="Garamond"/>
          <w:spacing w:val="-4"/>
          <w:sz w:val="19"/>
          <w:szCs w:val="19"/>
          <w:lang w:val="en-US"/>
        </w:rPr>
        <w:t>=21155&amp;Cr=iraq&amp;Cr1, last visited 18 January 2008.</w:t>
      </w:r>
    </w:p>
    <w:p w:rsidR="00521AB3" w:rsidRDefault="00521AB3" w:rsidP="00521AB3">
      <w:pPr>
        <w:pStyle w:val="Style17"/>
        <w:numPr>
          <w:ilvl w:val="0"/>
          <w:numId w:val="36"/>
        </w:numPr>
        <w:kinsoku w:val="0"/>
        <w:autoSpaceDE/>
        <w:autoSpaceDN/>
        <w:spacing w:line="144" w:lineRule="exact"/>
        <w:rPr>
          <w:rStyle w:val="CharacterStyle2"/>
          <w:sz w:val="19"/>
          <w:szCs w:val="19"/>
        </w:rPr>
      </w:pPr>
      <w:r>
        <w:rPr>
          <w:rStyle w:val="CharacterStyle2"/>
          <w:i/>
          <w:iCs/>
          <w:sz w:val="19"/>
          <w:szCs w:val="19"/>
        </w:rPr>
        <w:t>Ibid</w:t>
      </w:r>
      <w:r>
        <w:rPr>
          <w:rStyle w:val="CharacterStyle2"/>
          <w:sz w:val="19"/>
          <w:szCs w:val="19"/>
        </w:rPr>
        <w:t>.</w:t>
      </w:r>
    </w:p>
    <w:p w:rsidR="00521AB3" w:rsidRPr="00521AB3" w:rsidRDefault="00521AB3" w:rsidP="00521AB3">
      <w:pPr>
        <w:pStyle w:val="Style17"/>
        <w:numPr>
          <w:ilvl w:val="0"/>
          <w:numId w:val="36"/>
        </w:numPr>
        <w:kinsoku w:val="0"/>
        <w:autoSpaceDE/>
        <w:autoSpaceDN/>
        <w:spacing w:line="197" w:lineRule="exact"/>
        <w:rPr>
          <w:rStyle w:val="CharacterStyle2"/>
          <w:spacing w:val="-4"/>
          <w:sz w:val="19"/>
          <w:szCs w:val="19"/>
          <w:lang w:val="en-US"/>
        </w:rPr>
      </w:pPr>
      <w:r w:rsidRPr="00521AB3">
        <w:rPr>
          <w:rStyle w:val="CharacterStyle2"/>
          <w:i/>
          <w:iCs/>
          <w:spacing w:val="-3"/>
          <w:sz w:val="19"/>
          <w:szCs w:val="19"/>
          <w:lang w:val="en-US"/>
        </w:rPr>
        <w:t>See Hibbittes, Bernard</w:t>
      </w:r>
      <w:r w:rsidRPr="00521AB3">
        <w:rPr>
          <w:rStyle w:val="CharacterStyle2"/>
          <w:spacing w:val="-3"/>
          <w:sz w:val="19"/>
          <w:szCs w:val="19"/>
          <w:lang w:val="en-US"/>
        </w:rPr>
        <w:t xml:space="preserve"> (5 January 2007), Bush admits Saddam hanging could have been ‘more </w:t>
      </w:r>
      <w:r w:rsidRPr="00521AB3">
        <w:rPr>
          <w:rStyle w:val="CharacterStyle2"/>
          <w:spacing w:val="-9"/>
          <w:sz w:val="19"/>
          <w:szCs w:val="19"/>
          <w:lang w:val="en-US"/>
        </w:rPr>
        <w:t xml:space="preserve">dignifi </w:t>
      </w:r>
      <w:proofErr w:type="gramStart"/>
      <w:r w:rsidRPr="00521AB3">
        <w:rPr>
          <w:rStyle w:val="CharacterStyle2"/>
          <w:spacing w:val="-9"/>
          <w:sz w:val="19"/>
          <w:szCs w:val="19"/>
          <w:lang w:val="en-US"/>
        </w:rPr>
        <w:t>ed</w:t>
      </w:r>
      <w:proofErr w:type="gramEnd"/>
      <w:r w:rsidRPr="00521AB3">
        <w:rPr>
          <w:rStyle w:val="CharacterStyle2"/>
          <w:spacing w:val="-9"/>
          <w:sz w:val="19"/>
          <w:szCs w:val="19"/>
          <w:lang w:val="en-US"/>
        </w:rPr>
        <w:t xml:space="preserve">’ as outcry continues, Jurist Legal News &amp; Research, available at: </w:t>
      </w:r>
      <w:hyperlink r:id="rId61" w:history="1">
        <w:r w:rsidRPr="00521AB3">
          <w:rPr>
            <w:rStyle w:val="CharacterStyle2"/>
            <w:color w:val="0000FF"/>
            <w:spacing w:val="-9"/>
            <w:sz w:val="19"/>
            <w:szCs w:val="19"/>
            <w:u w:val="single"/>
            <w:lang w:val="en-US"/>
          </w:rPr>
          <w:t>http://jurist.law.pitt.edu/</w:t>
        </w:r>
      </w:hyperlink>
      <w:r w:rsidRPr="00521AB3">
        <w:rPr>
          <w:rStyle w:val="CharacterStyle2"/>
          <w:rFonts w:ascii="Courier New" w:hAnsi="Courier New" w:cs="Courier New"/>
          <w:spacing w:val="-9"/>
          <w:sz w:val="6"/>
          <w:szCs w:val="6"/>
          <w:lang w:val="en-US"/>
        </w:rPr>
        <w:t xml:space="preserve"> </w:t>
      </w:r>
      <w:r w:rsidRPr="00521AB3">
        <w:rPr>
          <w:rStyle w:val="CharacterStyle2"/>
          <w:spacing w:val="-4"/>
          <w:sz w:val="19"/>
          <w:szCs w:val="19"/>
          <w:lang w:val="en-US"/>
        </w:rPr>
        <w:t>paperchase/2007/01 /bush-admits-saddam-hanging-could-have.php, last visited 18 January 2008.</w:t>
      </w:r>
    </w:p>
    <w:p w:rsidR="00521AB3" w:rsidRPr="00521AB3" w:rsidRDefault="00521AB3" w:rsidP="00521AB3">
      <w:pPr>
        <w:pStyle w:val="Style17"/>
        <w:numPr>
          <w:ilvl w:val="0"/>
          <w:numId w:val="36"/>
        </w:numPr>
        <w:kinsoku w:val="0"/>
        <w:autoSpaceDE/>
        <w:autoSpaceDN/>
        <w:rPr>
          <w:rStyle w:val="CharacterStyle2"/>
          <w:sz w:val="19"/>
          <w:szCs w:val="19"/>
          <w:lang w:val="en-US"/>
        </w:rPr>
      </w:pPr>
      <w:r w:rsidRPr="00521AB3">
        <w:rPr>
          <w:rStyle w:val="CharacterStyle2"/>
          <w:i/>
          <w:iCs/>
          <w:sz w:val="19"/>
          <w:szCs w:val="19"/>
          <w:lang w:val="en-US"/>
        </w:rPr>
        <w:t>See Scharf, Michael P.</w:t>
      </w:r>
      <w:r w:rsidRPr="00521AB3">
        <w:rPr>
          <w:rStyle w:val="CharacterStyle2"/>
          <w:sz w:val="19"/>
          <w:szCs w:val="19"/>
          <w:lang w:val="en-US"/>
        </w:rPr>
        <w:t xml:space="preserve"> (2007), op. cit. note 82, at 261.</w:t>
      </w:r>
    </w:p>
    <w:p w:rsidR="00521AB3" w:rsidRPr="00521AB3" w:rsidRDefault="00521AB3" w:rsidP="00521AB3">
      <w:pPr>
        <w:pStyle w:val="Style17"/>
        <w:kinsoku w:val="0"/>
        <w:autoSpaceDE/>
        <w:autoSpaceDN/>
        <w:spacing w:after="108" w:line="184" w:lineRule="exact"/>
        <w:rPr>
          <w:rStyle w:val="CharacterStyle2"/>
          <w:sz w:val="19"/>
          <w:szCs w:val="19"/>
          <w:lang w:val="en-US"/>
        </w:rPr>
      </w:pPr>
      <w:r w:rsidRPr="00521AB3">
        <w:rPr>
          <w:rStyle w:val="CharacterStyle2"/>
          <w:spacing w:val="-4"/>
          <w:sz w:val="11"/>
          <w:szCs w:val="11"/>
          <w:lang w:val="en-US"/>
        </w:rPr>
        <w:t xml:space="preserve">95) </w:t>
      </w:r>
      <w:r w:rsidRPr="00521AB3">
        <w:rPr>
          <w:rStyle w:val="CharacterStyle2"/>
          <w:i/>
          <w:iCs/>
          <w:spacing w:val="-4"/>
          <w:sz w:val="19"/>
          <w:szCs w:val="19"/>
          <w:lang w:val="en-US"/>
        </w:rPr>
        <w:t xml:space="preserve">See </w:t>
      </w:r>
      <w:r w:rsidRPr="00521AB3">
        <w:rPr>
          <w:rStyle w:val="CharacterStyle2"/>
          <w:spacing w:val="-4"/>
          <w:sz w:val="19"/>
          <w:szCs w:val="19"/>
          <w:lang w:val="en-US"/>
        </w:rPr>
        <w:t xml:space="preserve">the statements made by Leandro Despouy, the UN Special Rapporteur on the independence </w:t>
      </w:r>
      <w:r w:rsidRPr="00521AB3">
        <w:rPr>
          <w:rStyle w:val="CharacterStyle2"/>
          <w:spacing w:val="-7"/>
          <w:sz w:val="19"/>
          <w:szCs w:val="19"/>
          <w:lang w:val="en-US"/>
        </w:rPr>
        <w:t xml:space="preserve">of judges and lawyers, as produced at: </w:t>
      </w:r>
      <w:hyperlink r:id="rId62" w:history="1">
        <w:r w:rsidRPr="00521AB3">
          <w:rPr>
            <w:rStyle w:val="CharacterStyle2"/>
            <w:color w:val="0000FF"/>
            <w:spacing w:val="-7"/>
            <w:sz w:val="19"/>
            <w:szCs w:val="19"/>
            <w:u w:val="single"/>
            <w:lang w:val="en-US"/>
          </w:rPr>
          <w:t>www.un.org/apps/news/story.asp?NewsID=18985&amp;Cr=Iraq</w:t>
        </w:r>
      </w:hyperlink>
      <w:r w:rsidRPr="00521AB3">
        <w:rPr>
          <w:rStyle w:val="CharacterStyle2"/>
          <w:rFonts w:ascii="Courier New" w:hAnsi="Courier New" w:cs="Courier New"/>
          <w:spacing w:val="-7"/>
          <w:sz w:val="6"/>
          <w:szCs w:val="6"/>
          <w:lang w:val="en-US"/>
        </w:rPr>
        <w:t xml:space="preserve"> </w:t>
      </w:r>
      <w:r w:rsidRPr="00521AB3">
        <w:rPr>
          <w:rStyle w:val="CharacterStyle2"/>
          <w:sz w:val="19"/>
          <w:szCs w:val="19"/>
          <w:lang w:val="en-US"/>
        </w:rPr>
        <w:t>&amp;Cr1 - 17k -</w:t>
      </w:r>
    </w:p>
    <w:p w:rsidR="00521AB3" w:rsidRPr="00521AB3" w:rsidRDefault="00521AB3" w:rsidP="00521AB3">
      <w:pPr>
        <w:pStyle w:val="Style1"/>
        <w:pageBreakBefore/>
        <w:tabs>
          <w:tab w:val="right" w:pos="6814"/>
        </w:tabs>
        <w:kinsoku w:val="0"/>
        <w:autoSpaceDE/>
        <w:autoSpaceDN/>
        <w:adjustRightInd/>
        <w:spacing w:line="196" w:lineRule="auto"/>
        <w:ind w:left="1080"/>
        <w:rPr>
          <w:rFonts w:ascii="Bookman Old Style" w:hAnsi="Bookman Old Style" w:cs="Bookman Old Style"/>
          <w:i/>
          <w:iCs/>
          <w:sz w:val="6"/>
          <w:szCs w:val="6"/>
          <w:lang w:val="en-US"/>
        </w:rPr>
      </w:pPr>
      <w:r w:rsidRPr="00521AB3">
        <w:rPr>
          <w:rFonts w:ascii="Garamond" w:hAnsi="Garamond" w:cs="Garamond"/>
          <w:i/>
          <w:iCs/>
          <w:sz w:val="19"/>
          <w:szCs w:val="19"/>
          <w:lang w:val="en-US"/>
        </w:rPr>
        <w:lastRenderedPageBreak/>
        <w:t>A. Maged / International Criminal Law Review 8 (2008) 477–507</w:t>
      </w:r>
      <w:r w:rsidRPr="00521AB3">
        <w:rPr>
          <w:rFonts w:ascii="Garamond" w:hAnsi="Garamond" w:cs="Garamond"/>
          <w:w w:val="110"/>
          <w:sz w:val="21"/>
          <w:szCs w:val="21"/>
          <w:lang w:val="en-US"/>
        </w:rPr>
        <w:tab/>
        <w:t>499</w:t>
      </w:r>
    </w:p>
    <w:p w:rsidR="00521AB3" w:rsidRPr="00521AB3" w:rsidRDefault="00521AB3" w:rsidP="00521AB3">
      <w:pPr>
        <w:pStyle w:val="Style14"/>
        <w:kinsoku w:val="0"/>
        <w:autoSpaceDE/>
        <w:autoSpaceDN/>
        <w:spacing w:before="252"/>
        <w:rPr>
          <w:rStyle w:val="CharacterStyle2"/>
          <w:spacing w:val="-2"/>
          <w:lang w:val="en-US"/>
        </w:rPr>
      </w:pPr>
      <w:proofErr w:type="gramStart"/>
      <w:r w:rsidRPr="00521AB3">
        <w:rPr>
          <w:rStyle w:val="CharacterStyle2"/>
          <w:spacing w:val="-3"/>
          <w:lang w:val="en-US"/>
        </w:rPr>
        <w:t>criminal</w:t>
      </w:r>
      <w:proofErr w:type="gramEnd"/>
      <w:r w:rsidRPr="00521AB3">
        <w:rPr>
          <w:rStyle w:val="CharacterStyle2"/>
          <w:spacing w:val="-3"/>
          <w:lang w:val="en-US"/>
        </w:rPr>
        <w:t xml:space="preserve"> tribunals and other internationalized criminal courts. However, because </w:t>
      </w:r>
      <w:r w:rsidRPr="00521AB3">
        <w:rPr>
          <w:rStyle w:val="CharacterStyle2"/>
          <w:spacing w:val="-5"/>
          <w:lang w:val="en-US"/>
        </w:rPr>
        <w:t xml:space="preserve">of its signifi cance and implications in the Arab region, Arab media have covered </w:t>
      </w:r>
      <w:r w:rsidRPr="00521AB3">
        <w:rPr>
          <w:rStyle w:val="CharacterStyle2"/>
          <w:spacing w:val="-2"/>
          <w:lang w:val="en-US"/>
        </w:rPr>
        <w:t xml:space="preserve">the IHT trials closely. ~ </w:t>
      </w:r>
      <w:proofErr w:type="gramStart"/>
      <w:r w:rsidRPr="00521AB3">
        <w:rPr>
          <w:rStyle w:val="CharacterStyle2"/>
          <w:spacing w:val="-2"/>
          <w:lang w:val="en-US"/>
        </w:rPr>
        <w:t>e</w:t>
      </w:r>
      <w:proofErr w:type="gramEnd"/>
      <w:r w:rsidRPr="00521AB3">
        <w:rPr>
          <w:rStyle w:val="CharacterStyle2"/>
          <w:spacing w:val="-2"/>
          <w:lang w:val="en-US"/>
        </w:rPr>
        <w:t xml:space="preserve"> shortcomings of these trials and the brutal execution </w:t>
      </w:r>
      <w:r w:rsidRPr="00521AB3">
        <w:rPr>
          <w:rStyle w:val="CharacterStyle2"/>
          <w:spacing w:val="-4"/>
          <w:lang w:val="en-US"/>
        </w:rPr>
        <w:t xml:space="preserve">of Saddam Hussein left a negative impact among the public as to the fairness of </w:t>
      </w:r>
      <w:r w:rsidRPr="00521AB3">
        <w:rPr>
          <w:rStyle w:val="CharacterStyle2"/>
          <w:spacing w:val="-5"/>
          <w:lang w:val="en-US"/>
        </w:rPr>
        <w:t xml:space="preserve">such trials. Regrettably, the Arab public mistakenly attributes all the shortcomings </w:t>
      </w:r>
      <w:r w:rsidRPr="00521AB3">
        <w:rPr>
          <w:rStyle w:val="CharacterStyle2"/>
          <w:spacing w:val="-2"/>
          <w:lang w:val="en-US"/>
        </w:rPr>
        <w:t>of the IHT to the current system of international criminal justice.</w:t>
      </w:r>
    </w:p>
    <w:p w:rsidR="00521AB3" w:rsidRPr="00521AB3" w:rsidRDefault="00521AB3" w:rsidP="00521AB3">
      <w:pPr>
        <w:pStyle w:val="Style1"/>
        <w:kinsoku w:val="0"/>
        <w:autoSpaceDE/>
        <w:autoSpaceDN/>
        <w:adjustRightInd/>
        <w:ind w:firstLine="216"/>
        <w:jc w:val="both"/>
        <w:rPr>
          <w:rFonts w:ascii="Garamond" w:hAnsi="Garamond" w:cs="Garamond"/>
          <w:spacing w:val="-5"/>
          <w:sz w:val="23"/>
          <w:szCs w:val="23"/>
          <w:lang w:val="en-US"/>
        </w:rPr>
      </w:pPr>
      <w:r w:rsidRPr="00521AB3">
        <w:rPr>
          <w:rFonts w:ascii="Garamond" w:hAnsi="Garamond" w:cs="Garamond"/>
          <w:spacing w:val="-5"/>
          <w:sz w:val="23"/>
          <w:szCs w:val="23"/>
          <w:lang w:val="en-US"/>
        </w:rPr>
        <w:t xml:space="preserve">Saddam Hussein’s trial could have avoided the criticism directed against it if it </w:t>
      </w:r>
      <w:r w:rsidRPr="00521AB3">
        <w:rPr>
          <w:rFonts w:ascii="Garamond" w:hAnsi="Garamond" w:cs="Garamond"/>
          <w:spacing w:val="-8"/>
          <w:sz w:val="23"/>
          <w:szCs w:val="23"/>
          <w:lang w:val="en-US"/>
        </w:rPr>
        <w:t>had been conducted by a purely international tribunal composed entirely of inter</w:t>
      </w:r>
      <w:r w:rsidRPr="00521AB3">
        <w:rPr>
          <w:rFonts w:ascii="Garamond" w:hAnsi="Garamond" w:cs="Garamond"/>
          <w:spacing w:val="-8"/>
          <w:sz w:val="23"/>
          <w:szCs w:val="23"/>
          <w:lang w:val="en-US"/>
        </w:rPr>
        <w:softHyphen/>
      </w:r>
      <w:r w:rsidRPr="00521AB3">
        <w:rPr>
          <w:rFonts w:ascii="Garamond" w:hAnsi="Garamond" w:cs="Garamond"/>
          <w:spacing w:val="-6"/>
          <w:sz w:val="23"/>
          <w:szCs w:val="23"/>
          <w:lang w:val="en-US"/>
        </w:rPr>
        <w:t>national judges trying cases under international criminal law or by an internation</w:t>
      </w:r>
      <w:r w:rsidRPr="00521AB3">
        <w:rPr>
          <w:rFonts w:ascii="Garamond" w:hAnsi="Garamond" w:cs="Garamond"/>
          <w:spacing w:val="-6"/>
          <w:sz w:val="23"/>
          <w:szCs w:val="23"/>
          <w:lang w:val="en-US"/>
        </w:rPr>
        <w:softHyphen/>
      </w:r>
      <w:r w:rsidRPr="00521AB3">
        <w:rPr>
          <w:rFonts w:ascii="Garamond" w:hAnsi="Garamond" w:cs="Garamond"/>
          <w:spacing w:val="-4"/>
          <w:sz w:val="23"/>
          <w:szCs w:val="23"/>
          <w:lang w:val="en-US"/>
        </w:rPr>
        <w:t xml:space="preserve">alized court with a mixed bench composed of international and local Iraqi judges </w:t>
      </w:r>
      <w:r w:rsidRPr="00521AB3">
        <w:rPr>
          <w:rFonts w:ascii="Garamond" w:hAnsi="Garamond" w:cs="Garamond"/>
          <w:spacing w:val="-3"/>
          <w:sz w:val="23"/>
          <w:szCs w:val="23"/>
          <w:lang w:val="en-US"/>
        </w:rPr>
        <w:t xml:space="preserve">in a courtroom outside the territory of Iraq. Such a tribunal is more likely to be </w:t>
      </w:r>
      <w:r w:rsidRPr="00521AB3">
        <w:rPr>
          <w:rFonts w:ascii="Garamond" w:hAnsi="Garamond" w:cs="Garamond"/>
          <w:spacing w:val="-10"/>
          <w:sz w:val="23"/>
          <w:szCs w:val="23"/>
          <w:lang w:val="en-US"/>
        </w:rPr>
        <w:t xml:space="preserve">seen as legitimate as it would be run by international jurists with proven records of </w:t>
      </w:r>
      <w:r w:rsidRPr="00521AB3">
        <w:rPr>
          <w:rFonts w:ascii="Garamond" w:hAnsi="Garamond" w:cs="Garamond"/>
          <w:spacing w:val="-7"/>
          <w:sz w:val="23"/>
          <w:szCs w:val="23"/>
          <w:lang w:val="en-US"/>
        </w:rPr>
        <w:t xml:space="preserve">overseeing complex prosecutions and of scrupulously respecting international fair- </w:t>
      </w:r>
      <w:r w:rsidRPr="00521AB3">
        <w:rPr>
          <w:rFonts w:ascii="Garamond" w:hAnsi="Garamond" w:cs="Garamond"/>
          <w:spacing w:val="-5"/>
          <w:sz w:val="23"/>
          <w:szCs w:val="23"/>
          <w:lang w:val="en-US"/>
        </w:rPr>
        <w:t xml:space="preserve">trial standards. </w:t>
      </w:r>
      <w:r w:rsidRPr="00521AB3">
        <w:rPr>
          <w:rFonts w:ascii="Garamond" w:hAnsi="Garamond" w:cs="Garamond"/>
          <w:spacing w:val="-5"/>
          <w:w w:val="105"/>
          <w:sz w:val="14"/>
          <w:szCs w:val="14"/>
          <w:vertAlign w:val="superscript"/>
          <w:lang w:val="en-US"/>
        </w:rPr>
        <w:t>96</w:t>
      </w:r>
      <w:r w:rsidRPr="00521AB3">
        <w:rPr>
          <w:rFonts w:ascii="Garamond" w:hAnsi="Garamond" w:cs="Garamond"/>
          <w:spacing w:val="-5"/>
          <w:sz w:val="23"/>
          <w:szCs w:val="23"/>
          <w:lang w:val="en-US"/>
        </w:rPr>
        <w:t xml:space="preserve"> Another advantage that would characterize such a tribunal is that it would avoid the political pressure which is inherent in a domestic court operat</w:t>
      </w:r>
      <w:r w:rsidRPr="00521AB3">
        <w:rPr>
          <w:rFonts w:ascii="Garamond" w:hAnsi="Garamond" w:cs="Garamond"/>
          <w:spacing w:val="-5"/>
          <w:sz w:val="23"/>
          <w:szCs w:val="23"/>
          <w:lang w:val="en-US"/>
        </w:rPr>
        <w:softHyphen/>
      </w:r>
      <w:r w:rsidRPr="00521AB3">
        <w:rPr>
          <w:rFonts w:ascii="Garamond" w:hAnsi="Garamond" w:cs="Garamond"/>
          <w:spacing w:val="-8"/>
          <w:sz w:val="23"/>
          <w:szCs w:val="23"/>
          <w:lang w:val="en-US"/>
        </w:rPr>
        <w:t xml:space="preserve">ing in a society where the confl ict is ongoing. It would have reduced the security </w:t>
      </w:r>
      <w:r w:rsidRPr="00521AB3">
        <w:rPr>
          <w:rFonts w:ascii="Garamond" w:hAnsi="Garamond" w:cs="Garamond"/>
          <w:spacing w:val="-7"/>
          <w:sz w:val="23"/>
          <w:szCs w:val="23"/>
          <w:lang w:val="en-US"/>
        </w:rPr>
        <w:t xml:space="preserve">concerns as it would have been able to operate outside Iraq. </w:t>
      </w:r>
      <w:r w:rsidRPr="00521AB3">
        <w:rPr>
          <w:rFonts w:ascii="Garamond" w:hAnsi="Garamond" w:cs="Garamond"/>
          <w:spacing w:val="-7"/>
          <w:w w:val="105"/>
          <w:sz w:val="14"/>
          <w:szCs w:val="14"/>
          <w:lang w:val="en-US"/>
        </w:rPr>
        <w:t xml:space="preserve">97 </w:t>
      </w:r>
      <w:r w:rsidRPr="00521AB3">
        <w:rPr>
          <w:rFonts w:ascii="Garamond" w:hAnsi="Garamond" w:cs="Garamond"/>
          <w:spacing w:val="-7"/>
          <w:sz w:val="23"/>
          <w:szCs w:val="23"/>
          <w:lang w:val="en-US"/>
        </w:rPr>
        <w:t xml:space="preserve">~ e flaws associated with the Saddam Hussein trial and its disastrous consequences have proven that in </w:t>
      </w:r>
      <w:r w:rsidRPr="00521AB3">
        <w:rPr>
          <w:rFonts w:ascii="Garamond" w:hAnsi="Garamond" w:cs="Garamond"/>
          <w:spacing w:val="-11"/>
          <w:sz w:val="23"/>
          <w:szCs w:val="23"/>
          <w:lang w:val="en-US"/>
        </w:rPr>
        <w:t xml:space="preserve">such incidents committed by Heads of States, especially in countries suff ering from </w:t>
      </w:r>
      <w:r w:rsidRPr="00521AB3">
        <w:rPr>
          <w:rFonts w:ascii="Garamond" w:hAnsi="Garamond" w:cs="Garamond"/>
          <w:spacing w:val="-10"/>
          <w:sz w:val="23"/>
          <w:szCs w:val="23"/>
          <w:lang w:val="en-US"/>
        </w:rPr>
        <w:t xml:space="preserve">occupation, international confl icts and sectarian violence the resort to international </w:t>
      </w:r>
      <w:r w:rsidRPr="00521AB3">
        <w:rPr>
          <w:rFonts w:ascii="Garamond" w:hAnsi="Garamond" w:cs="Garamond"/>
          <w:spacing w:val="-5"/>
          <w:sz w:val="23"/>
          <w:szCs w:val="23"/>
          <w:lang w:val="en-US"/>
        </w:rPr>
        <w:t>criminal justice system is the best way to address such cases.</w:t>
      </w:r>
    </w:p>
    <w:p w:rsidR="00521AB3" w:rsidRPr="00521AB3" w:rsidRDefault="00521AB3" w:rsidP="00521AB3">
      <w:pPr>
        <w:pStyle w:val="Style1"/>
        <w:kinsoku w:val="0"/>
        <w:autoSpaceDE/>
        <w:autoSpaceDN/>
        <w:adjustRightInd/>
        <w:spacing w:before="576" w:line="199" w:lineRule="auto"/>
        <w:jc w:val="both"/>
        <w:rPr>
          <w:rFonts w:ascii="Garamond" w:hAnsi="Garamond" w:cs="Garamond"/>
          <w:b/>
          <w:bCs/>
          <w:spacing w:val="-2"/>
          <w:sz w:val="23"/>
          <w:szCs w:val="23"/>
          <w:lang w:val="en-US"/>
        </w:rPr>
      </w:pPr>
      <w:r w:rsidRPr="00521AB3">
        <w:rPr>
          <w:rFonts w:ascii="Garamond" w:hAnsi="Garamond" w:cs="Garamond"/>
          <w:b/>
          <w:bCs/>
          <w:spacing w:val="-2"/>
          <w:sz w:val="23"/>
          <w:szCs w:val="23"/>
          <w:lang w:val="en-US"/>
        </w:rPr>
        <w:t>5. Impact on the ICC</w:t>
      </w:r>
    </w:p>
    <w:p w:rsidR="00521AB3" w:rsidRPr="00521AB3" w:rsidRDefault="00521AB3" w:rsidP="00521AB3">
      <w:pPr>
        <w:pStyle w:val="Style14"/>
        <w:kinsoku w:val="0"/>
        <w:autoSpaceDE/>
        <w:autoSpaceDN/>
        <w:spacing w:before="252" w:after="396"/>
        <w:rPr>
          <w:rStyle w:val="CharacterStyle2"/>
          <w:spacing w:val="-3"/>
          <w:lang w:val="en-US"/>
        </w:rPr>
      </w:pPr>
      <w:r w:rsidRPr="00521AB3">
        <w:rPr>
          <w:rStyle w:val="CharacterStyle2"/>
          <w:spacing w:val="-7"/>
          <w:lang w:val="en-US"/>
        </w:rPr>
        <w:t xml:space="preserve">Arab States have eff ectively contributed to the drafting of the Rome Statute, the </w:t>
      </w:r>
      <w:r w:rsidRPr="00521AB3">
        <w:rPr>
          <w:rStyle w:val="CharacterStyle2"/>
          <w:spacing w:val="-8"/>
          <w:lang w:val="en-US"/>
        </w:rPr>
        <w:t xml:space="preserve">language of which gives reason to believe that the ICC will dispense justice in an independent and fair manner in the way the Arabs wish it to. Moreover, the drafters </w:t>
      </w:r>
      <w:r w:rsidRPr="00521AB3">
        <w:rPr>
          <w:rStyle w:val="CharacterStyle2"/>
          <w:spacing w:val="-4"/>
          <w:lang w:val="en-US"/>
        </w:rPr>
        <w:t xml:space="preserve">of the provisions of the ICC Statute have overcome the concerns of many Arab </w:t>
      </w:r>
      <w:r w:rsidRPr="00521AB3">
        <w:rPr>
          <w:rStyle w:val="CharacterStyle2"/>
          <w:spacing w:val="-2"/>
          <w:lang w:val="en-US"/>
        </w:rPr>
        <w:t xml:space="preserve">and Muslim States with respect to the rules of punishment and penalties </w:t>
      </w:r>
      <w:r w:rsidRPr="00521AB3">
        <w:rPr>
          <w:rStyle w:val="CharacterStyle2"/>
          <w:spacing w:val="-2"/>
          <w:w w:val="105"/>
          <w:sz w:val="14"/>
          <w:szCs w:val="14"/>
          <w:vertAlign w:val="superscript"/>
          <w:lang w:val="en-US"/>
        </w:rPr>
        <w:t>98</w:t>
      </w:r>
      <w:r w:rsidRPr="00521AB3">
        <w:rPr>
          <w:rStyle w:val="CharacterStyle2"/>
          <w:spacing w:val="-2"/>
          <w:lang w:val="en-US"/>
        </w:rPr>
        <w:t xml:space="preserve"> and </w:t>
      </w:r>
      <w:r w:rsidRPr="00521AB3">
        <w:rPr>
          <w:rStyle w:val="CharacterStyle2"/>
          <w:spacing w:val="-5"/>
          <w:lang w:val="en-US"/>
        </w:rPr>
        <w:t xml:space="preserve">the categories of crimes against humanity. Arab delegations, with the support of </w:t>
      </w:r>
      <w:r w:rsidRPr="00521AB3">
        <w:rPr>
          <w:rStyle w:val="CharacterStyle2"/>
          <w:spacing w:val="-7"/>
          <w:lang w:val="en-US"/>
        </w:rPr>
        <w:t xml:space="preserve">other delegations, managed to include the crime of forcible transfer of population </w:t>
      </w:r>
      <w:r w:rsidRPr="00521AB3">
        <w:rPr>
          <w:rStyle w:val="CharacterStyle2"/>
          <w:spacing w:val="-2"/>
          <w:lang w:val="en-US"/>
        </w:rPr>
        <w:t xml:space="preserve">among the ICC crimes. It is fair to point out that the delegations of the Arab </w:t>
      </w:r>
      <w:r w:rsidRPr="00521AB3">
        <w:rPr>
          <w:rStyle w:val="CharacterStyle2"/>
          <w:spacing w:val="-3"/>
          <w:lang w:val="en-US"/>
        </w:rPr>
        <w:t>States participating in the Rome Conference succeeded in achieving most of the</w:t>
      </w:r>
    </w:p>
    <w:p w:rsidR="00521AB3" w:rsidRPr="00521AB3" w:rsidRDefault="00521AB3" w:rsidP="00521AB3">
      <w:pPr>
        <w:pStyle w:val="Style17"/>
        <w:numPr>
          <w:ilvl w:val="0"/>
          <w:numId w:val="37"/>
        </w:numPr>
        <w:kinsoku w:val="0"/>
        <w:autoSpaceDE/>
        <w:autoSpaceDN/>
        <w:spacing w:before="72"/>
        <w:rPr>
          <w:rStyle w:val="CharacterStyle2"/>
          <w:spacing w:val="-3"/>
          <w:sz w:val="19"/>
          <w:szCs w:val="19"/>
          <w:lang w:val="en-US"/>
        </w:rPr>
      </w:pPr>
      <w:r w:rsidRPr="00521AB3">
        <w:rPr>
          <w:rStyle w:val="CharacterStyle2"/>
          <w:i/>
          <w:iCs/>
          <w:spacing w:val="-3"/>
          <w:sz w:val="19"/>
          <w:szCs w:val="19"/>
          <w:lang w:val="en-US"/>
        </w:rPr>
        <w:t>Kenneth, Roth</w:t>
      </w:r>
      <w:r w:rsidRPr="00521AB3">
        <w:rPr>
          <w:rStyle w:val="CharacterStyle2"/>
          <w:spacing w:val="-3"/>
          <w:sz w:val="19"/>
          <w:szCs w:val="19"/>
          <w:lang w:val="en-US"/>
        </w:rPr>
        <w:t xml:space="preserve"> (15 December 2003), Try Saddam in an International Court, ~ e International </w:t>
      </w:r>
      <w:r w:rsidRPr="00521AB3">
        <w:rPr>
          <w:rStyle w:val="CharacterStyle2"/>
          <w:spacing w:val="-5"/>
          <w:sz w:val="19"/>
          <w:szCs w:val="19"/>
          <w:lang w:val="en-US"/>
        </w:rPr>
        <w:t xml:space="preserve">Herald Tribune, as produced on website: </w:t>
      </w:r>
      <w:hyperlink r:id="rId63" w:history="1">
        <w:r w:rsidRPr="00521AB3">
          <w:rPr>
            <w:rStyle w:val="CharacterStyle2"/>
            <w:color w:val="0000FF"/>
            <w:spacing w:val="-5"/>
            <w:sz w:val="19"/>
            <w:szCs w:val="19"/>
            <w:u w:val="single"/>
            <w:lang w:val="en-US"/>
          </w:rPr>
          <w:t>http://hrw.org/english/doc/2003/12/15/iraq12973.htm</w:t>
        </w:r>
      </w:hyperlink>
      <w:r w:rsidRPr="00521AB3">
        <w:rPr>
          <w:rStyle w:val="CharacterStyle2"/>
          <w:spacing w:val="-5"/>
          <w:sz w:val="19"/>
          <w:szCs w:val="19"/>
          <w:lang w:val="en-US"/>
        </w:rPr>
        <w:t xml:space="preserve"> </w:t>
      </w:r>
      <w:r w:rsidRPr="00521AB3">
        <w:rPr>
          <w:rStyle w:val="CharacterStyle2"/>
          <w:spacing w:val="-3"/>
          <w:sz w:val="19"/>
          <w:szCs w:val="19"/>
          <w:lang w:val="en-US"/>
        </w:rPr>
        <w:t>(last visited 30 December 2007).</w:t>
      </w:r>
    </w:p>
    <w:p w:rsidR="00521AB3" w:rsidRDefault="00521AB3" w:rsidP="00521AB3">
      <w:pPr>
        <w:pStyle w:val="Style17"/>
        <w:numPr>
          <w:ilvl w:val="0"/>
          <w:numId w:val="37"/>
        </w:numPr>
        <w:kinsoku w:val="0"/>
        <w:autoSpaceDE/>
        <w:autoSpaceDN/>
        <w:spacing w:line="220" w:lineRule="exact"/>
        <w:rPr>
          <w:rStyle w:val="CharacterStyle2"/>
          <w:spacing w:val="2"/>
          <w:sz w:val="19"/>
          <w:szCs w:val="19"/>
        </w:rPr>
      </w:pPr>
      <w:r>
        <w:rPr>
          <w:rStyle w:val="CharacterStyle2"/>
          <w:i/>
          <w:iCs/>
          <w:spacing w:val="2"/>
          <w:sz w:val="19"/>
          <w:szCs w:val="19"/>
        </w:rPr>
        <w:t>See de Bertondano, Sylvia</w:t>
      </w:r>
      <w:r>
        <w:rPr>
          <w:rStyle w:val="CharacterStyle2"/>
          <w:spacing w:val="2"/>
          <w:sz w:val="19"/>
          <w:szCs w:val="19"/>
        </w:rPr>
        <w:t xml:space="preserve"> (2007), op. cit. note 83, at 297.</w:t>
      </w:r>
    </w:p>
    <w:p w:rsidR="00521AB3" w:rsidRPr="00521AB3" w:rsidRDefault="00521AB3" w:rsidP="00521AB3">
      <w:pPr>
        <w:pStyle w:val="Style17"/>
        <w:kinsoku w:val="0"/>
        <w:autoSpaceDE/>
        <w:autoSpaceDN/>
        <w:spacing w:after="36" w:line="196" w:lineRule="exact"/>
        <w:rPr>
          <w:rStyle w:val="CharacterStyle2"/>
          <w:spacing w:val="-4"/>
          <w:sz w:val="19"/>
          <w:szCs w:val="19"/>
          <w:lang w:val="en-US"/>
        </w:rPr>
      </w:pPr>
      <w:r w:rsidRPr="00521AB3">
        <w:rPr>
          <w:rStyle w:val="CharacterStyle2"/>
          <w:spacing w:val="-4"/>
          <w:sz w:val="11"/>
          <w:szCs w:val="11"/>
          <w:vertAlign w:val="superscript"/>
          <w:lang w:val="en-US"/>
        </w:rPr>
        <w:t>98)</w:t>
      </w:r>
      <w:r w:rsidRPr="00521AB3">
        <w:rPr>
          <w:rStyle w:val="CharacterStyle2"/>
          <w:spacing w:val="-4"/>
          <w:sz w:val="19"/>
          <w:szCs w:val="19"/>
          <w:lang w:val="en-US"/>
        </w:rPr>
        <w:t xml:space="preserve"> Illustrative is Article 80 of the ICC Statute on ‘non-prejudice to national application of penalties </w:t>
      </w:r>
      <w:r w:rsidRPr="00521AB3">
        <w:rPr>
          <w:rStyle w:val="CharacterStyle2"/>
          <w:spacing w:val="-5"/>
          <w:sz w:val="19"/>
          <w:szCs w:val="19"/>
          <w:lang w:val="en-US"/>
        </w:rPr>
        <w:t xml:space="preserve">and national laws’, which provides that “[n]othing in this Part aff ects the application by States of </w:t>
      </w:r>
      <w:r w:rsidRPr="00521AB3">
        <w:rPr>
          <w:rStyle w:val="CharacterStyle2"/>
          <w:spacing w:val="-6"/>
          <w:sz w:val="19"/>
          <w:szCs w:val="19"/>
          <w:lang w:val="en-US"/>
        </w:rPr>
        <w:t xml:space="preserve">penalties prescribed by their national law, nor the law of States which do not provide for penalties </w:t>
      </w:r>
      <w:r w:rsidRPr="00521AB3">
        <w:rPr>
          <w:rStyle w:val="CharacterStyle2"/>
          <w:spacing w:val="-4"/>
          <w:sz w:val="19"/>
          <w:szCs w:val="19"/>
          <w:lang w:val="en-US"/>
        </w:rPr>
        <w:t>prescribed in this Part”.</w:t>
      </w:r>
    </w:p>
    <w:p w:rsidR="00521AB3" w:rsidRPr="00521AB3" w:rsidRDefault="00521AB3" w:rsidP="00521AB3">
      <w:pPr>
        <w:pStyle w:val="Style1"/>
        <w:pageBreakBefore/>
        <w:tabs>
          <w:tab w:val="right" w:pos="5703"/>
        </w:tabs>
        <w:kinsoku w:val="0"/>
        <w:autoSpaceDE/>
        <w:autoSpaceDN/>
        <w:adjustRightInd/>
        <w:spacing w:line="199" w:lineRule="auto"/>
        <w:rPr>
          <w:rFonts w:ascii="Courier New" w:hAnsi="Courier New" w:cs="Courier New"/>
          <w:b/>
          <w:bCs/>
          <w:i/>
          <w:iCs/>
          <w:spacing w:val="2"/>
          <w:sz w:val="6"/>
          <w:szCs w:val="6"/>
          <w:lang w:val="en-US"/>
        </w:rPr>
      </w:pPr>
      <w:r w:rsidRPr="00521AB3">
        <w:rPr>
          <w:rFonts w:ascii="Garamond" w:hAnsi="Garamond" w:cs="Garamond"/>
          <w:spacing w:val="-30"/>
          <w:w w:val="115"/>
          <w:sz w:val="20"/>
          <w:szCs w:val="20"/>
          <w:lang w:val="en-US"/>
        </w:rPr>
        <w:lastRenderedPageBreak/>
        <w:t>500</w:t>
      </w:r>
      <w:r w:rsidRPr="00521AB3">
        <w:rPr>
          <w:rFonts w:ascii="Garamond" w:hAnsi="Garamond" w:cs="Garamond"/>
          <w:spacing w:val="-30"/>
          <w:w w:val="115"/>
          <w:sz w:val="20"/>
          <w:szCs w:val="20"/>
          <w:lang w:val="en-US"/>
        </w:rPr>
        <w:tab/>
      </w:r>
      <w:r w:rsidRPr="00521AB3">
        <w:rPr>
          <w:rFonts w:ascii="Garamond" w:hAnsi="Garamond" w:cs="Garamond"/>
          <w:i/>
          <w:iCs/>
          <w:spacing w:val="2"/>
          <w:sz w:val="19"/>
          <w:szCs w:val="19"/>
          <w:lang w:val="en-US"/>
        </w:rPr>
        <w:t>A. Maged / International Criminal Law Review 8 (2008) 477–507</w:t>
      </w:r>
    </w:p>
    <w:p w:rsidR="00521AB3" w:rsidRPr="00521AB3" w:rsidRDefault="00521AB3" w:rsidP="00521AB3">
      <w:pPr>
        <w:pStyle w:val="Style14"/>
        <w:kinsoku w:val="0"/>
        <w:autoSpaceDE/>
        <w:autoSpaceDN/>
        <w:spacing w:before="252"/>
        <w:rPr>
          <w:rStyle w:val="CharacterStyle2"/>
          <w:spacing w:val="-2"/>
          <w:lang w:val="en-US"/>
        </w:rPr>
      </w:pPr>
      <w:proofErr w:type="gramStart"/>
      <w:r w:rsidRPr="00521AB3">
        <w:rPr>
          <w:rStyle w:val="CharacterStyle2"/>
          <w:spacing w:val="-5"/>
          <w:lang w:val="en-US"/>
        </w:rPr>
        <w:t>goals</w:t>
      </w:r>
      <w:proofErr w:type="gramEnd"/>
      <w:r w:rsidRPr="00521AB3">
        <w:rPr>
          <w:rStyle w:val="CharacterStyle2"/>
          <w:spacing w:val="-5"/>
          <w:lang w:val="en-US"/>
        </w:rPr>
        <w:t xml:space="preserve"> to which they aspired. </w:t>
      </w:r>
      <w:r w:rsidRPr="00521AB3">
        <w:rPr>
          <w:rStyle w:val="CharacterStyle2"/>
          <w:spacing w:val="-5"/>
          <w:w w:val="105"/>
          <w:sz w:val="14"/>
          <w:szCs w:val="14"/>
          <w:lang w:val="en-US"/>
        </w:rPr>
        <w:t>99</w:t>
      </w:r>
      <w:r w:rsidRPr="00521AB3">
        <w:rPr>
          <w:rStyle w:val="CharacterStyle2"/>
          <w:spacing w:val="-5"/>
          <w:lang w:val="en-US"/>
        </w:rPr>
        <w:t xml:space="preserve"> Since the Rome Statute came into force, the Arab </w:t>
      </w:r>
      <w:r w:rsidRPr="00521AB3">
        <w:rPr>
          <w:rStyle w:val="CharacterStyle2"/>
          <w:spacing w:val="-4"/>
          <w:lang w:val="en-US"/>
        </w:rPr>
        <w:t xml:space="preserve">region has been witnessing a growing and increasingly vocal civil society move- </w:t>
      </w:r>
      <w:r w:rsidRPr="00521AB3">
        <w:rPr>
          <w:rStyle w:val="CharacterStyle2"/>
          <w:spacing w:val="-3"/>
          <w:lang w:val="en-US"/>
        </w:rPr>
        <w:t xml:space="preserve">ment in the region in support of the ICC in particular and the system interna- </w:t>
      </w:r>
      <w:r w:rsidRPr="00521AB3">
        <w:rPr>
          <w:rStyle w:val="CharacterStyle2"/>
          <w:spacing w:val="-6"/>
          <w:lang w:val="en-US"/>
        </w:rPr>
        <w:t xml:space="preserve">tional justice mechanisms in general. However, the political fears explained before </w:t>
      </w:r>
      <w:r w:rsidRPr="00521AB3">
        <w:rPr>
          <w:rStyle w:val="CharacterStyle2"/>
          <w:spacing w:val="-3"/>
          <w:lang w:val="en-US"/>
        </w:rPr>
        <w:t xml:space="preserve">have resulted in a degree of misunderstanding and mistrust associated with the </w:t>
      </w:r>
      <w:r w:rsidRPr="00521AB3">
        <w:rPr>
          <w:rStyle w:val="CharacterStyle2"/>
          <w:spacing w:val="-4"/>
          <w:lang w:val="en-US"/>
        </w:rPr>
        <w:t xml:space="preserve">role of some international judicial institutions such as the ICC. It is mostly based </w:t>
      </w:r>
      <w:r w:rsidRPr="00521AB3">
        <w:rPr>
          <w:rStyle w:val="CharacterStyle2"/>
          <w:spacing w:val="-2"/>
          <w:lang w:val="en-US"/>
        </w:rPr>
        <w:t xml:space="preserve">on the misconception of the ICC’s independence and impartiality. Arab States are now observing the ICC in its current investigations and prosecutions. ~ </w:t>
      </w:r>
      <w:proofErr w:type="gramStart"/>
      <w:r w:rsidRPr="00521AB3">
        <w:rPr>
          <w:rStyle w:val="CharacterStyle2"/>
          <w:spacing w:val="-2"/>
          <w:lang w:val="en-US"/>
        </w:rPr>
        <w:t>us</w:t>
      </w:r>
      <w:proofErr w:type="gramEnd"/>
      <w:r w:rsidRPr="00521AB3">
        <w:rPr>
          <w:rStyle w:val="CharacterStyle2"/>
          <w:spacing w:val="-2"/>
          <w:lang w:val="en-US"/>
        </w:rPr>
        <w:t xml:space="preserve">, </w:t>
      </w:r>
      <w:r w:rsidRPr="00521AB3">
        <w:rPr>
          <w:rStyle w:val="CharacterStyle2"/>
          <w:spacing w:val="-3"/>
          <w:lang w:val="en-US"/>
        </w:rPr>
        <w:t xml:space="preserve">it is very important for the advocates of the ICC to show to the Arab audience </w:t>
      </w:r>
      <w:r w:rsidRPr="00521AB3">
        <w:rPr>
          <w:rStyle w:val="CharacterStyle2"/>
          <w:spacing w:val="-5"/>
          <w:lang w:val="en-US"/>
        </w:rPr>
        <w:t xml:space="preserve">that the ICC with its high-profi le procedure is designed to protect justice and </w:t>
      </w:r>
      <w:r w:rsidRPr="00521AB3">
        <w:rPr>
          <w:rStyle w:val="CharacterStyle2"/>
          <w:spacing w:val="-7"/>
          <w:lang w:val="en-US"/>
        </w:rPr>
        <w:t xml:space="preserve">freedom. And it could serve the Arab countries as a shield against potential aggres- </w:t>
      </w:r>
      <w:proofErr w:type="gramStart"/>
      <w:r w:rsidRPr="00521AB3">
        <w:rPr>
          <w:rStyle w:val="CharacterStyle2"/>
          <w:spacing w:val="-7"/>
          <w:lang w:val="en-US"/>
        </w:rPr>
        <w:t>sion</w:t>
      </w:r>
      <w:proofErr w:type="gramEnd"/>
      <w:r w:rsidRPr="00521AB3">
        <w:rPr>
          <w:rStyle w:val="CharacterStyle2"/>
          <w:spacing w:val="-7"/>
          <w:lang w:val="en-US"/>
        </w:rPr>
        <w:t xml:space="preserve"> on their territory, as any armed attack that might constitute one of the crimes </w:t>
      </w:r>
      <w:r w:rsidRPr="00521AB3">
        <w:rPr>
          <w:rStyle w:val="CharacterStyle2"/>
          <w:spacing w:val="-2"/>
          <w:lang w:val="en-US"/>
        </w:rPr>
        <w:t>within the Statute will fall under the ICC’s jurisdiction.</w:t>
      </w:r>
    </w:p>
    <w:p w:rsidR="00521AB3" w:rsidRPr="00521AB3" w:rsidRDefault="00521AB3" w:rsidP="00521AB3">
      <w:pPr>
        <w:pStyle w:val="Style1"/>
        <w:kinsoku w:val="0"/>
        <w:autoSpaceDE/>
        <w:autoSpaceDN/>
        <w:adjustRightInd/>
        <w:spacing w:before="540" w:line="204" w:lineRule="auto"/>
        <w:rPr>
          <w:rFonts w:ascii="Garamond" w:hAnsi="Garamond" w:cs="Garamond"/>
          <w:b/>
          <w:bCs/>
          <w:spacing w:val="-4"/>
          <w:sz w:val="23"/>
          <w:szCs w:val="23"/>
          <w:lang w:val="en-US"/>
        </w:rPr>
      </w:pPr>
      <w:r w:rsidRPr="00521AB3">
        <w:rPr>
          <w:rFonts w:ascii="Garamond" w:hAnsi="Garamond" w:cs="Garamond"/>
          <w:b/>
          <w:bCs/>
          <w:spacing w:val="-4"/>
          <w:sz w:val="23"/>
          <w:szCs w:val="23"/>
          <w:lang w:val="en-US"/>
        </w:rPr>
        <w:t>6. Impact on Other Tribunals</w:t>
      </w:r>
    </w:p>
    <w:p w:rsidR="00521AB3" w:rsidRPr="00521AB3" w:rsidRDefault="00521AB3" w:rsidP="00521AB3">
      <w:pPr>
        <w:pStyle w:val="Style1"/>
        <w:kinsoku w:val="0"/>
        <w:autoSpaceDE/>
        <w:autoSpaceDN/>
        <w:adjustRightInd/>
        <w:spacing w:before="288" w:after="648"/>
        <w:jc w:val="both"/>
        <w:rPr>
          <w:rFonts w:ascii="Garamond" w:hAnsi="Garamond" w:cs="Garamond"/>
          <w:spacing w:val="-2"/>
          <w:sz w:val="23"/>
          <w:szCs w:val="23"/>
          <w:lang w:val="en-US"/>
        </w:rPr>
      </w:pPr>
      <w:r w:rsidRPr="00521AB3">
        <w:rPr>
          <w:rFonts w:ascii="Garamond" w:hAnsi="Garamond" w:cs="Garamond"/>
          <w:spacing w:val="-7"/>
          <w:sz w:val="23"/>
          <w:szCs w:val="23"/>
          <w:lang w:val="en-US"/>
        </w:rPr>
        <w:t xml:space="preserve">One of the latest tribunals is the Lebanon Special Tribunal (LST). ~ e new tribunal </w:t>
      </w:r>
      <w:r w:rsidRPr="00521AB3">
        <w:rPr>
          <w:rFonts w:ascii="Garamond" w:hAnsi="Garamond" w:cs="Garamond"/>
          <w:spacing w:val="-2"/>
          <w:sz w:val="23"/>
          <w:szCs w:val="23"/>
          <w:lang w:val="en-US"/>
        </w:rPr>
        <w:t xml:space="preserve">will be handling a politically highly sensitive issue inasmuch as foreign elements </w:t>
      </w:r>
      <w:r w:rsidRPr="00521AB3">
        <w:rPr>
          <w:rFonts w:ascii="Garamond" w:hAnsi="Garamond" w:cs="Garamond"/>
          <w:spacing w:val="-3"/>
          <w:sz w:val="23"/>
          <w:szCs w:val="23"/>
          <w:lang w:val="en-US"/>
        </w:rPr>
        <w:t xml:space="preserve">is believed to have played a leading role in the 2005 attack in which Rafi k Hariri, </w:t>
      </w:r>
      <w:r w:rsidRPr="00521AB3">
        <w:rPr>
          <w:rFonts w:ascii="Garamond" w:hAnsi="Garamond" w:cs="Garamond"/>
          <w:spacing w:val="-4"/>
          <w:sz w:val="23"/>
          <w:szCs w:val="23"/>
          <w:lang w:val="en-US"/>
        </w:rPr>
        <w:t xml:space="preserve">a popular and anti-Syrian politician, lost his life. Arab governments fear that this </w:t>
      </w:r>
      <w:r w:rsidRPr="00521AB3">
        <w:rPr>
          <w:rFonts w:ascii="Garamond" w:hAnsi="Garamond" w:cs="Garamond"/>
          <w:spacing w:val="-1"/>
          <w:sz w:val="23"/>
          <w:szCs w:val="23"/>
          <w:lang w:val="en-US"/>
        </w:rPr>
        <w:t xml:space="preserve">new tribunal is derived from political motives, both national and international. </w:t>
      </w:r>
      <w:r w:rsidRPr="00521AB3">
        <w:rPr>
          <w:rFonts w:ascii="Garamond" w:hAnsi="Garamond" w:cs="Garamond"/>
          <w:spacing w:val="-3"/>
          <w:sz w:val="23"/>
          <w:szCs w:val="23"/>
          <w:lang w:val="en-US"/>
        </w:rPr>
        <w:t xml:space="preserve">~ is would explain why Arab governments do not want to get involved in the </w:t>
      </w:r>
      <w:r w:rsidRPr="00521AB3">
        <w:rPr>
          <w:rFonts w:ascii="Garamond" w:hAnsi="Garamond" w:cs="Garamond"/>
          <w:spacing w:val="-5"/>
          <w:sz w:val="23"/>
          <w:szCs w:val="23"/>
          <w:lang w:val="en-US"/>
        </w:rPr>
        <w:t xml:space="preserve">work of the LST. However, many Arab scholars are convinced that this tribunal </w:t>
      </w:r>
      <w:r w:rsidRPr="00521AB3">
        <w:rPr>
          <w:rFonts w:ascii="Garamond" w:hAnsi="Garamond" w:cs="Garamond"/>
          <w:spacing w:val="-4"/>
          <w:sz w:val="23"/>
          <w:szCs w:val="23"/>
          <w:lang w:val="en-US"/>
        </w:rPr>
        <w:t xml:space="preserve">could act in a fair and impartial manner. ~ </w:t>
      </w:r>
      <w:proofErr w:type="gramStart"/>
      <w:r w:rsidRPr="00521AB3">
        <w:rPr>
          <w:rFonts w:ascii="Garamond" w:hAnsi="Garamond" w:cs="Garamond"/>
          <w:spacing w:val="-4"/>
          <w:sz w:val="23"/>
          <w:szCs w:val="23"/>
          <w:lang w:val="en-US"/>
        </w:rPr>
        <w:t>ere</w:t>
      </w:r>
      <w:proofErr w:type="gramEnd"/>
      <w:r w:rsidRPr="00521AB3">
        <w:rPr>
          <w:rFonts w:ascii="Garamond" w:hAnsi="Garamond" w:cs="Garamond"/>
          <w:spacing w:val="-4"/>
          <w:sz w:val="23"/>
          <w:szCs w:val="23"/>
          <w:lang w:val="en-US"/>
        </w:rPr>
        <w:t xml:space="preserve"> is no doubt that the establishment </w:t>
      </w:r>
      <w:r w:rsidRPr="00521AB3">
        <w:rPr>
          <w:rFonts w:ascii="Garamond" w:hAnsi="Garamond" w:cs="Garamond"/>
          <w:spacing w:val="-2"/>
          <w:sz w:val="23"/>
          <w:szCs w:val="23"/>
          <w:lang w:val="en-US"/>
        </w:rPr>
        <w:t xml:space="preserve">of the LST, like other ad-hoc tribunals, will make an important contribution </w:t>
      </w:r>
      <w:r w:rsidRPr="00521AB3">
        <w:rPr>
          <w:rFonts w:ascii="Garamond" w:hAnsi="Garamond" w:cs="Garamond"/>
          <w:spacing w:val="-7"/>
          <w:sz w:val="23"/>
          <w:szCs w:val="23"/>
          <w:lang w:val="en-US"/>
        </w:rPr>
        <w:t xml:space="preserve">toward ending impunity for the crimes falling within its jurisdiction. ~ </w:t>
      </w:r>
      <w:proofErr w:type="gramStart"/>
      <w:r w:rsidRPr="00521AB3">
        <w:rPr>
          <w:rFonts w:ascii="Garamond" w:hAnsi="Garamond" w:cs="Garamond"/>
          <w:spacing w:val="-7"/>
          <w:sz w:val="23"/>
          <w:szCs w:val="23"/>
          <w:lang w:val="en-US"/>
        </w:rPr>
        <w:t>e</w:t>
      </w:r>
      <w:proofErr w:type="gramEnd"/>
      <w:r w:rsidRPr="00521AB3">
        <w:rPr>
          <w:rFonts w:ascii="Garamond" w:hAnsi="Garamond" w:cs="Garamond"/>
          <w:spacing w:val="-7"/>
          <w:sz w:val="23"/>
          <w:szCs w:val="23"/>
          <w:lang w:val="en-US"/>
        </w:rPr>
        <w:t xml:space="preserve"> Lebanese </w:t>
      </w:r>
      <w:r w:rsidRPr="00521AB3">
        <w:rPr>
          <w:rFonts w:ascii="Garamond" w:hAnsi="Garamond" w:cs="Garamond"/>
          <w:spacing w:val="-5"/>
          <w:sz w:val="23"/>
          <w:szCs w:val="23"/>
          <w:lang w:val="en-US"/>
        </w:rPr>
        <w:t xml:space="preserve">special tribunal provides an example of how to overcome domestic complications </w:t>
      </w:r>
      <w:r w:rsidRPr="00521AB3">
        <w:rPr>
          <w:rFonts w:ascii="Garamond" w:hAnsi="Garamond" w:cs="Garamond"/>
          <w:spacing w:val="-7"/>
          <w:sz w:val="23"/>
          <w:szCs w:val="23"/>
          <w:lang w:val="en-US"/>
        </w:rPr>
        <w:t xml:space="preserve">to adjudicate the crime of terrorism. It constitutes the fi rst forum comprised of </w:t>
      </w:r>
      <w:r w:rsidRPr="00521AB3">
        <w:rPr>
          <w:rFonts w:ascii="Garamond" w:hAnsi="Garamond" w:cs="Garamond"/>
          <w:spacing w:val="-2"/>
          <w:sz w:val="23"/>
          <w:szCs w:val="23"/>
          <w:lang w:val="en-US"/>
        </w:rPr>
        <w:t xml:space="preserve">international and national judges to adjudicate this crime. It is safe to say that it </w:t>
      </w:r>
      <w:r w:rsidRPr="00521AB3">
        <w:rPr>
          <w:rFonts w:ascii="Garamond" w:hAnsi="Garamond" w:cs="Garamond"/>
          <w:spacing w:val="-3"/>
          <w:sz w:val="23"/>
          <w:szCs w:val="23"/>
          <w:lang w:val="en-US"/>
        </w:rPr>
        <w:t xml:space="preserve">is the first time in history the UN participates in adjudicating the crime of ter- </w:t>
      </w:r>
      <w:r w:rsidRPr="00521AB3">
        <w:rPr>
          <w:rFonts w:ascii="Garamond" w:hAnsi="Garamond" w:cs="Garamond"/>
          <w:spacing w:val="-6"/>
          <w:sz w:val="23"/>
          <w:szCs w:val="23"/>
          <w:lang w:val="en-US"/>
        </w:rPr>
        <w:t xml:space="preserve">rorism on that scale. ~ </w:t>
      </w:r>
      <w:proofErr w:type="gramStart"/>
      <w:r w:rsidRPr="00521AB3">
        <w:rPr>
          <w:rFonts w:ascii="Garamond" w:hAnsi="Garamond" w:cs="Garamond"/>
          <w:spacing w:val="-6"/>
          <w:sz w:val="23"/>
          <w:szCs w:val="23"/>
          <w:lang w:val="en-US"/>
        </w:rPr>
        <w:t>e</w:t>
      </w:r>
      <w:proofErr w:type="gramEnd"/>
      <w:r w:rsidRPr="00521AB3">
        <w:rPr>
          <w:rFonts w:ascii="Garamond" w:hAnsi="Garamond" w:cs="Garamond"/>
          <w:spacing w:val="-6"/>
          <w:sz w:val="23"/>
          <w:szCs w:val="23"/>
          <w:lang w:val="en-US"/>
        </w:rPr>
        <w:t xml:space="preserve"> Statute of that tribunal with its constituent provisions </w:t>
      </w:r>
      <w:r w:rsidRPr="00521AB3">
        <w:rPr>
          <w:rFonts w:ascii="Garamond" w:hAnsi="Garamond" w:cs="Garamond"/>
          <w:spacing w:val="-4"/>
          <w:sz w:val="23"/>
          <w:szCs w:val="23"/>
          <w:lang w:val="en-US"/>
        </w:rPr>
        <w:t xml:space="preserve">incorporating the highest normative standards of national and international jus- </w:t>
      </w:r>
      <w:r w:rsidRPr="00521AB3">
        <w:rPr>
          <w:rFonts w:ascii="Garamond" w:hAnsi="Garamond" w:cs="Garamond"/>
          <w:spacing w:val="-8"/>
          <w:sz w:val="23"/>
          <w:szCs w:val="23"/>
          <w:lang w:val="en-US"/>
        </w:rPr>
        <w:t xml:space="preserve">tice will guarantee its judicial independence. ~ e LST, in the eyes of Arab people, </w:t>
      </w:r>
      <w:r w:rsidRPr="00521AB3">
        <w:rPr>
          <w:rFonts w:ascii="Garamond" w:hAnsi="Garamond" w:cs="Garamond"/>
          <w:spacing w:val="-2"/>
          <w:sz w:val="23"/>
          <w:szCs w:val="23"/>
          <w:lang w:val="en-US"/>
        </w:rPr>
        <w:t xml:space="preserve">represents another test for the current system of international criminal justice, </w:t>
      </w:r>
      <w:r w:rsidRPr="00521AB3">
        <w:rPr>
          <w:rFonts w:ascii="Garamond" w:hAnsi="Garamond" w:cs="Garamond"/>
          <w:spacing w:val="-4"/>
          <w:sz w:val="23"/>
          <w:szCs w:val="23"/>
          <w:lang w:val="en-US"/>
        </w:rPr>
        <w:t xml:space="preserve">and its outcomes will greatly infl uence the approach of the Arab public towards </w:t>
      </w:r>
      <w:r w:rsidRPr="00521AB3">
        <w:rPr>
          <w:rFonts w:ascii="Garamond" w:hAnsi="Garamond" w:cs="Garamond"/>
          <w:spacing w:val="-2"/>
          <w:sz w:val="23"/>
          <w:szCs w:val="23"/>
          <w:lang w:val="en-US"/>
        </w:rPr>
        <w:t>the this system.</w:t>
      </w:r>
    </w:p>
    <w:p w:rsidR="00521AB3" w:rsidRPr="00521AB3" w:rsidRDefault="00521AB3" w:rsidP="00521AB3">
      <w:pPr>
        <w:pStyle w:val="Style14"/>
        <w:kinsoku w:val="0"/>
        <w:autoSpaceDE/>
        <w:autoSpaceDN/>
        <w:spacing w:before="72"/>
        <w:rPr>
          <w:rStyle w:val="CharacterStyle2"/>
          <w:spacing w:val="-2"/>
          <w:sz w:val="19"/>
          <w:szCs w:val="19"/>
          <w:lang w:val="en-US"/>
        </w:rPr>
      </w:pPr>
      <w:r w:rsidRPr="00521AB3">
        <w:rPr>
          <w:rStyle w:val="CharacterStyle2"/>
          <w:spacing w:val="-2"/>
          <w:w w:val="110"/>
          <w:sz w:val="11"/>
          <w:szCs w:val="11"/>
          <w:lang w:val="en-US"/>
        </w:rPr>
        <w:t xml:space="preserve">99) </w:t>
      </w:r>
      <w:r w:rsidRPr="00521AB3">
        <w:rPr>
          <w:rStyle w:val="CharacterStyle2"/>
          <w:i/>
          <w:iCs/>
          <w:spacing w:val="-2"/>
          <w:sz w:val="19"/>
          <w:szCs w:val="19"/>
          <w:lang w:val="en-US"/>
        </w:rPr>
        <w:t>See Maged</w:t>
      </w:r>
      <w:r w:rsidRPr="00521AB3">
        <w:rPr>
          <w:rStyle w:val="CharacterStyle2"/>
          <w:spacing w:val="-2"/>
          <w:sz w:val="19"/>
          <w:szCs w:val="19"/>
          <w:lang w:val="en-US"/>
        </w:rPr>
        <w:t>,</w:t>
      </w:r>
      <w:r w:rsidRPr="00521AB3">
        <w:rPr>
          <w:rStyle w:val="CharacterStyle2"/>
          <w:i/>
          <w:iCs/>
          <w:spacing w:val="-2"/>
          <w:sz w:val="19"/>
          <w:szCs w:val="19"/>
          <w:lang w:val="en-US"/>
        </w:rPr>
        <w:t xml:space="preserve"> Adel</w:t>
      </w:r>
      <w:r w:rsidRPr="00521AB3">
        <w:rPr>
          <w:rStyle w:val="CharacterStyle2"/>
          <w:spacing w:val="-2"/>
          <w:sz w:val="19"/>
          <w:szCs w:val="19"/>
          <w:lang w:val="en-US"/>
        </w:rPr>
        <w:t xml:space="preserve"> (2001) Al Mahkamah Al Genaia Al Dawlia w Al Siyada Al Watania (~ e </w:t>
      </w:r>
      <w:r w:rsidRPr="00521AB3">
        <w:rPr>
          <w:rStyle w:val="CharacterStyle2"/>
          <w:spacing w:val="-5"/>
          <w:sz w:val="19"/>
          <w:szCs w:val="19"/>
          <w:lang w:val="en-US"/>
        </w:rPr>
        <w:t xml:space="preserve">International Criminal Court and National Sovereignty), al-Ahram Centre for Political &amp; Strategic </w:t>
      </w:r>
      <w:r w:rsidRPr="00521AB3">
        <w:rPr>
          <w:rStyle w:val="CharacterStyle2"/>
          <w:spacing w:val="-2"/>
          <w:sz w:val="19"/>
          <w:szCs w:val="19"/>
          <w:lang w:val="en-US"/>
        </w:rPr>
        <w:t>Studies, Cairo, p. 141.</w:t>
      </w:r>
    </w:p>
    <w:p w:rsidR="00521AB3" w:rsidRPr="00521AB3" w:rsidRDefault="00521AB3" w:rsidP="00521AB3">
      <w:pPr>
        <w:pStyle w:val="Style1"/>
        <w:pageBreakBefore/>
        <w:tabs>
          <w:tab w:val="right" w:pos="6799"/>
        </w:tabs>
        <w:kinsoku w:val="0"/>
        <w:autoSpaceDE/>
        <w:autoSpaceDN/>
        <w:adjustRightInd/>
        <w:spacing w:line="189" w:lineRule="auto"/>
        <w:ind w:left="1080"/>
        <w:rPr>
          <w:rFonts w:ascii="Arial" w:hAnsi="Arial" w:cs="Arial"/>
          <w:sz w:val="6"/>
          <w:szCs w:val="6"/>
          <w:lang w:val="en-US"/>
        </w:rPr>
      </w:pPr>
      <w:r w:rsidRPr="00521AB3">
        <w:rPr>
          <w:rFonts w:ascii="Garamond" w:hAnsi="Garamond" w:cs="Garamond"/>
          <w:i/>
          <w:iCs/>
          <w:sz w:val="19"/>
          <w:szCs w:val="19"/>
          <w:lang w:val="en-US"/>
        </w:rPr>
        <w:lastRenderedPageBreak/>
        <w:t>A. Maged / International Criminal Law Review 8 (2008) 477–507</w:t>
      </w:r>
      <w:r w:rsidRPr="00521AB3">
        <w:rPr>
          <w:rFonts w:ascii="Garamond" w:hAnsi="Garamond" w:cs="Garamond"/>
          <w:sz w:val="21"/>
          <w:szCs w:val="21"/>
          <w:lang w:val="en-US"/>
        </w:rPr>
        <w:tab/>
        <w:t>501</w:t>
      </w:r>
    </w:p>
    <w:p w:rsidR="00521AB3" w:rsidRPr="00521AB3" w:rsidRDefault="00521AB3" w:rsidP="00521AB3">
      <w:pPr>
        <w:pStyle w:val="Style1"/>
        <w:kinsoku w:val="0"/>
        <w:autoSpaceDE/>
        <w:autoSpaceDN/>
        <w:adjustRightInd/>
        <w:spacing w:before="252"/>
        <w:ind w:right="2016"/>
        <w:rPr>
          <w:rFonts w:ascii="Garamond" w:hAnsi="Garamond" w:cs="Garamond"/>
          <w:b/>
          <w:bCs/>
          <w:spacing w:val="-2"/>
          <w:sz w:val="22"/>
          <w:szCs w:val="22"/>
          <w:lang w:val="en-US"/>
        </w:rPr>
      </w:pPr>
      <w:r w:rsidRPr="00521AB3">
        <w:rPr>
          <w:rFonts w:ascii="Garamond" w:hAnsi="Garamond" w:cs="Garamond"/>
          <w:b/>
          <w:bCs/>
          <w:spacing w:val="-7"/>
          <w:sz w:val="22"/>
          <w:szCs w:val="22"/>
          <w:lang w:val="en-US"/>
        </w:rPr>
        <w:t xml:space="preserve">7. How to Change the Current Negative Perspectives: </w:t>
      </w:r>
      <w:r w:rsidRPr="00521AB3">
        <w:rPr>
          <w:rFonts w:ascii="Garamond" w:hAnsi="Garamond" w:cs="Garamond"/>
          <w:b/>
          <w:bCs/>
          <w:spacing w:val="-2"/>
          <w:sz w:val="22"/>
          <w:szCs w:val="22"/>
          <w:lang w:val="en-US"/>
        </w:rPr>
        <w:t>Solutions and Prospects</w:t>
      </w:r>
    </w:p>
    <w:p w:rsidR="00521AB3" w:rsidRPr="00521AB3" w:rsidRDefault="00521AB3" w:rsidP="00521AB3">
      <w:pPr>
        <w:pStyle w:val="Style1"/>
        <w:kinsoku w:val="0"/>
        <w:autoSpaceDE/>
        <w:autoSpaceDN/>
        <w:adjustRightInd/>
        <w:spacing w:before="288" w:line="208" w:lineRule="auto"/>
        <w:rPr>
          <w:rFonts w:ascii="Garamond" w:hAnsi="Garamond" w:cs="Garamond"/>
          <w:i/>
          <w:iCs/>
          <w:spacing w:val="4"/>
          <w:sz w:val="23"/>
          <w:szCs w:val="23"/>
          <w:lang w:val="en-US"/>
        </w:rPr>
      </w:pPr>
      <w:r w:rsidRPr="00521AB3">
        <w:rPr>
          <w:rFonts w:ascii="Garamond" w:hAnsi="Garamond" w:cs="Garamond"/>
          <w:spacing w:val="4"/>
          <w:sz w:val="23"/>
          <w:szCs w:val="23"/>
          <w:lang w:val="en-US"/>
        </w:rPr>
        <w:t>7.1.</w:t>
      </w:r>
      <w:r w:rsidRPr="00521AB3">
        <w:rPr>
          <w:rFonts w:ascii="Garamond" w:hAnsi="Garamond" w:cs="Garamond"/>
          <w:i/>
          <w:iCs/>
          <w:spacing w:val="4"/>
          <w:sz w:val="23"/>
          <w:szCs w:val="23"/>
          <w:lang w:val="en-US"/>
        </w:rPr>
        <w:t xml:space="preserve"> Required Actions</w:t>
      </w:r>
    </w:p>
    <w:p w:rsidR="00521AB3" w:rsidRPr="00521AB3" w:rsidRDefault="00521AB3" w:rsidP="00521AB3">
      <w:pPr>
        <w:pStyle w:val="Style1"/>
        <w:kinsoku w:val="0"/>
        <w:autoSpaceDE/>
        <w:autoSpaceDN/>
        <w:adjustRightInd/>
        <w:spacing w:before="288"/>
        <w:jc w:val="both"/>
        <w:rPr>
          <w:rFonts w:ascii="Garamond" w:hAnsi="Garamond" w:cs="Garamond"/>
          <w:sz w:val="23"/>
          <w:szCs w:val="23"/>
          <w:lang w:val="en-US"/>
        </w:rPr>
      </w:pPr>
      <w:r w:rsidRPr="00521AB3">
        <w:rPr>
          <w:rFonts w:ascii="Garamond" w:hAnsi="Garamond" w:cs="Garamond"/>
          <w:spacing w:val="-2"/>
          <w:sz w:val="23"/>
          <w:szCs w:val="23"/>
          <w:lang w:val="en-US"/>
        </w:rPr>
        <w:t xml:space="preserve">International criminal law has made immense strides in its development in the </w:t>
      </w:r>
      <w:r w:rsidRPr="00521AB3">
        <w:rPr>
          <w:rFonts w:ascii="Garamond" w:hAnsi="Garamond" w:cs="Garamond"/>
          <w:spacing w:val="-7"/>
          <w:sz w:val="23"/>
          <w:szCs w:val="23"/>
          <w:lang w:val="en-US"/>
        </w:rPr>
        <w:t xml:space="preserve">last decade, resulting in the emergence of operating international criminal justice institutions. ~ </w:t>
      </w:r>
      <w:proofErr w:type="gramStart"/>
      <w:r w:rsidRPr="00521AB3">
        <w:rPr>
          <w:rFonts w:ascii="Garamond" w:hAnsi="Garamond" w:cs="Garamond"/>
          <w:spacing w:val="-7"/>
          <w:sz w:val="23"/>
          <w:szCs w:val="23"/>
          <w:lang w:val="en-US"/>
        </w:rPr>
        <w:t>e</w:t>
      </w:r>
      <w:proofErr w:type="gramEnd"/>
      <w:r w:rsidRPr="00521AB3">
        <w:rPr>
          <w:rFonts w:ascii="Garamond" w:hAnsi="Garamond" w:cs="Garamond"/>
          <w:spacing w:val="-7"/>
          <w:sz w:val="23"/>
          <w:szCs w:val="23"/>
          <w:lang w:val="en-US"/>
        </w:rPr>
        <w:t xml:space="preserve"> ICC Statute represents the fi rst comprehensive codifi cation of </w:t>
      </w:r>
      <w:r w:rsidRPr="00521AB3">
        <w:rPr>
          <w:rFonts w:ascii="Garamond" w:hAnsi="Garamond" w:cs="Garamond"/>
          <w:spacing w:val="-4"/>
          <w:sz w:val="23"/>
          <w:szCs w:val="23"/>
          <w:lang w:val="en-US"/>
        </w:rPr>
        <w:t xml:space="preserve">international criminal law, and it affi rms and clarifi es customary international </w:t>
      </w:r>
      <w:r w:rsidRPr="00521AB3">
        <w:rPr>
          <w:rFonts w:ascii="Garamond" w:hAnsi="Garamond" w:cs="Garamond"/>
          <w:spacing w:val="-3"/>
          <w:sz w:val="23"/>
          <w:szCs w:val="23"/>
          <w:lang w:val="en-US"/>
        </w:rPr>
        <w:t xml:space="preserve">criminal law. </w:t>
      </w:r>
      <w:r w:rsidRPr="00521AB3">
        <w:rPr>
          <w:rFonts w:ascii="Garamond" w:hAnsi="Garamond" w:cs="Garamond"/>
          <w:spacing w:val="-3"/>
          <w:w w:val="105"/>
          <w:sz w:val="13"/>
          <w:szCs w:val="13"/>
          <w:vertAlign w:val="superscript"/>
          <w:lang w:val="en-US"/>
        </w:rPr>
        <w:t>100</w:t>
      </w:r>
      <w:r w:rsidRPr="00521AB3">
        <w:rPr>
          <w:rFonts w:ascii="Garamond" w:hAnsi="Garamond" w:cs="Garamond"/>
          <w:spacing w:val="-3"/>
          <w:sz w:val="23"/>
          <w:szCs w:val="23"/>
          <w:lang w:val="en-US"/>
        </w:rPr>
        <w:t xml:space="preserve"> It contains the highest standard of international criminal justice. ~ </w:t>
      </w:r>
      <w:proofErr w:type="gramStart"/>
      <w:r w:rsidRPr="00521AB3">
        <w:rPr>
          <w:rFonts w:ascii="Garamond" w:hAnsi="Garamond" w:cs="Garamond"/>
          <w:spacing w:val="-3"/>
          <w:sz w:val="23"/>
          <w:szCs w:val="23"/>
          <w:lang w:val="en-US"/>
        </w:rPr>
        <w:t>e</w:t>
      </w:r>
      <w:proofErr w:type="gramEnd"/>
      <w:r w:rsidRPr="00521AB3">
        <w:rPr>
          <w:rFonts w:ascii="Garamond" w:hAnsi="Garamond" w:cs="Garamond"/>
          <w:spacing w:val="-3"/>
          <w:sz w:val="23"/>
          <w:szCs w:val="23"/>
          <w:lang w:val="en-US"/>
        </w:rPr>
        <w:t xml:space="preserve"> ICC Statute and Rules of Procedures and Evidence contain many innova</w:t>
      </w:r>
      <w:r w:rsidRPr="00521AB3">
        <w:rPr>
          <w:rFonts w:ascii="Garamond" w:hAnsi="Garamond" w:cs="Garamond"/>
          <w:spacing w:val="-3"/>
          <w:sz w:val="23"/>
          <w:szCs w:val="23"/>
          <w:lang w:val="en-US"/>
        </w:rPr>
        <w:softHyphen/>
      </w:r>
      <w:r w:rsidRPr="00521AB3">
        <w:rPr>
          <w:rFonts w:ascii="Garamond" w:hAnsi="Garamond" w:cs="Garamond"/>
          <w:spacing w:val="-1"/>
          <w:sz w:val="23"/>
          <w:szCs w:val="23"/>
          <w:lang w:val="en-US"/>
        </w:rPr>
        <w:t xml:space="preserve">tions which, as mentioned in the ICC’s Strategic Plan, </w:t>
      </w:r>
      <w:r w:rsidRPr="00521AB3">
        <w:rPr>
          <w:rFonts w:ascii="Garamond" w:hAnsi="Garamond" w:cs="Garamond"/>
          <w:spacing w:val="-1"/>
          <w:w w:val="105"/>
          <w:sz w:val="13"/>
          <w:szCs w:val="13"/>
          <w:vertAlign w:val="superscript"/>
          <w:lang w:val="en-US"/>
        </w:rPr>
        <w:t>101</w:t>
      </w:r>
      <w:r w:rsidRPr="00521AB3">
        <w:rPr>
          <w:rFonts w:ascii="Garamond" w:hAnsi="Garamond" w:cs="Garamond"/>
          <w:spacing w:val="-1"/>
          <w:sz w:val="23"/>
          <w:szCs w:val="23"/>
          <w:lang w:val="en-US"/>
        </w:rPr>
        <w:t xml:space="preserve"> are just beginning to </w:t>
      </w:r>
      <w:r w:rsidRPr="00521AB3">
        <w:rPr>
          <w:rFonts w:ascii="Garamond" w:hAnsi="Garamond" w:cs="Garamond"/>
          <w:spacing w:val="-2"/>
          <w:sz w:val="23"/>
          <w:szCs w:val="23"/>
          <w:lang w:val="en-US"/>
        </w:rPr>
        <w:t xml:space="preserve">be deployed in practice. ~ e best guarantee for the application of certain norms </w:t>
      </w:r>
      <w:r w:rsidRPr="00521AB3">
        <w:rPr>
          <w:rFonts w:ascii="Garamond" w:hAnsi="Garamond" w:cs="Garamond"/>
          <w:spacing w:val="-3"/>
          <w:sz w:val="23"/>
          <w:szCs w:val="23"/>
          <w:lang w:val="en-US"/>
        </w:rPr>
        <w:t xml:space="preserve">or rules is a general public who is informed about the most signifi cant of the </w:t>
      </w:r>
      <w:r w:rsidRPr="00521AB3">
        <w:rPr>
          <w:rFonts w:ascii="Garamond" w:hAnsi="Garamond" w:cs="Garamond"/>
          <w:spacing w:val="-1"/>
          <w:sz w:val="23"/>
          <w:szCs w:val="23"/>
          <w:lang w:val="en-US"/>
        </w:rPr>
        <w:t xml:space="preserve">norms and rules that have been developed for their benefi t. ~ e ICC, through </w:t>
      </w:r>
      <w:r w:rsidRPr="00521AB3">
        <w:rPr>
          <w:rFonts w:ascii="Garamond" w:hAnsi="Garamond" w:cs="Garamond"/>
          <w:spacing w:val="-4"/>
          <w:sz w:val="23"/>
          <w:szCs w:val="23"/>
          <w:lang w:val="en-US"/>
        </w:rPr>
        <w:t>its diff erent offi ces and its State Parties, should take considerable steps to pro</w:t>
      </w:r>
      <w:r w:rsidRPr="00521AB3">
        <w:rPr>
          <w:rFonts w:ascii="Garamond" w:hAnsi="Garamond" w:cs="Garamond"/>
          <w:spacing w:val="-4"/>
          <w:sz w:val="23"/>
          <w:szCs w:val="23"/>
          <w:lang w:val="en-US"/>
        </w:rPr>
        <w:softHyphen/>
      </w:r>
      <w:r w:rsidRPr="00521AB3">
        <w:rPr>
          <w:rFonts w:ascii="Garamond" w:hAnsi="Garamond" w:cs="Garamond"/>
          <w:spacing w:val="-3"/>
          <w:sz w:val="23"/>
          <w:szCs w:val="23"/>
          <w:lang w:val="en-US"/>
        </w:rPr>
        <w:t xml:space="preserve">mote awareness about its role and functions among the Arab public. For justice </w:t>
      </w:r>
      <w:r w:rsidRPr="00521AB3">
        <w:rPr>
          <w:rFonts w:ascii="Garamond" w:hAnsi="Garamond" w:cs="Garamond"/>
          <w:spacing w:val="-4"/>
          <w:sz w:val="23"/>
          <w:szCs w:val="23"/>
          <w:lang w:val="en-US"/>
        </w:rPr>
        <w:t xml:space="preserve">at this Court to be seen to be done, it is imperative for the Arab audience to be </w:t>
      </w:r>
      <w:r w:rsidRPr="00521AB3">
        <w:rPr>
          <w:rFonts w:ascii="Garamond" w:hAnsi="Garamond" w:cs="Garamond"/>
          <w:spacing w:val="-1"/>
          <w:sz w:val="23"/>
          <w:szCs w:val="23"/>
          <w:lang w:val="en-US"/>
        </w:rPr>
        <w:t xml:space="preserve">aware of the ICC’s proceedings and judicial activities. It is also very important </w:t>
      </w:r>
      <w:r w:rsidRPr="00521AB3">
        <w:rPr>
          <w:rFonts w:ascii="Garamond" w:hAnsi="Garamond" w:cs="Garamond"/>
          <w:spacing w:val="-2"/>
          <w:sz w:val="23"/>
          <w:szCs w:val="23"/>
          <w:lang w:val="en-US"/>
        </w:rPr>
        <w:t xml:space="preserve">to show to the Arab audience that the ICC is a tool that is designed for their </w:t>
      </w:r>
      <w:r w:rsidRPr="00521AB3">
        <w:rPr>
          <w:rFonts w:ascii="Garamond" w:hAnsi="Garamond" w:cs="Garamond"/>
          <w:spacing w:val="-4"/>
          <w:sz w:val="23"/>
          <w:szCs w:val="23"/>
          <w:lang w:val="en-US"/>
        </w:rPr>
        <w:t xml:space="preserve">benefi t and that it does not only represent States Parties but the interests of </w:t>
      </w:r>
      <w:r w:rsidRPr="00521AB3">
        <w:rPr>
          <w:rFonts w:ascii="Garamond" w:hAnsi="Garamond" w:cs="Garamond"/>
          <w:sz w:val="23"/>
          <w:szCs w:val="23"/>
          <w:lang w:val="en-US"/>
        </w:rPr>
        <w:t>international justice.</w:t>
      </w:r>
    </w:p>
    <w:p w:rsidR="00521AB3" w:rsidRPr="00521AB3" w:rsidRDefault="00521AB3" w:rsidP="00521AB3">
      <w:pPr>
        <w:pStyle w:val="Style1"/>
        <w:kinsoku w:val="0"/>
        <w:autoSpaceDE/>
        <w:autoSpaceDN/>
        <w:adjustRightInd/>
        <w:spacing w:before="36"/>
        <w:ind w:firstLine="216"/>
        <w:jc w:val="both"/>
        <w:rPr>
          <w:rFonts w:ascii="Bookman Old Style" w:hAnsi="Bookman Old Style" w:cs="Bookman Old Style"/>
          <w:spacing w:val="-3"/>
          <w:sz w:val="6"/>
          <w:szCs w:val="6"/>
          <w:lang w:val="en-US"/>
        </w:rPr>
      </w:pPr>
      <w:r w:rsidRPr="00521AB3">
        <w:rPr>
          <w:rFonts w:ascii="Garamond" w:hAnsi="Garamond" w:cs="Garamond"/>
          <w:spacing w:val="-7"/>
          <w:sz w:val="23"/>
          <w:szCs w:val="23"/>
          <w:lang w:val="en-US"/>
        </w:rPr>
        <w:t xml:space="preserve">In this process, ICC offi cials should use appropriate methods to present to the </w:t>
      </w:r>
      <w:r w:rsidRPr="00521AB3">
        <w:rPr>
          <w:rFonts w:ascii="Garamond" w:hAnsi="Garamond" w:cs="Garamond"/>
          <w:spacing w:val="-5"/>
          <w:sz w:val="23"/>
          <w:szCs w:val="23"/>
          <w:lang w:val="en-US"/>
        </w:rPr>
        <w:t xml:space="preserve">Arab audience evidence of the Court’s impartiality and independence. ~ </w:t>
      </w:r>
      <w:proofErr w:type="gramStart"/>
      <w:r w:rsidRPr="00521AB3">
        <w:rPr>
          <w:rFonts w:ascii="Garamond" w:hAnsi="Garamond" w:cs="Garamond"/>
          <w:spacing w:val="-5"/>
          <w:sz w:val="23"/>
          <w:szCs w:val="23"/>
          <w:lang w:val="en-US"/>
        </w:rPr>
        <w:t>e</w:t>
      </w:r>
      <w:proofErr w:type="gramEnd"/>
      <w:r w:rsidRPr="00521AB3">
        <w:rPr>
          <w:rFonts w:ascii="Garamond" w:hAnsi="Garamond" w:cs="Garamond"/>
          <w:spacing w:val="-5"/>
          <w:sz w:val="23"/>
          <w:szCs w:val="23"/>
          <w:lang w:val="en-US"/>
        </w:rPr>
        <w:t xml:space="preserve"> ICC </w:t>
      </w:r>
      <w:r w:rsidRPr="00521AB3">
        <w:rPr>
          <w:rFonts w:ascii="Garamond" w:hAnsi="Garamond" w:cs="Garamond"/>
          <w:spacing w:val="-2"/>
          <w:sz w:val="23"/>
          <w:szCs w:val="23"/>
          <w:lang w:val="en-US"/>
        </w:rPr>
        <w:t xml:space="preserve">organs should engage the Arab States in support of the Court and encourage </w:t>
      </w:r>
      <w:r w:rsidRPr="00521AB3">
        <w:rPr>
          <w:rFonts w:ascii="Garamond" w:hAnsi="Garamond" w:cs="Garamond"/>
          <w:spacing w:val="-1"/>
          <w:sz w:val="23"/>
          <w:szCs w:val="23"/>
          <w:lang w:val="en-US"/>
        </w:rPr>
        <w:t xml:space="preserve">them to strengthen their national legal systems with regard to the core crimes. </w:t>
      </w:r>
      <w:r w:rsidRPr="00521AB3">
        <w:rPr>
          <w:rFonts w:ascii="Garamond" w:hAnsi="Garamond" w:cs="Garamond"/>
          <w:spacing w:val="-3"/>
          <w:sz w:val="23"/>
          <w:szCs w:val="23"/>
          <w:lang w:val="en-US"/>
        </w:rPr>
        <w:t xml:space="preserve">~ </w:t>
      </w:r>
      <w:proofErr w:type="gramStart"/>
      <w:r w:rsidRPr="00521AB3">
        <w:rPr>
          <w:rFonts w:ascii="Garamond" w:hAnsi="Garamond" w:cs="Garamond"/>
          <w:spacing w:val="-3"/>
          <w:sz w:val="23"/>
          <w:szCs w:val="23"/>
          <w:lang w:val="en-US"/>
        </w:rPr>
        <w:t>e</w:t>
      </w:r>
      <w:proofErr w:type="gramEnd"/>
      <w:r w:rsidRPr="00521AB3">
        <w:rPr>
          <w:rFonts w:ascii="Garamond" w:hAnsi="Garamond" w:cs="Garamond"/>
          <w:spacing w:val="-3"/>
          <w:sz w:val="23"/>
          <w:szCs w:val="23"/>
          <w:lang w:val="en-US"/>
        </w:rPr>
        <w:t xml:space="preserve"> following priority objectives should be achieved:</w:t>
      </w:r>
    </w:p>
    <w:p w:rsidR="00521AB3" w:rsidRPr="00521AB3" w:rsidRDefault="00521AB3" w:rsidP="00521AB3">
      <w:pPr>
        <w:pStyle w:val="Style9"/>
        <w:kinsoku w:val="0"/>
        <w:autoSpaceDE/>
        <w:autoSpaceDN/>
        <w:spacing w:before="252"/>
        <w:rPr>
          <w:rStyle w:val="CharacterStyle2"/>
          <w:lang w:val="en-US"/>
        </w:rPr>
      </w:pPr>
      <w:r w:rsidRPr="00521AB3">
        <w:rPr>
          <w:rStyle w:val="CharacterStyle2"/>
          <w:spacing w:val="1"/>
          <w:lang w:val="en-US"/>
        </w:rPr>
        <w:t xml:space="preserve">— To inform the Arab States and communities of the role and mandate of </w:t>
      </w:r>
      <w:r w:rsidRPr="00521AB3">
        <w:rPr>
          <w:rStyle w:val="CharacterStyle2"/>
          <w:lang w:val="en-US"/>
        </w:rPr>
        <w:t>the ICC;</w:t>
      </w:r>
    </w:p>
    <w:p w:rsidR="00521AB3" w:rsidRPr="00521AB3" w:rsidRDefault="00521AB3" w:rsidP="00521AB3">
      <w:pPr>
        <w:pStyle w:val="Style1"/>
        <w:kinsoku w:val="0"/>
        <w:autoSpaceDE/>
        <w:autoSpaceDN/>
        <w:adjustRightInd/>
        <w:ind w:left="216" w:hanging="216"/>
        <w:jc w:val="both"/>
        <w:rPr>
          <w:rFonts w:ascii="Garamond" w:hAnsi="Garamond" w:cs="Garamond"/>
          <w:sz w:val="23"/>
          <w:szCs w:val="23"/>
          <w:lang w:val="en-US"/>
        </w:rPr>
      </w:pPr>
      <w:r w:rsidRPr="00521AB3">
        <w:rPr>
          <w:rFonts w:ascii="Garamond" w:hAnsi="Garamond" w:cs="Garamond"/>
          <w:spacing w:val="-1"/>
          <w:sz w:val="23"/>
          <w:szCs w:val="23"/>
          <w:lang w:val="en-US"/>
        </w:rPr>
        <w:t xml:space="preserve">— To improve understanding of how the Court functions, particularly with </w:t>
      </w:r>
      <w:r w:rsidRPr="00521AB3">
        <w:rPr>
          <w:rFonts w:ascii="Garamond" w:hAnsi="Garamond" w:cs="Garamond"/>
          <w:spacing w:val="-6"/>
          <w:sz w:val="23"/>
          <w:szCs w:val="23"/>
          <w:lang w:val="en-US"/>
        </w:rPr>
        <w:t xml:space="preserve">regard to fundamental aspects such as its jurisdiction and its relation with the </w:t>
      </w:r>
      <w:r w:rsidRPr="00521AB3">
        <w:rPr>
          <w:rFonts w:ascii="Garamond" w:hAnsi="Garamond" w:cs="Garamond"/>
          <w:sz w:val="23"/>
          <w:szCs w:val="23"/>
          <w:lang w:val="en-US"/>
        </w:rPr>
        <w:t>Security Council;</w:t>
      </w:r>
    </w:p>
    <w:p w:rsidR="00521AB3" w:rsidRPr="00521AB3" w:rsidRDefault="00521AB3" w:rsidP="00521AB3">
      <w:pPr>
        <w:pStyle w:val="Style9"/>
        <w:kinsoku w:val="0"/>
        <w:autoSpaceDE/>
        <w:autoSpaceDN/>
        <w:rPr>
          <w:rStyle w:val="CharacterStyle2"/>
          <w:spacing w:val="-2"/>
          <w:lang w:val="en-US"/>
        </w:rPr>
      </w:pPr>
      <w:r w:rsidRPr="00521AB3">
        <w:rPr>
          <w:rStyle w:val="CharacterStyle2"/>
          <w:spacing w:val="-3"/>
          <w:lang w:val="en-US"/>
        </w:rPr>
        <w:t xml:space="preserve">— To acquire as many ratifi cations/accessions of the ICC Statute as possible </w:t>
      </w:r>
      <w:r w:rsidRPr="00521AB3">
        <w:rPr>
          <w:rStyle w:val="CharacterStyle2"/>
          <w:spacing w:val="-2"/>
          <w:lang w:val="en-US"/>
        </w:rPr>
        <w:t>within the Arab region;</w:t>
      </w:r>
    </w:p>
    <w:p w:rsidR="00521AB3" w:rsidRPr="00521AB3" w:rsidRDefault="00521AB3" w:rsidP="00521AB3">
      <w:pPr>
        <w:pStyle w:val="Style9"/>
        <w:kinsoku w:val="0"/>
        <w:autoSpaceDE/>
        <w:autoSpaceDN/>
        <w:rPr>
          <w:rStyle w:val="CharacterStyle2"/>
          <w:spacing w:val="-2"/>
          <w:lang w:val="en-US"/>
        </w:rPr>
      </w:pPr>
      <w:r w:rsidRPr="00521AB3">
        <w:rPr>
          <w:rStyle w:val="CharacterStyle2"/>
          <w:lang w:val="en-US"/>
        </w:rPr>
        <w:t xml:space="preserve">— To implement the normative provisions of the ICC Statute at the Arab </w:t>
      </w:r>
      <w:r w:rsidRPr="00521AB3">
        <w:rPr>
          <w:rStyle w:val="CharacterStyle2"/>
          <w:spacing w:val="-2"/>
          <w:lang w:val="en-US"/>
        </w:rPr>
        <w:t>national level;</w:t>
      </w:r>
    </w:p>
    <w:p w:rsidR="00521AB3" w:rsidRPr="00521AB3" w:rsidRDefault="00521AB3" w:rsidP="00521AB3">
      <w:pPr>
        <w:pStyle w:val="Style1"/>
        <w:kinsoku w:val="0"/>
        <w:autoSpaceDE/>
        <w:autoSpaceDN/>
        <w:adjustRightInd/>
        <w:spacing w:after="396" w:line="204" w:lineRule="auto"/>
        <w:rPr>
          <w:rFonts w:ascii="Garamond" w:hAnsi="Garamond" w:cs="Garamond"/>
          <w:spacing w:val="-6"/>
          <w:sz w:val="23"/>
          <w:szCs w:val="23"/>
          <w:lang w:val="en-US"/>
        </w:rPr>
      </w:pPr>
      <w:r w:rsidRPr="00521AB3">
        <w:rPr>
          <w:rFonts w:ascii="Garamond" w:hAnsi="Garamond" w:cs="Garamond"/>
          <w:spacing w:val="-6"/>
          <w:sz w:val="23"/>
          <w:szCs w:val="23"/>
          <w:lang w:val="en-US"/>
        </w:rPr>
        <w:t>— To establish eff ective cooperation between the ICC and the Arab States;</w:t>
      </w:r>
    </w:p>
    <w:p w:rsidR="00521AB3" w:rsidRPr="00521AB3" w:rsidRDefault="00521AB3" w:rsidP="00521AB3">
      <w:pPr>
        <w:pStyle w:val="Style1"/>
        <w:numPr>
          <w:ilvl w:val="0"/>
          <w:numId w:val="38"/>
        </w:numPr>
        <w:kinsoku w:val="0"/>
        <w:autoSpaceDE/>
        <w:autoSpaceDN/>
        <w:adjustRightInd/>
        <w:spacing w:before="72"/>
        <w:rPr>
          <w:rFonts w:ascii="Garamond" w:hAnsi="Garamond" w:cs="Garamond"/>
          <w:spacing w:val="-2"/>
          <w:sz w:val="19"/>
          <w:szCs w:val="19"/>
          <w:lang w:val="en-US"/>
        </w:rPr>
      </w:pPr>
      <w:r w:rsidRPr="00521AB3">
        <w:rPr>
          <w:rFonts w:ascii="Garamond" w:hAnsi="Garamond" w:cs="Garamond"/>
          <w:spacing w:val="-3"/>
          <w:sz w:val="19"/>
          <w:szCs w:val="19"/>
          <w:lang w:val="en-US"/>
        </w:rPr>
        <w:t xml:space="preserve">For more details on the development of international criminal law and justice, </w:t>
      </w:r>
      <w:r w:rsidRPr="00521AB3">
        <w:rPr>
          <w:rFonts w:ascii="Garamond" w:hAnsi="Garamond" w:cs="Garamond"/>
          <w:i/>
          <w:iCs/>
          <w:spacing w:val="-3"/>
          <w:sz w:val="19"/>
          <w:szCs w:val="19"/>
          <w:lang w:val="en-US"/>
        </w:rPr>
        <w:t xml:space="preserve">see </w:t>
      </w:r>
      <w:r w:rsidRPr="00521AB3">
        <w:rPr>
          <w:rFonts w:ascii="Garamond" w:hAnsi="Garamond" w:cs="Garamond"/>
          <w:spacing w:val="-3"/>
          <w:sz w:val="19"/>
          <w:szCs w:val="19"/>
          <w:lang w:val="en-US"/>
        </w:rPr>
        <w:t xml:space="preserve">generally </w:t>
      </w:r>
      <w:r w:rsidRPr="00521AB3">
        <w:rPr>
          <w:rFonts w:ascii="Garamond" w:hAnsi="Garamond" w:cs="Garamond"/>
          <w:i/>
          <w:iCs/>
          <w:spacing w:val="-2"/>
          <w:sz w:val="19"/>
          <w:szCs w:val="19"/>
          <w:lang w:val="en-US"/>
        </w:rPr>
        <w:t>Werle, Gerhard</w:t>
      </w:r>
      <w:r w:rsidRPr="00521AB3">
        <w:rPr>
          <w:rFonts w:ascii="Garamond" w:hAnsi="Garamond" w:cs="Garamond"/>
          <w:spacing w:val="-2"/>
          <w:sz w:val="19"/>
          <w:szCs w:val="19"/>
          <w:lang w:val="en-US"/>
        </w:rPr>
        <w:t xml:space="preserve"> (2005), Principles of International Criminal Law, ~ e Hague: T.M.C. Asser Press.</w:t>
      </w:r>
    </w:p>
    <w:p w:rsidR="00521AB3" w:rsidRPr="00521AB3" w:rsidRDefault="00521AB3" w:rsidP="00521AB3">
      <w:pPr>
        <w:pStyle w:val="Style1"/>
        <w:numPr>
          <w:ilvl w:val="0"/>
          <w:numId w:val="39"/>
        </w:numPr>
        <w:kinsoku w:val="0"/>
        <w:autoSpaceDE/>
        <w:autoSpaceDN/>
        <w:adjustRightInd/>
        <w:spacing w:line="208" w:lineRule="auto"/>
        <w:rPr>
          <w:rFonts w:ascii="Garamond" w:hAnsi="Garamond" w:cs="Garamond"/>
          <w:spacing w:val="-2"/>
          <w:sz w:val="19"/>
          <w:szCs w:val="19"/>
          <w:lang w:val="en-US"/>
        </w:rPr>
      </w:pPr>
      <w:r w:rsidRPr="00521AB3">
        <w:rPr>
          <w:rFonts w:ascii="Garamond" w:hAnsi="Garamond" w:cs="Garamond"/>
          <w:i/>
          <w:iCs/>
          <w:spacing w:val="-2"/>
          <w:sz w:val="19"/>
          <w:szCs w:val="19"/>
          <w:lang w:val="en-US"/>
        </w:rPr>
        <w:t xml:space="preserve">See </w:t>
      </w:r>
      <w:r w:rsidRPr="00521AB3">
        <w:rPr>
          <w:rFonts w:ascii="Garamond" w:hAnsi="Garamond" w:cs="Garamond"/>
          <w:spacing w:val="-2"/>
          <w:sz w:val="19"/>
          <w:szCs w:val="19"/>
          <w:lang w:val="en-US"/>
        </w:rPr>
        <w:t>Strategic Plan of the International Criminal Court (ICC-ASP/5/6).</w:t>
      </w:r>
    </w:p>
    <w:p w:rsidR="00521AB3" w:rsidRPr="00521AB3" w:rsidRDefault="00521AB3" w:rsidP="00521AB3">
      <w:pPr>
        <w:pStyle w:val="Style1"/>
        <w:pageBreakBefore/>
        <w:tabs>
          <w:tab w:val="right" w:pos="5715"/>
        </w:tabs>
        <w:kinsoku w:val="0"/>
        <w:autoSpaceDE/>
        <w:autoSpaceDN/>
        <w:adjustRightInd/>
        <w:spacing w:line="199" w:lineRule="auto"/>
        <w:rPr>
          <w:rFonts w:ascii="Courier New" w:hAnsi="Courier New" w:cs="Courier New"/>
          <w:b/>
          <w:bCs/>
          <w:i/>
          <w:iCs/>
          <w:spacing w:val="2"/>
          <w:sz w:val="6"/>
          <w:szCs w:val="6"/>
          <w:lang w:val="en-US"/>
        </w:rPr>
      </w:pPr>
      <w:r w:rsidRPr="00521AB3">
        <w:rPr>
          <w:rFonts w:ascii="Garamond" w:hAnsi="Garamond" w:cs="Garamond"/>
          <w:w w:val="110"/>
          <w:sz w:val="20"/>
          <w:szCs w:val="20"/>
          <w:lang w:val="en-US"/>
        </w:rPr>
        <w:lastRenderedPageBreak/>
        <w:t>502</w:t>
      </w:r>
      <w:r w:rsidRPr="00521AB3">
        <w:rPr>
          <w:rFonts w:ascii="Garamond" w:hAnsi="Garamond" w:cs="Garamond"/>
          <w:w w:val="110"/>
          <w:sz w:val="20"/>
          <w:szCs w:val="20"/>
          <w:lang w:val="en-US"/>
        </w:rPr>
        <w:tab/>
      </w:r>
      <w:r w:rsidRPr="00521AB3">
        <w:rPr>
          <w:rFonts w:ascii="Garamond" w:hAnsi="Garamond" w:cs="Garamond"/>
          <w:i/>
          <w:iCs/>
          <w:spacing w:val="2"/>
          <w:sz w:val="19"/>
          <w:szCs w:val="19"/>
          <w:lang w:val="en-US"/>
        </w:rPr>
        <w:t>A. Maged / International Criminal Law Review 8 (2008) 477–507</w:t>
      </w:r>
    </w:p>
    <w:p w:rsidR="00521AB3" w:rsidRPr="00521AB3" w:rsidRDefault="00521AB3" w:rsidP="00521AB3">
      <w:pPr>
        <w:pStyle w:val="Style14"/>
        <w:kinsoku w:val="0"/>
        <w:autoSpaceDE/>
        <w:autoSpaceDN/>
        <w:spacing w:before="252"/>
        <w:rPr>
          <w:rStyle w:val="CharacterStyle2"/>
          <w:spacing w:val="-4"/>
          <w:lang w:val="en-US"/>
        </w:rPr>
      </w:pPr>
      <w:r w:rsidRPr="00521AB3">
        <w:rPr>
          <w:rStyle w:val="CharacterStyle2"/>
          <w:spacing w:val="-6"/>
          <w:lang w:val="en-US"/>
        </w:rPr>
        <w:t xml:space="preserve">Raising public awareness of the ICC and its function would create a grass-roots </w:t>
      </w:r>
      <w:r w:rsidRPr="00521AB3">
        <w:rPr>
          <w:rStyle w:val="CharacterStyle2"/>
          <w:spacing w:val="-10"/>
          <w:lang w:val="en-US"/>
        </w:rPr>
        <w:t xml:space="preserve">pressure to enhance a state’s legal order to be compatible with the developing inter- </w:t>
      </w:r>
      <w:r w:rsidRPr="00521AB3">
        <w:rPr>
          <w:rStyle w:val="CharacterStyle2"/>
          <w:spacing w:val="-7"/>
          <w:lang w:val="en-US"/>
        </w:rPr>
        <w:t xml:space="preserve">national legal order. And this would obviously coincide with top-down pressure on </w:t>
      </w:r>
      <w:r w:rsidRPr="00521AB3">
        <w:rPr>
          <w:rStyle w:val="CharacterStyle2"/>
          <w:spacing w:val="-3"/>
          <w:lang w:val="en-US"/>
        </w:rPr>
        <w:t xml:space="preserve">the national legal system resulting from the globalization of international norms. </w:t>
      </w:r>
      <w:r w:rsidRPr="00521AB3">
        <w:rPr>
          <w:rStyle w:val="CharacterStyle2"/>
          <w:spacing w:val="-4"/>
          <w:lang w:val="en-US"/>
        </w:rPr>
        <w:t>~ is would also help to create a culture against impunity in the Arab region.</w:t>
      </w:r>
    </w:p>
    <w:p w:rsidR="00521AB3" w:rsidRPr="00521AB3" w:rsidRDefault="00521AB3" w:rsidP="00521AB3">
      <w:pPr>
        <w:pStyle w:val="Style1"/>
        <w:kinsoku w:val="0"/>
        <w:autoSpaceDE/>
        <w:autoSpaceDN/>
        <w:adjustRightInd/>
        <w:ind w:firstLine="216"/>
        <w:jc w:val="both"/>
        <w:rPr>
          <w:rFonts w:ascii="Garamond" w:hAnsi="Garamond" w:cs="Garamond"/>
          <w:spacing w:val="-6"/>
          <w:sz w:val="23"/>
          <w:szCs w:val="23"/>
          <w:lang w:val="en-US"/>
        </w:rPr>
      </w:pPr>
      <w:r w:rsidRPr="00521AB3">
        <w:rPr>
          <w:rFonts w:ascii="Garamond" w:hAnsi="Garamond" w:cs="Garamond"/>
          <w:spacing w:val="-6"/>
          <w:sz w:val="23"/>
          <w:szCs w:val="23"/>
          <w:lang w:val="en-US"/>
        </w:rPr>
        <w:t xml:space="preserve">~ e ICC’s actions and endeavours in the Arab region encouraging the signature </w:t>
      </w:r>
      <w:r w:rsidRPr="00521AB3">
        <w:rPr>
          <w:rFonts w:ascii="Garamond" w:hAnsi="Garamond" w:cs="Garamond"/>
          <w:spacing w:val="-7"/>
          <w:sz w:val="23"/>
          <w:szCs w:val="23"/>
          <w:lang w:val="en-US"/>
        </w:rPr>
        <w:t xml:space="preserve">and ratifi cation/accession to the ICC Statute should mainly focus on addressing </w:t>
      </w:r>
      <w:r w:rsidRPr="00521AB3">
        <w:rPr>
          <w:rFonts w:ascii="Garamond" w:hAnsi="Garamond" w:cs="Garamond"/>
          <w:spacing w:val="-8"/>
          <w:sz w:val="23"/>
          <w:szCs w:val="23"/>
          <w:lang w:val="en-US"/>
        </w:rPr>
        <w:t xml:space="preserve">political and other fears towards the ICC and its institutions should help Arab States </w:t>
      </w:r>
      <w:r w:rsidRPr="00521AB3">
        <w:rPr>
          <w:rFonts w:ascii="Garamond" w:hAnsi="Garamond" w:cs="Garamond"/>
          <w:spacing w:val="-5"/>
          <w:sz w:val="23"/>
          <w:szCs w:val="23"/>
          <w:lang w:val="en-US"/>
        </w:rPr>
        <w:t xml:space="preserve">to overcome their constitutional barriers, respond to and clarify any misconcep- tions. It should present to the Arab audience evidence of the Court’s impartiality </w:t>
      </w:r>
      <w:r w:rsidRPr="00521AB3">
        <w:rPr>
          <w:rFonts w:ascii="Garamond" w:hAnsi="Garamond" w:cs="Garamond"/>
          <w:spacing w:val="-9"/>
          <w:sz w:val="23"/>
          <w:szCs w:val="23"/>
          <w:lang w:val="en-US"/>
        </w:rPr>
        <w:t xml:space="preserve">and independence and also prove how the ICC, is designed to protect justice and </w:t>
      </w:r>
      <w:r w:rsidRPr="00521AB3">
        <w:rPr>
          <w:rFonts w:ascii="Garamond" w:hAnsi="Garamond" w:cs="Garamond"/>
          <w:spacing w:val="-7"/>
          <w:sz w:val="23"/>
          <w:szCs w:val="23"/>
          <w:lang w:val="en-US"/>
        </w:rPr>
        <w:t xml:space="preserve">freedom. In this process, it is very important to identify the target group or persons of the international criminal justice campaign in the Arab world. Focusing on deci- sion-makers is very important in this process. Arab States, like other developing countries, are still in a transitional democratization status. It is realistic to recognize that political powers are concentrated in the hand of the governing authority, family </w:t>
      </w:r>
      <w:r w:rsidRPr="00521AB3">
        <w:rPr>
          <w:rFonts w:ascii="Garamond" w:hAnsi="Garamond" w:cs="Garamond"/>
          <w:spacing w:val="-5"/>
          <w:sz w:val="23"/>
          <w:szCs w:val="23"/>
          <w:lang w:val="en-US"/>
        </w:rPr>
        <w:t xml:space="preserve">or party. Political leaders play a key role in determining their countries’ attitude </w:t>
      </w:r>
      <w:r w:rsidRPr="00521AB3">
        <w:rPr>
          <w:rFonts w:ascii="Garamond" w:hAnsi="Garamond" w:cs="Garamond"/>
          <w:spacing w:val="-7"/>
          <w:sz w:val="23"/>
          <w:szCs w:val="23"/>
          <w:lang w:val="en-US"/>
        </w:rPr>
        <w:t xml:space="preserve">towards the ICC or the current system of international criminal justice in general. </w:t>
      </w:r>
      <w:r w:rsidRPr="00521AB3">
        <w:rPr>
          <w:rFonts w:ascii="Garamond" w:hAnsi="Garamond" w:cs="Garamond"/>
          <w:spacing w:val="-9"/>
          <w:sz w:val="23"/>
          <w:szCs w:val="23"/>
          <w:lang w:val="en-US"/>
        </w:rPr>
        <w:t xml:space="preserve">Hence, it is of vital importance to be aware of the decision-making hierarchy in each </w:t>
      </w:r>
      <w:r w:rsidRPr="00521AB3">
        <w:rPr>
          <w:rFonts w:ascii="Garamond" w:hAnsi="Garamond" w:cs="Garamond"/>
          <w:spacing w:val="-11"/>
          <w:sz w:val="23"/>
          <w:szCs w:val="23"/>
          <w:lang w:val="en-US"/>
        </w:rPr>
        <w:t xml:space="preserve">Arab State and to identify the main actors who could infl uence the decision-making </w:t>
      </w:r>
      <w:r w:rsidRPr="00521AB3">
        <w:rPr>
          <w:rFonts w:ascii="Garamond" w:hAnsi="Garamond" w:cs="Garamond"/>
          <w:spacing w:val="-6"/>
          <w:sz w:val="23"/>
          <w:szCs w:val="23"/>
          <w:lang w:val="en-US"/>
        </w:rPr>
        <w:t>process. However, this should not preclude the ICC and other international actors to seek the support of other sectors of the community and the public in general.</w:t>
      </w:r>
    </w:p>
    <w:p w:rsidR="00521AB3" w:rsidRPr="00521AB3" w:rsidRDefault="00521AB3" w:rsidP="00521AB3">
      <w:pPr>
        <w:pStyle w:val="Style14"/>
        <w:kinsoku w:val="0"/>
        <w:autoSpaceDE/>
        <w:autoSpaceDN/>
        <w:spacing w:before="324" w:line="204" w:lineRule="auto"/>
        <w:rPr>
          <w:rStyle w:val="CharacterStyle2"/>
          <w:spacing w:val="2"/>
          <w:lang w:val="en-US"/>
        </w:rPr>
      </w:pPr>
      <w:r w:rsidRPr="00521AB3">
        <w:rPr>
          <w:rStyle w:val="CharacterStyle2"/>
          <w:i/>
          <w:iCs/>
          <w:spacing w:val="2"/>
          <w:lang w:val="en-US"/>
        </w:rPr>
        <w:t>National Legislation</w:t>
      </w:r>
    </w:p>
    <w:p w:rsidR="00521AB3" w:rsidRPr="00521AB3" w:rsidRDefault="00521AB3" w:rsidP="00521AB3">
      <w:pPr>
        <w:pStyle w:val="Style14"/>
        <w:kinsoku w:val="0"/>
        <w:autoSpaceDE/>
        <w:autoSpaceDN/>
        <w:spacing w:before="252" w:after="36"/>
        <w:rPr>
          <w:rStyle w:val="CharacterStyle2"/>
          <w:spacing w:val="-7"/>
          <w:lang w:val="en-US"/>
        </w:rPr>
      </w:pPr>
      <w:r w:rsidRPr="00521AB3">
        <w:rPr>
          <w:rStyle w:val="CharacterStyle2"/>
          <w:spacing w:val="-1"/>
          <w:lang w:val="en-US"/>
        </w:rPr>
        <w:t xml:space="preserve">Arab governments should be informed of the fundamental importance of the </w:t>
      </w:r>
      <w:r w:rsidRPr="00521AB3">
        <w:rPr>
          <w:rStyle w:val="CharacterStyle2"/>
          <w:spacing w:val="-9"/>
          <w:lang w:val="en-US"/>
        </w:rPr>
        <w:t xml:space="preserve">eff ectiveness of their national legal systems to make them capable of dealing with </w:t>
      </w:r>
      <w:r w:rsidRPr="00521AB3">
        <w:rPr>
          <w:rStyle w:val="CharacterStyle2"/>
          <w:spacing w:val="-5"/>
          <w:lang w:val="en-US"/>
        </w:rPr>
        <w:t xml:space="preserve">international crimes to the level of eff ectiveness of the international criminal jus- </w:t>
      </w:r>
      <w:r w:rsidRPr="00521AB3">
        <w:rPr>
          <w:rStyle w:val="CharacterStyle2"/>
          <w:spacing w:val="-8"/>
          <w:lang w:val="en-US"/>
        </w:rPr>
        <w:t xml:space="preserve">tice system. Any state would fi nd it almost impossible to investigate and prosecute </w:t>
      </w:r>
      <w:r w:rsidRPr="00521AB3">
        <w:rPr>
          <w:rStyle w:val="CharacterStyle2"/>
          <w:spacing w:val="-7"/>
          <w:lang w:val="en-US"/>
        </w:rPr>
        <w:t xml:space="preserve">those crimes without having proper national legislation. Many Arab countries are </w:t>
      </w:r>
      <w:r w:rsidRPr="00521AB3">
        <w:rPr>
          <w:rStyle w:val="CharacterStyle2"/>
          <w:spacing w:val="-2"/>
          <w:lang w:val="en-US"/>
        </w:rPr>
        <w:t xml:space="preserve">parties to a number of international instruments that deal with human rights </w:t>
      </w:r>
      <w:r w:rsidRPr="00521AB3">
        <w:rPr>
          <w:rStyle w:val="CharacterStyle2"/>
          <w:spacing w:val="5"/>
          <w:lang w:val="en-US"/>
        </w:rPr>
        <w:t xml:space="preserve">norms, humanitarian law norms and international criminal law norms. </w:t>
      </w:r>
      <w:r w:rsidRPr="00521AB3">
        <w:rPr>
          <w:rStyle w:val="CharacterStyle2"/>
          <w:spacing w:val="-7"/>
          <w:lang w:val="en-US"/>
        </w:rPr>
        <w:t xml:space="preserve">Consequently, those states are responsible for performing treaty obligations, and ensuring their required eff ects internationally and domestically. ~ is includes the </w:t>
      </w:r>
      <w:r w:rsidRPr="00521AB3">
        <w:rPr>
          <w:rStyle w:val="CharacterStyle2"/>
          <w:spacing w:val="-4"/>
          <w:lang w:val="en-US"/>
        </w:rPr>
        <w:t xml:space="preserve">adoption of new legislation or the amendment of existing legislation. For exam- ple, the four 1949 Geneva Conventions, to which most of the Arab States are </w:t>
      </w:r>
      <w:r w:rsidRPr="00521AB3">
        <w:rPr>
          <w:rStyle w:val="CharacterStyle2"/>
          <w:spacing w:val="-2"/>
          <w:lang w:val="en-US"/>
        </w:rPr>
        <w:t xml:space="preserve">parties, contain identical provisions obligating the parties to implement legisla- </w:t>
      </w:r>
      <w:r w:rsidRPr="00521AB3">
        <w:rPr>
          <w:rStyle w:val="CharacterStyle2"/>
          <w:spacing w:val="-5"/>
          <w:lang w:val="en-US"/>
        </w:rPr>
        <w:t xml:space="preserve">tion to suppress violations of the Conventions. Unfortunately, most Arab States have not taken serious steps to implement international humanitarian law norms </w:t>
      </w:r>
      <w:r w:rsidRPr="00521AB3">
        <w:rPr>
          <w:rStyle w:val="CharacterStyle2"/>
          <w:spacing w:val="-2"/>
          <w:lang w:val="en-US"/>
        </w:rPr>
        <w:t xml:space="preserve">into their national legislation. ~ </w:t>
      </w:r>
      <w:proofErr w:type="gramStart"/>
      <w:r w:rsidRPr="00521AB3">
        <w:rPr>
          <w:rStyle w:val="CharacterStyle2"/>
          <w:spacing w:val="-2"/>
          <w:lang w:val="en-US"/>
        </w:rPr>
        <w:t>us</w:t>
      </w:r>
      <w:proofErr w:type="gramEnd"/>
      <w:r w:rsidRPr="00521AB3">
        <w:rPr>
          <w:rStyle w:val="CharacterStyle2"/>
          <w:spacing w:val="-2"/>
          <w:lang w:val="en-US"/>
        </w:rPr>
        <w:t xml:space="preserve">, the current state of legislation in the Arab </w:t>
      </w:r>
      <w:r w:rsidRPr="00521AB3">
        <w:rPr>
          <w:rStyle w:val="CharacterStyle2"/>
          <w:spacing w:val="-6"/>
          <w:lang w:val="en-US"/>
        </w:rPr>
        <w:t xml:space="preserve">States remains inadequate in terms of the scope of the core international crimes </w:t>
      </w:r>
      <w:r w:rsidRPr="00521AB3">
        <w:rPr>
          <w:rStyle w:val="CharacterStyle2"/>
          <w:spacing w:val="-7"/>
          <w:lang w:val="en-US"/>
        </w:rPr>
        <w:t>covered by the defi nitions of those crimes, the principles of criminal responsibility,</w:t>
      </w:r>
    </w:p>
    <w:p w:rsidR="00521AB3" w:rsidRPr="00521AB3" w:rsidRDefault="00521AB3" w:rsidP="00521AB3">
      <w:pPr>
        <w:pStyle w:val="Style1"/>
        <w:pageBreakBefore/>
        <w:tabs>
          <w:tab w:val="right" w:pos="6814"/>
        </w:tabs>
        <w:kinsoku w:val="0"/>
        <w:autoSpaceDE/>
        <w:autoSpaceDN/>
        <w:adjustRightInd/>
        <w:spacing w:line="189" w:lineRule="auto"/>
        <w:ind w:left="1080"/>
        <w:rPr>
          <w:rFonts w:ascii="Arial" w:hAnsi="Arial" w:cs="Arial"/>
          <w:sz w:val="6"/>
          <w:szCs w:val="6"/>
          <w:lang w:val="en-US"/>
        </w:rPr>
      </w:pPr>
      <w:r w:rsidRPr="00521AB3">
        <w:rPr>
          <w:rFonts w:ascii="Garamond" w:hAnsi="Garamond" w:cs="Garamond"/>
          <w:i/>
          <w:iCs/>
          <w:sz w:val="19"/>
          <w:szCs w:val="19"/>
          <w:lang w:val="en-US"/>
        </w:rPr>
        <w:lastRenderedPageBreak/>
        <w:t>A. Maged / International Criminal Law Review 8 (2008) 477–507</w:t>
      </w:r>
      <w:r w:rsidRPr="00521AB3">
        <w:rPr>
          <w:rFonts w:ascii="Garamond" w:hAnsi="Garamond" w:cs="Garamond"/>
          <w:w w:val="110"/>
          <w:sz w:val="21"/>
          <w:szCs w:val="21"/>
          <w:lang w:val="en-US"/>
        </w:rPr>
        <w:tab/>
        <w:t>503</w:t>
      </w:r>
    </w:p>
    <w:p w:rsidR="00521AB3" w:rsidRPr="00521AB3" w:rsidRDefault="00521AB3" w:rsidP="00521AB3">
      <w:pPr>
        <w:pStyle w:val="Style14"/>
        <w:kinsoku w:val="0"/>
        <w:autoSpaceDE/>
        <w:autoSpaceDN/>
        <w:spacing w:before="252"/>
        <w:rPr>
          <w:rStyle w:val="CharacterStyle2"/>
          <w:spacing w:val="-3"/>
          <w:lang w:val="en-US"/>
        </w:rPr>
      </w:pPr>
      <w:proofErr w:type="gramStart"/>
      <w:r w:rsidRPr="00521AB3">
        <w:rPr>
          <w:rStyle w:val="CharacterStyle2"/>
          <w:spacing w:val="-8"/>
          <w:lang w:val="en-US"/>
        </w:rPr>
        <w:t>defences</w:t>
      </w:r>
      <w:proofErr w:type="gramEnd"/>
      <w:r w:rsidRPr="00521AB3">
        <w:rPr>
          <w:rStyle w:val="CharacterStyle2"/>
          <w:spacing w:val="-8"/>
          <w:lang w:val="en-US"/>
        </w:rPr>
        <w:t xml:space="preserve"> and other obstacles to eff ective prosecution. Consequently, Arab States </w:t>
      </w:r>
      <w:r w:rsidRPr="00521AB3">
        <w:rPr>
          <w:rStyle w:val="CharacterStyle2"/>
          <w:spacing w:val="-2"/>
          <w:lang w:val="en-US"/>
        </w:rPr>
        <w:t xml:space="preserve">wishing to fulfi l their existing treaty and customary law obligations or to ratify </w:t>
      </w:r>
      <w:r w:rsidRPr="00521AB3">
        <w:rPr>
          <w:rStyle w:val="CharacterStyle2"/>
          <w:spacing w:val="-3"/>
          <w:lang w:val="en-US"/>
        </w:rPr>
        <w:t xml:space="preserve">the ICC Statute will find that their existing national legislation is inadequate to </w:t>
      </w:r>
      <w:r w:rsidRPr="00521AB3">
        <w:rPr>
          <w:rStyle w:val="CharacterStyle2"/>
          <w:spacing w:val="-6"/>
          <w:lang w:val="en-US"/>
        </w:rPr>
        <w:t xml:space="preserve">enable them to apply international criminal law norms under current international </w:t>
      </w:r>
      <w:r w:rsidRPr="00521AB3">
        <w:rPr>
          <w:rStyle w:val="CharacterStyle2"/>
          <w:spacing w:val="-3"/>
          <w:lang w:val="en-US"/>
        </w:rPr>
        <w:t>law and under the terms of the ICC.</w:t>
      </w:r>
    </w:p>
    <w:p w:rsidR="00521AB3" w:rsidRPr="00521AB3" w:rsidRDefault="00521AB3" w:rsidP="00521AB3">
      <w:pPr>
        <w:pStyle w:val="Style14"/>
        <w:kinsoku w:val="0"/>
        <w:autoSpaceDE/>
        <w:autoSpaceDN/>
        <w:ind w:firstLine="216"/>
        <w:rPr>
          <w:rStyle w:val="CharacterStyle2"/>
          <w:spacing w:val="-3"/>
          <w:lang w:val="en-US"/>
        </w:rPr>
      </w:pPr>
      <w:r w:rsidRPr="00521AB3">
        <w:rPr>
          <w:rStyle w:val="CharacterStyle2"/>
          <w:spacing w:val="-7"/>
          <w:lang w:val="en-US"/>
        </w:rPr>
        <w:t>~ e ICC and its supporting states should take the necessary measures to encour</w:t>
      </w:r>
      <w:r w:rsidRPr="00521AB3">
        <w:rPr>
          <w:rStyle w:val="CharacterStyle2"/>
          <w:spacing w:val="-7"/>
          <w:lang w:val="en-US"/>
        </w:rPr>
        <w:softHyphen/>
      </w:r>
      <w:r w:rsidRPr="00521AB3">
        <w:rPr>
          <w:rStyle w:val="CharacterStyle2"/>
          <w:spacing w:val="-8"/>
          <w:lang w:val="en-US"/>
        </w:rPr>
        <w:t xml:space="preserve">age and/or assist Arab States in enacting national legislation that ensures that their </w:t>
      </w:r>
      <w:r w:rsidRPr="00521AB3">
        <w:rPr>
          <w:rStyle w:val="CharacterStyle2"/>
          <w:spacing w:val="-5"/>
          <w:lang w:val="en-US"/>
        </w:rPr>
        <w:t>national authorities can investigate and prosecute crimes falling under the juris</w:t>
      </w:r>
      <w:r w:rsidRPr="00521AB3">
        <w:rPr>
          <w:rStyle w:val="CharacterStyle2"/>
          <w:spacing w:val="-5"/>
          <w:lang w:val="en-US"/>
        </w:rPr>
        <w:softHyphen/>
      </w:r>
      <w:r w:rsidRPr="00521AB3">
        <w:rPr>
          <w:rStyle w:val="CharacterStyle2"/>
          <w:spacing w:val="-4"/>
          <w:lang w:val="en-US"/>
        </w:rPr>
        <w:t xml:space="preserve">diction of the Court. Arab States should also be advised on the importance of </w:t>
      </w:r>
      <w:r w:rsidRPr="00521AB3">
        <w:rPr>
          <w:rStyle w:val="CharacterStyle2"/>
          <w:spacing w:val="-8"/>
          <w:lang w:val="en-US"/>
        </w:rPr>
        <w:t xml:space="preserve">drafting a national legislation defi ning international crimes and determining their </w:t>
      </w:r>
      <w:r w:rsidRPr="00521AB3">
        <w:rPr>
          <w:rStyle w:val="CharacterStyle2"/>
          <w:spacing w:val="-2"/>
          <w:lang w:val="en-US"/>
        </w:rPr>
        <w:t xml:space="preserve">punishment as this will safeguards their states’ sovereignty over international </w:t>
      </w:r>
      <w:r w:rsidRPr="00521AB3">
        <w:rPr>
          <w:rStyle w:val="CharacterStyle2"/>
          <w:spacing w:val="-3"/>
          <w:lang w:val="en-US"/>
        </w:rPr>
        <w:t>crimes committed on their territories or by their nationals in all cases.</w:t>
      </w:r>
    </w:p>
    <w:p w:rsidR="00521AB3" w:rsidRPr="00521AB3" w:rsidRDefault="00521AB3" w:rsidP="00521AB3">
      <w:pPr>
        <w:pStyle w:val="Style10"/>
        <w:kinsoku w:val="0"/>
        <w:autoSpaceDE/>
        <w:autoSpaceDN/>
        <w:spacing w:before="288"/>
        <w:rPr>
          <w:rStyle w:val="CharacterStyle4"/>
          <w:i/>
          <w:spacing w:val="2"/>
          <w:lang w:val="en-US"/>
        </w:rPr>
      </w:pPr>
      <w:r w:rsidRPr="00521AB3">
        <w:rPr>
          <w:rStyle w:val="CharacterStyle4"/>
          <w:iCs w:val="0"/>
          <w:spacing w:val="2"/>
          <w:lang w:val="en-US"/>
        </w:rPr>
        <w:t>7.1.2.</w:t>
      </w:r>
      <w:r w:rsidRPr="00521AB3">
        <w:rPr>
          <w:rStyle w:val="CharacterStyle4"/>
          <w:i/>
          <w:spacing w:val="2"/>
          <w:lang w:val="en-US"/>
        </w:rPr>
        <w:t xml:space="preserve"> ~e ICC Endeavours to Address Arab States’ Concerns</w:t>
      </w:r>
    </w:p>
    <w:p w:rsidR="00521AB3" w:rsidRPr="00521AB3" w:rsidRDefault="00521AB3" w:rsidP="00521AB3">
      <w:pPr>
        <w:pStyle w:val="Style14"/>
        <w:kinsoku w:val="0"/>
        <w:autoSpaceDE/>
        <w:autoSpaceDN/>
        <w:rPr>
          <w:rStyle w:val="CharacterStyle2"/>
          <w:spacing w:val="-3"/>
          <w:lang w:val="en-US"/>
        </w:rPr>
      </w:pPr>
      <w:r w:rsidRPr="00521AB3">
        <w:rPr>
          <w:rStyle w:val="CharacterStyle2"/>
          <w:spacing w:val="-4"/>
          <w:lang w:val="en-US"/>
        </w:rPr>
        <w:t xml:space="preserve">Recognizing the signifi cance of the Arab region, ICC offi cials are exerting great </w:t>
      </w:r>
      <w:r w:rsidRPr="00521AB3">
        <w:rPr>
          <w:rStyle w:val="CharacterStyle2"/>
          <w:spacing w:val="-6"/>
          <w:lang w:val="en-US"/>
        </w:rPr>
        <w:t xml:space="preserve">eff orts to address Arab Stats concerns. For example, on 27 May 2007, the director </w:t>
      </w:r>
      <w:r w:rsidRPr="00521AB3">
        <w:rPr>
          <w:rStyle w:val="CharacterStyle2"/>
          <w:spacing w:val="-4"/>
          <w:lang w:val="en-US"/>
        </w:rPr>
        <w:t xml:space="preserve">of the Jurisdiction, Complementarity and Cooperation Division at the Offi ce of </w:t>
      </w:r>
      <w:r w:rsidRPr="00521AB3">
        <w:rPr>
          <w:rStyle w:val="CharacterStyle2"/>
          <w:spacing w:val="-7"/>
          <w:lang w:val="en-US"/>
        </w:rPr>
        <w:t xml:space="preserve">the Prosecutor (JCCD), on behalf of the Prosecutor of the International Criminal </w:t>
      </w:r>
      <w:r w:rsidRPr="00521AB3">
        <w:rPr>
          <w:rStyle w:val="CharacterStyle2"/>
          <w:spacing w:val="-4"/>
          <w:lang w:val="en-US"/>
        </w:rPr>
        <w:t xml:space="preserve">Court held a meeting with the representatives of the diplomatic missions of the </w:t>
      </w:r>
      <w:r w:rsidRPr="00521AB3">
        <w:rPr>
          <w:rStyle w:val="CharacterStyle2"/>
          <w:spacing w:val="-3"/>
          <w:lang w:val="en-US"/>
        </w:rPr>
        <w:t xml:space="preserve">Arab States in the Hague as part of the JCCD’s preparation to the 5th report to </w:t>
      </w:r>
      <w:r w:rsidRPr="00521AB3">
        <w:rPr>
          <w:rStyle w:val="CharacterStyle2"/>
          <w:spacing w:val="-4"/>
          <w:lang w:val="en-US"/>
        </w:rPr>
        <w:t xml:space="preserve">the UNSC, to brief them of the current development of the ICC and to respond to their queries and concerns </w:t>
      </w:r>
      <w:r w:rsidRPr="00521AB3">
        <w:rPr>
          <w:rStyle w:val="CharacterStyle2"/>
          <w:i/>
          <w:iCs/>
          <w:spacing w:val="-4"/>
          <w:lang w:val="en-US"/>
        </w:rPr>
        <w:t>vis à vis</w:t>
      </w:r>
      <w:r w:rsidRPr="00521AB3">
        <w:rPr>
          <w:rStyle w:val="CharacterStyle2"/>
          <w:spacing w:val="-4"/>
          <w:lang w:val="en-US"/>
        </w:rPr>
        <w:t xml:space="preserve"> the ICC. Representatives from 16 Arab </w:t>
      </w:r>
      <w:r w:rsidRPr="00521AB3">
        <w:rPr>
          <w:rStyle w:val="CharacterStyle2"/>
          <w:lang w:val="en-US"/>
        </w:rPr>
        <w:t xml:space="preserve">countries attended: Algeria, Egypt, Iraq, Jordan, Kuwait, Lebanon, Libya, </w:t>
      </w:r>
      <w:r w:rsidRPr="00521AB3">
        <w:rPr>
          <w:rStyle w:val="CharacterStyle2"/>
          <w:spacing w:val="-8"/>
          <w:lang w:val="en-US"/>
        </w:rPr>
        <w:t xml:space="preserve">Morocco, Palestine, Qatar, United Arab Emirates, Yemen, Tunisia, Saudi Arabia, </w:t>
      </w:r>
      <w:r w:rsidRPr="00521AB3">
        <w:rPr>
          <w:rStyle w:val="CharacterStyle2"/>
          <w:spacing w:val="-1"/>
          <w:lang w:val="en-US"/>
        </w:rPr>
        <w:t xml:space="preserve">Mauritania, Oman and the head of the Arab League mission. An interesting </w:t>
      </w:r>
      <w:r w:rsidRPr="00521AB3">
        <w:rPr>
          <w:rStyle w:val="CharacterStyle2"/>
          <w:spacing w:val="-5"/>
          <w:lang w:val="en-US"/>
        </w:rPr>
        <w:t xml:space="preserve">debate went on concerning the situation in Sudan and the diff erent legal issues </w:t>
      </w:r>
      <w:r w:rsidRPr="00521AB3">
        <w:rPr>
          <w:rStyle w:val="CharacterStyle2"/>
          <w:spacing w:val="-8"/>
          <w:lang w:val="en-US"/>
        </w:rPr>
        <w:t xml:space="preserve">holding back the Arab States from ratifying the International Criminal Court Statute. </w:t>
      </w:r>
      <w:r w:rsidRPr="00521AB3">
        <w:rPr>
          <w:rStyle w:val="CharacterStyle2"/>
          <w:spacing w:val="-3"/>
          <w:lang w:val="en-US"/>
        </w:rPr>
        <w:t>All States spoke in favour in joining the International Criminal Court while rais</w:t>
      </w:r>
      <w:r w:rsidRPr="00521AB3">
        <w:rPr>
          <w:rStyle w:val="CharacterStyle2"/>
          <w:spacing w:val="-3"/>
          <w:lang w:val="en-US"/>
        </w:rPr>
        <w:softHyphen/>
      </w:r>
      <w:r w:rsidRPr="00521AB3">
        <w:rPr>
          <w:rStyle w:val="CharacterStyle2"/>
          <w:spacing w:val="-2"/>
          <w:lang w:val="en-US"/>
        </w:rPr>
        <w:t xml:space="preserve">ing the same concerns discussed in this paper, as obstacles to ratify the ICC </w:t>
      </w:r>
      <w:r w:rsidRPr="00521AB3">
        <w:rPr>
          <w:rStyle w:val="CharacterStyle2"/>
          <w:spacing w:val="-4"/>
          <w:lang w:val="en-US"/>
        </w:rPr>
        <w:t xml:space="preserve">Statute, mainly the relationship of the Security Council with the International Criminal Court, the absence of the defi nition of aggression, and the impact of </w:t>
      </w:r>
      <w:r w:rsidRPr="00521AB3">
        <w:rPr>
          <w:rStyle w:val="CharacterStyle2"/>
          <w:spacing w:val="-6"/>
          <w:lang w:val="en-US"/>
        </w:rPr>
        <w:t xml:space="preserve">some provisions of the ICC Statute on the States’ sovereignty. ~ </w:t>
      </w:r>
      <w:proofErr w:type="gramStart"/>
      <w:r w:rsidRPr="00521AB3">
        <w:rPr>
          <w:rStyle w:val="CharacterStyle2"/>
          <w:spacing w:val="-6"/>
          <w:lang w:val="en-US"/>
        </w:rPr>
        <w:t>e</w:t>
      </w:r>
      <w:proofErr w:type="gramEnd"/>
      <w:r w:rsidRPr="00521AB3">
        <w:rPr>
          <w:rStyle w:val="CharacterStyle2"/>
          <w:spacing w:val="-6"/>
          <w:lang w:val="en-US"/>
        </w:rPr>
        <w:t xml:space="preserve"> principle of </w:t>
      </w:r>
      <w:r w:rsidRPr="00521AB3">
        <w:rPr>
          <w:rStyle w:val="CharacterStyle2"/>
          <w:spacing w:val="-3"/>
          <w:lang w:val="en-US"/>
        </w:rPr>
        <w:t>complementarity and its implications was also discussed in the meeting.</w:t>
      </w:r>
    </w:p>
    <w:p w:rsidR="00521AB3" w:rsidRPr="00521AB3" w:rsidRDefault="00521AB3" w:rsidP="00521AB3">
      <w:pPr>
        <w:pStyle w:val="Style10"/>
        <w:kinsoku w:val="0"/>
        <w:autoSpaceDE/>
        <w:autoSpaceDN/>
        <w:spacing w:before="324" w:line="194" w:lineRule="auto"/>
        <w:rPr>
          <w:rStyle w:val="CharacterStyle4"/>
          <w:i/>
          <w:spacing w:val="6"/>
          <w:lang w:val="en-US"/>
        </w:rPr>
      </w:pPr>
      <w:r w:rsidRPr="00521AB3">
        <w:rPr>
          <w:rStyle w:val="CharacterStyle4"/>
          <w:iCs w:val="0"/>
          <w:spacing w:val="6"/>
          <w:lang w:val="en-US"/>
        </w:rPr>
        <w:t>7.2.</w:t>
      </w:r>
      <w:r w:rsidRPr="00521AB3">
        <w:rPr>
          <w:rStyle w:val="CharacterStyle4"/>
          <w:i/>
          <w:spacing w:val="6"/>
          <w:lang w:val="en-US"/>
        </w:rPr>
        <w:t xml:space="preserve"> Prospects</w:t>
      </w:r>
    </w:p>
    <w:p w:rsidR="00521AB3" w:rsidRPr="00521AB3" w:rsidRDefault="00521AB3" w:rsidP="00521AB3">
      <w:pPr>
        <w:pStyle w:val="Style10"/>
        <w:kinsoku w:val="0"/>
        <w:autoSpaceDE/>
        <w:autoSpaceDN/>
        <w:rPr>
          <w:rStyle w:val="CharacterStyle4"/>
          <w:i/>
          <w:spacing w:val="5"/>
          <w:lang w:val="en-US"/>
        </w:rPr>
      </w:pPr>
      <w:r w:rsidRPr="00521AB3">
        <w:rPr>
          <w:rStyle w:val="CharacterStyle4"/>
          <w:iCs w:val="0"/>
          <w:spacing w:val="5"/>
          <w:lang w:val="en-US"/>
        </w:rPr>
        <w:t>7.2.1.</w:t>
      </w:r>
      <w:r w:rsidRPr="00521AB3">
        <w:rPr>
          <w:rStyle w:val="CharacterStyle4"/>
          <w:i/>
          <w:spacing w:val="5"/>
          <w:lang w:val="en-US"/>
        </w:rPr>
        <w:t xml:space="preserve"> ~e Arab Model Law on International Crimes</w:t>
      </w:r>
    </w:p>
    <w:p w:rsidR="00521AB3" w:rsidRPr="00521AB3" w:rsidRDefault="00521AB3" w:rsidP="00521AB3">
      <w:pPr>
        <w:pStyle w:val="Style14"/>
        <w:kinsoku w:val="0"/>
        <w:autoSpaceDE/>
        <w:autoSpaceDN/>
        <w:spacing w:after="72"/>
        <w:rPr>
          <w:rStyle w:val="CharacterStyle2"/>
          <w:spacing w:val="-1"/>
          <w:lang w:val="en-US"/>
        </w:rPr>
      </w:pPr>
      <w:r w:rsidRPr="00521AB3">
        <w:rPr>
          <w:rStyle w:val="CharacterStyle2"/>
          <w:spacing w:val="-12"/>
          <w:lang w:val="en-US"/>
        </w:rPr>
        <w:t xml:space="preserve">Despite the somewhat pessimistic undertone of this article, there are some facts that </w:t>
      </w:r>
      <w:r w:rsidRPr="00521AB3">
        <w:rPr>
          <w:rStyle w:val="CharacterStyle2"/>
          <w:spacing w:val="-4"/>
          <w:lang w:val="en-US"/>
        </w:rPr>
        <w:t xml:space="preserve">encourage a better realization of international criminal justice in the Arab world. </w:t>
      </w:r>
      <w:r w:rsidRPr="00521AB3">
        <w:rPr>
          <w:rStyle w:val="CharacterStyle2"/>
          <w:spacing w:val="-11"/>
          <w:lang w:val="en-US"/>
        </w:rPr>
        <w:t>For example, there are statements of key Arab figures and resolutions of Arab orga</w:t>
      </w:r>
      <w:r w:rsidRPr="00521AB3">
        <w:rPr>
          <w:rStyle w:val="CharacterStyle2"/>
          <w:spacing w:val="-11"/>
          <w:lang w:val="en-US"/>
        </w:rPr>
        <w:softHyphen/>
      </w:r>
      <w:r w:rsidRPr="00521AB3">
        <w:rPr>
          <w:rStyle w:val="CharacterStyle2"/>
          <w:spacing w:val="-3"/>
          <w:lang w:val="en-US"/>
        </w:rPr>
        <w:t xml:space="preserve">nizations that support the ICC. One important declaration is the Resolution of </w:t>
      </w:r>
      <w:r w:rsidRPr="00521AB3">
        <w:rPr>
          <w:rStyle w:val="CharacterStyle2"/>
          <w:spacing w:val="-1"/>
          <w:lang w:val="en-US"/>
        </w:rPr>
        <w:t>the Council of the Arab League No. K: 6096 - D. A. (115) - G2 – 12/3/2001</w:t>
      </w:r>
    </w:p>
    <w:p w:rsidR="00521AB3" w:rsidRPr="00521AB3" w:rsidRDefault="00521AB3" w:rsidP="00521AB3">
      <w:pPr>
        <w:pStyle w:val="Style1"/>
        <w:pageBreakBefore/>
        <w:tabs>
          <w:tab w:val="right" w:pos="5705"/>
        </w:tabs>
        <w:kinsoku w:val="0"/>
        <w:autoSpaceDE/>
        <w:autoSpaceDN/>
        <w:adjustRightInd/>
        <w:spacing w:line="189" w:lineRule="auto"/>
        <w:rPr>
          <w:rFonts w:ascii="Courier New" w:hAnsi="Courier New" w:cs="Courier New"/>
          <w:b/>
          <w:bCs/>
          <w:i/>
          <w:iCs/>
          <w:spacing w:val="2"/>
          <w:sz w:val="6"/>
          <w:szCs w:val="6"/>
          <w:lang w:val="en-US"/>
        </w:rPr>
      </w:pPr>
      <w:r w:rsidRPr="00521AB3">
        <w:rPr>
          <w:rFonts w:ascii="Garamond" w:hAnsi="Garamond" w:cs="Garamond"/>
          <w:sz w:val="22"/>
          <w:szCs w:val="22"/>
          <w:lang w:val="en-US"/>
        </w:rPr>
        <w:lastRenderedPageBreak/>
        <w:t>504</w:t>
      </w:r>
      <w:r w:rsidRPr="00521AB3">
        <w:rPr>
          <w:rFonts w:ascii="Garamond" w:hAnsi="Garamond" w:cs="Garamond"/>
          <w:sz w:val="22"/>
          <w:szCs w:val="22"/>
          <w:lang w:val="en-US"/>
        </w:rPr>
        <w:tab/>
      </w:r>
      <w:r w:rsidRPr="00521AB3">
        <w:rPr>
          <w:rFonts w:ascii="Garamond" w:hAnsi="Garamond" w:cs="Garamond"/>
          <w:i/>
          <w:iCs/>
          <w:spacing w:val="2"/>
          <w:sz w:val="19"/>
          <w:szCs w:val="19"/>
          <w:lang w:val="en-US"/>
        </w:rPr>
        <w:t>A. Maged / International Criminal Law Review 8 (2008) 477–507</w:t>
      </w:r>
    </w:p>
    <w:p w:rsidR="00521AB3" w:rsidRPr="00521AB3" w:rsidRDefault="00521AB3" w:rsidP="00521AB3">
      <w:pPr>
        <w:pStyle w:val="Style14"/>
        <w:kinsoku w:val="0"/>
        <w:autoSpaceDE/>
        <w:autoSpaceDN/>
        <w:spacing w:before="252"/>
        <w:rPr>
          <w:rStyle w:val="CharacterStyle2"/>
          <w:spacing w:val="-2"/>
          <w:lang w:val="en-US"/>
        </w:rPr>
      </w:pPr>
      <w:r w:rsidRPr="00521AB3">
        <w:rPr>
          <w:rStyle w:val="CharacterStyle2"/>
          <w:spacing w:val="-6"/>
          <w:lang w:val="en-US"/>
        </w:rPr>
        <w:t xml:space="preserve">in which it emphasized the importance of establishing the ICC, granting it with </w:t>
      </w:r>
      <w:r w:rsidRPr="00521AB3">
        <w:rPr>
          <w:rStyle w:val="CharacterStyle2"/>
          <w:spacing w:val="-5"/>
          <w:lang w:val="en-US"/>
        </w:rPr>
        <w:t xml:space="preserve">necessary guarantees to enable it to fulfi l its mandate independently and impar- </w:t>
      </w:r>
      <w:r w:rsidRPr="00521AB3">
        <w:rPr>
          <w:rStyle w:val="CharacterStyle2"/>
          <w:spacing w:val="-4"/>
          <w:lang w:val="en-US"/>
        </w:rPr>
        <w:t xml:space="preserve">tially, to exercise its jurisdiction on all persons without discrimination or selectiv- </w:t>
      </w:r>
      <w:r w:rsidRPr="00521AB3">
        <w:rPr>
          <w:rStyle w:val="CharacterStyle2"/>
          <w:spacing w:val="-5"/>
          <w:lang w:val="en-US"/>
        </w:rPr>
        <w:t xml:space="preserve">ity and to adhere to the principles of international criminal justice and implement </w:t>
      </w:r>
      <w:r w:rsidRPr="00521AB3">
        <w:rPr>
          <w:rStyle w:val="CharacterStyle2"/>
          <w:spacing w:val="-2"/>
          <w:lang w:val="en-US"/>
        </w:rPr>
        <w:t xml:space="preserve">the provision of international humanitarian law among all nations. Despite the </w:t>
      </w:r>
      <w:r w:rsidRPr="00521AB3">
        <w:rPr>
          <w:rStyle w:val="CharacterStyle2"/>
          <w:spacing w:val="-6"/>
          <w:lang w:val="en-US"/>
        </w:rPr>
        <w:t xml:space="preserve">fact that most Arab States have not yet ratifi ed the Rome Statute, there is consen- </w:t>
      </w:r>
      <w:r w:rsidRPr="00521AB3">
        <w:rPr>
          <w:rStyle w:val="CharacterStyle2"/>
          <w:spacing w:val="-7"/>
          <w:lang w:val="en-US"/>
        </w:rPr>
        <w:t xml:space="preserve">sus among scholars and government offi cials that they should reform their legal </w:t>
      </w:r>
      <w:r w:rsidRPr="00521AB3">
        <w:rPr>
          <w:rStyle w:val="CharacterStyle2"/>
          <w:spacing w:val="-4"/>
          <w:lang w:val="en-US"/>
        </w:rPr>
        <w:t xml:space="preserve">systems and adopt national legislation that deal with the international crimes </w:t>
      </w:r>
      <w:r w:rsidRPr="00521AB3">
        <w:rPr>
          <w:rStyle w:val="CharacterStyle2"/>
          <w:spacing w:val="-2"/>
          <w:lang w:val="en-US"/>
        </w:rPr>
        <w:t>enshrined in the Rome Statute.</w:t>
      </w:r>
    </w:p>
    <w:p w:rsidR="00521AB3" w:rsidRPr="00521AB3" w:rsidRDefault="00521AB3" w:rsidP="00521AB3">
      <w:pPr>
        <w:pStyle w:val="Style1"/>
        <w:kinsoku w:val="0"/>
        <w:autoSpaceDE/>
        <w:autoSpaceDN/>
        <w:adjustRightInd/>
        <w:ind w:firstLine="216"/>
        <w:jc w:val="both"/>
        <w:rPr>
          <w:rFonts w:ascii="Garamond" w:hAnsi="Garamond" w:cs="Garamond"/>
          <w:spacing w:val="-4"/>
          <w:sz w:val="23"/>
          <w:szCs w:val="23"/>
          <w:lang w:val="en-US"/>
        </w:rPr>
      </w:pPr>
      <w:r w:rsidRPr="00521AB3">
        <w:rPr>
          <w:rFonts w:ascii="Garamond" w:hAnsi="Garamond" w:cs="Garamond"/>
          <w:spacing w:val="-9"/>
          <w:sz w:val="23"/>
          <w:szCs w:val="23"/>
          <w:lang w:val="en-US"/>
        </w:rPr>
        <w:t xml:space="preserve">Recognizing this fact, the Arab League has made considerable eff orts to draft the </w:t>
      </w:r>
      <w:r w:rsidRPr="00521AB3">
        <w:rPr>
          <w:rFonts w:ascii="Garamond" w:hAnsi="Garamond" w:cs="Garamond"/>
          <w:spacing w:val="-5"/>
          <w:sz w:val="23"/>
          <w:szCs w:val="23"/>
          <w:lang w:val="en-US"/>
        </w:rPr>
        <w:t xml:space="preserve">Arab Model Law. In its Resolution No. 453- D18-25/10/2002, the Council of </w:t>
      </w:r>
      <w:r w:rsidRPr="00521AB3">
        <w:rPr>
          <w:rFonts w:ascii="Garamond" w:hAnsi="Garamond" w:cs="Garamond"/>
          <w:spacing w:val="-7"/>
          <w:sz w:val="23"/>
          <w:szCs w:val="23"/>
          <w:lang w:val="en-US"/>
        </w:rPr>
        <w:t xml:space="preserve">Ministers of Justice of the Arab League stressed the necessity to prepare the Model Law. Ithas assigned this task to the Committee ofArab Experts and Representatives </w:t>
      </w:r>
      <w:r w:rsidRPr="00521AB3">
        <w:rPr>
          <w:rFonts w:ascii="Garamond" w:hAnsi="Garamond" w:cs="Garamond"/>
          <w:spacing w:val="-5"/>
          <w:sz w:val="23"/>
          <w:szCs w:val="23"/>
          <w:lang w:val="en-US"/>
        </w:rPr>
        <w:t xml:space="preserve">of Arab States to Coordinate Arab Positions on International Conferences and </w:t>
      </w:r>
      <w:r w:rsidRPr="00521AB3">
        <w:rPr>
          <w:rFonts w:ascii="Garamond" w:hAnsi="Garamond" w:cs="Garamond"/>
          <w:spacing w:val="-7"/>
          <w:sz w:val="23"/>
          <w:szCs w:val="23"/>
          <w:lang w:val="en-US"/>
        </w:rPr>
        <w:t xml:space="preserve">Treaties (Committee of Arab Experts). On 19 September 2005, the Committee of </w:t>
      </w:r>
      <w:r w:rsidRPr="00521AB3">
        <w:rPr>
          <w:rFonts w:ascii="Garamond" w:hAnsi="Garamond" w:cs="Garamond"/>
          <w:spacing w:val="-8"/>
          <w:sz w:val="23"/>
          <w:szCs w:val="23"/>
          <w:lang w:val="en-US"/>
        </w:rPr>
        <w:t xml:space="preserve">Arab Experts submitted the fi nal Arab Model Law draft to the Council of Ministers of Justice of the Arab League. On 29 November 2005, the Council of Ministers of </w:t>
      </w:r>
      <w:r w:rsidRPr="00521AB3">
        <w:rPr>
          <w:rFonts w:ascii="Garamond" w:hAnsi="Garamond" w:cs="Garamond"/>
          <w:spacing w:val="-7"/>
          <w:sz w:val="23"/>
          <w:szCs w:val="23"/>
          <w:lang w:val="en-US"/>
        </w:rPr>
        <w:t xml:space="preserve">Justice of the Arab League adopted Resolution No. 598- D21-29/11/2005 approv- </w:t>
      </w:r>
      <w:r w:rsidRPr="00521AB3">
        <w:rPr>
          <w:rFonts w:ascii="Garamond" w:hAnsi="Garamond" w:cs="Garamond"/>
          <w:spacing w:val="-3"/>
          <w:sz w:val="23"/>
          <w:szCs w:val="23"/>
          <w:lang w:val="en-US"/>
        </w:rPr>
        <w:t xml:space="preserve">ing the Model Law and asking the Department of Legal Aff airs to circulate it </w:t>
      </w:r>
      <w:r w:rsidRPr="00521AB3">
        <w:rPr>
          <w:rFonts w:ascii="Garamond" w:hAnsi="Garamond" w:cs="Garamond"/>
          <w:spacing w:val="-4"/>
          <w:sz w:val="23"/>
          <w:szCs w:val="23"/>
          <w:lang w:val="en-US"/>
        </w:rPr>
        <w:t xml:space="preserve">among Arab countries with a view to use it as a guidance in drafting their own </w:t>
      </w:r>
      <w:r w:rsidRPr="00521AB3">
        <w:rPr>
          <w:rFonts w:ascii="Garamond" w:hAnsi="Garamond" w:cs="Garamond"/>
          <w:spacing w:val="-5"/>
          <w:sz w:val="23"/>
          <w:szCs w:val="23"/>
          <w:lang w:val="en-US"/>
        </w:rPr>
        <w:t xml:space="preserve">national legislation comprising the ICC core crimes. ~ </w:t>
      </w:r>
      <w:proofErr w:type="gramStart"/>
      <w:r w:rsidRPr="00521AB3">
        <w:rPr>
          <w:rFonts w:ascii="Garamond" w:hAnsi="Garamond" w:cs="Garamond"/>
          <w:spacing w:val="-5"/>
          <w:sz w:val="23"/>
          <w:szCs w:val="23"/>
          <w:lang w:val="en-US"/>
        </w:rPr>
        <w:t>e</w:t>
      </w:r>
      <w:proofErr w:type="gramEnd"/>
      <w:r w:rsidRPr="00521AB3">
        <w:rPr>
          <w:rFonts w:ascii="Garamond" w:hAnsi="Garamond" w:cs="Garamond"/>
          <w:spacing w:val="-5"/>
          <w:sz w:val="23"/>
          <w:szCs w:val="23"/>
          <w:lang w:val="en-US"/>
        </w:rPr>
        <w:t xml:space="preserve"> Arab Model Law on </w:t>
      </w:r>
      <w:r w:rsidRPr="00521AB3">
        <w:rPr>
          <w:rFonts w:ascii="Garamond" w:hAnsi="Garamond" w:cs="Garamond"/>
          <w:spacing w:val="-6"/>
          <w:sz w:val="23"/>
          <w:szCs w:val="23"/>
          <w:lang w:val="en-US"/>
        </w:rPr>
        <w:t xml:space="preserve">International Crimes constitutes the first attempt in the Arab world to incorporate </w:t>
      </w:r>
      <w:r w:rsidRPr="00521AB3">
        <w:rPr>
          <w:rFonts w:ascii="Garamond" w:hAnsi="Garamond" w:cs="Garamond"/>
          <w:spacing w:val="-9"/>
          <w:sz w:val="23"/>
          <w:szCs w:val="23"/>
          <w:lang w:val="en-US"/>
        </w:rPr>
        <w:t xml:space="preserve">the principles of international criminal law (as contained in the Rome Statute) into domestic legislation. It was drafted in such a way as to allow non-States parties to </w:t>
      </w:r>
      <w:r w:rsidRPr="00521AB3">
        <w:rPr>
          <w:rFonts w:ascii="Garamond" w:hAnsi="Garamond" w:cs="Garamond"/>
          <w:spacing w:val="-7"/>
          <w:sz w:val="23"/>
          <w:szCs w:val="23"/>
          <w:lang w:val="en-US"/>
        </w:rPr>
        <w:t xml:space="preserve">incorporate it into their national criminal law. ~ e aim of the Arab Model Law is </w:t>
      </w:r>
      <w:r w:rsidRPr="00521AB3">
        <w:rPr>
          <w:rFonts w:ascii="Garamond" w:hAnsi="Garamond" w:cs="Garamond"/>
          <w:spacing w:val="-5"/>
          <w:sz w:val="23"/>
          <w:szCs w:val="23"/>
          <w:lang w:val="en-US"/>
        </w:rPr>
        <w:t xml:space="preserve">twofold: first, to ensure the compatibility between Arab national legislation and </w:t>
      </w:r>
      <w:r w:rsidRPr="00521AB3">
        <w:rPr>
          <w:rFonts w:ascii="Garamond" w:hAnsi="Garamond" w:cs="Garamond"/>
          <w:spacing w:val="-13"/>
          <w:sz w:val="23"/>
          <w:szCs w:val="23"/>
          <w:lang w:val="en-US"/>
        </w:rPr>
        <w:t xml:space="preserve">relevant international treaties in force, specifi cally the 1949 Geneva Conventions, the </w:t>
      </w:r>
      <w:r w:rsidRPr="00521AB3">
        <w:rPr>
          <w:rFonts w:ascii="Garamond" w:hAnsi="Garamond" w:cs="Garamond"/>
          <w:spacing w:val="-3"/>
          <w:sz w:val="23"/>
          <w:szCs w:val="23"/>
          <w:lang w:val="en-US"/>
        </w:rPr>
        <w:t xml:space="preserve">Additional Protocols thereto and, the Genocide Convention; second, to ensure </w:t>
      </w:r>
      <w:r w:rsidRPr="00521AB3">
        <w:rPr>
          <w:rFonts w:ascii="Garamond" w:hAnsi="Garamond" w:cs="Garamond"/>
          <w:spacing w:val="-4"/>
          <w:sz w:val="23"/>
          <w:szCs w:val="23"/>
          <w:lang w:val="en-US"/>
        </w:rPr>
        <w:t xml:space="preserve">that Arab Courts will always have primary jurisdiction to act, in accordance with </w:t>
      </w:r>
      <w:r w:rsidRPr="00521AB3">
        <w:rPr>
          <w:rFonts w:ascii="Garamond" w:hAnsi="Garamond" w:cs="Garamond"/>
          <w:spacing w:val="-3"/>
          <w:sz w:val="23"/>
          <w:szCs w:val="23"/>
          <w:lang w:val="en-US"/>
        </w:rPr>
        <w:t xml:space="preserve">the principle of complementarity of the ICC Statute. </w:t>
      </w:r>
      <w:r w:rsidRPr="00521AB3">
        <w:rPr>
          <w:rFonts w:ascii="Garamond" w:hAnsi="Garamond" w:cs="Garamond"/>
          <w:spacing w:val="-3"/>
          <w:w w:val="110"/>
          <w:sz w:val="13"/>
          <w:szCs w:val="13"/>
          <w:lang w:val="en-US"/>
        </w:rPr>
        <w:t>102</w:t>
      </w:r>
      <w:r w:rsidRPr="00521AB3">
        <w:rPr>
          <w:rFonts w:ascii="Garamond" w:hAnsi="Garamond" w:cs="Garamond"/>
          <w:spacing w:val="-3"/>
          <w:sz w:val="23"/>
          <w:szCs w:val="23"/>
          <w:lang w:val="en-US"/>
        </w:rPr>
        <w:t xml:space="preserve"> ~ e Arab Model Law </w:t>
      </w:r>
      <w:r w:rsidRPr="00521AB3">
        <w:rPr>
          <w:rFonts w:ascii="Garamond" w:hAnsi="Garamond" w:cs="Garamond"/>
          <w:spacing w:val="-9"/>
          <w:sz w:val="23"/>
          <w:szCs w:val="23"/>
          <w:lang w:val="en-US"/>
        </w:rPr>
        <w:t xml:space="preserve">could be very useful in assisting Arab States to draft their own national legislation </w:t>
      </w:r>
      <w:r w:rsidRPr="00521AB3">
        <w:rPr>
          <w:rFonts w:ascii="Garamond" w:hAnsi="Garamond" w:cs="Garamond"/>
          <w:spacing w:val="-6"/>
          <w:sz w:val="23"/>
          <w:szCs w:val="23"/>
          <w:lang w:val="en-US"/>
        </w:rPr>
        <w:t xml:space="preserve">comprising all crimes within the jurisdiction of the ICC. ICC experts and other </w:t>
      </w:r>
      <w:r w:rsidRPr="00521AB3">
        <w:rPr>
          <w:rFonts w:ascii="Garamond" w:hAnsi="Garamond" w:cs="Garamond"/>
          <w:spacing w:val="-7"/>
          <w:sz w:val="23"/>
          <w:szCs w:val="23"/>
          <w:lang w:val="en-US"/>
        </w:rPr>
        <w:t xml:space="preserve">supporters of the ICC could rely on this law as a basis for their endeavours to assist </w:t>
      </w:r>
      <w:r w:rsidRPr="00521AB3">
        <w:rPr>
          <w:rFonts w:ascii="Garamond" w:hAnsi="Garamond" w:cs="Garamond"/>
          <w:spacing w:val="-4"/>
          <w:sz w:val="23"/>
          <w:szCs w:val="23"/>
          <w:lang w:val="en-US"/>
        </w:rPr>
        <w:t>the Arab States to enact implementing legislation.</w:t>
      </w:r>
    </w:p>
    <w:p w:rsidR="00521AB3" w:rsidRPr="00521AB3" w:rsidRDefault="00521AB3" w:rsidP="00521AB3">
      <w:pPr>
        <w:pStyle w:val="Style14"/>
        <w:kinsoku w:val="0"/>
        <w:autoSpaceDE/>
        <w:autoSpaceDN/>
        <w:spacing w:before="288" w:line="204" w:lineRule="auto"/>
        <w:rPr>
          <w:rStyle w:val="CharacterStyle2"/>
          <w:i/>
          <w:iCs/>
          <w:spacing w:val="5"/>
          <w:lang w:val="en-US"/>
        </w:rPr>
      </w:pPr>
      <w:r w:rsidRPr="00521AB3">
        <w:rPr>
          <w:rStyle w:val="CharacterStyle2"/>
          <w:spacing w:val="5"/>
          <w:lang w:val="en-US"/>
        </w:rPr>
        <w:t>7.2.2.</w:t>
      </w:r>
      <w:r w:rsidRPr="00521AB3">
        <w:rPr>
          <w:rStyle w:val="CharacterStyle2"/>
          <w:i/>
          <w:iCs/>
          <w:spacing w:val="5"/>
          <w:lang w:val="en-US"/>
        </w:rPr>
        <w:t xml:space="preserve"> ~e ICC Legal Tools Project</w:t>
      </w:r>
    </w:p>
    <w:p w:rsidR="00521AB3" w:rsidRPr="00521AB3" w:rsidRDefault="00521AB3" w:rsidP="00521AB3">
      <w:pPr>
        <w:pStyle w:val="Style1"/>
        <w:kinsoku w:val="0"/>
        <w:autoSpaceDE/>
        <w:autoSpaceDN/>
        <w:adjustRightInd/>
        <w:spacing w:after="432"/>
        <w:jc w:val="both"/>
        <w:rPr>
          <w:rFonts w:ascii="Garamond" w:hAnsi="Garamond" w:cs="Garamond"/>
          <w:spacing w:val="-3"/>
          <w:sz w:val="23"/>
          <w:szCs w:val="23"/>
          <w:lang w:val="en-US"/>
        </w:rPr>
      </w:pPr>
      <w:r w:rsidRPr="00521AB3">
        <w:rPr>
          <w:rFonts w:ascii="Garamond" w:hAnsi="Garamond" w:cs="Garamond"/>
          <w:spacing w:val="-5"/>
          <w:sz w:val="23"/>
          <w:szCs w:val="23"/>
          <w:lang w:val="en-US"/>
        </w:rPr>
        <w:t xml:space="preserve">Despite the creation of the International Criminal Court, the prime responsibility </w:t>
      </w:r>
      <w:r w:rsidRPr="00521AB3">
        <w:rPr>
          <w:rFonts w:ascii="Garamond" w:hAnsi="Garamond" w:cs="Garamond"/>
          <w:spacing w:val="-3"/>
          <w:sz w:val="23"/>
          <w:szCs w:val="23"/>
          <w:lang w:val="en-US"/>
        </w:rPr>
        <w:t>for punishing serious human rights violations that may qualify as core interna- tional crimes belongs to national legal systems. Often, national legal systems are</w:t>
      </w:r>
    </w:p>
    <w:p w:rsidR="00521AB3" w:rsidRPr="00521AB3" w:rsidRDefault="00521AB3" w:rsidP="00521AB3">
      <w:pPr>
        <w:pStyle w:val="Style1"/>
        <w:kinsoku w:val="0"/>
        <w:autoSpaceDE/>
        <w:autoSpaceDN/>
        <w:adjustRightInd/>
        <w:spacing w:line="175" w:lineRule="exact"/>
        <w:ind w:right="72"/>
        <w:rPr>
          <w:rFonts w:ascii="Garamond" w:hAnsi="Garamond" w:cs="Garamond"/>
          <w:spacing w:val="-2"/>
          <w:sz w:val="19"/>
          <w:szCs w:val="19"/>
          <w:lang w:val="en-US"/>
        </w:rPr>
      </w:pPr>
      <w:proofErr w:type="gramStart"/>
      <w:r w:rsidRPr="00521AB3">
        <w:rPr>
          <w:rFonts w:ascii="Garamond" w:hAnsi="Garamond" w:cs="Garamond"/>
          <w:spacing w:val="-2"/>
          <w:w w:val="120"/>
          <w:sz w:val="11"/>
          <w:szCs w:val="11"/>
          <w:lang w:val="en-US"/>
        </w:rPr>
        <w:t>102)</w:t>
      </w:r>
      <w:r w:rsidRPr="00521AB3">
        <w:rPr>
          <w:rFonts w:ascii="Garamond" w:hAnsi="Garamond" w:cs="Garamond"/>
          <w:i/>
          <w:iCs/>
          <w:spacing w:val="-2"/>
          <w:sz w:val="19"/>
          <w:szCs w:val="19"/>
          <w:lang w:val="en-US"/>
        </w:rPr>
        <w:t xml:space="preserve"> El Zeidy</w:t>
      </w:r>
      <w:r w:rsidRPr="00521AB3">
        <w:rPr>
          <w:rFonts w:ascii="Garamond" w:hAnsi="Garamond" w:cs="Garamond"/>
          <w:spacing w:val="-2"/>
          <w:sz w:val="19"/>
          <w:szCs w:val="19"/>
          <w:lang w:val="en-US"/>
        </w:rPr>
        <w:t xml:space="preserve">, </w:t>
      </w:r>
      <w:r w:rsidRPr="00521AB3">
        <w:rPr>
          <w:rFonts w:ascii="Garamond" w:hAnsi="Garamond" w:cs="Garamond"/>
          <w:i/>
          <w:iCs/>
          <w:spacing w:val="-2"/>
          <w:sz w:val="19"/>
          <w:szCs w:val="19"/>
          <w:lang w:val="en-US"/>
        </w:rPr>
        <w:t>Mohamed M.</w:t>
      </w:r>
      <w:r w:rsidRPr="00521AB3">
        <w:rPr>
          <w:rFonts w:ascii="Garamond" w:hAnsi="Garamond" w:cs="Garamond"/>
          <w:spacing w:val="-2"/>
          <w:sz w:val="19"/>
          <w:szCs w:val="19"/>
          <w:lang w:val="en-US"/>
        </w:rPr>
        <w:t xml:space="preserve"> (2005), Egypt and current eff orts to criminalize international crimes, 5:2 International Criminal Law Review 247–65.</w:t>
      </w:r>
      <w:proofErr w:type="gramEnd"/>
    </w:p>
    <w:p w:rsidR="00521AB3" w:rsidRPr="00521AB3" w:rsidRDefault="00521AB3" w:rsidP="00521AB3">
      <w:pPr>
        <w:pStyle w:val="Style1"/>
        <w:pageBreakBefore/>
        <w:tabs>
          <w:tab w:val="right" w:pos="6809"/>
        </w:tabs>
        <w:kinsoku w:val="0"/>
        <w:autoSpaceDE/>
        <w:autoSpaceDN/>
        <w:adjustRightInd/>
        <w:spacing w:line="180" w:lineRule="auto"/>
        <w:ind w:left="1080"/>
        <w:rPr>
          <w:rFonts w:ascii="Arial" w:hAnsi="Arial" w:cs="Arial"/>
          <w:sz w:val="6"/>
          <w:szCs w:val="6"/>
          <w:lang w:val="en-US"/>
        </w:rPr>
      </w:pPr>
      <w:r w:rsidRPr="00521AB3">
        <w:rPr>
          <w:rFonts w:ascii="Garamond" w:hAnsi="Garamond" w:cs="Garamond"/>
          <w:i/>
          <w:iCs/>
          <w:sz w:val="19"/>
          <w:szCs w:val="19"/>
          <w:lang w:val="en-US"/>
        </w:rPr>
        <w:lastRenderedPageBreak/>
        <w:t>A. Maged / International Criminal Law Review 8 (2008) 477–507</w:t>
      </w:r>
      <w:r w:rsidRPr="00521AB3">
        <w:rPr>
          <w:rFonts w:ascii="Garamond" w:hAnsi="Garamond" w:cs="Garamond"/>
          <w:w w:val="95"/>
          <w:sz w:val="22"/>
          <w:szCs w:val="22"/>
          <w:lang w:val="en-US"/>
        </w:rPr>
        <w:tab/>
        <w:t>505</w:t>
      </w:r>
    </w:p>
    <w:p w:rsidR="00521AB3" w:rsidRPr="00521AB3" w:rsidRDefault="00521AB3" w:rsidP="00521AB3">
      <w:pPr>
        <w:pStyle w:val="Style14"/>
        <w:kinsoku w:val="0"/>
        <w:autoSpaceDE/>
        <w:autoSpaceDN/>
        <w:spacing w:before="252"/>
        <w:rPr>
          <w:rStyle w:val="CharacterStyle2"/>
          <w:spacing w:val="-4"/>
          <w:lang w:val="en-US"/>
        </w:rPr>
      </w:pPr>
      <w:proofErr w:type="gramStart"/>
      <w:r w:rsidRPr="00521AB3">
        <w:rPr>
          <w:rStyle w:val="CharacterStyle2"/>
          <w:spacing w:val="-7"/>
          <w:lang w:val="en-US"/>
        </w:rPr>
        <w:t>not</w:t>
      </w:r>
      <w:proofErr w:type="gramEnd"/>
      <w:r w:rsidRPr="00521AB3">
        <w:rPr>
          <w:rStyle w:val="CharacterStyle2"/>
          <w:spacing w:val="-7"/>
          <w:lang w:val="en-US"/>
        </w:rPr>
        <w:t xml:space="preserve"> equipped, for various reasons, to prosecute these crimes. </w:t>
      </w:r>
      <w:r w:rsidRPr="00521AB3">
        <w:rPr>
          <w:rStyle w:val="CharacterStyle2"/>
          <w:spacing w:val="-7"/>
          <w:sz w:val="14"/>
          <w:szCs w:val="14"/>
          <w:lang w:val="en-US"/>
        </w:rPr>
        <w:t xml:space="preserve">103 </w:t>
      </w:r>
      <w:r w:rsidRPr="00521AB3">
        <w:rPr>
          <w:rStyle w:val="CharacterStyle2"/>
          <w:spacing w:val="-7"/>
          <w:lang w:val="en-US"/>
        </w:rPr>
        <w:t xml:space="preserve">~ e so-called ICC </w:t>
      </w:r>
      <w:r w:rsidRPr="00521AB3">
        <w:rPr>
          <w:rStyle w:val="CharacterStyle2"/>
          <w:spacing w:val="-6"/>
          <w:lang w:val="en-US"/>
        </w:rPr>
        <w:t>Legal Tools Project (LTP) will serve as an aid to these national jurisdictions, assist</w:t>
      </w:r>
      <w:r w:rsidRPr="00521AB3">
        <w:rPr>
          <w:rStyle w:val="CharacterStyle2"/>
          <w:spacing w:val="-6"/>
          <w:lang w:val="en-US"/>
        </w:rPr>
        <w:softHyphen/>
      </w:r>
      <w:r w:rsidRPr="00521AB3">
        <w:rPr>
          <w:rStyle w:val="CharacterStyle2"/>
          <w:spacing w:val="-4"/>
          <w:lang w:val="en-US"/>
        </w:rPr>
        <w:t xml:space="preserve">ing them in identifying the legal requirements in their investigation, prosecution </w:t>
      </w:r>
      <w:r w:rsidRPr="00521AB3">
        <w:rPr>
          <w:rStyle w:val="CharacterStyle2"/>
          <w:spacing w:val="-1"/>
          <w:lang w:val="en-US"/>
        </w:rPr>
        <w:t xml:space="preserve">and adjudication. ~ </w:t>
      </w:r>
      <w:proofErr w:type="gramStart"/>
      <w:r w:rsidRPr="00521AB3">
        <w:rPr>
          <w:rStyle w:val="CharacterStyle2"/>
          <w:spacing w:val="-1"/>
          <w:lang w:val="en-US"/>
        </w:rPr>
        <w:t>e</w:t>
      </w:r>
      <w:proofErr w:type="gramEnd"/>
      <w:r w:rsidRPr="00521AB3">
        <w:rPr>
          <w:rStyle w:val="CharacterStyle2"/>
          <w:spacing w:val="-1"/>
          <w:lang w:val="en-US"/>
        </w:rPr>
        <w:t xml:space="preserve"> ICC LTP is currently endeavouring to build collections </w:t>
      </w:r>
      <w:r w:rsidRPr="00521AB3">
        <w:rPr>
          <w:rStyle w:val="CharacterStyle2"/>
          <w:spacing w:val="-7"/>
          <w:lang w:val="en-US"/>
        </w:rPr>
        <w:t xml:space="preserve">and databases of legal documents, together with legal research and reference tools </w:t>
      </w:r>
      <w:r w:rsidRPr="00521AB3">
        <w:rPr>
          <w:rStyle w:val="CharacterStyle2"/>
          <w:spacing w:val="-10"/>
          <w:lang w:val="en-US"/>
        </w:rPr>
        <w:t xml:space="preserve">from diff erent legal systems. Among the collections are the legal tools on National </w:t>
      </w:r>
      <w:r w:rsidRPr="00521AB3">
        <w:rPr>
          <w:rStyle w:val="CharacterStyle2"/>
          <w:spacing w:val="-7"/>
          <w:lang w:val="en-US"/>
        </w:rPr>
        <w:t>Jurisdictions which provide an overview of national legal systems including infor</w:t>
      </w:r>
      <w:r w:rsidRPr="00521AB3">
        <w:rPr>
          <w:rStyle w:val="CharacterStyle2"/>
          <w:spacing w:val="-7"/>
          <w:lang w:val="en-US"/>
        </w:rPr>
        <w:softHyphen/>
      </w:r>
      <w:r w:rsidRPr="00521AB3">
        <w:rPr>
          <w:rStyle w:val="CharacterStyle2"/>
          <w:spacing w:val="-3"/>
          <w:lang w:val="en-US"/>
        </w:rPr>
        <w:t xml:space="preserve">mation for conducting comparative research on criminal law and procedure and on the legal status of core international crimes in the systems; national cases </w:t>
      </w:r>
      <w:r w:rsidRPr="00521AB3">
        <w:rPr>
          <w:rStyle w:val="CharacterStyle2"/>
          <w:spacing w:val="-5"/>
          <w:lang w:val="en-US"/>
        </w:rPr>
        <w:t xml:space="preserve">involving core international crimes, which compiles the most relevant decisions </w:t>
      </w:r>
      <w:r w:rsidRPr="00521AB3">
        <w:rPr>
          <w:rStyle w:val="CharacterStyle2"/>
          <w:spacing w:val="-4"/>
          <w:lang w:val="en-US"/>
        </w:rPr>
        <w:t xml:space="preserve">issued by domestic courts and tribunals concerning genocide, crimes against </w:t>
      </w:r>
      <w:r w:rsidRPr="00521AB3">
        <w:rPr>
          <w:rStyle w:val="CharacterStyle2"/>
          <w:spacing w:val="-6"/>
          <w:lang w:val="en-US"/>
        </w:rPr>
        <w:t>humanity and war crimes, both in civil and criminal matters; and national imple</w:t>
      </w:r>
      <w:r w:rsidRPr="00521AB3">
        <w:rPr>
          <w:rStyle w:val="CharacterStyle2"/>
          <w:spacing w:val="-6"/>
          <w:lang w:val="en-US"/>
        </w:rPr>
        <w:softHyphen/>
      </w:r>
      <w:r w:rsidRPr="00521AB3">
        <w:rPr>
          <w:rStyle w:val="CharacterStyle2"/>
          <w:spacing w:val="-2"/>
          <w:lang w:val="en-US"/>
        </w:rPr>
        <w:t xml:space="preserve">menting legislation which collects national legislation implementing the ICC </w:t>
      </w:r>
      <w:r w:rsidRPr="00521AB3">
        <w:rPr>
          <w:rStyle w:val="CharacterStyle2"/>
          <w:spacing w:val="-3"/>
          <w:lang w:val="en-US"/>
        </w:rPr>
        <w:t xml:space="preserve">Statute, in both draft and fi nal form. In sum, ~ e LTP will serve among other things as a database of all legal systems of the world. ~ </w:t>
      </w:r>
      <w:proofErr w:type="gramStart"/>
      <w:r w:rsidRPr="00521AB3">
        <w:rPr>
          <w:rStyle w:val="CharacterStyle2"/>
          <w:spacing w:val="-3"/>
          <w:lang w:val="en-US"/>
        </w:rPr>
        <w:t>e</w:t>
      </w:r>
      <w:proofErr w:type="gramEnd"/>
      <w:r w:rsidRPr="00521AB3">
        <w:rPr>
          <w:rStyle w:val="CharacterStyle2"/>
          <w:spacing w:val="-3"/>
          <w:lang w:val="en-US"/>
        </w:rPr>
        <w:t xml:space="preserve"> ICC Prosecutor has </w:t>
      </w:r>
      <w:r w:rsidRPr="00521AB3">
        <w:rPr>
          <w:rStyle w:val="CharacterStyle2"/>
          <w:spacing w:val="-4"/>
          <w:lang w:val="en-US"/>
        </w:rPr>
        <w:t xml:space="preserve">shown interest in referring to sources of </w:t>
      </w:r>
      <w:r w:rsidRPr="00521AB3">
        <w:rPr>
          <w:rStyle w:val="CharacterStyle2"/>
          <w:i/>
          <w:iCs/>
          <w:spacing w:val="-4"/>
          <w:sz w:val="24"/>
          <w:szCs w:val="24"/>
          <w:lang w:val="en-US"/>
        </w:rPr>
        <w:t>Shari’a</w:t>
      </w:r>
      <w:r w:rsidRPr="00521AB3">
        <w:rPr>
          <w:rStyle w:val="CharacterStyle2"/>
          <w:spacing w:val="-4"/>
          <w:lang w:val="en-US"/>
        </w:rPr>
        <w:t xml:space="preserve"> in the filings and submissions of his Offi ce. It is obvious that the ICC is eager to have as much input as possible </w:t>
      </w:r>
      <w:r w:rsidRPr="00521AB3">
        <w:rPr>
          <w:rStyle w:val="CharacterStyle2"/>
          <w:spacing w:val="-1"/>
          <w:lang w:val="en-US"/>
        </w:rPr>
        <w:t xml:space="preserve">and wishes to increase the visibility of Islamic Law in the international legal </w:t>
      </w:r>
      <w:r w:rsidRPr="00521AB3">
        <w:rPr>
          <w:rStyle w:val="CharacterStyle2"/>
          <w:spacing w:val="-2"/>
          <w:lang w:val="en-US"/>
        </w:rPr>
        <w:t xml:space="preserve">forum. ~ us cooperation with Arab and Muslim States in this area would assist </w:t>
      </w:r>
      <w:r w:rsidRPr="00521AB3">
        <w:rPr>
          <w:rStyle w:val="CharacterStyle2"/>
          <w:spacing w:val="-5"/>
          <w:lang w:val="en-US"/>
        </w:rPr>
        <w:t>in identifying Islamic authorities on diff erent legal topics that could be incorpo</w:t>
      </w:r>
      <w:r w:rsidRPr="00521AB3">
        <w:rPr>
          <w:rStyle w:val="CharacterStyle2"/>
          <w:spacing w:val="-5"/>
          <w:lang w:val="en-US"/>
        </w:rPr>
        <w:softHyphen/>
      </w:r>
      <w:r w:rsidRPr="00521AB3">
        <w:rPr>
          <w:rStyle w:val="CharacterStyle2"/>
          <w:spacing w:val="-4"/>
          <w:lang w:val="en-US"/>
        </w:rPr>
        <w:t>rated in the Legal Tools database.</w:t>
      </w:r>
    </w:p>
    <w:p w:rsidR="00521AB3" w:rsidRPr="00521AB3" w:rsidRDefault="00521AB3" w:rsidP="00521AB3">
      <w:pPr>
        <w:pStyle w:val="Style14"/>
        <w:kinsoku w:val="0"/>
        <w:autoSpaceDE/>
        <w:autoSpaceDN/>
        <w:spacing w:before="36"/>
        <w:ind w:firstLine="216"/>
        <w:rPr>
          <w:rStyle w:val="CharacterStyle2"/>
          <w:spacing w:val="-3"/>
          <w:lang w:val="en-US"/>
        </w:rPr>
      </w:pPr>
      <w:r w:rsidRPr="00521AB3">
        <w:rPr>
          <w:rStyle w:val="CharacterStyle2"/>
          <w:spacing w:val="-4"/>
          <w:lang w:val="en-US"/>
        </w:rPr>
        <w:t xml:space="preserve">~ e LTP currently has very little relevant materials or jurisprudence from the </w:t>
      </w:r>
      <w:r w:rsidRPr="00521AB3">
        <w:rPr>
          <w:rStyle w:val="CharacterStyle2"/>
          <w:spacing w:val="-5"/>
          <w:lang w:val="en-US"/>
        </w:rPr>
        <w:t xml:space="preserve">Arab region, bearing in mind that Islamic law is one of the major legal systems of the world. ~ </w:t>
      </w:r>
      <w:proofErr w:type="gramStart"/>
      <w:r w:rsidRPr="00521AB3">
        <w:rPr>
          <w:rStyle w:val="CharacterStyle2"/>
          <w:spacing w:val="-5"/>
          <w:lang w:val="en-US"/>
        </w:rPr>
        <w:t>erefore</w:t>
      </w:r>
      <w:proofErr w:type="gramEnd"/>
      <w:r w:rsidRPr="00521AB3">
        <w:rPr>
          <w:rStyle w:val="CharacterStyle2"/>
          <w:spacing w:val="-5"/>
          <w:lang w:val="en-US"/>
        </w:rPr>
        <w:t>, Arab and Muslim experts should assist the OTP in identify</w:t>
      </w:r>
      <w:r w:rsidRPr="00521AB3">
        <w:rPr>
          <w:rStyle w:val="CharacterStyle2"/>
          <w:spacing w:val="-5"/>
          <w:lang w:val="en-US"/>
        </w:rPr>
        <w:softHyphen/>
      </w:r>
      <w:r w:rsidRPr="00521AB3">
        <w:rPr>
          <w:rStyle w:val="CharacterStyle2"/>
          <w:spacing w:val="-2"/>
          <w:lang w:val="en-US"/>
        </w:rPr>
        <w:t xml:space="preserve">ing jurisprudential sources in international criminal law from Islamic </w:t>
      </w:r>
      <w:r w:rsidRPr="00521AB3">
        <w:rPr>
          <w:rStyle w:val="CharacterStyle2"/>
          <w:i/>
          <w:iCs/>
          <w:spacing w:val="-2"/>
          <w:sz w:val="24"/>
          <w:szCs w:val="24"/>
          <w:lang w:val="en-US"/>
        </w:rPr>
        <w:t xml:space="preserve">Shari’a </w:t>
      </w:r>
      <w:r w:rsidRPr="00521AB3">
        <w:rPr>
          <w:rStyle w:val="CharacterStyle2"/>
          <w:spacing w:val="-2"/>
          <w:lang w:val="en-US"/>
        </w:rPr>
        <w:t xml:space="preserve">as </w:t>
      </w:r>
      <w:r w:rsidRPr="00521AB3">
        <w:rPr>
          <w:rStyle w:val="CharacterStyle2"/>
          <w:spacing w:val="-3"/>
          <w:lang w:val="en-US"/>
        </w:rPr>
        <w:t xml:space="preserve">well as from domestic court judgments in the Arab world to be incorporated in </w:t>
      </w:r>
      <w:r w:rsidRPr="00521AB3">
        <w:rPr>
          <w:rStyle w:val="CharacterStyle2"/>
          <w:spacing w:val="-5"/>
          <w:lang w:val="en-US"/>
        </w:rPr>
        <w:t xml:space="preserve">the LTP. Undoubtedly, this would greatly enhance the attention given to Islamic </w:t>
      </w:r>
      <w:r w:rsidRPr="00521AB3">
        <w:rPr>
          <w:rStyle w:val="CharacterStyle2"/>
          <w:spacing w:val="-3"/>
          <w:lang w:val="en-US"/>
        </w:rPr>
        <w:t>legal thinking by overcoming the language barrier and making it possible for Western experts to read about it in their own language.</w:t>
      </w:r>
    </w:p>
    <w:p w:rsidR="00521AB3" w:rsidRPr="00521AB3" w:rsidRDefault="00521AB3" w:rsidP="00521AB3">
      <w:pPr>
        <w:pStyle w:val="Style1"/>
        <w:kinsoku w:val="0"/>
        <w:autoSpaceDE/>
        <w:autoSpaceDN/>
        <w:adjustRightInd/>
        <w:spacing w:before="468"/>
        <w:jc w:val="both"/>
        <w:rPr>
          <w:rFonts w:ascii="Garamond" w:hAnsi="Garamond" w:cs="Garamond"/>
          <w:b/>
          <w:bCs/>
          <w:sz w:val="22"/>
          <w:szCs w:val="22"/>
          <w:lang w:val="en-US"/>
        </w:rPr>
      </w:pPr>
      <w:r w:rsidRPr="00521AB3">
        <w:rPr>
          <w:rFonts w:ascii="Garamond" w:hAnsi="Garamond" w:cs="Garamond"/>
          <w:b/>
          <w:bCs/>
          <w:sz w:val="22"/>
          <w:szCs w:val="22"/>
          <w:lang w:val="en-US"/>
        </w:rPr>
        <w:t>8. Conclusion</w:t>
      </w:r>
    </w:p>
    <w:p w:rsidR="00521AB3" w:rsidRPr="00521AB3" w:rsidRDefault="00521AB3" w:rsidP="00521AB3">
      <w:pPr>
        <w:pStyle w:val="Style14"/>
        <w:kinsoku w:val="0"/>
        <w:autoSpaceDE/>
        <w:autoSpaceDN/>
        <w:spacing w:before="216"/>
        <w:rPr>
          <w:rStyle w:val="CharacterStyle2"/>
          <w:spacing w:val="-4"/>
          <w:lang w:val="en-US"/>
        </w:rPr>
      </w:pPr>
      <w:r w:rsidRPr="00521AB3">
        <w:rPr>
          <w:rStyle w:val="CharacterStyle2"/>
          <w:spacing w:val="-5"/>
          <w:lang w:val="en-US"/>
        </w:rPr>
        <w:t xml:space="preserve">~ is article has tried to show how the rules of Islamic </w:t>
      </w:r>
      <w:r w:rsidRPr="00521AB3">
        <w:rPr>
          <w:rStyle w:val="CharacterStyle2"/>
          <w:i/>
          <w:iCs/>
          <w:spacing w:val="-5"/>
          <w:sz w:val="24"/>
          <w:szCs w:val="24"/>
          <w:lang w:val="en-US"/>
        </w:rPr>
        <w:t>Shari ’</w:t>
      </w:r>
      <w:proofErr w:type="gramStart"/>
      <w:r w:rsidRPr="00521AB3">
        <w:rPr>
          <w:rStyle w:val="CharacterStyle2"/>
          <w:i/>
          <w:iCs/>
          <w:spacing w:val="-5"/>
          <w:sz w:val="24"/>
          <w:szCs w:val="24"/>
          <w:lang w:val="en-US"/>
        </w:rPr>
        <w:t>a</w:t>
      </w:r>
      <w:proofErr w:type="gramEnd"/>
      <w:r w:rsidRPr="00521AB3">
        <w:rPr>
          <w:rStyle w:val="CharacterStyle2"/>
          <w:spacing w:val="-5"/>
          <w:lang w:val="en-US"/>
        </w:rPr>
        <w:t xml:space="preserve"> are compatible with </w:t>
      </w:r>
      <w:r w:rsidRPr="00521AB3">
        <w:rPr>
          <w:rStyle w:val="CharacterStyle2"/>
          <w:spacing w:val="-4"/>
          <w:lang w:val="en-US"/>
        </w:rPr>
        <w:t>the contemporary norms of international criminal law. ~ is should be considered as an incentive for the Arab and Muslims States to support those norms.</w:t>
      </w:r>
    </w:p>
    <w:p w:rsidR="00521AB3" w:rsidRPr="00521AB3" w:rsidRDefault="00521AB3" w:rsidP="00521AB3">
      <w:pPr>
        <w:pStyle w:val="Style1"/>
        <w:kinsoku w:val="0"/>
        <w:autoSpaceDE/>
        <w:autoSpaceDN/>
        <w:adjustRightInd/>
        <w:spacing w:after="468"/>
        <w:ind w:firstLine="216"/>
        <w:jc w:val="both"/>
        <w:rPr>
          <w:rFonts w:ascii="Garamond" w:hAnsi="Garamond" w:cs="Garamond"/>
          <w:spacing w:val="-4"/>
          <w:sz w:val="23"/>
          <w:szCs w:val="23"/>
          <w:lang w:val="en-US"/>
        </w:rPr>
      </w:pPr>
      <w:r w:rsidRPr="00521AB3">
        <w:rPr>
          <w:rFonts w:ascii="Garamond" w:hAnsi="Garamond" w:cs="Garamond"/>
          <w:spacing w:val="-6"/>
          <w:sz w:val="23"/>
          <w:szCs w:val="23"/>
          <w:lang w:val="en-US"/>
        </w:rPr>
        <w:t xml:space="preserve">It is disappointing to note that while the international community has finally </w:t>
      </w:r>
      <w:r w:rsidRPr="00521AB3">
        <w:rPr>
          <w:rFonts w:ascii="Garamond" w:hAnsi="Garamond" w:cs="Garamond"/>
          <w:spacing w:val="-5"/>
          <w:sz w:val="23"/>
          <w:szCs w:val="23"/>
          <w:lang w:val="en-US"/>
        </w:rPr>
        <w:t xml:space="preserve">managed to acquire a sophisticated system of international criminal justice we are </w:t>
      </w:r>
      <w:r w:rsidRPr="00521AB3">
        <w:rPr>
          <w:rFonts w:ascii="Garamond" w:hAnsi="Garamond" w:cs="Garamond"/>
          <w:spacing w:val="-4"/>
          <w:sz w:val="23"/>
          <w:szCs w:val="23"/>
          <w:lang w:val="en-US"/>
        </w:rPr>
        <w:t>still witnessing the daily killing and displacement of women and children in many</w:t>
      </w:r>
    </w:p>
    <w:p w:rsidR="00521AB3" w:rsidRPr="00521AB3" w:rsidRDefault="00521AB3" w:rsidP="00521AB3">
      <w:pPr>
        <w:pStyle w:val="Style1"/>
        <w:kinsoku w:val="0"/>
        <w:autoSpaceDE/>
        <w:autoSpaceDN/>
        <w:adjustRightInd/>
        <w:spacing w:line="194" w:lineRule="exact"/>
        <w:rPr>
          <w:rFonts w:ascii="Garamond" w:hAnsi="Garamond" w:cs="Garamond"/>
          <w:spacing w:val="-2"/>
          <w:sz w:val="19"/>
          <w:szCs w:val="19"/>
          <w:lang w:val="en-US"/>
        </w:rPr>
      </w:pPr>
      <w:r w:rsidRPr="00521AB3">
        <w:rPr>
          <w:rFonts w:ascii="Garamond" w:hAnsi="Garamond" w:cs="Garamond"/>
          <w:spacing w:val="-7"/>
          <w:w w:val="110"/>
          <w:sz w:val="11"/>
          <w:szCs w:val="11"/>
          <w:lang w:val="en-US"/>
        </w:rPr>
        <w:t xml:space="preserve">103) </w:t>
      </w:r>
      <w:r w:rsidRPr="00521AB3">
        <w:rPr>
          <w:rFonts w:ascii="Garamond" w:hAnsi="Garamond" w:cs="Garamond"/>
          <w:i/>
          <w:iCs/>
          <w:spacing w:val="-7"/>
          <w:sz w:val="19"/>
          <w:szCs w:val="19"/>
          <w:lang w:val="en-US"/>
        </w:rPr>
        <w:t>SeeAnabela Atanásio Alves</w:t>
      </w:r>
      <w:r w:rsidRPr="00521AB3">
        <w:rPr>
          <w:rFonts w:ascii="Garamond" w:hAnsi="Garamond" w:cs="Garamond"/>
          <w:spacing w:val="-7"/>
          <w:sz w:val="19"/>
          <w:szCs w:val="19"/>
          <w:lang w:val="en-US"/>
        </w:rPr>
        <w:t xml:space="preserve"> , Presentation at the Seminar on the ICC Legal Tools Programme, the </w:t>
      </w:r>
      <w:r w:rsidRPr="00521AB3">
        <w:rPr>
          <w:rFonts w:ascii="Garamond" w:hAnsi="Garamond" w:cs="Garamond"/>
          <w:spacing w:val="-2"/>
          <w:sz w:val="19"/>
          <w:szCs w:val="19"/>
          <w:lang w:val="en-US"/>
        </w:rPr>
        <w:t>Norwegian Centre for Human Rights, Oslo, 27 September 2007 (without title).</w:t>
      </w:r>
    </w:p>
    <w:p w:rsidR="00521AB3" w:rsidRPr="00521AB3" w:rsidRDefault="00521AB3" w:rsidP="00521AB3">
      <w:pPr>
        <w:pStyle w:val="Style11"/>
        <w:pageBreakBefore/>
        <w:tabs>
          <w:tab w:val="right" w:pos="5703"/>
        </w:tabs>
        <w:kinsoku w:val="0"/>
        <w:autoSpaceDE/>
        <w:autoSpaceDN/>
        <w:rPr>
          <w:rStyle w:val="CharacterStyle5"/>
          <w:b/>
          <w:i/>
          <w:spacing w:val="2"/>
          <w:lang w:val="en-US"/>
        </w:rPr>
      </w:pPr>
      <w:r w:rsidRPr="00521AB3">
        <w:rPr>
          <w:rStyle w:val="CharacterStyle5"/>
          <w:rFonts w:ascii="Garamond" w:hAnsi="Garamond" w:cs="Garamond"/>
          <w:bCs w:val="0"/>
          <w:iCs w:val="0"/>
          <w:spacing w:val="-38"/>
          <w:w w:val="115"/>
          <w:sz w:val="21"/>
          <w:szCs w:val="21"/>
          <w:lang w:val="en-US"/>
        </w:rPr>
        <w:lastRenderedPageBreak/>
        <w:t>506</w:t>
      </w:r>
      <w:r w:rsidRPr="00521AB3">
        <w:rPr>
          <w:rStyle w:val="CharacterStyle5"/>
          <w:rFonts w:ascii="Garamond" w:hAnsi="Garamond" w:cs="Garamond"/>
          <w:bCs w:val="0"/>
          <w:iCs w:val="0"/>
          <w:spacing w:val="-38"/>
          <w:w w:val="115"/>
          <w:sz w:val="21"/>
          <w:szCs w:val="21"/>
          <w:lang w:val="en-US"/>
        </w:rPr>
        <w:tab/>
      </w:r>
      <w:r w:rsidRPr="00521AB3">
        <w:rPr>
          <w:rStyle w:val="CharacterStyle5"/>
          <w:rFonts w:ascii="Garamond" w:hAnsi="Garamond" w:cs="Garamond"/>
          <w:bCs w:val="0"/>
          <w:i/>
          <w:spacing w:val="2"/>
          <w:sz w:val="19"/>
          <w:szCs w:val="19"/>
          <w:lang w:val="en-US"/>
        </w:rPr>
        <w:t>A. Maged / International Criminal Law Review 8 (2008) 477–507</w:t>
      </w:r>
    </w:p>
    <w:p w:rsidR="00521AB3" w:rsidRPr="00521AB3" w:rsidRDefault="00521AB3" w:rsidP="00521AB3">
      <w:pPr>
        <w:pStyle w:val="Style14"/>
        <w:kinsoku w:val="0"/>
        <w:autoSpaceDE/>
        <w:autoSpaceDN/>
        <w:spacing w:before="252"/>
        <w:rPr>
          <w:rStyle w:val="CharacterStyle2"/>
          <w:lang w:val="en-US"/>
        </w:rPr>
      </w:pPr>
      <w:proofErr w:type="gramStart"/>
      <w:r w:rsidRPr="00521AB3">
        <w:rPr>
          <w:rStyle w:val="CharacterStyle2"/>
          <w:spacing w:val="-4"/>
          <w:lang w:val="en-US"/>
        </w:rPr>
        <w:t>parts</w:t>
      </w:r>
      <w:proofErr w:type="gramEnd"/>
      <w:r w:rsidRPr="00521AB3">
        <w:rPr>
          <w:rStyle w:val="CharacterStyle2"/>
          <w:spacing w:val="-4"/>
          <w:lang w:val="en-US"/>
        </w:rPr>
        <w:t xml:space="preserve"> of the Arab region. ~ </w:t>
      </w:r>
      <w:proofErr w:type="gramStart"/>
      <w:r w:rsidRPr="00521AB3">
        <w:rPr>
          <w:rStyle w:val="CharacterStyle2"/>
          <w:spacing w:val="-4"/>
          <w:lang w:val="en-US"/>
        </w:rPr>
        <w:t>e</w:t>
      </w:r>
      <w:proofErr w:type="gramEnd"/>
      <w:r w:rsidRPr="00521AB3">
        <w:rPr>
          <w:rStyle w:val="CharacterStyle2"/>
          <w:spacing w:val="-4"/>
          <w:lang w:val="en-US"/>
        </w:rPr>
        <w:t xml:space="preserve"> Arab region is yearning for security, peace and </w:t>
      </w:r>
      <w:r w:rsidRPr="00521AB3">
        <w:rPr>
          <w:rStyle w:val="CharacterStyle2"/>
          <w:lang w:val="en-US"/>
        </w:rPr>
        <w:t xml:space="preserve">prosperity. All these aspirations will never be achieved, as many have said before, without justice. Justice in all its aspects including international crimi- </w:t>
      </w:r>
      <w:r w:rsidRPr="00521AB3">
        <w:rPr>
          <w:rStyle w:val="CharacterStyle2"/>
          <w:spacing w:val="-1"/>
          <w:lang w:val="en-US"/>
        </w:rPr>
        <w:t xml:space="preserve">nal justice is indispensable to achieve these aspirations. Arab States have no </w:t>
      </w:r>
      <w:r w:rsidRPr="00521AB3">
        <w:rPr>
          <w:rStyle w:val="CharacterStyle2"/>
          <w:spacing w:val="-4"/>
          <w:lang w:val="en-US"/>
        </w:rPr>
        <w:t xml:space="preserve">serious reservations towards the content of the current system of international </w:t>
      </w:r>
      <w:r w:rsidRPr="00521AB3">
        <w:rPr>
          <w:rStyle w:val="CharacterStyle2"/>
          <w:lang w:val="en-US"/>
        </w:rPr>
        <w:t xml:space="preserve">criminal justice as such. ~ </w:t>
      </w:r>
      <w:proofErr w:type="gramStart"/>
      <w:r w:rsidRPr="00521AB3">
        <w:rPr>
          <w:rStyle w:val="CharacterStyle2"/>
          <w:lang w:val="en-US"/>
        </w:rPr>
        <w:t>eir</w:t>
      </w:r>
      <w:proofErr w:type="gramEnd"/>
      <w:r w:rsidRPr="00521AB3">
        <w:rPr>
          <w:rStyle w:val="CharacterStyle2"/>
          <w:lang w:val="en-US"/>
        </w:rPr>
        <w:t xml:space="preserve"> reservations in essence are directed at the poli- tics that surround that system, in particular against the Security Council when </w:t>
      </w:r>
      <w:r w:rsidRPr="00521AB3">
        <w:rPr>
          <w:rStyle w:val="CharacterStyle2"/>
          <w:spacing w:val="-5"/>
          <w:lang w:val="en-US"/>
        </w:rPr>
        <w:t xml:space="preserve">it acts inconsistently in similar situations. ~ is article has also endeavoured to </w:t>
      </w:r>
      <w:r w:rsidRPr="00521AB3">
        <w:rPr>
          <w:rStyle w:val="CharacterStyle2"/>
          <w:spacing w:val="-1"/>
          <w:lang w:val="en-US"/>
        </w:rPr>
        <w:t xml:space="preserve">demonstrate the substance of those concerns, their scope and validity, and of </w:t>
      </w:r>
      <w:r w:rsidRPr="00521AB3">
        <w:rPr>
          <w:rStyle w:val="CharacterStyle2"/>
          <w:lang w:val="en-US"/>
        </w:rPr>
        <w:t xml:space="preserve">the existing barriers toward the current norms of international criminal law, while attempting at highlighting methods to overcome such concerns and barriers. ~ </w:t>
      </w:r>
      <w:proofErr w:type="gramStart"/>
      <w:r w:rsidRPr="00521AB3">
        <w:rPr>
          <w:rStyle w:val="CharacterStyle2"/>
          <w:lang w:val="en-US"/>
        </w:rPr>
        <w:t>ere</w:t>
      </w:r>
      <w:proofErr w:type="gramEnd"/>
      <w:r w:rsidRPr="00521AB3">
        <w:rPr>
          <w:rStyle w:val="CharacterStyle2"/>
          <w:lang w:val="en-US"/>
        </w:rPr>
        <w:t xml:space="preserve"> is substantial consensus among Arab legal scholars that the </w:t>
      </w:r>
      <w:r w:rsidRPr="00521AB3">
        <w:rPr>
          <w:rStyle w:val="CharacterStyle2"/>
          <w:spacing w:val="1"/>
          <w:lang w:val="en-US"/>
        </w:rPr>
        <w:t xml:space="preserve">current international legal framework is being exploited, and even distorted, </w:t>
      </w:r>
      <w:r w:rsidRPr="00521AB3">
        <w:rPr>
          <w:rStyle w:val="CharacterStyle2"/>
          <w:lang w:val="en-US"/>
        </w:rPr>
        <w:t xml:space="preserve">in some instances, for political gains. One authority has even called this state </w:t>
      </w:r>
      <w:r w:rsidRPr="00521AB3">
        <w:rPr>
          <w:rStyle w:val="CharacterStyle2"/>
          <w:spacing w:val="-1"/>
          <w:lang w:val="en-US"/>
        </w:rPr>
        <w:t xml:space="preserve">of aff airs a “liquidifi cation” of international law. </w:t>
      </w:r>
      <w:r w:rsidRPr="00521AB3">
        <w:rPr>
          <w:rStyle w:val="CharacterStyle2"/>
          <w:spacing w:val="-1"/>
          <w:w w:val="105"/>
          <w:sz w:val="14"/>
          <w:szCs w:val="14"/>
          <w:lang w:val="en-US"/>
        </w:rPr>
        <w:t>104</w:t>
      </w:r>
      <w:r w:rsidRPr="00521AB3">
        <w:rPr>
          <w:rStyle w:val="CharacterStyle2"/>
          <w:spacing w:val="-1"/>
          <w:lang w:val="en-US"/>
        </w:rPr>
        <w:t xml:space="preserve"> Accordingly, to establish </w:t>
      </w:r>
      <w:r w:rsidRPr="00521AB3">
        <w:rPr>
          <w:rStyle w:val="CharacterStyle2"/>
          <w:spacing w:val="-3"/>
          <w:lang w:val="en-US"/>
        </w:rPr>
        <w:t xml:space="preserve">an eff ective system of international justice, they call for an independent and </w:t>
      </w:r>
      <w:r w:rsidRPr="00521AB3">
        <w:rPr>
          <w:rStyle w:val="CharacterStyle2"/>
          <w:lang w:val="en-US"/>
        </w:rPr>
        <w:t>impartial international criminal justice system free from political interference. I believe that the ICC could be the heart of such justice system.</w:t>
      </w:r>
    </w:p>
    <w:p w:rsidR="00521AB3" w:rsidRPr="00521AB3" w:rsidRDefault="00521AB3" w:rsidP="00521AB3">
      <w:pPr>
        <w:pStyle w:val="Style12"/>
        <w:kinsoku w:val="0"/>
        <w:autoSpaceDE/>
        <w:autoSpaceDN/>
        <w:rPr>
          <w:rStyle w:val="CharacterStyle2"/>
          <w:spacing w:val="-3"/>
          <w:lang w:val="en-US"/>
        </w:rPr>
      </w:pPr>
      <w:r w:rsidRPr="00521AB3">
        <w:rPr>
          <w:rStyle w:val="CharacterStyle2"/>
          <w:spacing w:val="-5"/>
          <w:lang w:val="en-US"/>
        </w:rPr>
        <w:t xml:space="preserve">Unfortunately, the concerns that the Arab States hold towards the current sys- tem of international criminal justice have negatively infl uenced their approach to </w:t>
      </w:r>
      <w:r w:rsidRPr="00521AB3">
        <w:rPr>
          <w:rStyle w:val="CharacterStyle2"/>
          <w:spacing w:val="-7"/>
          <w:lang w:val="en-US"/>
        </w:rPr>
        <w:t xml:space="preserve">the ICC, and notably to its independence. ~ </w:t>
      </w:r>
      <w:proofErr w:type="gramStart"/>
      <w:r w:rsidRPr="00521AB3">
        <w:rPr>
          <w:rStyle w:val="CharacterStyle2"/>
          <w:spacing w:val="-7"/>
          <w:lang w:val="en-US"/>
        </w:rPr>
        <w:t>e</w:t>
      </w:r>
      <w:proofErr w:type="gramEnd"/>
      <w:r w:rsidRPr="00521AB3">
        <w:rPr>
          <w:rStyle w:val="CharacterStyle2"/>
          <w:spacing w:val="-7"/>
          <w:lang w:val="en-US"/>
        </w:rPr>
        <w:t xml:space="preserve"> reservations that Arab States have </w:t>
      </w:r>
      <w:r w:rsidRPr="00521AB3">
        <w:rPr>
          <w:rStyle w:val="CharacterStyle2"/>
          <w:spacing w:val="-4"/>
          <w:lang w:val="en-US"/>
        </w:rPr>
        <w:t xml:space="preserve">toward the ICC are mostly based on misconceptions about of its independence </w:t>
      </w:r>
      <w:r w:rsidRPr="00521AB3">
        <w:rPr>
          <w:rStyle w:val="CharacterStyle2"/>
          <w:spacing w:val="-5"/>
          <w:lang w:val="en-US"/>
        </w:rPr>
        <w:t xml:space="preserve">and its role. ~ </w:t>
      </w:r>
      <w:proofErr w:type="gramStart"/>
      <w:r w:rsidRPr="00521AB3">
        <w:rPr>
          <w:rStyle w:val="CharacterStyle2"/>
          <w:spacing w:val="-5"/>
          <w:lang w:val="en-US"/>
        </w:rPr>
        <w:t>us</w:t>
      </w:r>
      <w:proofErr w:type="gramEnd"/>
      <w:r w:rsidRPr="00521AB3">
        <w:rPr>
          <w:rStyle w:val="CharacterStyle2"/>
          <w:spacing w:val="-5"/>
          <w:lang w:val="en-US"/>
        </w:rPr>
        <w:t xml:space="preserve">, it is very important for the advocates of international criminal justice in general and for the ICC Member States in particular to promote the </w:t>
      </w:r>
      <w:r w:rsidRPr="00521AB3">
        <w:rPr>
          <w:rStyle w:val="CharacterStyle2"/>
          <w:spacing w:val="-9"/>
          <w:lang w:val="en-US"/>
        </w:rPr>
        <w:t xml:space="preserve">importance of international criminal law in the Arab region and to assist the Arab </w:t>
      </w:r>
      <w:r w:rsidRPr="00521AB3">
        <w:rPr>
          <w:rStyle w:val="CharacterStyle2"/>
          <w:spacing w:val="-4"/>
          <w:lang w:val="en-US"/>
        </w:rPr>
        <w:t xml:space="preserve">countries in developing their domestic system so as to be able to deal with the </w:t>
      </w:r>
      <w:r w:rsidRPr="00521AB3">
        <w:rPr>
          <w:rStyle w:val="CharacterStyle2"/>
          <w:spacing w:val="-7"/>
          <w:lang w:val="en-US"/>
        </w:rPr>
        <w:t xml:space="preserve">current system of international criminal justice. ~ e core message that should be </w:t>
      </w:r>
      <w:r w:rsidRPr="00521AB3">
        <w:rPr>
          <w:rStyle w:val="CharacterStyle2"/>
          <w:spacing w:val="-5"/>
          <w:lang w:val="en-US"/>
        </w:rPr>
        <w:t xml:space="preserve">conveyed to Arab offi cials in this context is that the existence of a national judi- </w:t>
      </w:r>
      <w:r w:rsidRPr="00521AB3">
        <w:rPr>
          <w:rStyle w:val="CharacterStyle2"/>
          <w:spacing w:val="-3"/>
          <w:lang w:val="en-US"/>
        </w:rPr>
        <w:t xml:space="preserve">ciary capable of dealing with international crimes is the best mean of guarantee- </w:t>
      </w:r>
      <w:r w:rsidRPr="00521AB3">
        <w:rPr>
          <w:rStyle w:val="CharacterStyle2"/>
          <w:spacing w:val="-1"/>
          <w:lang w:val="en-US"/>
        </w:rPr>
        <w:t xml:space="preserve">ing their state’s judicial sovereignty; and this cannot be achieved except by </w:t>
      </w:r>
      <w:r w:rsidRPr="00521AB3">
        <w:rPr>
          <w:rStyle w:val="CharacterStyle2"/>
          <w:spacing w:val="-5"/>
          <w:lang w:val="en-US"/>
        </w:rPr>
        <w:t xml:space="preserve">preparing jurists with suffi cient knowledge in the area of international criminal justice. ~ </w:t>
      </w:r>
      <w:proofErr w:type="gramStart"/>
      <w:r w:rsidRPr="00521AB3">
        <w:rPr>
          <w:rStyle w:val="CharacterStyle2"/>
          <w:spacing w:val="-5"/>
          <w:lang w:val="en-US"/>
        </w:rPr>
        <w:t>e</w:t>
      </w:r>
      <w:proofErr w:type="gramEnd"/>
      <w:r w:rsidRPr="00521AB3">
        <w:rPr>
          <w:rStyle w:val="CharacterStyle2"/>
          <w:spacing w:val="-5"/>
          <w:lang w:val="en-US"/>
        </w:rPr>
        <w:t xml:space="preserve"> Arab world should take part in the current rapid development and </w:t>
      </w:r>
      <w:r w:rsidRPr="00521AB3">
        <w:rPr>
          <w:rStyle w:val="CharacterStyle2"/>
          <w:spacing w:val="-4"/>
          <w:lang w:val="en-US"/>
        </w:rPr>
        <w:t xml:space="preserve">progress of the fi eld of international criminal law. Adding another 19 countries in </w:t>
      </w:r>
      <w:r w:rsidRPr="00521AB3">
        <w:rPr>
          <w:rStyle w:val="CharacterStyle2"/>
          <w:spacing w:val="-6"/>
          <w:lang w:val="en-US"/>
        </w:rPr>
        <w:t xml:space="preserve">a troubled region which has been and still is suff ering from internal and interna- </w:t>
      </w:r>
      <w:r w:rsidRPr="00521AB3">
        <w:rPr>
          <w:rStyle w:val="CharacterStyle2"/>
          <w:spacing w:val="-7"/>
          <w:lang w:val="en-US"/>
        </w:rPr>
        <w:t xml:space="preserve">tional confl icts to the pool of States Parties to the ICC Statue would constitute a </w:t>
      </w:r>
      <w:r w:rsidRPr="00521AB3">
        <w:rPr>
          <w:rStyle w:val="CharacterStyle2"/>
          <w:spacing w:val="-4"/>
          <w:lang w:val="en-US"/>
        </w:rPr>
        <w:t xml:space="preserve">triumph to the cause of international justice. ~ </w:t>
      </w:r>
      <w:proofErr w:type="gramStart"/>
      <w:r w:rsidRPr="00521AB3">
        <w:rPr>
          <w:rStyle w:val="CharacterStyle2"/>
          <w:spacing w:val="-4"/>
          <w:lang w:val="en-US"/>
        </w:rPr>
        <w:t>e</w:t>
      </w:r>
      <w:proofErr w:type="gramEnd"/>
      <w:r w:rsidRPr="00521AB3">
        <w:rPr>
          <w:rStyle w:val="CharacterStyle2"/>
          <w:spacing w:val="-4"/>
          <w:lang w:val="en-US"/>
        </w:rPr>
        <w:t xml:space="preserve"> Arab States should work on </w:t>
      </w:r>
      <w:r w:rsidRPr="00521AB3">
        <w:rPr>
          <w:rStyle w:val="CharacterStyle2"/>
          <w:spacing w:val="-3"/>
          <w:lang w:val="en-US"/>
        </w:rPr>
        <w:t>drafting national legislation defi ning international crimes, and determining their</w:t>
      </w:r>
    </w:p>
    <w:p w:rsidR="00521AB3" w:rsidRPr="00521AB3" w:rsidRDefault="00521AB3" w:rsidP="00521AB3">
      <w:pPr>
        <w:pStyle w:val="Style14"/>
        <w:kinsoku w:val="0"/>
        <w:autoSpaceDE/>
        <w:autoSpaceDN/>
        <w:spacing w:before="36"/>
        <w:rPr>
          <w:rStyle w:val="CharacterStyle2"/>
          <w:spacing w:val="-2"/>
          <w:sz w:val="19"/>
          <w:szCs w:val="19"/>
          <w:lang w:val="en-US"/>
        </w:rPr>
      </w:pPr>
      <w:proofErr w:type="gramStart"/>
      <w:r w:rsidRPr="00521AB3">
        <w:rPr>
          <w:rStyle w:val="CharacterStyle2"/>
          <w:spacing w:val="-3"/>
          <w:sz w:val="11"/>
          <w:szCs w:val="11"/>
          <w:lang w:val="en-US"/>
        </w:rPr>
        <w:t>104)</w:t>
      </w:r>
      <w:r w:rsidRPr="00521AB3">
        <w:rPr>
          <w:rStyle w:val="CharacterStyle2"/>
          <w:i/>
          <w:iCs/>
          <w:spacing w:val="-3"/>
          <w:sz w:val="19"/>
          <w:szCs w:val="19"/>
          <w:lang w:val="en-US"/>
        </w:rPr>
        <w:t xml:space="preserve"> Amer, Salah</w:t>
      </w:r>
      <w:r w:rsidRPr="00521AB3">
        <w:rPr>
          <w:rStyle w:val="CharacterStyle2"/>
          <w:spacing w:val="-3"/>
          <w:sz w:val="19"/>
          <w:szCs w:val="19"/>
          <w:lang w:val="en-US"/>
        </w:rPr>
        <w:t xml:space="preserve"> (July 2002) al kanon al dawly fi alam modtarb (International Law in a Turbulent World), International Politics Journal, 153 Al-Ahram 91.</w:t>
      </w:r>
      <w:proofErr w:type="gramEnd"/>
      <w:r w:rsidRPr="00521AB3">
        <w:rPr>
          <w:rStyle w:val="CharacterStyle2"/>
          <w:spacing w:val="-3"/>
          <w:sz w:val="19"/>
          <w:szCs w:val="19"/>
          <w:lang w:val="en-US"/>
        </w:rPr>
        <w:t xml:space="preserve"> For an extensive analysis of the current </w:t>
      </w:r>
      <w:r w:rsidRPr="00521AB3">
        <w:rPr>
          <w:rStyle w:val="CharacterStyle2"/>
          <w:spacing w:val="-4"/>
          <w:sz w:val="19"/>
          <w:szCs w:val="19"/>
          <w:lang w:val="en-US"/>
        </w:rPr>
        <w:t xml:space="preserve">state of international law, </w:t>
      </w:r>
      <w:r w:rsidRPr="00521AB3">
        <w:rPr>
          <w:rStyle w:val="CharacterStyle2"/>
          <w:i/>
          <w:iCs/>
          <w:spacing w:val="-4"/>
          <w:sz w:val="19"/>
          <w:szCs w:val="19"/>
          <w:lang w:val="en-US"/>
        </w:rPr>
        <w:t xml:space="preserve">seeAmer, </w:t>
      </w:r>
      <w:proofErr w:type="gramStart"/>
      <w:r w:rsidRPr="00521AB3">
        <w:rPr>
          <w:rStyle w:val="CharacterStyle2"/>
          <w:i/>
          <w:iCs/>
          <w:spacing w:val="-4"/>
          <w:sz w:val="19"/>
          <w:szCs w:val="19"/>
          <w:lang w:val="en-US"/>
        </w:rPr>
        <w:t>Salah</w:t>
      </w:r>
      <w:r w:rsidRPr="00521AB3">
        <w:rPr>
          <w:rStyle w:val="CharacterStyle2"/>
          <w:spacing w:val="-4"/>
          <w:sz w:val="19"/>
          <w:szCs w:val="19"/>
          <w:lang w:val="en-US"/>
        </w:rPr>
        <w:t xml:space="preserve"> ,</w:t>
      </w:r>
      <w:proofErr w:type="gramEnd"/>
      <w:r w:rsidRPr="00521AB3">
        <w:rPr>
          <w:rStyle w:val="CharacterStyle2"/>
          <w:spacing w:val="-4"/>
          <w:sz w:val="19"/>
          <w:szCs w:val="19"/>
          <w:lang w:val="en-US"/>
        </w:rPr>
        <w:t xml:space="preserve"> mokadema lderasat al kanoon al dawly al am (Introduction </w:t>
      </w:r>
      <w:r w:rsidRPr="00521AB3">
        <w:rPr>
          <w:rStyle w:val="CharacterStyle2"/>
          <w:spacing w:val="-2"/>
          <w:sz w:val="19"/>
          <w:szCs w:val="19"/>
          <w:lang w:val="en-US"/>
        </w:rPr>
        <w:t xml:space="preserve">to Public International Law), dar al-nahdah al-arabia, Cairo, pp. 139 </w:t>
      </w:r>
      <w:r w:rsidRPr="00521AB3">
        <w:rPr>
          <w:rStyle w:val="CharacterStyle2"/>
          <w:i/>
          <w:iCs/>
          <w:spacing w:val="-2"/>
          <w:sz w:val="19"/>
          <w:szCs w:val="19"/>
          <w:lang w:val="en-US"/>
        </w:rPr>
        <w:t xml:space="preserve">et seq </w:t>
      </w:r>
      <w:r w:rsidRPr="00521AB3">
        <w:rPr>
          <w:rStyle w:val="CharacterStyle2"/>
          <w:spacing w:val="-2"/>
          <w:sz w:val="19"/>
          <w:szCs w:val="19"/>
          <w:lang w:val="en-US"/>
        </w:rPr>
        <w:t>.</w:t>
      </w:r>
    </w:p>
    <w:p w:rsidR="00521AB3" w:rsidRPr="00521AB3" w:rsidRDefault="00521AB3" w:rsidP="00521AB3">
      <w:pPr>
        <w:pStyle w:val="Style1"/>
        <w:pageBreakBefore/>
        <w:tabs>
          <w:tab w:val="right" w:pos="6826"/>
        </w:tabs>
        <w:kinsoku w:val="0"/>
        <w:autoSpaceDE/>
        <w:autoSpaceDN/>
        <w:adjustRightInd/>
        <w:spacing w:line="189" w:lineRule="auto"/>
        <w:ind w:left="1080"/>
        <w:rPr>
          <w:rFonts w:ascii="Arial" w:hAnsi="Arial" w:cs="Arial"/>
          <w:sz w:val="6"/>
          <w:szCs w:val="6"/>
          <w:lang w:val="en-US"/>
        </w:rPr>
      </w:pPr>
      <w:r w:rsidRPr="00521AB3">
        <w:rPr>
          <w:rFonts w:ascii="Garamond" w:hAnsi="Garamond" w:cs="Garamond"/>
          <w:i/>
          <w:iCs/>
          <w:sz w:val="19"/>
          <w:szCs w:val="19"/>
          <w:lang w:val="en-US"/>
        </w:rPr>
        <w:lastRenderedPageBreak/>
        <w:t>A. Maged / International Criminal Law Review 8 (2008) 477–507</w:t>
      </w:r>
      <w:r w:rsidRPr="00521AB3">
        <w:rPr>
          <w:rFonts w:ascii="Garamond" w:hAnsi="Garamond" w:cs="Garamond"/>
          <w:w w:val="115"/>
          <w:sz w:val="21"/>
          <w:szCs w:val="21"/>
          <w:lang w:val="en-US"/>
        </w:rPr>
        <w:tab/>
        <w:t>507</w:t>
      </w:r>
    </w:p>
    <w:p w:rsidR="00521AB3" w:rsidRPr="00521AB3" w:rsidRDefault="00521AB3" w:rsidP="00521AB3">
      <w:pPr>
        <w:pStyle w:val="Style1"/>
        <w:kinsoku w:val="0"/>
        <w:autoSpaceDE/>
        <w:autoSpaceDN/>
        <w:adjustRightInd/>
        <w:spacing w:before="252"/>
        <w:jc w:val="both"/>
        <w:rPr>
          <w:rFonts w:ascii="Garamond" w:hAnsi="Garamond" w:cs="Garamond"/>
          <w:spacing w:val="-5"/>
          <w:sz w:val="23"/>
          <w:szCs w:val="23"/>
          <w:lang w:val="en-US"/>
        </w:rPr>
      </w:pPr>
      <w:proofErr w:type="gramStart"/>
      <w:r w:rsidRPr="00521AB3">
        <w:rPr>
          <w:rFonts w:ascii="Garamond" w:hAnsi="Garamond" w:cs="Garamond"/>
          <w:spacing w:val="-4"/>
          <w:sz w:val="23"/>
          <w:szCs w:val="23"/>
          <w:lang w:val="en-US"/>
        </w:rPr>
        <w:t>punishment</w:t>
      </w:r>
      <w:proofErr w:type="gramEnd"/>
      <w:r w:rsidRPr="00521AB3">
        <w:rPr>
          <w:rFonts w:ascii="Garamond" w:hAnsi="Garamond" w:cs="Garamond"/>
          <w:spacing w:val="-4"/>
          <w:sz w:val="23"/>
          <w:szCs w:val="23"/>
          <w:lang w:val="en-US"/>
        </w:rPr>
        <w:t xml:space="preserve">. ~ is should take place whether they ratify the ICC Statute or not </w:t>
      </w:r>
      <w:r w:rsidRPr="00521AB3">
        <w:rPr>
          <w:rFonts w:ascii="Garamond" w:hAnsi="Garamond" w:cs="Garamond"/>
          <w:spacing w:val="-6"/>
          <w:sz w:val="23"/>
          <w:szCs w:val="23"/>
          <w:lang w:val="en-US"/>
        </w:rPr>
        <w:t xml:space="preserve">because it safeguards a state’s sovereignty over international crimes committed on their territories in all cases. ~ </w:t>
      </w:r>
      <w:proofErr w:type="gramStart"/>
      <w:r w:rsidRPr="00521AB3">
        <w:rPr>
          <w:rFonts w:ascii="Garamond" w:hAnsi="Garamond" w:cs="Garamond"/>
          <w:spacing w:val="-6"/>
          <w:sz w:val="23"/>
          <w:szCs w:val="23"/>
          <w:lang w:val="en-US"/>
        </w:rPr>
        <w:t>e</w:t>
      </w:r>
      <w:proofErr w:type="gramEnd"/>
      <w:r w:rsidRPr="00521AB3">
        <w:rPr>
          <w:rFonts w:ascii="Garamond" w:hAnsi="Garamond" w:cs="Garamond"/>
          <w:spacing w:val="-6"/>
          <w:sz w:val="23"/>
          <w:szCs w:val="23"/>
          <w:lang w:val="en-US"/>
        </w:rPr>
        <w:t xml:space="preserve"> Arab League Model Law on International Crimes </w:t>
      </w:r>
      <w:r w:rsidRPr="00521AB3">
        <w:rPr>
          <w:rFonts w:ascii="Garamond" w:hAnsi="Garamond" w:cs="Garamond"/>
          <w:spacing w:val="-7"/>
          <w:sz w:val="23"/>
          <w:szCs w:val="23"/>
          <w:lang w:val="en-US"/>
        </w:rPr>
        <w:t xml:space="preserve">could be used as a model in this process. ~ </w:t>
      </w:r>
      <w:proofErr w:type="gramStart"/>
      <w:r w:rsidRPr="00521AB3">
        <w:rPr>
          <w:rFonts w:ascii="Garamond" w:hAnsi="Garamond" w:cs="Garamond"/>
          <w:spacing w:val="-7"/>
          <w:sz w:val="23"/>
          <w:szCs w:val="23"/>
          <w:lang w:val="en-US"/>
        </w:rPr>
        <w:t>e</w:t>
      </w:r>
      <w:proofErr w:type="gramEnd"/>
      <w:r w:rsidRPr="00521AB3">
        <w:rPr>
          <w:rFonts w:ascii="Garamond" w:hAnsi="Garamond" w:cs="Garamond"/>
          <w:spacing w:val="-7"/>
          <w:sz w:val="23"/>
          <w:szCs w:val="23"/>
          <w:lang w:val="en-US"/>
        </w:rPr>
        <w:t xml:space="preserve"> Arab League has played a signifi cant </w:t>
      </w:r>
      <w:r w:rsidRPr="00521AB3">
        <w:rPr>
          <w:rFonts w:ascii="Garamond" w:hAnsi="Garamond" w:cs="Garamond"/>
          <w:spacing w:val="-8"/>
          <w:sz w:val="23"/>
          <w:szCs w:val="23"/>
          <w:lang w:val="en-US"/>
        </w:rPr>
        <w:t>role on harmonising Arab States’ stand towards the ICC. It is advisable that coop</w:t>
      </w:r>
      <w:r w:rsidRPr="00521AB3">
        <w:rPr>
          <w:rFonts w:ascii="Garamond" w:hAnsi="Garamond" w:cs="Garamond"/>
          <w:spacing w:val="-8"/>
          <w:sz w:val="23"/>
          <w:szCs w:val="23"/>
          <w:lang w:val="en-US"/>
        </w:rPr>
        <w:softHyphen/>
      </w:r>
      <w:r w:rsidRPr="00521AB3">
        <w:rPr>
          <w:rFonts w:ascii="Garamond" w:hAnsi="Garamond" w:cs="Garamond"/>
          <w:spacing w:val="-3"/>
          <w:sz w:val="23"/>
          <w:szCs w:val="23"/>
          <w:lang w:val="en-US"/>
        </w:rPr>
        <w:t xml:space="preserve">eration between relevant institutions and the Arab League should be established </w:t>
      </w:r>
      <w:r w:rsidRPr="00521AB3">
        <w:rPr>
          <w:rFonts w:ascii="Garamond" w:hAnsi="Garamond" w:cs="Garamond"/>
          <w:spacing w:val="-5"/>
          <w:sz w:val="23"/>
          <w:szCs w:val="23"/>
          <w:lang w:val="en-US"/>
        </w:rPr>
        <w:t>to foster Arab States positive approach towards the ICC.</w:t>
      </w:r>
    </w:p>
    <w:p w:rsidR="00521AB3" w:rsidRPr="00521AB3" w:rsidRDefault="00521AB3" w:rsidP="00521AB3">
      <w:pPr>
        <w:pStyle w:val="Style14"/>
        <w:kinsoku w:val="0"/>
        <w:autoSpaceDE/>
        <w:autoSpaceDN/>
        <w:ind w:firstLine="216"/>
        <w:rPr>
          <w:rStyle w:val="CharacterStyle2"/>
          <w:spacing w:val="-7"/>
          <w:lang w:val="en-US"/>
        </w:rPr>
      </w:pPr>
      <w:r w:rsidRPr="00521AB3">
        <w:rPr>
          <w:rStyle w:val="CharacterStyle2"/>
          <w:spacing w:val="-4"/>
          <w:lang w:val="en-US"/>
        </w:rPr>
        <w:t xml:space="preserve">Doing justice is described in Islamic </w:t>
      </w:r>
      <w:r w:rsidRPr="00521AB3">
        <w:rPr>
          <w:rStyle w:val="CharacterStyle2"/>
          <w:i/>
          <w:iCs/>
          <w:spacing w:val="-4"/>
          <w:w w:val="110"/>
          <w:lang w:val="en-US"/>
        </w:rPr>
        <w:t>Shariá</w:t>
      </w:r>
      <w:r w:rsidRPr="00521AB3">
        <w:rPr>
          <w:rStyle w:val="CharacterStyle2"/>
          <w:spacing w:val="-4"/>
          <w:lang w:val="en-US"/>
        </w:rPr>
        <w:t xml:space="preserve"> as a serious challenge. In this con</w:t>
      </w:r>
      <w:r w:rsidRPr="00521AB3">
        <w:rPr>
          <w:rStyle w:val="CharacterStyle2"/>
          <w:spacing w:val="-4"/>
          <w:lang w:val="en-US"/>
        </w:rPr>
        <w:softHyphen/>
      </w:r>
      <w:r w:rsidRPr="00521AB3">
        <w:rPr>
          <w:rStyle w:val="CharacterStyle2"/>
          <w:spacing w:val="-7"/>
          <w:lang w:val="en-US"/>
        </w:rPr>
        <w:t>text, Prophet Mohammad said: “On the day of judgment, a faire judge would be brought for judgment (before God). He would then wish that he had never adju</w:t>
      </w:r>
      <w:r w:rsidRPr="00521AB3">
        <w:rPr>
          <w:rStyle w:val="CharacterStyle2"/>
          <w:spacing w:val="-7"/>
          <w:lang w:val="en-US"/>
        </w:rPr>
        <w:softHyphen/>
      </w:r>
      <w:r w:rsidRPr="00521AB3">
        <w:rPr>
          <w:rStyle w:val="CharacterStyle2"/>
          <w:spacing w:val="-9"/>
          <w:lang w:val="en-US"/>
        </w:rPr>
        <w:t>dicated between two persons, not even concerning half a date (because of the rig</w:t>
      </w:r>
      <w:r w:rsidRPr="00521AB3">
        <w:rPr>
          <w:rStyle w:val="CharacterStyle2"/>
          <w:spacing w:val="-9"/>
          <w:lang w:val="en-US"/>
        </w:rPr>
        <w:softHyphen/>
      </w:r>
      <w:r w:rsidRPr="00521AB3">
        <w:rPr>
          <w:rStyle w:val="CharacterStyle2"/>
          <w:spacing w:val="-6"/>
          <w:lang w:val="en-US"/>
        </w:rPr>
        <w:t xml:space="preserve">orousness of God’s judgment)”. </w:t>
      </w:r>
      <w:r w:rsidRPr="00521AB3">
        <w:rPr>
          <w:rStyle w:val="CharacterStyle2"/>
          <w:spacing w:val="-6"/>
          <w:sz w:val="13"/>
          <w:szCs w:val="13"/>
          <w:vertAlign w:val="superscript"/>
          <w:lang w:val="en-US"/>
        </w:rPr>
        <w:t>105</w:t>
      </w:r>
      <w:r w:rsidRPr="00521AB3">
        <w:rPr>
          <w:rStyle w:val="CharacterStyle2"/>
          <w:spacing w:val="-6"/>
          <w:lang w:val="en-US"/>
        </w:rPr>
        <w:t xml:space="preserve"> One of the leading disciples of the Prophet </w:t>
      </w:r>
      <w:r w:rsidRPr="00521AB3">
        <w:rPr>
          <w:rStyle w:val="CharacterStyle2"/>
          <w:spacing w:val="-2"/>
          <w:lang w:val="en-US"/>
        </w:rPr>
        <w:t xml:space="preserve">Mohammad, Abdullah Ibn Masood, is reported to have said that the Prophet </w:t>
      </w:r>
      <w:r w:rsidRPr="00521AB3">
        <w:rPr>
          <w:rStyle w:val="CharacterStyle2"/>
          <w:spacing w:val="-6"/>
          <w:lang w:val="en-US"/>
        </w:rPr>
        <w:t xml:space="preserve">said: “To sit as a judge (in a dispute between two people is of greater merit than </w:t>
      </w:r>
      <w:r w:rsidRPr="00521AB3">
        <w:rPr>
          <w:rStyle w:val="CharacterStyle2"/>
          <w:spacing w:val="-7"/>
          <w:lang w:val="en-US"/>
        </w:rPr>
        <w:t xml:space="preserve">seventy years of worship”. </w:t>
      </w:r>
      <w:r w:rsidRPr="00521AB3">
        <w:rPr>
          <w:rStyle w:val="CharacterStyle2"/>
          <w:spacing w:val="-7"/>
          <w:sz w:val="14"/>
          <w:szCs w:val="14"/>
          <w:lang w:val="en-US"/>
        </w:rPr>
        <w:t>106</w:t>
      </w:r>
    </w:p>
    <w:p w:rsidR="00521AB3" w:rsidRPr="00521AB3" w:rsidRDefault="00521AB3" w:rsidP="00521AB3">
      <w:pPr>
        <w:pStyle w:val="Style14"/>
        <w:kinsoku w:val="0"/>
        <w:autoSpaceDE/>
        <w:autoSpaceDN/>
        <w:ind w:firstLine="216"/>
        <w:rPr>
          <w:rStyle w:val="CharacterStyle2"/>
          <w:spacing w:val="-1"/>
          <w:lang w:val="en-US"/>
        </w:rPr>
      </w:pPr>
      <w:r w:rsidRPr="00521AB3">
        <w:rPr>
          <w:rStyle w:val="CharacterStyle2"/>
          <w:spacing w:val="-6"/>
          <w:lang w:val="en-US"/>
        </w:rPr>
        <w:t>One can imagine the huge burden that lies upon those who participate in dis</w:t>
      </w:r>
      <w:r w:rsidRPr="00521AB3">
        <w:rPr>
          <w:rStyle w:val="CharacterStyle2"/>
          <w:spacing w:val="-6"/>
          <w:lang w:val="en-US"/>
        </w:rPr>
        <w:softHyphen/>
        <w:t>pensing justice in the current international criminal justice system. Such a system should be based on the highest standards of justice and should be free from politi</w:t>
      </w:r>
      <w:r w:rsidRPr="00521AB3">
        <w:rPr>
          <w:rStyle w:val="CharacterStyle2"/>
          <w:spacing w:val="-6"/>
          <w:lang w:val="en-US"/>
        </w:rPr>
        <w:softHyphen/>
      </w:r>
      <w:r w:rsidRPr="00521AB3">
        <w:rPr>
          <w:rStyle w:val="CharacterStyle2"/>
          <w:spacing w:val="-4"/>
          <w:lang w:val="en-US"/>
        </w:rPr>
        <w:t xml:space="preserve">cal interference. Unfortunately, from the inception of the international criminal </w:t>
      </w:r>
      <w:r w:rsidRPr="00521AB3">
        <w:rPr>
          <w:rStyle w:val="CharacterStyle2"/>
          <w:spacing w:val="-6"/>
          <w:lang w:val="en-US"/>
        </w:rPr>
        <w:t>justice system until now, it seems that politics has taken over the reins of interna</w:t>
      </w:r>
      <w:r w:rsidRPr="00521AB3">
        <w:rPr>
          <w:rStyle w:val="CharacterStyle2"/>
          <w:spacing w:val="-6"/>
          <w:lang w:val="en-US"/>
        </w:rPr>
        <w:softHyphen/>
      </w:r>
      <w:r w:rsidRPr="00521AB3">
        <w:rPr>
          <w:rStyle w:val="CharacterStyle2"/>
          <w:spacing w:val="-1"/>
          <w:lang w:val="en-US"/>
        </w:rPr>
        <w:t>tional criminal justice. It is time that justice takes over the reins of politics and</w:t>
      </w:r>
    </w:p>
    <w:p w:rsidR="00521AB3" w:rsidRPr="00521AB3" w:rsidRDefault="00521AB3" w:rsidP="00521AB3">
      <w:pPr>
        <w:pStyle w:val="Style1"/>
        <w:kinsoku w:val="0"/>
        <w:autoSpaceDE/>
        <w:autoSpaceDN/>
        <w:adjustRightInd/>
        <w:spacing w:after="2268"/>
        <w:jc w:val="both"/>
        <w:rPr>
          <w:rFonts w:ascii="Garamond" w:hAnsi="Garamond" w:cs="Garamond"/>
          <w:spacing w:val="-3"/>
          <w:sz w:val="23"/>
          <w:szCs w:val="23"/>
          <w:lang w:val="en-US"/>
        </w:rPr>
      </w:pPr>
      <w:r w:rsidRPr="00521AB3">
        <w:rPr>
          <w:rFonts w:ascii="Garamond" w:hAnsi="Garamond" w:cs="Garamond"/>
          <w:spacing w:val="-3"/>
          <w:sz w:val="23"/>
          <w:szCs w:val="23"/>
          <w:lang w:val="en-US"/>
        </w:rPr>
        <w:t>I believe that the ICC with its Statute comprising the highest standards in crimi</w:t>
      </w:r>
      <w:r w:rsidRPr="00521AB3">
        <w:rPr>
          <w:rFonts w:ascii="Garamond" w:hAnsi="Garamond" w:cs="Garamond"/>
          <w:spacing w:val="-3"/>
          <w:sz w:val="23"/>
          <w:szCs w:val="23"/>
          <w:lang w:val="en-US"/>
        </w:rPr>
        <w:softHyphen/>
      </w:r>
      <w:r w:rsidRPr="00521AB3">
        <w:rPr>
          <w:rFonts w:ascii="Garamond" w:hAnsi="Garamond" w:cs="Garamond"/>
          <w:spacing w:val="-6"/>
          <w:sz w:val="23"/>
          <w:szCs w:val="23"/>
          <w:lang w:val="en-US"/>
        </w:rPr>
        <w:t xml:space="preserve">nal justice and guarantees for independence and impartiality is the hope for doing </w:t>
      </w:r>
      <w:r w:rsidRPr="00521AB3">
        <w:rPr>
          <w:rFonts w:ascii="Garamond" w:hAnsi="Garamond" w:cs="Garamond"/>
          <w:spacing w:val="-1"/>
          <w:sz w:val="23"/>
          <w:szCs w:val="23"/>
          <w:lang w:val="en-US"/>
        </w:rPr>
        <w:t xml:space="preserve">that. International justice can only be achieved through the participation of all </w:t>
      </w:r>
      <w:r w:rsidRPr="00521AB3">
        <w:rPr>
          <w:rFonts w:ascii="Garamond" w:hAnsi="Garamond" w:cs="Garamond"/>
          <w:spacing w:val="-5"/>
          <w:sz w:val="23"/>
          <w:szCs w:val="23"/>
          <w:lang w:val="en-US"/>
        </w:rPr>
        <w:t xml:space="preserve">the members of the international community, including Arab and other Muslim </w:t>
      </w:r>
      <w:r w:rsidRPr="00521AB3">
        <w:rPr>
          <w:rFonts w:ascii="Garamond" w:hAnsi="Garamond" w:cs="Garamond"/>
          <w:spacing w:val="-4"/>
          <w:sz w:val="23"/>
          <w:szCs w:val="23"/>
          <w:lang w:val="en-US"/>
        </w:rPr>
        <w:t>States. During this tragic period of time the international community is witness</w:t>
      </w:r>
      <w:r w:rsidRPr="00521AB3">
        <w:rPr>
          <w:rFonts w:ascii="Garamond" w:hAnsi="Garamond" w:cs="Garamond"/>
          <w:spacing w:val="-4"/>
          <w:sz w:val="23"/>
          <w:szCs w:val="23"/>
          <w:lang w:val="en-US"/>
        </w:rPr>
        <w:softHyphen/>
      </w:r>
      <w:r w:rsidRPr="00521AB3">
        <w:rPr>
          <w:rFonts w:ascii="Garamond" w:hAnsi="Garamond" w:cs="Garamond"/>
          <w:spacing w:val="-6"/>
          <w:sz w:val="23"/>
          <w:szCs w:val="23"/>
          <w:lang w:val="en-US"/>
        </w:rPr>
        <w:t xml:space="preserve">ing, we need voices of reason that call for peace and not for war, voices which aim </w:t>
      </w:r>
      <w:r w:rsidRPr="00521AB3">
        <w:rPr>
          <w:rFonts w:ascii="Garamond" w:hAnsi="Garamond" w:cs="Garamond"/>
          <w:spacing w:val="-5"/>
          <w:sz w:val="23"/>
          <w:szCs w:val="23"/>
          <w:lang w:val="en-US"/>
        </w:rPr>
        <w:t xml:space="preserve">at establishing dialogue rather than at creating hatred among nations and, last but </w:t>
      </w:r>
      <w:r w:rsidRPr="00521AB3">
        <w:rPr>
          <w:rFonts w:ascii="Garamond" w:hAnsi="Garamond" w:cs="Garamond"/>
          <w:spacing w:val="-8"/>
          <w:sz w:val="23"/>
          <w:szCs w:val="23"/>
          <w:lang w:val="en-US"/>
        </w:rPr>
        <w:t xml:space="preserve">not least, voices that seek to achieve justice by an independent and impartial system </w:t>
      </w:r>
      <w:r w:rsidRPr="00521AB3">
        <w:rPr>
          <w:rFonts w:ascii="Garamond" w:hAnsi="Garamond" w:cs="Garamond"/>
          <w:spacing w:val="-3"/>
          <w:sz w:val="23"/>
          <w:szCs w:val="23"/>
          <w:lang w:val="en-US"/>
        </w:rPr>
        <w:t>that is capable of delivering the highest standards of justice.</w:t>
      </w:r>
    </w:p>
    <w:p w:rsidR="00521AB3" w:rsidRPr="00521AB3" w:rsidRDefault="00521AB3" w:rsidP="00521AB3">
      <w:pPr>
        <w:pStyle w:val="Style5"/>
        <w:numPr>
          <w:ilvl w:val="0"/>
          <w:numId w:val="40"/>
        </w:numPr>
        <w:kinsoku w:val="0"/>
        <w:autoSpaceDE/>
        <w:autoSpaceDN/>
        <w:spacing w:before="72"/>
        <w:jc w:val="left"/>
        <w:rPr>
          <w:rStyle w:val="CharacterStyle1"/>
          <w:spacing w:val="-3"/>
          <w:lang w:val="en-US"/>
        </w:rPr>
      </w:pPr>
      <w:r w:rsidRPr="00521AB3">
        <w:rPr>
          <w:rStyle w:val="CharacterStyle1"/>
          <w:i/>
          <w:iCs/>
          <w:spacing w:val="-1"/>
          <w:lang w:val="en-US"/>
        </w:rPr>
        <w:t>Musnad Ahmed</w:t>
      </w:r>
      <w:r w:rsidRPr="00521AB3">
        <w:rPr>
          <w:rStyle w:val="CharacterStyle1"/>
          <w:spacing w:val="-1"/>
          <w:lang w:val="en-US"/>
        </w:rPr>
        <w:t xml:space="preserve">, </w:t>
      </w:r>
      <w:r w:rsidRPr="00521AB3">
        <w:rPr>
          <w:rStyle w:val="CharacterStyle1"/>
          <w:i/>
          <w:iCs/>
          <w:spacing w:val="-1"/>
          <w:lang w:val="en-US"/>
        </w:rPr>
        <w:t>hadith</w:t>
      </w:r>
      <w:r w:rsidRPr="00521AB3">
        <w:rPr>
          <w:rStyle w:val="CharacterStyle1"/>
          <w:spacing w:val="-1"/>
          <w:lang w:val="en-US"/>
        </w:rPr>
        <w:t xml:space="preserve"> No. 23324, available at: </w:t>
      </w:r>
      <w:hyperlink r:id="rId64" w:history="1">
        <w:r w:rsidRPr="00521AB3">
          <w:rPr>
            <w:rStyle w:val="CharacterStyle1"/>
            <w:color w:val="0000FF"/>
            <w:spacing w:val="-1"/>
            <w:sz w:val="18"/>
            <w:szCs w:val="18"/>
            <w:u w:val="single"/>
            <w:lang w:val="en-US"/>
          </w:rPr>
          <w:t>http://hadith.al-islam.com/Display/Display</w:t>
        </w:r>
      </w:hyperlink>
      <w:r w:rsidRPr="00521AB3">
        <w:rPr>
          <w:rStyle w:val="CharacterStyle1"/>
          <w:rFonts w:ascii="Bookman Old Style" w:hAnsi="Bookman Old Style" w:cs="Bookman Old Style"/>
          <w:spacing w:val="-1"/>
          <w:sz w:val="6"/>
          <w:szCs w:val="6"/>
          <w:lang w:val="en-US"/>
        </w:rPr>
        <w:t xml:space="preserve"> </w:t>
      </w:r>
      <w:r w:rsidRPr="00521AB3">
        <w:rPr>
          <w:rStyle w:val="CharacterStyle1"/>
          <w:spacing w:val="-3"/>
          <w:lang w:val="en-US"/>
        </w:rPr>
        <w:t>.asp, last visited 18 February 2008.</w:t>
      </w:r>
    </w:p>
    <w:p w:rsidR="00521AB3" w:rsidRPr="00521AB3" w:rsidRDefault="00521AB3" w:rsidP="00521AB3">
      <w:pPr>
        <w:pStyle w:val="Style5"/>
        <w:numPr>
          <w:ilvl w:val="0"/>
          <w:numId w:val="41"/>
        </w:numPr>
        <w:kinsoku w:val="0"/>
        <w:autoSpaceDE/>
        <w:autoSpaceDN/>
        <w:spacing w:after="36" w:line="223" w:lineRule="auto"/>
        <w:jc w:val="left"/>
        <w:rPr>
          <w:rStyle w:val="CharacterStyle1"/>
          <w:spacing w:val="-3"/>
          <w:lang w:val="en-US"/>
        </w:rPr>
      </w:pPr>
      <w:r w:rsidRPr="00521AB3">
        <w:rPr>
          <w:rStyle w:val="CharacterStyle1"/>
          <w:spacing w:val="-4"/>
          <w:lang w:val="en-US"/>
        </w:rPr>
        <w:t xml:space="preserve">Al-Zuhayli, al-Fiqh al Islami, VI. , 740, cited in </w:t>
      </w:r>
      <w:r w:rsidRPr="00521AB3">
        <w:rPr>
          <w:rStyle w:val="CharacterStyle1"/>
          <w:i/>
          <w:iCs/>
          <w:spacing w:val="-4"/>
          <w:lang w:val="en-US"/>
        </w:rPr>
        <w:t>Kamali, Mohammad Hashim</w:t>
      </w:r>
      <w:r w:rsidRPr="00521AB3">
        <w:rPr>
          <w:rStyle w:val="CharacterStyle1"/>
          <w:spacing w:val="-4"/>
          <w:lang w:val="en-US"/>
        </w:rPr>
        <w:t xml:space="preserve"> (2002), Freedom, </w:t>
      </w:r>
      <w:r w:rsidRPr="00521AB3">
        <w:rPr>
          <w:rStyle w:val="CharacterStyle1"/>
          <w:spacing w:val="-3"/>
          <w:lang w:val="en-US"/>
        </w:rPr>
        <w:t>Equality and Justice in Islam, Islamic Texts Society, Cambridge, p. 108.</w:t>
      </w:r>
    </w:p>
    <w:p w:rsidR="00521AB3" w:rsidRDefault="00521AB3"/>
    <w:sectPr w:rsidR="00521AB3" w:rsidSect="000C5B8C">
      <w:footerReference w:type="default" r:id="rId65"/>
      <w:pgSz w:w="11906" w:h="16838"/>
      <w:pgMar w:top="1152" w:right="1440" w:bottom="864" w:left="1440" w:header="706" w:footer="144"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C5B8C" w:rsidRDefault="000C5B8C" w:rsidP="00BE0692">
      <w:pPr>
        <w:spacing w:after="0" w:line="240" w:lineRule="auto"/>
      </w:pPr>
      <w:r>
        <w:separator/>
      </w:r>
    </w:p>
  </w:endnote>
  <w:endnote w:type="continuationSeparator" w:id="0">
    <w:p w:rsidR="000C5B8C" w:rsidRDefault="000C5B8C" w:rsidP="00BE069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00000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Times New Arabic">
    <w:altName w:val="Times New Roman"/>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7610019"/>
      <w:docPartObj>
        <w:docPartGallery w:val="Page Numbers (Bottom of Page)"/>
        <w:docPartUnique/>
      </w:docPartObj>
    </w:sdtPr>
    <w:sdtContent>
      <w:p w:rsidR="000C5B8C" w:rsidRDefault="000C5B8C">
        <w:pPr>
          <w:pStyle w:val="Footer"/>
          <w:jc w:val="right"/>
        </w:pPr>
        <w:fldSimple w:instr=" PAGE   \* MERGEFORMAT ">
          <w:r w:rsidR="009C4A49">
            <w:rPr>
              <w:noProof/>
            </w:rPr>
            <w:t>2</w:t>
          </w:r>
        </w:fldSimple>
      </w:p>
    </w:sdtContent>
  </w:sdt>
  <w:p w:rsidR="000C5B8C" w:rsidRDefault="000C5B8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C5B8C" w:rsidRDefault="000C5B8C" w:rsidP="00BE0692">
      <w:pPr>
        <w:spacing w:after="0" w:line="240" w:lineRule="auto"/>
      </w:pPr>
      <w:r>
        <w:separator/>
      </w:r>
    </w:p>
  </w:footnote>
  <w:footnote w:type="continuationSeparator" w:id="0">
    <w:p w:rsidR="000C5B8C" w:rsidRDefault="000C5B8C" w:rsidP="00BE069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3D343"/>
    <w:multiLevelType w:val="singleLevel"/>
    <w:tmpl w:val="7620CC7C"/>
    <w:lvl w:ilvl="0">
      <w:start w:val="96"/>
      <w:numFmt w:val="decimal"/>
      <w:lvlText w:val="%1)"/>
      <w:lvlJc w:val="left"/>
      <w:pPr>
        <w:tabs>
          <w:tab w:val="num" w:pos="288"/>
        </w:tabs>
      </w:pPr>
      <w:rPr>
        <w:rFonts w:ascii="Garamond" w:hAnsi="Garamond" w:cs="Garamond"/>
        <w:i/>
        <w:iCs/>
        <w:snapToGrid/>
        <w:spacing w:val="-3"/>
        <w:sz w:val="19"/>
        <w:szCs w:val="19"/>
      </w:rPr>
    </w:lvl>
  </w:abstractNum>
  <w:abstractNum w:abstractNumId="1">
    <w:nsid w:val="0095DEF7"/>
    <w:multiLevelType w:val="singleLevel"/>
    <w:tmpl w:val="3D9B3A3F"/>
    <w:lvl w:ilvl="0">
      <w:start w:val="41"/>
      <w:numFmt w:val="decimal"/>
      <w:lvlText w:val="%1)"/>
      <w:lvlJc w:val="left"/>
      <w:pPr>
        <w:tabs>
          <w:tab w:val="num" w:pos="288"/>
        </w:tabs>
      </w:pPr>
      <w:rPr>
        <w:rFonts w:ascii="Garamond" w:hAnsi="Garamond" w:cs="Garamond"/>
        <w:i/>
        <w:iCs/>
        <w:snapToGrid/>
        <w:spacing w:val="-8"/>
        <w:sz w:val="19"/>
        <w:szCs w:val="19"/>
      </w:rPr>
    </w:lvl>
  </w:abstractNum>
  <w:abstractNum w:abstractNumId="2">
    <w:nsid w:val="01ED908A"/>
    <w:multiLevelType w:val="singleLevel"/>
    <w:tmpl w:val="3ADA12FA"/>
    <w:lvl w:ilvl="0">
      <w:start w:val="48"/>
      <w:numFmt w:val="decimal"/>
      <w:lvlText w:val="%1)"/>
      <w:lvlJc w:val="left"/>
      <w:pPr>
        <w:tabs>
          <w:tab w:val="num" w:pos="288"/>
        </w:tabs>
      </w:pPr>
      <w:rPr>
        <w:rFonts w:ascii="Garamond" w:hAnsi="Garamond" w:cs="Garamond"/>
        <w:i/>
        <w:iCs/>
        <w:snapToGrid/>
        <w:spacing w:val="-7"/>
        <w:sz w:val="19"/>
        <w:szCs w:val="19"/>
      </w:rPr>
    </w:lvl>
  </w:abstractNum>
  <w:abstractNum w:abstractNumId="3">
    <w:nsid w:val="02231414"/>
    <w:multiLevelType w:val="singleLevel"/>
    <w:tmpl w:val="5CE86FC4"/>
    <w:lvl w:ilvl="0">
      <w:start w:val="12"/>
      <w:numFmt w:val="decimal"/>
      <w:lvlText w:val="%1)"/>
      <w:lvlJc w:val="left"/>
      <w:pPr>
        <w:tabs>
          <w:tab w:val="num" w:pos="288"/>
        </w:tabs>
      </w:pPr>
      <w:rPr>
        <w:rFonts w:ascii="Garamond" w:hAnsi="Garamond" w:cs="Garamond"/>
        <w:i/>
        <w:iCs/>
        <w:snapToGrid/>
        <w:sz w:val="19"/>
        <w:szCs w:val="19"/>
      </w:rPr>
    </w:lvl>
  </w:abstractNum>
  <w:abstractNum w:abstractNumId="4">
    <w:nsid w:val="028B0D89"/>
    <w:multiLevelType w:val="singleLevel"/>
    <w:tmpl w:val="1298494E"/>
    <w:lvl w:ilvl="0">
      <w:start w:val="100"/>
      <w:numFmt w:val="decimal"/>
      <w:lvlText w:val="%1)"/>
      <w:lvlJc w:val="left"/>
      <w:pPr>
        <w:tabs>
          <w:tab w:val="num" w:pos="360"/>
        </w:tabs>
      </w:pPr>
      <w:rPr>
        <w:rFonts w:ascii="Garamond" w:hAnsi="Garamond" w:cs="Garamond"/>
        <w:snapToGrid/>
        <w:spacing w:val="-3"/>
        <w:sz w:val="19"/>
        <w:szCs w:val="19"/>
      </w:rPr>
    </w:lvl>
  </w:abstractNum>
  <w:abstractNum w:abstractNumId="5">
    <w:nsid w:val="02C95BE7"/>
    <w:multiLevelType w:val="singleLevel"/>
    <w:tmpl w:val="7DC3992C"/>
    <w:lvl w:ilvl="0">
      <w:start w:val="1"/>
      <w:numFmt w:val="decimal"/>
      <w:lvlText w:val="%1)"/>
      <w:lvlJc w:val="left"/>
      <w:pPr>
        <w:tabs>
          <w:tab w:val="num" w:pos="216"/>
        </w:tabs>
        <w:ind w:left="216" w:hanging="216"/>
      </w:pPr>
      <w:rPr>
        <w:rFonts w:ascii="Garamond" w:hAnsi="Garamond" w:cs="Garamond"/>
        <w:snapToGrid/>
        <w:spacing w:val="-7"/>
        <w:sz w:val="19"/>
        <w:szCs w:val="19"/>
      </w:rPr>
    </w:lvl>
  </w:abstractNum>
  <w:abstractNum w:abstractNumId="6">
    <w:nsid w:val="02FA17D2"/>
    <w:multiLevelType w:val="singleLevel"/>
    <w:tmpl w:val="381F44E9"/>
    <w:lvl w:ilvl="0">
      <w:start w:val="74"/>
      <w:numFmt w:val="decimal"/>
      <w:lvlText w:val="%1)"/>
      <w:lvlJc w:val="left"/>
      <w:pPr>
        <w:tabs>
          <w:tab w:val="num" w:pos="288"/>
        </w:tabs>
      </w:pPr>
      <w:rPr>
        <w:rFonts w:ascii="Garamond" w:hAnsi="Garamond" w:cs="Garamond"/>
        <w:snapToGrid/>
        <w:spacing w:val="-8"/>
        <w:sz w:val="19"/>
        <w:szCs w:val="19"/>
      </w:rPr>
    </w:lvl>
  </w:abstractNum>
  <w:abstractNum w:abstractNumId="7">
    <w:nsid w:val="03CEA793"/>
    <w:multiLevelType w:val="singleLevel"/>
    <w:tmpl w:val="62D84A6F"/>
    <w:lvl w:ilvl="0">
      <w:start w:val="56"/>
      <w:numFmt w:val="decimal"/>
      <w:lvlText w:val="%1)"/>
      <w:lvlJc w:val="left"/>
      <w:pPr>
        <w:tabs>
          <w:tab w:val="num" w:pos="288"/>
        </w:tabs>
      </w:pPr>
      <w:rPr>
        <w:rFonts w:ascii="Garamond" w:hAnsi="Garamond" w:cs="Garamond"/>
        <w:snapToGrid/>
        <w:spacing w:val="-4"/>
        <w:sz w:val="19"/>
        <w:szCs w:val="19"/>
      </w:rPr>
    </w:lvl>
  </w:abstractNum>
  <w:abstractNum w:abstractNumId="8">
    <w:nsid w:val="045A667A"/>
    <w:multiLevelType w:val="singleLevel"/>
    <w:tmpl w:val="282B067D"/>
    <w:lvl w:ilvl="0">
      <w:start w:val="105"/>
      <w:numFmt w:val="decimal"/>
      <w:lvlText w:val="%1)"/>
      <w:lvlJc w:val="left"/>
      <w:pPr>
        <w:tabs>
          <w:tab w:val="num" w:pos="360"/>
        </w:tabs>
      </w:pPr>
      <w:rPr>
        <w:rFonts w:ascii="Garamond" w:hAnsi="Garamond" w:cs="Garamond"/>
        <w:i/>
        <w:iCs/>
        <w:snapToGrid/>
        <w:spacing w:val="-1"/>
        <w:sz w:val="19"/>
        <w:szCs w:val="19"/>
      </w:rPr>
    </w:lvl>
  </w:abstractNum>
  <w:abstractNum w:abstractNumId="9">
    <w:nsid w:val="04B37428"/>
    <w:multiLevelType w:val="singleLevel"/>
    <w:tmpl w:val="30153F3C"/>
    <w:lvl w:ilvl="0">
      <w:start w:val="79"/>
      <w:numFmt w:val="decimal"/>
      <w:lvlText w:val="%1)"/>
      <w:lvlJc w:val="left"/>
      <w:pPr>
        <w:tabs>
          <w:tab w:val="num" w:pos="288"/>
        </w:tabs>
      </w:pPr>
      <w:rPr>
        <w:rFonts w:ascii="Garamond" w:hAnsi="Garamond" w:cs="Garamond"/>
        <w:snapToGrid/>
        <w:spacing w:val="-4"/>
        <w:sz w:val="19"/>
        <w:szCs w:val="19"/>
      </w:rPr>
    </w:lvl>
  </w:abstractNum>
  <w:abstractNum w:abstractNumId="10">
    <w:nsid w:val="04E95A36"/>
    <w:multiLevelType w:val="singleLevel"/>
    <w:tmpl w:val="3CBF65E5"/>
    <w:lvl w:ilvl="0">
      <w:start w:val="91"/>
      <w:numFmt w:val="decimal"/>
      <w:lvlText w:val="%1)"/>
      <w:lvlJc w:val="left"/>
      <w:pPr>
        <w:tabs>
          <w:tab w:val="num" w:pos="288"/>
        </w:tabs>
      </w:pPr>
      <w:rPr>
        <w:rFonts w:ascii="Garamond" w:hAnsi="Garamond" w:cs="Garamond"/>
        <w:snapToGrid/>
        <w:spacing w:val="-8"/>
        <w:sz w:val="19"/>
        <w:szCs w:val="19"/>
      </w:rPr>
    </w:lvl>
  </w:abstractNum>
  <w:abstractNum w:abstractNumId="11">
    <w:nsid w:val="0578762F"/>
    <w:multiLevelType w:val="singleLevel"/>
    <w:tmpl w:val="166B1B63"/>
    <w:lvl w:ilvl="0">
      <w:start w:val="19"/>
      <w:numFmt w:val="decimal"/>
      <w:lvlText w:val="%1)"/>
      <w:lvlJc w:val="left"/>
      <w:pPr>
        <w:tabs>
          <w:tab w:val="num" w:pos="288"/>
        </w:tabs>
      </w:pPr>
      <w:rPr>
        <w:rFonts w:ascii="Garamond" w:hAnsi="Garamond" w:cs="Garamond"/>
        <w:i/>
        <w:iCs/>
        <w:snapToGrid/>
        <w:spacing w:val="-2"/>
        <w:sz w:val="19"/>
        <w:szCs w:val="19"/>
      </w:rPr>
    </w:lvl>
  </w:abstractNum>
  <w:abstractNum w:abstractNumId="12">
    <w:nsid w:val="05825611"/>
    <w:multiLevelType w:val="singleLevel"/>
    <w:tmpl w:val="470CE642"/>
    <w:lvl w:ilvl="0">
      <w:start w:val="32"/>
      <w:numFmt w:val="decimal"/>
      <w:lvlText w:val="%1)"/>
      <w:lvlJc w:val="left"/>
      <w:pPr>
        <w:tabs>
          <w:tab w:val="num" w:pos="288"/>
        </w:tabs>
      </w:pPr>
      <w:rPr>
        <w:rFonts w:ascii="Garamond" w:hAnsi="Garamond" w:cs="Garamond"/>
        <w:snapToGrid/>
        <w:spacing w:val="-5"/>
        <w:sz w:val="19"/>
        <w:szCs w:val="19"/>
      </w:rPr>
    </w:lvl>
  </w:abstractNum>
  <w:abstractNum w:abstractNumId="13">
    <w:nsid w:val="05B3FB08"/>
    <w:multiLevelType w:val="singleLevel"/>
    <w:tmpl w:val="0A2B6480"/>
    <w:lvl w:ilvl="0">
      <w:start w:val="67"/>
      <w:numFmt w:val="decimal"/>
      <w:lvlText w:val="%1)"/>
      <w:lvlJc w:val="left"/>
      <w:pPr>
        <w:tabs>
          <w:tab w:val="num" w:pos="288"/>
        </w:tabs>
      </w:pPr>
      <w:rPr>
        <w:rFonts w:ascii="Garamond" w:hAnsi="Garamond" w:cs="Garamond"/>
        <w:snapToGrid/>
        <w:spacing w:val="-5"/>
        <w:sz w:val="19"/>
        <w:szCs w:val="19"/>
      </w:rPr>
    </w:lvl>
  </w:abstractNum>
  <w:abstractNum w:abstractNumId="14">
    <w:nsid w:val="05E1EBDA"/>
    <w:multiLevelType w:val="singleLevel"/>
    <w:tmpl w:val="69C89474"/>
    <w:lvl w:ilvl="0">
      <w:start w:val="6"/>
      <w:numFmt w:val="decimal"/>
      <w:lvlText w:val="%1)"/>
      <w:lvlJc w:val="left"/>
      <w:pPr>
        <w:tabs>
          <w:tab w:val="num" w:pos="216"/>
        </w:tabs>
        <w:ind w:firstLine="72"/>
      </w:pPr>
      <w:rPr>
        <w:rFonts w:ascii="Garamond" w:hAnsi="Garamond" w:cs="Garamond"/>
        <w:i/>
        <w:iCs/>
        <w:snapToGrid/>
        <w:spacing w:val="-4"/>
        <w:sz w:val="19"/>
        <w:szCs w:val="19"/>
      </w:rPr>
    </w:lvl>
  </w:abstractNum>
  <w:abstractNum w:abstractNumId="15">
    <w:nsid w:val="061522F9"/>
    <w:multiLevelType w:val="singleLevel"/>
    <w:tmpl w:val="4275E161"/>
    <w:lvl w:ilvl="0">
      <w:start w:val="86"/>
      <w:numFmt w:val="decimal"/>
      <w:lvlText w:val="%1)"/>
      <w:lvlJc w:val="left"/>
      <w:pPr>
        <w:tabs>
          <w:tab w:val="num" w:pos="288"/>
        </w:tabs>
      </w:pPr>
      <w:rPr>
        <w:rFonts w:ascii="Garamond" w:hAnsi="Garamond" w:cs="Garamond"/>
        <w:i/>
        <w:iCs/>
        <w:snapToGrid/>
        <w:spacing w:val="2"/>
        <w:sz w:val="19"/>
        <w:szCs w:val="19"/>
      </w:rPr>
    </w:lvl>
  </w:abstractNum>
  <w:abstractNum w:abstractNumId="16">
    <w:nsid w:val="068A9F4D"/>
    <w:multiLevelType w:val="singleLevel"/>
    <w:tmpl w:val="6FE884E0"/>
    <w:lvl w:ilvl="0">
      <w:start w:val="44"/>
      <w:numFmt w:val="decimal"/>
      <w:lvlText w:val="%1)"/>
      <w:lvlJc w:val="left"/>
      <w:pPr>
        <w:tabs>
          <w:tab w:val="num" w:pos="288"/>
        </w:tabs>
      </w:pPr>
      <w:rPr>
        <w:rFonts w:ascii="Garamond" w:hAnsi="Garamond" w:cs="Garamond"/>
        <w:snapToGrid/>
        <w:spacing w:val="-4"/>
        <w:sz w:val="19"/>
        <w:szCs w:val="19"/>
      </w:rPr>
    </w:lvl>
  </w:abstractNum>
  <w:abstractNum w:abstractNumId="17">
    <w:nsid w:val="06FF09C8"/>
    <w:multiLevelType w:val="singleLevel"/>
    <w:tmpl w:val="5716224E"/>
    <w:lvl w:ilvl="0">
      <w:start w:val="52"/>
      <w:numFmt w:val="decimal"/>
      <w:lvlText w:val="%1)"/>
      <w:lvlJc w:val="left"/>
      <w:pPr>
        <w:tabs>
          <w:tab w:val="num" w:pos="288"/>
        </w:tabs>
      </w:pPr>
      <w:rPr>
        <w:rFonts w:ascii="Garamond" w:hAnsi="Garamond" w:cs="Garamond"/>
        <w:i/>
        <w:iCs/>
        <w:snapToGrid/>
        <w:spacing w:val="-4"/>
        <w:sz w:val="19"/>
        <w:szCs w:val="19"/>
      </w:rPr>
    </w:lvl>
  </w:abstractNum>
  <w:abstractNum w:abstractNumId="18">
    <w:nsid w:val="072CA6BA"/>
    <w:multiLevelType w:val="singleLevel"/>
    <w:tmpl w:val="70E835FB"/>
    <w:lvl w:ilvl="0">
      <w:start w:val="82"/>
      <w:numFmt w:val="decimal"/>
      <w:lvlText w:val="%1)"/>
      <w:lvlJc w:val="left"/>
      <w:pPr>
        <w:tabs>
          <w:tab w:val="num" w:pos="288"/>
        </w:tabs>
      </w:pPr>
      <w:rPr>
        <w:rFonts w:ascii="Garamond" w:hAnsi="Garamond" w:cs="Garamond"/>
        <w:i/>
        <w:iCs/>
        <w:snapToGrid/>
        <w:spacing w:val="-3"/>
        <w:sz w:val="19"/>
        <w:szCs w:val="19"/>
      </w:rPr>
    </w:lvl>
  </w:abstractNum>
  <w:abstractNum w:abstractNumId="19">
    <w:nsid w:val="076197C4"/>
    <w:multiLevelType w:val="singleLevel"/>
    <w:tmpl w:val="440551E5"/>
    <w:lvl w:ilvl="0">
      <w:start w:val="3"/>
      <w:numFmt w:val="decimal"/>
      <w:lvlText w:val="%1)"/>
      <w:lvlJc w:val="left"/>
      <w:pPr>
        <w:tabs>
          <w:tab w:val="num" w:pos="216"/>
        </w:tabs>
      </w:pPr>
      <w:rPr>
        <w:rFonts w:ascii="Garamond" w:hAnsi="Garamond" w:cs="Garamond"/>
        <w:i/>
        <w:iCs/>
        <w:snapToGrid/>
        <w:spacing w:val="-1"/>
        <w:sz w:val="19"/>
        <w:szCs w:val="19"/>
      </w:rPr>
    </w:lvl>
  </w:abstractNum>
  <w:abstractNum w:abstractNumId="20">
    <w:nsid w:val="07809FC2"/>
    <w:multiLevelType w:val="singleLevel"/>
    <w:tmpl w:val="7BAA7D9B"/>
    <w:lvl w:ilvl="0">
      <w:start w:val="63"/>
      <w:numFmt w:val="decimal"/>
      <w:lvlText w:val="%1)"/>
      <w:lvlJc w:val="left"/>
      <w:pPr>
        <w:tabs>
          <w:tab w:val="num" w:pos="288"/>
        </w:tabs>
      </w:pPr>
      <w:rPr>
        <w:rFonts w:ascii="Garamond" w:hAnsi="Garamond" w:cs="Garamond"/>
        <w:snapToGrid/>
        <w:spacing w:val="-1"/>
        <w:sz w:val="19"/>
        <w:szCs w:val="19"/>
      </w:rPr>
    </w:lvl>
  </w:abstractNum>
  <w:abstractNum w:abstractNumId="21">
    <w:nsid w:val="0798A514"/>
    <w:multiLevelType w:val="singleLevel"/>
    <w:tmpl w:val="005E5442"/>
    <w:lvl w:ilvl="0">
      <w:start w:val="26"/>
      <w:numFmt w:val="decimal"/>
      <w:lvlText w:val="%1)"/>
      <w:lvlJc w:val="left"/>
      <w:pPr>
        <w:tabs>
          <w:tab w:val="num" w:pos="288"/>
        </w:tabs>
      </w:pPr>
      <w:rPr>
        <w:rFonts w:ascii="Garamond" w:hAnsi="Garamond" w:cs="Garamond"/>
        <w:i/>
        <w:iCs/>
        <w:snapToGrid/>
        <w:spacing w:val="-3"/>
        <w:sz w:val="19"/>
        <w:szCs w:val="19"/>
      </w:rPr>
    </w:lvl>
  </w:abstractNum>
  <w:abstractNum w:abstractNumId="22">
    <w:nsid w:val="07A3C814"/>
    <w:multiLevelType w:val="singleLevel"/>
    <w:tmpl w:val="3EEBFAD6"/>
    <w:lvl w:ilvl="0">
      <w:start w:val="38"/>
      <w:numFmt w:val="decimal"/>
      <w:lvlText w:val="%1)"/>
      <w:lvlJc w:val="left"/>
      <w:pPr>
        <w:tabs>
          <w:tab w:val="num" w:pos="288"/>
        </w:tabs>
      </w:pPr>
      <w:rPr>
        <w:rFonts w:ascii="Garamond" w:hAnsi="Garamond" w:cs="Garamond"/>
        <w:snapToGrid/>
        <w:spacing w:val="-4"/>
        <w:sz w:val="19"/>
        <w:szCs w:val="19"/>
      </w:rPr>
    </w:lvl>
  </w:abstractNum>
  <w:abstractNum w:abstractNumId="23">
    <w:nsid w:val="07CEF990"/>
    <w:multiLevelType w:val="singleLevel"/>
    <w:tmpl w:val="28C5B1AA"/>
    <w:lvl w:ilvl="0">
      <w:start w:val="36"/>
      <w:numFmt w:val="decimal"/>
      <w:lvlText w:val="%1)"/>
      <w:lvlJc w:val="left"/>
      <w:pPr>
        <w:tabs>
          <w:tab w:val="num" w:pos="288"/>
        </w:tabs>
      </w:pPr>
      <w:rPr>
        <w:rFonts w:ascii="Garamond" w:hAnsi="Garamond" w:cs="Garamond"/>
        <w:i/>
        <w:iCs/>
        <w:snapToGrid/>
        <w:spacing w:val="-4"/>
        <w:sz w:val="19"/>
        <w:szCs w:val="19"/>
      </w:rPr>
    </w:lvl>
  </w:abstractNum>
  <w:abstractNum w:abstractNumId="24">
    <w:nsid w:val="129E75CE"/>
    <w:multiLevelType w:val="multilevel"/>
    <w:tmpl w:val="563EE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29A6C05"/>
    <w:multiLevelType w:val="multilevel"/>
    <w:tmpl w:val="7B7E2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8E90B3F"/>
    <w:multiLevelType w:val="hybridMultilevel"/>
    <w:tmpl w:val="B15CA9B6"/>
    <w:lvl w:ilvl="0" w:tplc="118EB920">
      <w:numFmt w:val="bullet"/>
      <w:lvlText w:val="-"/>
      <w:lvlJc w:val="left"/>
      <w:pPr>
        <w:tabs>
          <w:tab w:val="num" w:pos="720"/>
        </w:tabs>
        <w:ind w:left="720" w:hanging="360"/>
      </w:pPr>
      <w:rPr>
        <w:rFonts w:ascii="Times New Roman" w:eastAsia="Times New Roman" w:hAnsi="Times New Roman" w:cs="Times New Roman" w:hint="default"/>
      </w:rPr>
    </w:lvl>
    <w:lvl w:ilvl="1" w:tplc="041D0003" w:tentative="1">
      <w:start w:val="1"/>
      <w:numFmt w:val="bullet"/>
      <w:lvlText w:val="o"/>
      <w:lvlJc w:val="left"/>
      <w:pPr>
        <w:tabs>
          <w:tab w:val="num" w:pos="1440"/>
        </w:tabs>
        <w:ind w:left="1440" w:hanging="360"/>
      </w:pPr>
      <w:rPr>
        <w:rFonts w:ascii="Courier New" w:hAnsi="Courier New" w:cs="Arial"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Arial"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Arial"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27">
    <w:nsid w:val="390E0005"/>
    <w:multiLevelType w:val="multilevel"/>
    <w:tmpl w:val="E72C0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C605C28"/>
    <w:multiLevelType w:val="multilevel"/>
    <w:tmpl w:val="6FE62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D3259BB"/>
    <w:multiLevelType w:val="multilevel"/>
    <w:tmpl w:val="33B4E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52D0D99"/>
    <w:multiLevelType w:val="multilevel"/>
    <w:tmpl w:val="B9102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19"/>
    <w:lvlOverride w:ilvl="0">
      <w:lvl w:ilvl="0">
        <w:numFmt w:val="decimal"/>
        <w:lvlText w:val="%1)"/>
        <w:lvlJc w:val="left"/>
        <w:pPr>
          <w:tabs>
            <w:tab w:val="num" w:pos="216"/>
          </w:tabs>
        </w:pPr>
        <w:rPr>
          <w:rFonts w:ascii="Garamond" w:hAnsi="Garamond" w:cs="Garamond"/>
          <w:snapToGrid/>
          <w:spacing w:val="-6"/>
          <w:sz w:val="19"/>
          <w:szCs w:val="19"/>
        </w:rPr>
      </w:lvl>
    </w:lvlOverride>
  </w:num>
  <w:num w:numId="3">
    <w:abstractNumId w:val="14"/>
  </w:num>
  <w:num w:numId="4">
    <w:abstractNumId w:val="14"/>
    <w:lvlOverride w:ilvl="0">
      <w:lvl w:ilvl="0">
        <w:numFmt w:val="decimal"/>
        <w:lvlText w:val="%1)"/>
        <w:lvlJc w:val="left"/>
        <w:pPr>
          <w:tabs>
            <w:tab w:val="num" w:pos="216"/>
          </w:tabs>
          <w:ind w:firstLine="72"/>
        </w:pPr>
        <w:rPr>
          <w:rFonts w:ascii="Garamond" w:hAnsi="Garamond" w:cs="Garamond"/>
          <w:snapToGrid/>
          <w:spacing w:val="-5"/>
          <w:sz w:val="19"/>
          <w:szCs w:val="19"/>
        </w:rPr>
      </w:lvl>
    </w:lvlOverride>
  </w:num>
  <w:num w:numId="5">
    <w:abstractNumId w:val="14"/>
    <w:lvlOverride w:ilvl="0">
      <w:lvl w:ilvl="0">
        <w:numFmt w:val="decimal"/>
        <w:lvlText w:val="%1)"/>
        <w:lvlJc w:val="left"/>
        <w:pPr>
          <w:tabs>
            <w:tab w:val="num" w:pos="288"/>
          </w:tabs>
        </w:pPr>
        <w:rPr>
          <w:rFonts w:ascii="Garamond" w:hAnsi="Garamond" w:cs="Garamond"/>
          <w:i/>
          <w:iCs/>
          <w:snapToGrid/>
          <w:spacing w:val="-2"/>
          <w:sz w:val="19"/>
          <w:szCs w:val="19"/>
        </w:rPr>
      </w:lvl>
    </w:lvlOverride>
  </w:num>
  <w:num w:numId="6">
    <w:abstractNumId w:val="3"/>
  </w:num>
  <w:num w:numId="7">
    <w:abstractNumId w:val="3"/>
    <w:lvlOverride w:ilvl="0">
      <w:lvl w:ilvl="0">
        <w:numFmt w:val="decimal"/>
        <w:lvlText w:val="%1)"/>
        <w:lvlJc w:val="left"/>
        <w:pPr>
          <w:tabs>
            <w:tab w:val="num" w:pos="288"/>
          </w:tabs>
        </w:pPr>
        <w:rPr>
          <w:rFonts w:ascii="Garamond" w:hAnsi="Garamond" w:cs="Garamond"/>
          <w:snapToGrid/>
          <w:spacing w:val="-2"/>
          <w:sz w:val="19"/>
          <w:szCs w:val="19"/>
        </w:rPr>
      </w:lvl>
    </w:lvlOverride>
  </w:num>
  <w:num w:numId="8">
    <w:abstractNumId w:val="11"/>
  </w:num>
  <w:num w:numId="9">
    <w:abstractNumId w:val="11"/>
    <w:lvlOverride w:ilvl="0">
      <w:lvl w:ilvl="0">
        <w:numFmt w:val="decimal"/>
        <w:lvlText w:val="%1)"/>
        <w:lvlJc w:val="left"/>
        <w:pPr>
          <w:tabs>
            <w:tab w:val="num" w:pos="288"/>
          </w:tabs>
        </w:pPr>
        <w:rPr>
          <w:rFonts w:ascii="Garamond" w:hAnsi="Garamond" w:cs="Garamond"/>
          <w:snapToGrid/>
          <w:spacing w:val="-1"/>
          <w:sz w:val="19"/>
          <w:szCs w:val="19"/>
        </w:rPr>
      </w:lvl>
    </w:lvlOverride>
  </w:num>
  <w:num w:numId="10">
    <w:abstractNumId w:val="21"/>
  </w:num>
  <w:num w:numId="11">
    <w:abstractNumId w:val="12"/>
  </w:num>
  <w:num w:numId="12">
    <w:abstractNumId w:val="12"/>
    <w:lvlOverride w:ilvl="0">
      <w:lvl w:ilvl="0">
        <w:numFmt w:val="decimal"/>
        <w:lvlText w:val="%1)"/>
        <w:lvlJc w:val="left"/>
        <w:pPr>
          <w:tabs>
            <w:tab w:val="num" w:pos="288"/>
          </w:tabs>
        </w:pPr>
        <w:rPr>
          <w:rFonts w:ascii="Garamond" w:hAnsi="Garamond" w:cs="Garamond"/>
          <w:i/>
          <w:iCs/>
          <w:snapToGrid/>
          <w:spacing w:val="-4"/>
          <w:sz w:val="19"/>
          <w:szCs w:val="19"/>
        </w:rPr>
      </w:lvl>
    </w:lvlOverride>
  </w:num>
  <w:num w:numId="13">
    <w:abstractNumId w:val="23"/>
  </w:num>
  <w:num w:numId="14">
    <w:abstractNumId w:val="22"/>
  </w:num>
  <w:num w:numId="15">
    <w:abstractNumId w:val="1"/>
  </w:num>
  <w:num w:numId="16">
    <w:abstractNumId w:val="16"/>
  </w:num>
  <w:num w:numId="17">
    <w:abstractNumId w:val="16"/>
    <w:lvlOverride w:ilvl="0">
      <w:lvl w:ilvl="0">
        <w:numFmt w:val="decimal"/>
        <w:lvlText w:val="%1)"/>
        <w:lvlJc w:val="left"/>
        <w:pPr>
          <w:tabs>
            <w:tab w:val="num" w:pos="288"/>
          </w:tabs>
        </w:pPr>
        <w:rPr>
          <w:rFonts w:ascii="Garamond" w:hAnsi="Garamond" w:cs="Garamond"/>
          <w:i/>
          <w:iCs/>
          <w:snapToGrid/>
          <w:spacing w:val="-3"/>
          <w:sz w:val="19"/>
          <w:szCs w:val="19"/>
        </w:rPr>
      </w:lvl>
    </w:lvlOverride>
  </w:num>
  <w:num w:numId="18">
    <w:abstractNumId w:val="2"/>
  </w:num>
  <w:num w:numId="19">
    <w:abstractNumId w:val="2"/>
    <w:lvlOverride w:ilvl="0">
      <w:lvl w:ilvl="0">
        <w:numFmt w:val="decimal"/>
        <w:lvlText w:val="%1)"/>
        <w:lvlJc w:val="left"/>
        <w:pPr>
          <w:tabs>
            <w:tab w:val="num" w:pos="288"/>
          </w:tabs>
        </w:pPr>
        <w:rPr>
          <w:rFonts w:ascii="Garamond" w:hAnsi="Garamond" w:cs="Garamond"/>
          <w:snapToGrid/>
          <w:sz w:val="19"/>
          <w:szCs w:val="19"/>
        </w:rPr>
      </w:lvl>
    </w:lvlOverride>
  </w:num>
  <w:num w:numId="20">
    <w:abstractNumId w:val="17"/>
  </w:num>
  <w:num w:numId="21">
    <w:abstractNumId w:val="5"/>
  </w:num>
  <w:num w:numId="22">
    <w:abstractNumId w:val="5"/>
    <w:lvlOverride w:ilvl="0">
      <w:lvl w:ilvl="0">
        <w:numFmt w:val="decimal"/>
        <w:lvlText w:val="%1)"/>
        <w:lvlJc w:val="left"/>
        <w:pPr>
          <w:tabs>
            <w:tab w:val="num" w:pos="288"/>
          </w:tabs>
          <w:ind w:left="288" w:hanging="288"/>
        </w:pPr>
        <w:rPr>
          <w:rFonts w:ascii="Garamond" w:hAnsi="Garamond" w:cs="Garamond"/>
          <w:snapToGrid/>
          <w:spacing w:val="-4"/>
          <w:sz w:val="19"/>
          <w:szCs w:val="19"/>
        </w:rPr>
      </w:lvl>
    </w:lvlOverride>
  </w:num>
  <w:num w:numId="23">
    <w:abstractNumId w:val="7"/>
  </w:num>
  <w:num w:numId="24">
    <w:abstractNumId w:val="20"/>
  </w:num>
  <w:num w:numId="25">
    <w:abstractNumId w:val="20"/>
    <w:lvlOverride w:ilvl="0">
      <w:lvl w:ilvl="0">
        <w:numFmt w:val="decimal"/>
        <w:lvlText w:val="%1)"/>
        <w:lvlJc w:val="left"/>
        <w:pPr>
          <w:tabs>
            <w:tab w:val="num" w:pos="288"/>
          </w:tabs>
        </w:pPr>
        <w:rPr>
          <w:rFonts w:ascii="Garamond" w:hAnsi="Garamond" w:cs="Garamond"/>
          <w:i/>
          <w:iCs/>
          <w:snapToGrid/>
          <w:spacing w:val="-5"/>
          <w:sz w:val="19"/>
          <w:szCs w:val="19"/>
        </w:rPr>
      </w:lvl>
    </w:lvlOverride>
  </w:num>
  <w:num w:numId="26">
    <w:abstractNumId w:val="13"/>
  </w:num>
  <w:num w:numId="27">
    <w:abstractNumId w:val="13"/>
    <w:lvlOverride w:ilvl="0">
      <w:lvl w:ilvl="0">
        <w:numFmt w:val="decimal"/>
        <w:lvlText w:val="%1)"/>
        <w:lvlJc w:val="left"/>
        <w:pPr>
          <w:tabs>
            <w:tab w:val="num" w:pos="288"/>
          </w:tabs>
        </w:pPr>
        <w:rPr>
          <w:rFonts w:ascii="Garamond" w:hAnsi="Garamond" w:cs="Garamond"/>
          <w:i/>
          <w:iCs/>
          <w:snapToGrid/>
          <w:spacing w:val="-1"/>
          <w:sz w:val="19"/>
          <w:szCs w:val="19"/>
        </w:rPr>
      </w:lvl>
    </w:lvlOverride>
  </w:num>
  <w:num w:numId="28">
    <w:abstractNumId w:val="6"/>
  </w:num>
  <w:num w:numId="29">
    <w:abstractNumId w:val="6"/>
    <w:lvlOverride w:ilvl="0">
      <w:lvl w:ilvl="0">
        <w:numFmt w:val="decimal"/>
        <w:lvlText w:val="%1)"/>
        <w:lvlJc w:val="left"/>
        <w:pPr>
          <w:tabs>
            <w:tab w:val="num" w:pos="288"/>
          </w:tabs>
        </w:pPr>
        <w:rPr>
          <w:rFonts w:ascii="Garamond" w:hAnsi="Garamond" w:cs="Garamond"/>
          <w:i/>
          <w:iCs/>
          <w:snapToGrid/>
          <w:sz w:val="19"/>
          <w:szCs w:val="19"/>
        </w:rPr>
      </w:lvl>
    </w:lvlOverride>
  </w:num>
  <w:num w:numId="30">
    <w:abstractNumId w:val="9"/>
  </w:num>
  <w:num w:numId="31">
    <w:abstractNumId w:val="18"/>
  </w:num>
  <w:num w:numId="32">
    <w:abstractNumId w:val="18"/>
    <w:lvlOverride w:ilvl="0">
      <w:lvl w:ilvl="0">
        <w:numFmt w:val="decimal"/>
        <w:lvlText w:val="%1)"/>
        <w:lvlJc w:val="left"/>
        <w:pPr>
          <w:tabs>
            <w:tab w:val="num" w:pos="288"/>
          </w:tabs>
        </w:pPr>
        <w:rPr>
          <w:rFonts w:ascii="Garamond" w:hAnsi="Garamond" w:cs="Garamond"/>
          <w:snapToGrid/>
          <w:spacing w:val="-4"/>
          <w:sz w:val="19"/>
          <w:szCs w:val="19"/>
        </w:rPr>
      </w:lvl>
    </w:lvlOverride>
  </w:num>
  <w:num w:numId="33">
    <w:abstractNumId w:val="15"/>
  </w:num>
  <w:num w:numId="34">
    <w:abstractNumId w:val="15"/>
    <w:lvlOverride w:ilvl="0">
      <w:lvl w:ilvl="0">
        <w:numFmt w:val="decimal"/>
        <w:lvlText w:val="%1)"/>
        <w:lvlJc w:val="left"/>
        <w:pPr>
          <w:tabs>
            <w:tab w:val="num" w:pos="288"/>
          </w:tabs>
        </w:pPr>
        <w:rPr>
          <w:rFonts w:ascii="Garamond" w:hAnsi="Garamond" w:cs="Garamond"/>
          <w:snapToGrid/>
          <w:spacing w:val="-1"/>
          <w:sz w:val="19"/>
          <w:szCs w:val="19"/>
        </w:rPr>
      </w:lvl>
    </w:lvlOverride>
  </w:num>
  <w:num w:numId="35">
    <w:abstractNumId w:val="10"/>
  </w:num>
  <w:num w:numId="36">
    <w:abstractNumId w:val="10"/>
    <w:lvlOverride w:ilvl="0">
      <w:lvl w:ilvl="0">
        <w:numFmt w:val="decimal"/>
        <w:lvlText w:val="%1)"/>
        <w:lvlJc w:val="left"/>
        <w:pPr>
          <w:tabs>
            <w:tab w:val="num" w:pos="288"/>
          </w:tabs>
        </w:pPr>
        <w:rPr>
          <w:rFonts w:ascii="Garamond" w:hAnsi="Garamond" w:cs="Garamond"/>
          <w:i/>
          <w:iCs/>
          <w:snapToGrid/>
          <w:sz w:val="19"/>
          <w:szCs w:val="19"/>
        </w:rPr>
      </w:lvl>
    </w:lvlOverride>
  </w:num>
  <w:num w:numId="37">
    <w:abstractNumId w:val="0"/>
  </w:num>
  <w:num w:numId="38">
    <w:abstractNumId w:val="4"/>
  </w:num>
  <w:num w:numId="39">
    <w:abstractNumId w:val="4"/>
    <w:lvlOverride w:ilvl="0">
      <w:lvl w:ilvl="0">
        <w:numFmt w:val="decimal"/>
        <w:lvlText w:val="%1)"/>
        <w:lvlJc w:val="left"/>
        <w:pPr>
          <w:tabs>
            <w:tab w:val="num" w:pos="360"/>
          </w:tabs>
        </w:pPr>
        <w:rPr>
          <w:rFonts w:ascii="Garamond" w:hAnsi="Garamond" w:cs="Garamond"/>
          <w:i/>
          <w:iCs/>
          <w:snapToGrid/>
          <w:spacing w:val="-2"/>
          <w:sz w:val="19"/>
          <w:szCs w:val="19"/>
        </w:rPr>
      </w:lvl>
    </w:lvlOverride>
  </w:num>
  <w:num w:numId="40">
    <w:abstractNumId w:val="8"/>
  </w:num>
  <w:num w:numId="41">
    <w:abstractNumId w:val="8"/>
    <w:lvlOverride w:ilvl="0">
      <w:lvl w:ilvl="0">
        <w:numFmt w:val="decimal"/>
        <w:lvlText w:val="%1)"/>
        <w:lvlJc w:val="left"/>
        <w:pPr>
          <w:tabs>
            <w:tab w:val="num" w:pos="360"/>
          </w:tabs>
        </w:pPr>
        <w:rPr>
          <w:rFonts w:ascii="Garamond" w:hAnsi="Garamond" w:cs="Garamond"/>
          <w:snapToGrid/>
          <w:spacing w:val="-4"/>
          <w:sz w:val="19"/>
          <w:szCs w:val="19"/>
        </w:rPr>
      </w:lvl>
    </w:lvlOverride>
  </w:num>
  <w:num w:numId="42">
    <w:abstractNumId w:val="30"/>
  </w:num>
  <w:num w:numId="43">
    <w:abstractNumId w:val="24"/>
  </w:num>
  <w:num w:numId="44">
    <w:abstractNumId w:val="27"/>
  </w:num>
  <w:num w:numId="45">
    <w:abstractNumId w:val="28"/>
  </w:num>
  <w:num w:numId="46">
    <w:abstractNumId w:val="29"/>
  </w:num>
  <w:num w:numId="47">
    <w:abstractNumId w:val="26"/>
  </w:num>
  <w:num w:numId="48">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drawingGridHorizontalSpacing w:val="110"/>
  <w:displayHorizontalDrawingGridEvery w:val="2"/>
  <w:characterSpacingControl w:val="doNotCompress"/>
  <w:hdrShapeDefaults>
    <o:shapedefaults v:ext="edit" spidmax="8193"/>
  </w:hdrShapeDefaults>
  <w:footnotePr>
    <w:footnote w:id="-1"/>
    <w:footnote w:id="0"/>
  </w:footnotePr>
  <w:endnotePr>
    <w:endnote w:id="-1"/>
    <w:endnote w:id="0"/>
  </w:endnotePr>
  <w:compat>
    <w:useFELayout/>
  </w:compat>
  <w:rsids>
    <w:rsidRoot w:val="00BE0692"/>
    <w:rsid w:val="00061B4D"/>
    <w:rsid w:val="0008340C"/>
    <w:rsid w:val="000C5B8C"/>
    <w:rsid w:val="000E4F73"/>
    <w:rsid w:val="00160157"/>
    <w:rsid w:val="001F23C8"/>
    <w:rsid w:val="002E3107"/>
    <w:rsid w:val="003E6BE2"/>
    <w:rsid w:val="004273BC"/>
    <w:rsid w:val="005144B8"/>
    <w:rsid w:val="00521AB3"/>
    <w:rsid w:val="005615ED"/>
    <w:rsid w:val="005B249C"/>
    <w:rsid w:val="008434F4"/>
    <w:rsid w:val="008D1F78"/>
    <w:rsid w:val="009046C5"/>
    <w:rsid w:val="009C4A49"/>
    <w:rsid w:val="00B84EF0"/>
    <w:rsid w:val="00BE0692"/>
    <w:rsid w:val="00C36B9D"/>
    <w:rsid w:val="00CC6624"/>
    <w:rsid w:val="00DE228F"/>
    <w:rsid w:val="00DF6F8A"/>
    <w:rsid w:val="00E74F76"/>
    <w:rsid w:val="00FB6B7E"/>
    <w:rsid w:val="00FB739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PlaceType"/>
  <w:smartTagType w:namespaceuri="urn:schemas-microsoft-com:office:smarttags" w:name="PlaceName"/>
  <w:smartTagType w:namespaceuri="urn:schemas-microsoft-com:office:smarttags" w:name="country-region"/>
  <w:smartTagType w:namespaceuri="urn:schemas-microsoft-com:office:smarttags" w:name="place"/>
  <w:shapeDefaults>
    <o:shapedefaults v:ext="edit" spidmax="819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0692"/>
  </w:style>
  <w:style w:type="paragraph" w:styleId="Heading1">
    <w:name w:val="heading 1"/>
    <w:basedOn w:val="Normal"/>
    <w:next w:val="Normal"/>
    <w:link w:val="Heading1Char"/>
    <w:uiPriority w:val="9"/>
    <w:qFormat/>
    <w:rsid w:val="00BE0692"/>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BE0692"/>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BE0692"/>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BE0692"/>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BE0692"/>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BE0692"/>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BE0692"/>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BE0692"/>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BE0692"/>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0692"/>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BE0692"/>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BE0692"/>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BE0692"/>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BE0692"/>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BE0692"/>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BE0692"/>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BE0692"/>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BE0692"/>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BE0692"/>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BE0692"/>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BE0692"/>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BE0692"/>
    <w:rPr>
      <w:rFonts w:asciiTheme="majorHAnsi" w:eastAsiaTheme="majorEastAsia" w:hAnsiTheme="majorHAnsi" w:cstheme="majorBidi"/>
      <w:i/>
      <w:iCs/>
      <w:spacing w:val="13"/>
      <w:sz w:val="24"/>
      <w:szCs w:val="24"/>
    </w:rPr>
  </w:style>
  <w:style w:type="character" w:styleId="Strong">
    <w:name w:val="Strong"/>
    <w:uiPriority w:val="22"/>
    <w:qFormat/>
    <w:rsid w:val="00BE0692"/>
    <w:rPr>
      <w:b/>
      <w:bCs/>
    </w:rPr>
  </w:style>
  <w:style w:type="character" w:styleId="Emphasis">
    <w:name w:val="Emphasis"/>
    <w:qFormat/>
    <w:rsid w:val="00BE0692"/>
    <w:rPr>
      <w:b/>
      <w:bCs/>
      <w:i/>
      <w:iCs/>
      <w:spacing w:val="10"/>
      <w:bdr w:val="none" w:sz="0" w:space="0" w:color="auto"/>
      <w:shd w:val="clear" w:color="auto" w:fill="auto"/>
    </w:rPr>
  </w:style>
  <w:style w:type="paragraph" w:styleId="NoSpacing">
    <w:name w:val="No Spacing"/>
    <w:basedOn w:val="Normal"/>
    <w:uiPriority w:val="1"/>
    <w:qFormat/>
    <w:rsid w:val="00BE0692"/>
    <w:pPr>
      <w:spacing w:after="0" w:line="240" w:lineRule="auto"/>
    </w:pPr>
  </w:style>
  <w:style w:type="paragraph" w:styleId="ListParagraph">
    <w:name w:val="List Paragraph"/>
    <w:basedOn w:val="Normal"/>
    <w:uiPriority w:val="34"/>
    <w:qFormat/>
    <w:rsid w:val="00BE0692"/>
    <w:pPr>
      <w:ind w:left="720"/>
      <w:contextualSpacing/>
    </w:pPr>
  </w:style>
  <w:style w:type="paragraph" w:styleId="Quote">
    <w:name w:val="Quote"/>
    <w:basedOn w:val="Normal"/>
    <w:next w:val="Normal"/>
    <w:link w:val="QuoteChar"/>
    <w:uiPriority w:val="29"/>
    <w:qFormat/>
    <w:rsid w:val="00BE0692"/>
    <w:pPr>
      <w:spacing w:before="200" w:after="0"/>
      <w:ind w:left="360" w:right="360"/>
    </w:pPr>
    <w:rPr>
      <w:i/>
      <w:iCs/>
    </w:rPr>
  </w:style>
  <w:style w:type="character" w:customStyle="1" w:styleId="QuoteChar">
    <w:name w:val="Quote Char"/>
    <w:basedOn w:val="DefaultParagraphFont"/>
    <w:link w:val="Quote"/>
    <w:uiPriority w:val="29"/>
    <w:rsid w:val="00BE0692"/>
    <w:rPr>
      <w:i/>
      <w:iCs/>
    </w:rPr>
  </w:style>
  <w:style w:type="paragraph" w:styleId="IntenseQuote">
    <w:name w:val="Intense Quote"/>
    <w:basedOn w:val="Normal"/>
    <w:next w:val="Normal"/>
    <w:link w:val="IntenseQuoteChar"/>
    <w:uiPriority w:val="30"/>
    <w:qFormat/>
    <w:rsid w:val="00BE0692"/>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BE0692"/>
    <w:rPr>
      <w:b/>
      <w:bCs/>
      <w:i/>
      <w:iCs/>
    </w:rPr>
  </w:style>
  <w:style w:type="character" w:styleId="SubtleEmphasis">
    <w:name w:val="Subtle Emphasis"/>
    <w:uiPriority w:val="19"/>
    <w:qFormat/>
    <w:rsid w:val="00BE0692"/>
    <w:rPr>
      <w:i/>
      <w:iCs/>
    </w:rPr>
  </w:style>
  <w:style w:type="character" w:styleId="IntenseEmphasis">
    <w:name w:val="Intense Emphasis"/>
    <w:uiPriority w:val="21"/>
    <w:qFormat/>
    <w:rsid w:val="00BE0692"/>
    <w:rPr>
      <w:b/>
      <w:bCs/>
    </w:rPr>
  </w:style>
  <w:style w:type="character" w:styleId="SubtleReference">
    <w:name w:val="Subtle Reference"/>
    <w:uiPriority w:val="31"/>
    <w:qFormat/>
    <w:rsid w:val="00BE0692"/>
    <w:rPr>
      <w:smallCaps/>
    </w:rPr>
  </w:style>
  <w:style w:type="character" w:styleId="IntenseReference">
    <w:name w:val="Intense Reference"/>
    <w:uiPriority w:val="32"/>
    <w:qFormat/>
    <w:rsid w:val="00BE0692"/>
    <w:rPr>
      <w:smallCaps/>
      <w:spacing w:val="5"/>
      <w:u w:val="single"/>
    </w:rPr>
  </w:style>
  <w:style w:type="character" w:styleId="BookTitle">
    <w:name w:val="Book Title"/>
    <w:uiPriority w:val="33"/>
    <w:qFormat/>
    <w:rsid w:val="00BE0692"/>
    <w:rPr>
      <w:i/>
      <w:iCs/>
      <w:smallCaps/>
      <w:spacing w:val="5"/>
    </w:rPr>
  </w:style>
  <w:style w:type="paragraph" w:styleId="TOCHeading">
    <w:name w:val="TOC Heading"/>
    <w:basedOn w:val="Heading1"/>
    <w:next w:val="Normal"/>
    <w:uiPriority w:val="39"/>
    <w:unhideWhenUsed/>
    <w:qFormat/>
    <w:rsid w:val="00BE0692"/>
    <w:pPr>
      <w:outlineLvl w:val="9"/>
    </w:pPr>
  </w:style>
  <w:style w:type="paragraph" w:styleId="TOC1">
    <w:name w:val="toc 1"/>
    <w:basedOn w:val="Normal"/>
    <w:next w:val="Normal"/>
    <w:autoRedefine/>
    <w:uiPriority w:val="39"/>
    <w:unhideWhenUsed/>
    <w:rsid w:val="00BE0692"/>
    <w:pPr>
      <w:spacing w:after="100"/>
    </w:pPr>
  </w:style>
  <w:style w:type="paragraph" w:styleId="TOC2">
    <w:name w:val="toc 2"/>
    <w:basedOn w:val="Normal"/>
    <w:next w:val="Normal"/>
    <w:autoRedefine/>
    <w:uiPriority w:val="39"/>
    <w:unhideWhenUsed/>
    <w:rsid w:val="00BE0692"/>
    <w:pPr>
      <w:spacing w:after="100"/>
      <w:ind w:left="220"/>
    </w:pPr>
  </w:style>
  <w:style w:type="character" w:styleId="Hyperlink">
    <w:name w:val="Hyperlink"/>
    <w:basedOn w:val="DefaultParagraphFont"/>
    <w:uiPriority w:val="99"/>
    <w:unhideWhenUsed/>
    <w:rsid w:val="00BE0692"/>
    <w:rPr>
      <w:color w:val="0000FF" w:themeColor="hyperlink"/>
      <w:u w:val="single"/>
    </w:rPr>
  </w:style>
  <w:style w:type="paragraph" w:styleId="BalloonText">
    <w:name w:val="Balloon Text"/>
    <w:basedOn w:val="Normal"/>
    <w:link w:val="BalloonTextChar"/>
    <w:uiPriority w:val="99"/>
    <w:semiHidden/>
    <w:unhideWhenUsed/>
    <w:rsid w:val="00BE06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0692"/>
    <w:rPr>
      <w:rFonts w:ascii="Tahoma" w:hAnsi="Tahoma" w:cs="Tahoma"/>
      <w:sz w:val="16"/>
      <w:szCs w:val="16"/>
    </w:rPr>
  </w:style>
  <w:style w:type="paragraph" w:styleId="Header">
    <w:name w:val="header"/>
    <w:basedOn w:val="Normal"/>
    <w:link w:val="HeaderChar"/>
    <w:unhideWhenUsed/>
    <w:rsid w:val="00BE069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E0692"/>
  </w:style>
  <w:style w:type="paragraph" w:styleId="Footer">
    <w:name w:val="footer"/>
    <w:basedOn w:val="Normal"/>
    <w:link w:val="FooterChar"/>
    <w:unhideWhenUsed/>
    <w:rsid w:val="00BE06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0692"/>
  </w:style>
  <w:style w:type="paragraph" w:customStyle="1" w:styleId="Style5">
    <w:name w:val="Style 5"/>
    <w:basedOn w:val="Normal"/>
    <w:uiPriority w:val="99"/>
    <w:rsid w:val="00521AB3"/>
    <w:pPr>
      <w:widowControl w:val="0"/>
      <w:autoSpaceDE w:val="0"/>
      <w:autoSpaceDN w:val="0"/>
      <w:spacing w:after="0" w:line="228" w:lineRule="auto"/>
      <w:jc w:val="both"/>
    </w:pPr>
    <w:rPr>
      <w:rFonts w:ascii="Garamond" w:hAnsi="Garamond" w:cs="Garamond"/>
      <w:sz w:val="19"/>
      <w:szCs w:val="19"/>
      <w:lang w:val="nl-NL" w:bidi="ar-SA"/>
    </w:rPr>
  </w:style>
  <w:style w:type="paragraph" w:customStyle="1" w:styleId="Style10">
    <w:name w:val="Style 10"/>
    <w:basedOn w:val="Normal"/>
    <w:uiPriority w:val="99"/>
    <w:rsid w:val="00521AB3"/>
    <w:pPr>
      <w:widowControl w:val="0"/>
      <w:autoSpaceDE w:val="0"/>
      <w:autoSpaceDN w:val="0"/>
      <w:spacing w:before="216" w:after="0" w:line="240" w:lineRule="auto"/>
      <w:jc w:val="both"/>
    </w:pPr>
    <w:rPr>
      <w:rFonts w:ascii="Garamond" w:hAnsi="Garamond" w:cs="Garamond"/>
      <w:i/>
      <w:iCs/>
      <w:sz w:val="23"/>
      <w:szCs w:val="23"/>
      <w:lang w:val="nl-NL" w:bidi="ar-SA"/>
    </w:rPr>
  </w:style>
  <w:style w:type="paragraph" w:customStyle="1" w:styleId="Style9">
    <w:name w:val="Style 9"/>
    <w:basedOn w:val="Normal"/>
    <w:uiPriority w:val="99"/>
    <w:rsid w:val="00521AB3"/>
    <w:pPr>
      <w:widowControl w:val="0"/>
      <w:autoSpaceDE w:val="0"/>
      <w:autoSpaceDN w:val="0"/>
      <w:spacing w:after="0" w:line="240" w:lineRule="auto"/>
      <w:ind w:left="216" w:hanging="216"/>
    </w:pPr>
    <w:rPr>
      <w:rFonts w:ascii="Garamond" w:hAnsi="Garamond" w:cs="Garamond"/>
      <w:sz w:val="23"/>
      <w:szCs w:val="23"/>
      <w:lang w:val="nl-NL" w:bidi="ar-SA"/>
    </w:rPr>
  </w:style>
  <w:style w:type="paragraph" w:customStyle="1" w:styleId="Style13">
    <w:name w:val="Style 13"/>
    <w:basedOn w:val="Normal"/>
    <w:uiPriority w:val="99"/>
    <w:rsid w:val="00521AB3"/>
    <w:pPr>
      <w:widowControl w:val="0"/>
      <w:autoSpaceDE w:val="0"/>
      <w:autoSpaceDN w:val="0"/>
      <w:spacing w:after="0" w:line="211" w:lineRule="auto"/>
    </w:pPr>
    <w:rPr>
      <w:rFonts w:ascii="Garamond" w:hAnsi="Garamond" w:cs="Garamond"/>
      <w:sz w:val="23"/>
      <w:szCs w:val="23"/>
      <w:lang w:val="nl-NL" w:bidi="ar-SA"/>
    </w:rPr>
  </w:style>
  <w:style w:type="paragraph" w:customStyle="1" w:styleId="Style14">
    <w:name w:val="Style 14"/>
    <w:basedOn w:val="Normal"/>
    <w:uiPriority w:val="99"/>
    <w:rsid w:val="00521AB3"/>
    <w:pPr>
      <w:widowControl w:val="0"/>
      <w:autoSpaceDE w:val="0"/>
      <w:autoSpaceDN w:val="0"/>
      <w:spacing w:after="0" w:line="240" w:lineRule="auto"/>
      <w:jc w:val="both"/>
    </w:pPr>
    <w:rPr>
      <w:rFonts w:ascii="Garamond" w:hAnsi="Garamond" w:cs="Garamond"/>
      <w:sz w:val="23"/>
      <w:szCs w:val="23"/>
      <w:lang w:val="nl-NL" w:bidi="ar-SA"/>
    </w:rPr>
  </w:style>
  <w:style w:type="paragraph" w:customStyle="1" w:styleId="Style15">
    <w:name w:val="Style 15"/>
    <w:basedOn w:val="Normal"/>
    <w:uiPriority w:val="99"/>
    <w:rsid w:val="00521AB3"/>
    <w:pPr>
      <w:widowControl w:val="0"/>
      <w:autoSpaceDE w:val="0"/>
      <w:autoSpaceDN w:val="0"/>
      <w:spacing w:after="0" w:line="240" w:lineRule="auto"/>
      <w:jc w:val="both"/>
    </w:pPr>
    <w:rPr>
      <w:rFonts w:ascii="Garamond" w:hAnsi="Garamond" w:cs="Garamond"/>
      <w:sz w:val="19"/>
      <w:szCs w:val="19"/>
      <w:lang w:val="nl-NL" w:bidi="ar-SA"/>
    </w:rPr>
  </w:style>
  <w:style w:type="paragraph" w:customStyle="1" w:styleId="Style16">
    <w:name w:val="Style 16"/>
    <w:basedOn w:val="Normal"/>
    <w:uiPriority w:val="99"/>
    <w:rsid w:val="00521AB3"/>
    <w:pPr>
      <w:widowControl w:val="0"/>
      <w:autoSpaceDE w:val="0"/>
      <w:autoSpaceDN w:val="0"/>
      <w:spacing w:after="0" w:line="199" w:lineRule="auto"/>
    </w:pPr>
    <w:rPr>
      <w:rFonts w:ascii="Courier New" w:hAnsi="Courier New" w:cs="Courier New"/>
      <w:b/>
      <w:bCs/>
      <w:sz w:val="6"/>
      <w:szCs w:val="6"/>
      <w:lang w:val="nl-NL" w:bidi="ar-SA"/>
    </w:rPr>
  </w:style>
  <w:style w:type="paragraph" w:customStyle="1" w:styleId="Style12">
    <w:name w:val="Style 12"/>
    <w:basedOn w:val="Normal"/>
    <w:uiPriority w:val="99"/>
    <w:rsid w:val="00521AB3"/>
    <w:pPr>
      <w:widowControl w:val="0"/>
      <w:autoSpaceDE w:val="0"/>
      <w:autoSpaceDN w:val="0"/>
      <w:spacing w:after="432" w:line="240" w:lineRule="auto"/>
      <w:ind w:firstLine="216"/>
      <w:jc w:val="both"/>
    </w:pPr>
    <w:rPr>
      <w:rFonts w:ascii="Garamond" w:hAnsi="Garamond" w:cs="Garamond"/>
      <w:sz w:val="23"/>
      <w:szCs w:val="23"/>
      <w:lang w:val="nl-NL" w:bidi="ar-SA"/>
    </w:rPr>
  </w:style>
  <w:style w:type="paragraph" w:customStyle="1" w:styleId="Style1">
    <w:name w:val="Style 1"/>
    <w:basedOn w:val="Normal"/>
    <w:uiPriority w:val="99"/>
    <w:rsid w:val="00521AB3"/>
    <w:pPr>
      <w:widowControl w:val="0"/>
      <w:autoSpaceDE w:val="0"/>
      <w:autoSpaceDN w:val="0"/>
      <w:adjustRightInd w:val="0"/>
      <w:spacing w:after="0" w:line="240" w:lineRule="auto"/>
    </w:pPr>
    <w:rPr>
      <w:rFonts w:ascii="Times New Roman" w:hAnsi="Times New Roman" w:cs="Times New Roman"/>
      <w:sz w:val="24"/>
      <w:szCs w:val="24"/>
      <w:lang w:val="nl-NL" w:bidi="ar-SA"/>
    </w:rPr>
  </w:style>
  <w:style w:type="paragraph" w:customStyle="1" w:styleId="Style11">
    <w:name w:val="Style 11"/>
    <w:basedOn w:val="Normal"/>
    <w:uiPriority w:val="99"/>
    <w:rsid w:val="00521AB3"/>
    <w:pPr>
      <w:widowControl w:val="0"/>
      <w:autoSpaceDE w:val="0"/>
      <w:autoSpaceDN w:val="0"/>
      <w:spacing w:after="0" w:line="194" w:lineRule="auto"/>
    </w:pPr>
    <w:rPr>
      <w:rFonts w:ascii="Courier New" w:hAnsi="Courier New" w:cs="Courier New"/>
      <w:b/>
      <w:bCs/>
      <w:i/>
      <w:iCs/>
      <w:sz w:val="6"/>
      <w:szCs w:val="6"/>
      <w:lang w:val="nl-NL" w:bidi="ar-SA"/>
    </w:rPr>
  </w:style>
  <w:style w:type="paragraph" w:customStyle="1" w:styleId="Style17">
    <w:name w:val="Style 17"/>
    <w:basedOn w:val="Normal"/>
    <w:uiPriority w:val="99"/>
    <w:rsid w:val="00521AB3"/>
    <w:pPr>
      <w:widowControl w:val="0"/>
      <w:autoSpaceDE w:val="0"/>
      <w:autoSpaceDN w:val="0"/>
      <w:spacing w:after="0" w:line="192" w:lineRule="exact"/>
      <w:jc w:val="both"/>
    </w:pPr>
    <w:rPr>
      <w:rFonts w:ascii="Garamond" w:hAnsi="Garamond" w:cs="Garamond"/>
      <w:sz w:val="23"/>
      <w:szCs w:val="23"/>
      <w:lang w:val="nl-NL" w:bidi="ar-SA"/>
    </w:rPr>
  </w:style>
  <w:style w:type="paragraph" w:customStyle="1" w:styleId="Style18">
    <w:name w:val="Style 18"/>
    <w:basedOn w:val="Normal"/>
    <w:uiPriority w:val="99"/>
    <w:rsid w:val="00521AB3"/>
    <w:pPr>
      <w:widowControl w:val="0"/>
      <w:autoSpaceDE w:val="0"/>
      <w:autoSpaceDN w:val="0"/>
      <w:spacing w:after="0" w:line="240" w:lineRule="auto"/>
      <w:ind w:firstLine="216"/>
      <w:jc w:val="both"/>
    </w:pPr>
    <w:rPr>
      <w:rFonts w:ascii="Garamond" w:hAnsi="Garamond" w:cs="Garamond"/>
      <w:sz w:val="23"/>
      <w:szCs w:val="23"/>
      <w:lang w:val="nl-NL" w:bidi="ar-SA"/>
    </w:rPr>
  </w:style>
  <w:style w:type="character" w:customStyle="1" w:styleId="CharacterStyle3">
    <w:name w:val="Character Style 3"/>
    <w:uiPriority w:val="99"/>
    <w:rsid w:val="00521AB3"/>
    <w:rPr>
      <w:rFonts w:ascii="Courier New" w:hAnsi="Courier New"/>
      <w:b/>
      <w:sz w:val="6"/>
    </w:rPr>
  </w:style>
  <w:style w:type="character" w:customStyle="1" w:styleId="CharacterStyle5">
    <w:name w:val="Character Style 5"/>
    <w:uiPriority w:val="99"/>
    <w:rsid w:val="00521AB3"/>
    <w:rPr>
      <w:rFonts w:ascii="Courier New" w:hAnsi="Courier New"/>
      <w:b/>
      <w:i/>
      <w:sz w:val="6"/>
    </w:rPr>
  </w:style>
  <w:style w:type="character" w:customStyle="1" w:styleId="CharacterStyle4">
    <w:name w:val="Character Style 4"/>
    <w:uiPriority w:val="99"/>
    <w:rsid w:val="00521AB3"/>
    <w:rPr>
      <w:rFonts w:ascii="Garamond" w:hAnsi="Garamond"/>
      <w:i/>
      <w:sz w:val="23"/>
    </w:rPr>
  </w:style>
  <w:style w:type="character" w:customStyle="1" w:styleId="CharacterStyle1">
    <w:name w:val="Character Style 1"/>
    <w:uiPriority w:val="99"/>
    <w:rsid w:val="00521AB3"/>
    <w:rPr>
      <w:rFonts w:ascii="Garamond" w:hAnsi="Garamond"/>
      <w:sz w:val="19"/>
    </w:rPr>
  </w:style>
  <w:style w:type="character" w:customStyle="1" w:styleId="CharacterStyle2">
    <w:name w:val="Character Style 2"/>
    <w:uiPriority w:val="99"/>
    <w:rsid w:val="00521AB3"/>
    <w:rPr>
      <w:rFonts w:ascii="Garamond" w:hAnsi="Garamond"/>
      <w:sz w:val="23"/>
    </w:rPr>
  </w:style>
  <w:style w:type="paragraph" w:styleId="NormalWeb">
    <w:name w:val="Normal (Web)"/>
    <w:basedOn w:val="Normal"/>
    <w:rsid w:val="00521AB3"/>
    <w:pPr>
      <w:spacing w:before="100" w:beforeAutospacing="1" w:after="100" w:afterAutospacing="1" w:line="240" w:lineRule="auto"/>
    </w:pPr>
    <w:rPr>
      <w:rFonts w:ascii="Arial" w:eastAsia="Times New Roman" w:hAnsi="Arial" w:cs="Arial"/>
      <w:color w:val="333333"/>
      <w:sz w:val="18"/>
      <w:szCs w:val="18"/>
      <w:lang w:val="nl-NL" w:eastAsia="nl-NL" w:bidi="ar-SA"/>
    </w:rPr>
  </w:style>
  <w:style w:type="character" w:styleId="PageNumber">
    <w:name w:val="page number"/>
    <w:basedOn w:val="DefaultParagraphFont"/>
    <w:rsid w:val="00CC6624"/>
  </w:style>
  <w:style w:type="paragraph" w:styleId="TOC3">
    <w:name w:val="toc 3"/>
    <w:basedOn w:val="Normal"/>
    <w:next w:val="Normal"/>
    <w:autoRedefine/>
    <w:uiPriority w:val="39"/>
    <w:unhideWhenUsed/>
    <w:rsid w:val="00E74F76"/>
    <w:pPr>
      <w:spacing w:after="100"/>
      <w:ind w:left="440"/>
    </w:pPr>
  </w:style>
  <w:style w:type="character" w:customStyle="1" w:styleId="inhoud1">
    <w:name w:val="inhoud1"/>
    <w:basedOn w:val="DefaultParagraphFont"/>
    <w:rsid w:val="00061B4D"/>
    <w:rPr>
      <w:rFonts w:ascii="Arial" w:hAnsi="Arial" w:cs="Arial" w:hint="default"/>
      <w:strike w:val="0"/>
      <w:dstrike w:val="0"/>
      <w:color w:val="000000"/>
      <w:sz w:val="18"/>
      <w:szCs w:val="18"/>
      <w:u w:val="none"/>
      <w:effect w:val="none"/>
    </w:rPr>
  </w:style>
  <w:style w:type="paragraph" w:styleId="BodyText">
    <w:name w:val="Body Text"/>
    <w:basedOn w:val="Normal"/>
    <w:link w:val="BodyTextChar"/>
    <w:rsid w:val="00061B4D"/>
    <w:pPr>
      <w:spacing w:after="220" w:line="240" w:lineRule="atLeast"/>
      <w:jc w:val="both"/>
    </w:pPr>
    <w:rPr>
      <w:rFonts w:ascii="Garamond" w:eastAsia="Times New Roman" w:hAnsi="Garamond" w:cs="Times New Roman"/>
      <w:szCs w:val="20"/>
      <w:lang w:bidi="ar-SA"/>
    </w:rPr>
  </w:style>
  <w:style w:type="character" w:customStyle="1" w:styleId="BodyTextChar">
    <w:name w:val="Body Text Char"/>
    <w:basedOn w:val="DefaultParagraphFont"/>
    <w:link w:val="BodyText"/>
    <w:rsid w:val="00061B4D"/>
    <w:rPr>
      <w:rFonts w:ascii="Garamond" w:eastAsia="Times New Roman" w:hAnsi="Garamond" w:cs="Times New Roman"/>
      <w:szCs w:val="20"/>
      <w:lang w:bidi="ar-SA"/>
    </w:rPr>
  </w:style>
  <w:style w:type="paragraph" w:customStyle="1" w:styleId="Style7">
    <w:name w:val="Style 7"/>
    <w:basedOn w:val="Normal"/>
    <w:uiPriority w:val="99"/>
    <w:rsid w:val="00B84EF0"/>
    <w:pPr>
      <w:widowControl w:val="0"/>
      <w:autoSpaceDE w:val="0"/>
      <w:autoSpaceDN w:val="0"/>
      <w:spacing w:after="0" w:line="240" w:lineRule="auto"/>
      <w:ind w:left="216" w:hanging="216"/>
    </w:pPr>
    <w:rPr>
      <w:rFonts w:ascii="Times New Roman" w:hAnsi="Times New Roman" w:cs="Times New Roman"/>
      <w:sz w:val="16"/>
      <w:szCs w:val="16"/>
      <w:lang w:val="nl-NL" w:bidi="ar-SA"/>
    </w:rPr>
  </w:style>
  <w:style w:type="paragraph" w:customStyle="1" w:styleId="Style4">
    <w:name w:val="Style 4"/>
    <w:basedOn w:val="Normal"/>
    <w:uiPriority w:val="99"/>
    <w:rsid w:val="00B84EF0"/>
    <w:pPr>
      <w:widowControl w:val="0"/>
      <w:autoSpaceDE w:val="0"/>
      <w:autoSpaceDN w:val="0"/>
      <w:spacing w:before="108" w:after="0" w:line="240" w:lineRule="auto"/>
      <w:ind w:left="432"/>
      <w:jc w:val="both"/>
    </w:pPr>
    <w:rPr>
      <w:rFonts w:ascii="Times New Roman" w:hAnsi="Times New Roman" w:cs="Times New Roman"/>
      <w:lang w:val="nl-NL" w:bidi="ar-SA"/>
    </w:rPr>
  </w:style>
  <w:style w:type="paragraph" w:customStyle="1" w:styleId="Style6">
    <w:name w:val="Style 6"/>
    <w:basedOn w:val="Normal"/>
    <w:uiPriority w:val="99"/>
    <w:rsid w:val="00B84EF0"/>
    <w:pPr>
      <w:widowControl w:val="0"/>
      <w:autoSpaceDE w:val="0"/>
      <w:autoSpaceDN w:val="0"/>
      <w:spacing w:after="0" w:line="240" w:lineRule="auto"/>
      <w:ind w:left="216" w:hanging="144"/>
      <w:jc w:val="both"/>
    </w:pPr>
    <w:rPr>
      <w:rFonts w:ascii="Times New Roman" w:hAnsi="Times New Roman" w:cs="Times New Roman"/>
      <w:sz w:val="16"/>
      <w:szCs w:val="16"/>
      <w:lang w:val="nl-NL" w:bidi="ar-SA"/>
    </w:rPr>
  </w:style>
  <w:style w:type="paragraph" w:customStyle="1" w:styleId="Style8">
    <w:name w:val="Style 8"/>
    <w:basedOn w:val="Normal"/>
    <w:uiPriority w:val="99"/>
    <w:rsid w:val="00B84EF0"/>
    <w:pPr>
      <w:widowControl w:val="0"/>
      <w:autoSpaceDE w:val="0"/>
      <w:autoSpaceDN w:val="0"/>
      <w:spacing w:after="0" w:line="312" w:lineRule="exact"/>
    </w:pPr>
    <w:rPr>
      <w:rFonts w:ascii="Arial" w:hAnsi="Arial" w:cs="Arial"/>
      <w:b/>
      <w:bCs/>
      <w:lang w:val="nl-NL" w:bidi="ar-SA"/>
    </w:rPr>
  </w:style>
  <w:style w:type="paragraph" w:customStyle="1" w:styleId="Style2">
    <w:name w:val="Style 2"/>
    <w:basedOn w:val="Normal"/>
    <w:uiPriority w:val="99"/>
    <w:rsid w:val="00B84EF0"/>
    <w:pPr>
      <w:widowControl w:val="0"/>
      <w:autoSpaceDE w:val="0"/>
      <w:autoSpaceDN w:val="0"/>
      <w:spacing w:after="0" w:line="240" w:lineRule="auto"/>
      <w:jc w:val="both"/>
    </w:pPr>
    <w:rPr>
      <w:rFonts w:ascii="Times New Roman" w:hAnsi="Times New Roman" w:cs="Times New Roman"/>
      <w:lang w:val="nl-NL" w:bidi="ar-SA"/>
    </w:rPr>
  </w:style>
  <w:style w:type="paragraph" w:customStyle="1" w:styleId="Style3">
    <w:name w:val="Style 3"/>
    <w:basedOn w:val="Normal"/>
    <w:uiPriority w:val="99"/>
    <w:rsid w:val="00B84EF0"/>
    <w:pPr>
      <w:widowControl w:val="0"/>
      <w:autoSpaceDE w:val="0"/>
      <w:autoSpaceDN w:val="0"/>
      <w:spacing w:after="0" w:line="240" w:lineRule="auto"/>
      <w:ind w:firstLine="216"/>
      <w:jc w:val="both"/>
    </w:pPr>
    <w:rPr>
      <w:rFonts w:ascii="Times New Roman" w:hAnsi="Times New Roman" w:cs="Times New Roman"/>
      <w:lang w:val="nl-NL" w:bidi="ar-SA"/>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hyperlink" Target="mailto:'Anver%20Emon'%20%3canver.emon@utoronto.ca%3e" TargetMode="External"/><Relationship Id="rId26" Type="http://schemas.openxmlformats.org/officeDocument/2006/relationships/hyperlink" Target="http://www.ethics.utoronto.ca/" TargetMode="External"/><Relationship Id="rId39" Type="http://schemas.openxmlformats.org/officeDocument/2006/relationships/image" Target="media/image9.png"/><Relationship Id="rId21" Type="http://schemas.openxmlformats.org/officeDocument/2006/relationships/hyperlink" Target="http://www.utoronto.ca/nmc/" TargetMode="External"/><Relationship Id="rId34" Type="http://schemas.openxmlformats.org/officeDocument/2006/relationships/hyperlink" Target="http://www.brill.nl/ils" TargetMode="External"/><Relationship Id="rId42" Type="http://schemas.openxmlformats.org/officeDocument/2006/relationships/image" Target="media/image11.gif"/><Relationship Id="rId47" Type="http://schemas.openxmlformats.org/officeDocument/2006/relationships/hyperlink" Target="http://www.parliament.the-stationery-office.com/pa/" TargetMode="External"/><Relationship Id="rId50" Type="http://schemas.openxmlformats.org/officeDocument/2006/relationships/hyperlink" Target="http://www.un.org/News/Press/docs/2007/sc8940.doc.htm." TargetMode="External"/><Relationship Id="rId55" Type="http://schemas.openxmlformats.org/officeDocument/2006/relationships/hyperlink" Target="http://www.amnesty.org/en/alfresco_asset/2ca85839-a30b-11dc-8d74-6f45f" TargetMode="External"/><Relationship Id="rId63" Type="http://schemas.openxmlformats.org/officeDocument/2006/relationships/hyperlink" Target="http://hrw.org/english/doc/2003/12/15/iraq12973.htm"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mcgill.ca/maps/?Building=000122" TargetMode="External"/><Relationship Id="rId29" Type="http://schemas.openxmlformats.org/officeDocument/2006/relationships/hyperlink" Target="http://www.law.utoronto.ca/../../documents/emon/FaithandLaw_Cochran-article.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www.chass.utoronto.ca/rps/index.html" TargetMode="External"/><Relationship Id="rId32" Type="http://schemas.openxmlformats.org/officeDocument/2006/relationships/hyperlink" Target="http://www.law.utoronto.ca/../../documents/emon/Conceiving_SingaporeJLS.pdf" TargetMode="External"/><Relationship Id="rId37" Type="http://schemas.openxmlformats.org/officeDocument/2006/relationships/hyperlink" Target="http://www.law.utoronto.ca/../../documents/emon/popecartoonsandapostates.pdf" TargetMode="External"/><Relationship Id="rId40" Type="http://schemas.openxmlformats.org/officeDocument/2006/relationships/hyperlink" Target="mailto:anghiet@law.utah.edu." TargetMode="External"/><Relationship Id="rId45" Type="http://schemas.openxmlformats.org/officeDocument/2006/relationships/image" Target="media/image12.png"/><Relationship Id="rId53" Type="http://schemas.openxmlformats.org/officeDocument/2006/relationships/hyperlink" Target="http://hrw.org/english/docs/2006/08/02/lebano13899.htm." TargetMode="External"/><Relationship Id="rId58" Type="http://schemas.openxmlformats.org/officeDocument/2006/relationships/hyperlink" Target="http://www.un.org/apps/news/storyAr.asp?NewsID" TargetMode="External"/><Relationship Id="rId66"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hyperlink" Target="http://law.hamline.edu/jlr/journal-law-and-religion.html" TargetMode="External"/><Relationship Id="rId28" Type="http://schemas.openxmlformats.org/officeDocument/2006/relationships/hyperlink" Target="http://www.law.utoronto.ca/../../documents/emon/limits_constitutionalism.pdf" TargetMode="External"/><Relationship Id="rId36" Type="http://schemas.openxmlformats.org/officeDocument/2006/relationships/hyperlink" Target="http://www.law.utoronto.ca/../../documents/emon/Techniques_of_Rights_Reasoning_in_Sharia.pdf" TargetMode="External"/><Relationship Id="rId49" Type="http://schemas.openxmlformats.org/officeDocument/2006/relationships/hyperlink" Target="http://www.un.org/News/Press/docs/2007/sc8940.doc.htm." TargetMode="External"/><Relationship Id="rId57" Type="http://schemas.openxmlformats.org/officeDocument/2006/relationships/hyperlink" Target="http://www.naharnet.com/domino/tn/newsdesk.nsf/0/31A3C08A16B6636" TargetMode="External"/><Relationship Id="rId61" Type="http://schemas.openxmlformats.org/officeDocument/2006/relationships/hyperlink" Target="http://jurist.law.pitt.edu/" TargetMode="External"/><Relationship Id="rId10" Type="http://schemas.openxmlformats.org/officeDocument/2006/relationships/image" Target="media/image3.png"/><Relationship Id="rId19" Type="http://schemas.openxmlformats.org/officeDocument/2006/relationships/hyperlink" Target="http://www.religion.utoronto.ca/site4.aspx" TargetMode="External"/><Relationship Id="rId31" Type="http://schemas.openxmlformats.org/officeDocument/2006/relationships/hyperlink" Target="http://www.law.utoronto.ca/../../documents/emon/CBR-CanadianMosaic.pdf" TargetMode="External"/><Relationship Id="rId44" Type="http://schemas.openxmlformats.org/officeDocument/2006/relationships/hyperlink" Target="http://www.juridicum.su.se/jurweb/kontakt/person.asp?personid=294" TargetMode="External"/><Relationship Id="rId52" Type="http://schemas.openxmlformats.org/officeDocument/2006/relationships/hyperlink" Target="http://www.un.org/terrorism/strategy-counter-terrorism.html" TargetMode="External"/><Relationship Id="rId60" Type="http://schemas.openxmlformats.org/officeDocument/2006/relationships/hyperlink" Target="http://www.un.org/apps/" TargetMode="External"/><Relationship Id="rId65"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J.dAspremont@uva.nl" TargetMode="External"/><Relationship Id="rId22" Type="http://schemas.openxmlformats.org/officeDocument/2006/relationships/hyperlink" Target="http://www.brill.nl/default.aspx?partid=210&amp;pid=31352" TargetMode="External"/><Relationship Id="rId27" Type="http://schemas.openxmlformats.org/officeDocument/2006/relationships/hyperlink" Target="http://www.law.utoronto.ca/../../documents/emon/Islamic_theology.pdf" TargetMode="External"/><Relationship Id="rId30" Type="http://schemas.openxmlformats.org/officeDocument/2006/relationships/hyperlink" Target="http://www.nyupress.org/books/Faith_and_Law-products_id-5159.html" TargetMode="External"/><Relationship Id="rId35" Type="http://schemas.openxmlformats.org/officeDocument/2006/relationships/hyperlink" Target="http://www.law.utoronto.ca/../../documents/emon/JLR_Natural_Law_and_Natural_Rights.pdf" TargetMode="External"/><Relationship Id="rId43" Type="http://schemas.openxmlformats.org/officeDocument/2006/relationships/hyperlink" Target="mailto:said.mahmoudi@juridicum.su.se" TargetMode="External"/><Relationship Id="rId48" Type="http://schemas.openxmlformats.org/officeDocument/2006/relationships/hyperlink" Target="http://www.ag.gov.au/agd/WWW/MinisterRuddockHome.nsf/Page/Speeches_2007" TargetMode="External"/><Relationship Id="rId56" Type="http://schemas.openxmlformats.org/officeDocument/2006/relationships/hyperlink" Target="http://www.hrw.org/reports/2007/iopt0807/" TargetMode="External"/><Relationship Id="rId64" Type="http://schemas.openxmlformats.org/officeDocument/2006/relationships/hyperlink" Target="http://hadith.al-islam.com/Display/Display" TargetMode="External"/><Relationship Id="rId8" Type="http://schemas.openxmlformats.org/officeDocument/2006/relationships/image" Target="media/image1.jpeg"/><Relationship Id="rId51" Type="http://schemas.openxmlformats.org/officeDocument/2006/relationships/hyperlink" Target="http://www.oic-oci.org/english/conf/fm/26/26th-fm-political3.htm" TargetMode="Externa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8.jpeg"/><Relationship Id="rId25" Type="http://schemas.openxmlformats.org/officeDocument/2006/relationships/hyperlink" Target="http://www.lawinaction.ca/" TargetMode="External"/><Relationship Id="rId33" Type="http://schemas.openxmlformats.org/officeDocument/2006/relationships/hyperlink" Target="http://www.law.utoronto.ca/../../documents/emon/HuquqAllah_ILS.pdf" TargetMode="External"/><Relationship Id="rId38" Type="http://schemas.openxmlformats.org/officeDocument/2006/relationships/hyperlink" Target="http://network.nationalpost.com/np/blogs/posted/archive/2007/12/15/a-dialogue-on-the-aqsa-parvez-case.aspx" TargetMode="External"/><Relationship Id="rId46" Type="http://schemas.openxmlformats.org/officeDocument/2006/relationships/hyperlink" Target="http://www.brill.nl/icla" TargetMode="External"/><Relationship Id="rId59" Type="http://schemas.openxmlformats.org/officeDocument/2006/relationships/hyperlink" Target="http://www.cap-press.com/books/1625" TargetMode="External"/><Relationship Id="rId67" Type="http://schemas.openxmlformats.org/officeDocument/2006/relationships/theme" Target="theme/theme1.xml"/><Relationship Id="rId20" Type="http://schemas.openxmlformats.org/officeDocument/2006/relationships/hyperlink" Target="http://www.socialwork.utoronto.ca/" TargetMode="External"/><Relationship Id="rId41" Type="http://schemas.openxmlformats.org/officeDocument/2006/relationships/image" Target="media/image10.jpeg"/><Relationship Id="rId54" Type="http://schemas.openxmlformats.org/officeDocument/2006/relationships/hyperlink" Target="http://66.102.9.104/search?q=cache:sp2fw4SKEBgJ:www.tendernesstour.com/" TargetMode="External"/><Relationship Id="rId62" Type="http://schemas.openxmlformats.org/officeDocument/2006/relationships/hyperlink" Target="http://www.un.org/apps/news/story.asp?NewsID=18985&amp;Cr=Ira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FD3710-4331-45B2-9B20-10B5393ECD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91</Pages>
  <Words>33436</Words>
  <Characters>190590</Characters>
  <Application>Microsoft Office Word</Application>
  <DocSecurity>0</DocSecurity>
  <Lines>1588</Lines>
  <Paragraphs>447</Paragraphs>
  <ScaleCrop>false</ScaleCrop>
  <HeadingPairs>
    <vt:vector size="2" baseType="variant">
      <vt:variant>
        <vt:lpstr>Title</vt:lpstr>
      </vt:variant>
      <vt:variant>
        <vt:i4>1</vt:i4>
      </vt:variant>
    </vt:vector>
  </HeadingPairs>
  <TitlesOfParts>
    <vt:vector size="1" baseType="lpstr">
      <vt:lpstr/>
    </vt:vector>
  </TitlesOfParts>
  <Company>T.M.C Asser Instituut</Company>
  <LinksUpToDate>false</LinksUpToDate>
  <CharactersWithSpaces>223579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de Meijer</dc:creator>
  <cp:keywords/>
  <dc:description/>
  <cp:lastModifiedBy>Allrent</cp:lastModifiedBy>
  <cp:revision>3</cp:revision>
  <cp:lastPrinted>2009-11-24T12:12:00Z</cp:lastPrinted>
  <dcterms:created xsi:type="dcterms:W3CDTF">2009-11-24T12:22:00Z</dcterms:created>
  <dcterms:modified xsi:type="dcterms:W3CDTF">2009-11-24T13:25:00Z</dcterms:modified>
</cp:coreProperties>
</file>