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425"/>
        <w:gridCol w:w="1089"/>
        <w:gridCol w:w="1514"/>
        <w:gridCol w:w="1667"/>
        <w:gridCol w:w="1514"/>
        <w:gridCol w:w="757"/>
        <w:gridCol w:w="1550"/>
        <w:gridCol w:w="4677"/>
        <w:gridCol w:w="2098"/>
      </w:tblGrid>
      <w:tr>
        <w:trPr>
          <w:trHeight w:val="454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209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jc w:val="left"/>
              <w:rPr>
                <w:rFonts w:ascii="Arial" w:hAnsi="Arial" w:cs="Arial"/>
                <w:b w:val="0"/>
                <w:bCs w:val="0"/>
                <w:color w:val="7f7f7f" w:themeColor="text1" w:themeTint="80"/>
                <w:sz w:val="16"/>
                <w:szCs w:val="16"/>
              </w:rPr>
            </w:pPr>
            <w:r>
              <w:rPr>
                <w:rFonts w:ascii="Arial" w:hAnsi="Arial" w:eastAsia="Arial" w:cs="Arial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4336" behindDoc="0" locked="0" layoutInCell="1" allowOverlap="1">
                      <wp:simplePos x="0" y="0"/>
                      <wp:positionH relativeFrom="column">
                        <wp:posOffset>2221570</wp:posOffset>
                      </wp:positionH>
                      <wp:positionV relativeFrom="paragraph">
                        <wp:posOffset>295969</wp:posOffset>
                      </wp:positionV>
                      <wp:extent cx="1666875" cy="990053"/>
                      <wp:effectExtent l="3174" t="3174" r="3174" b="3174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1666874" cy="990053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49">
                                <a:solidFill>
                                  <a:prstClr val="black"/>
                                </a:solidFill>
                                <a:prstDash val="solid"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pBdr/>
                                    <w:spacing w:after="0" w:afterAutospacing="0" w:before="6" w:beforeAutospacing="0"/>
                                    <w:ind/>
                                    <w:jc w:val="center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sz w:val="24"/>
                                      <w:szCs w:val="24"/>
                                    </w:rPr>
                                  </w:r>
                                  <w:r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</w:rPr>
                                    <w:t xml:space="preserve">LOGOTIPO</w:t>
                                  </w:r>
                                  <w:r>
                                    <w:rPr>
                                      <w:sz w:val="24"/>
                                      <w:szCs w:val="24"/>
                                    </w:rPr>
                                    <w:t xml:space="preserve"> </w:t>
                                    <w:br/>
                                    <w:t xml:space="preserve">DE LA EMPRESA</w:t>
                                  </w:r>
                                  <w:r>
                                    <w:rPr>
                                      <w:sz w:val="24"/>
                                      <w:szCs w:val="24"/>
                                    </w:rPr>
                                  </w:r>
                                  <w:r>
                                    <w:rPr>
                                      <w:sz w:val="24"/>
                                      <w:szCs w:val="24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14336;o:allowoverlap:true;o:allowincell:true;mso-position-horizontal-relative:text;margin-left:174.93pt;mso-position-horizontal:absolute;mso-position-vertical-relative:text;margin-top:23.30pt;mso-position-vertical:absolute;width:131.25pt;height:77.96pt;mso-wrap-distance-left:9.07pt;mso-wrap-distance-top:0.00pt;mso-wrap-distance-right:9.07pt;mso-wrap-distance-bottom:0.00pt;v-text-anchor:middle;visibility:visible;" fillcolor="#FFFFFF" strokecolor="#000000" strokeweight="0.50pt">
                      <v:stroke dashstyle="solid"/>
                      <v:textbox inset="0,0,0,0">
                        <w:txbxContent>
                          <w:p>
                            <w:pPr>
                              <w:pBdr/>
                              <w:spacing w:after="0" w:afterAutospacing="0" w:before="6" w:beforeAutospacing="0"/>
                              <w:ind/>
                              <w:jc w:val="center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</w:r>
                            <w:r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LOGOTIPO</w:t>
                            </w:r>
                            <w:r>
                              <w:rPr>
                                <w:sz w:val="24"/>
                                <w:szCs w:val="24"/>
                              </w:rPr>
                              <w:t xml:space="preserve"> </w:t>
                              <w:br/>
                              <w:t xml:space="preserve">DE LA EMPRESA</w:t>
                            </w:r>
                            <w:r>
                              <w:rPr>
                                <w:sz w:val="24"/>
                                <w:szCs w:val="24"/>
                              </w:rPr>
                            </w:r>
                            <w:r>
                              <w:rPr>
                                <w:sz w:val="24"/>
                                <w:szCs w:val="24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Arial" w:hAnsi="Arial" w:eastAsia="Arial" w:cs="Arial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9216" behindDoc="1" locked="0" layoutInCell="1" allowOverlap="1">
                      <wp:simplePos x="0" y="0"/>
                      <wp:positionH relativeFrom="column">
                        <wp:posOffset>-654400</wp:posOffset>
                      </wp:positionH>
                      <wp:positionV relativeFrom="paragraph">
                        <wp:posOffset>-421261</wp:posOffset>
                      </wp:positionV>
                      <wp:extent cx="460375" cy="7635875"/>
                      <wp:effectExtent l="6350" t="6350" r="6350" b="6350"/>
                      <wp:wrapNone/>
                      <wp:docPr id="2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flipH="0" flipV="0">
                                <a:off x="0" y="0"/>
                                <a:ext cx="460374" cy="7635874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BFBFBF"/>
                              </a:solidFill>
                              <a:ln w="12699" cap="flat" cmpd="sng" algn="ctr">
                                <a:solidFill>
                                  <a:schemeClr val="tx1"/>
                                </a:solidFill>
                                <a:prstDash val="solid"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1" o:spid="_x0000_s1" o:spt="189" type="#_x0000_t189" style="position:absolute;z-index:-9216;o:allowoverlap:true;o:allowincell:true;mso-position-horizontal-relative:text;margin-left:-51.53pt;mso-position-horizontal:absolute;mso-position-vertical-relative:text;margin-top:-33.17pt;mso-position-vertical:absolute;width:36.25pt;height:601.25pt;mso-wrap-distance-left:9.07pt;mso-wrap-distance-top:0.00pt;mso-wrap-distance-right:9.07pt;mso-wrap-distance-bottom:0.00pt;visibility:visible;" fillcolor="#BFBFBF" strokecolor="#000000" strokeweight="1.00pt">
                      <v:stroke dashstyle="solid"/>
                    </v:shape>
                  </w:pict>
                </mc:Fallback>
              </mc:AlternateContent>
            </w:r>
            <w:r>
              <w:rPr>
                <w:rFonts w:ascii="Arial" w:hAnsi="Arial" w:eastAsia="Arial" w:cs="Arial"/>
                <w:b w:val="0"/>
                <w:bCs w:val="0"/>
                <w:color w:val="7f7f7f" w:themeColor="text1" w:themeTint="80"/>
                <w:sz w:val="18"/>
                <w:szCs w:val="18"/>
              </w:rPr>
              <w:t xml:space="preserve">Procedimiento operativo </w:t>
            </w:r>
            <w:r>
              <w:rPr>
                <w:rFonts w:ascii="Arial" w:hAnsi="Arial" w:eastAsia="Arial" w:cs="Arial"/>
                <w:b w:val="0"/>
                <w:bCs w:val="0"/>
                <w:color w:val="7f7f7f" w:themeColor="text1" w:themeTint="80"/>
                <w:sz w:val="18"/>
                <w:szCs w:val="18"/>
              </w:rPr>
              <w:t xml:space="preserve">estándar</w:t>
            </w:r>
            <w:r>
              <w:rPr>
                <w:rFonts w:ascii="Arial" w:hAnsi="Arial" w:cs="Arial"/>
                <w:b w:val="0"/>
                <w:bCs w:val="0"/>
                <w:color w:val="7f7f7f" w:themeColor="text1" w:themeTint="80"/>
                <w:sz w:val="16"/>
                <w:szCs w:val="16"/>
              </w:rPr>
            </w:r>
            <w:r>
              <w:rPr>
                <w:rFonts w:ascii="Arial" w:hAnsi="Arial" w:cs="Arial"/>
                <w:b w:val="0"/>
                <w:bCs w:val="0"/>
                <w:color w:val="7f7f7f" w:themeColor="text1" w:themeTint="80"/>
                <w:sz w:val="16"/>
                <w:szCs w:val="16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5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right w:val="single" w:color="ffffff" w:themeColor="background1" w:sz="4" w:space="0"/>
            </w:tcBorders>
            <w:tcW w:w="8325" w:type="dxa"/>
            <w:vAlign w:val="bottom"/>
            <w:textDirection w:val="lrTb"/>
            <w:noWrap w:val="false"/>
          </w:tcPr>
          <w:p>
            <w:pPr>
              <w:pBdr/>
              <w:spacing w:after="57" w:afterAutospacing="0"/>
              <w:ind/>
              <w:jc w:val="center"/>
              <w:rPr>
                <w:rFonts w:ascii="Arial Black" w:hAnsi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pPr>
            <w:r>
              <w:rPr>
                <w:rFonts w:ascii="Carlito" w:hAnsi="Carlito" w:eastAsia="Carlito" w:cs="Carlito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ETAPAS DEL PROCESO</w:t>
            </w:r>
            <w:r>
              <w:rPr>
                <w:rFonts w:ascii="Arial Black" w:hAnsi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r>
            <w:r>
              <w:rPr>
                <w:rFonts w:ascii="Arial Black" w:hAnsi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  <w:b/>
                <w:bCs/>
                <w:sz w:val="24"/>
                <w:szCs w:val="24"/>
              </w:rPr>
              <w:t xml:space="preserve">Nombre de la empresa</w:t>
            </w:r>
            <w:r>
              <w:rPr>
                <w:rFonts w:ascii="Arial" w:hAnsi="Arial" w:cs="Arial"/>
                <w:b/>
                <w:bCs/>
                <w:sz w:val="28"/>
                <w:szCs w:val="28"/>
              </w:rPr>
            </w:r>
            <w:r>
              <w:rPr>
                <w:rFonts w:ascii="Arial" w:hAnsi="Arial" w:cs="Arial"/>
                <w:b/>
                <w:bCs/>
                <w:sz w:val="28"/>
                <w:szCs w:val="28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8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/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bfbfbf" w:themeColor="background1" w:themeShade="BF" w:fill="bfbfbf" w:themeFill="background1" w:themeFillShade="BF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b w:val="0"/>
                <w:bCs w:val="0"/>
                <w:sz w:val="28"/>
                <w:szCs w:val="28"/>
              </w:rPr>
            </w:pP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</w: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  <w:t xml:space="preserve">EDT</w:t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</w:p>
        </w:tc>
        <w:tc>
          <w:tcPr>
            <w:shd w:val="clear" w:color="bfbfbf" w:themeColor="background1" w:themeShade="BF" w:fill="bfbfbf" w:themeFill="background1" w:themeFillShade="BF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b w:val="0"/>
                <w:bCs w:val="0"/>
                <w:sz w:val="28"/>
                <w:szCs w:val="28"/>
              </w:rPr>
            </w:pP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</w: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  <w:t xml:space="preserve">Tarea</w:t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</w:p>
        </w:tc>
        <w:tc>
          <w:tcPr>
            <w:shd w:val="clear" w:color="bfbfbf" w:themeColor="background1" w:themeShade="BF" w:fill="bfbfbf" w:themeFill="background1" w:themeFillShade="BF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b w:val="0"/>
                <w:bCs w:val="0"/>
                <w:sz w:val="28"/>
                <w:szCs w:val="28"/>
              </w:rPr>
            </w:pP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</w: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  <w:t xml:space="preserve">Responsable</w:t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</w:p>
        </w:tc>
      </w:tr>
      <w:tr>
        <w:trPr>
          <w:trHeight w:val="397"/>
        </w:trPr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5572405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16"/>
                  <w:szCs w:val="16"/>
                </w:rPr>
              </w:sdtPr>
              <w:sdtContent>
                <w:r>
                  <w:rPr>
                    <w:rFonts w:ascii="Arial" w:hAnsi="Arial" w:eastAsia="Arial" w:cs="Arial"/>
                    <w:sz w:val="16"/>
                    <w:szCs w:val="16"/>
                  </w:rPr>
                  <w:t xml:space="preserve">Calle, ciudad, código postal</w:t>
                </w:r>
                <w:r>
                  <w:rPr>
                    <w:rFonts w:ascii="Arial" w:hAnsi="Arial" w:eastAsia="Arial" w:cs="Arial"/>
                    <w:sz w:val="16"/>
                    <w:szCs w:val="16"/>
                  </w:rPr>
                </w:r>
              </w:sdtContent>
            </w:sdt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81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1.0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Descripción de la tarea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Miembro del equipo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692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78236280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6919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3.32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  <w:t xml:space="preserve"> </w:t>
            </w:r>
            <w:r>
              <w:rPr>
                <w:rFonts w:ascii="Arial" w:hAnsi="Arial" w:eastAsia="Arial" w:cs="Arial"/>
                <w:sz w:val="16"/>
                <w:szCs w:val="16"/>
              </w:rPr>
              <w:t xml:space="preserve">(999) 999-9999</w: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81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1.1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escripción de la tarea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Miembro del equipo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12744359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  <w:t xml:space="preserve">user_name@email.com</w: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81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1.2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escripción de la tarea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Miembro del equipo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2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1.3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escripción de la tarea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Miembro del equipo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000000" w:themeColor="text1" w:sz="4" w:space="0"/>
              <w:right w:val="single" w:color="ffffff" w:themeColor="background1" w:sz="4" w:space="0"/>
            </w:tcBorders>
            <w:tcW w:w="62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Arial Black" w:hAnsi="Arial Black" w:cs="Arial Black"/>
                <w:color w:val="000000" w:themeColor="text1"/>
                <w:sz w:val="22"/>
                <w:szCs w:val="22"/>
              </w:rPr>
            </w:pPr>
            <w:r>
              <w:rPr>
                <w:rFonts w:ascii="Carlito" w:hAnsi="Carlito" w:eastAsia="Carlito" w:cs="Carlito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INFORMACIÓN GENERAL</w:t>
            </w:r>
            <w:r>
              <w:rPr>
                <w:rFonts w:ascii="Arial Black" w:hAnsi="Arial Black" w:cs="Arial Black"/>
                <w:color w:val="000000" w:themeColor="text1"/>
                <w:sz w:val="22"/>
                <w:szCs w:val="22"/>
              </w:rPr>
            </w:r>
            <w:r>
              <w:rPr>
                <w:rFonts w:ascii="Arial Black" w:hAnsi="Arial Black" w:cs="Arial Black"/>
                <w:color w:val="000000" w:themeColor="text1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2.0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escripción de la tarea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Miembro del equipo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2"/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Proceso: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ítulo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6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Departmento: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Departmento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2"/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Contacto: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Información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fffff" w:themeColor="background1" w:fill="ffffff" w:themeFill="background1"/>
            <w:tcBorders/>
            <w:tcW w:w="16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ID: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ID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2"/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Fecha: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cb30f0e078264b15a4a663877e42c3ad"/>
                </w:placeholder>
                <w:showingPlcHdr w:val="true"/>
                <w:tag w:val=""/>
                <w:date w:fullDate="2024-03-06T08:50:53Z">
                  <w:calendar w:val="gregorian"/>
                  <w:dateFormat w:val="mm/dd/yyyy"/>
                  <w:lid w:val="en-US"/>
                </w:date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t xml:space="preserve">Fecha</w:t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6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Número de revisión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: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Número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2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0"/>
                <w:szCs w:val="20"/>
                <w14:ligatures w14:val="none"/>
              </w:rPr>
            </w:pP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0"/>
                <w:szCs w:val="20"/>
                <w14:ligatures w14:val="none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0"/>
                <w:szCs w:val="20"/>
                <w14:ligatures w14:val="none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right w:val="single" w:color="ffffff" w:themeColor="background1" w:sz="4" w:space="0"/>
            </w:tcBorders>
            <w:tcW w:w="62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pP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VISIÓN GENERAL DEL PROCESO</w:t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2f2f2" w:themeColor="background1" w:themeShade="F2" w:fill="f2f2f2" w:themeFill="background1" w:themeFillShade="F2"/>
            <w:tcBorders/>
            <w:tcW w:w="62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Descripción del proceso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fffff" w:themeColor="background1" w:fill="ffffff" w:themeFill="background1"/>
            <w:tcBorders>
              <w:left w:val="single" w:color="000000" w:themeColor="text1" w:sz="4" w:space="0"/>
              <w:right w:val="single" w:color="000000" w:themeColor="text1" w:sz="4" w:space="0"/>
            </w:tcBorders>
            <w:tcW w:w="62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Defina el objetivo de la tarea o del proceso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620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620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ffffff" w:themeColor="background1" w:sz="4" w:space="0"/>
              <w:right w:val="single" w:color="ffffff" w:themeColor="background1" w:sz="4" w:space="0"/>
            </w:tcBorders>
            <w:tcW w:w="62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2f2f2" w:themeColor="background1" w:themeShade="F2" w:fill="f2f2f2" w:themeFill="background1" w:themeFillShade="F2"/>
            <w:tcBorders/>
            <w:tcW w:w="62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Definiciones y documentos relacionados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fffff" w:themeColor="background1" w:fill="ffffff" w:themeFill="background1"/>
            <w:tcBorders>
              <w:left w:val="single" w:color="000000" w:themeColor="text1" w:sz="4" w:space="0"/>
              <w:right w:val="single" w:color="000000" w:themeColor="text1" w:sz="4" w:space="0"/>
            </w:tcBorders>
            <w:tcW w:w="6209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/>
            </w:sdtPr>
            <w:sdtContent>
              <w:p>
                <w:pPr>
                  <w:pBdr/>
                  <w:spacing w:before="113" w:beforeAutospacing="0"/>
                  <w:ind/>
                  <w:jc w:val="left"/>
                  <w:rPr>
                    <w:rFonts w:ascii="Arial" w:hAnsi="Arial" w:cs="Arial"/>
                    <w:sz w:val="20"/>
                    <w:szCs w:val="20"/>
                  </w:rPr>
                </w:pP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Defina los términos según sea necesario, adjunte los documentos relevantes si existen</w:t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</w:p>
            </w:sdtContent>
          </w:sdt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620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620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ffffff" w:themeColor="background1" w:sz="4" w:space="0"/>
              <w:right w:val="single" w:color="ffffff" w:themeColor="background1" w:sz="4" w:space="0"/>
            </w:tcBorders>
            <w:tcW w:w="62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2f2f2" w:themeColor="background1" w:themeShade="F2" w:fill="f2f2f2" w:themeFill="background1" w:themeFillShade="F2"/>
            <w:tcBorders/>
            <w:tcW w:w="62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Objetivo y ámbito de aplicación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fffff" w:themeColor="background1" w:fill="ffffff" w:themeFill="background1"/>
            <w:tcBorders/>
            <w:tcW w:w="6209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/>
            </w:sdtPr>
            <w:sdtContent>
              <w:p>
                <w:pPr>
                  <w:pBdr/>
                  <w:spacing w:before="113" w:beforeAutospacing="0"/>
                  <w:ind/>
                  <w:jc w:val="left"/>
                  <w:rPr>
                    <w:rFonts w:ascii="Arial" w:hAnsi="Arial" w:cs="Arial"/>
                    <w:sz w:val="20"/>
                    <w:szCs w:val="20"/>
                  </w:rPr>
                </w:pP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Explique la razón del proceso y detalle a quién o a qué se aplica el procedimiento</w:t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</w:p>
            </w:sdtContent>
          </w:sdt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/>
            <w:tcW w:w="620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/>
            <w:tcW w:w="620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1906" w:orient="landscape" w:w="16838"/>
      <w:pgMar w:top="567" w:right="850" w:bottom="0" w:left="85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rlito">
    <w:panose1 w:val="020F0502020204030204"/>
  </w:font>
  <w:font w:name="Arial Black">
    <w:panose1 w:val="020B0A040201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s-A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cb30f0e078264b15a4a663877e42c3ad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Fecha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5</cp:revision>
  <dcterms:modified xsi:type="dcterms:W3CDTF">2024-09-26T13:30:38Z</dcterms:modified>
  <dc:lastModifiedBy/>
</cp:coreProperties>
</file>