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Ind w:w="-884" w:type="dxa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2604"/>
      </w:tblGrid>
      <w:tr>
        <w:trPr>
          <w:trHeight w:val="117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eastAsia="Likhan" w:cs="Likhan"/>
                <w:sz w:val="40"/>
                <w:szCs w:val="40"/>
              </w:rPr>
            </w:pP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      <wp:simplePos x="0" y="0"/>
                      <wp:positionH relativeFrom="column">
                        <wp:posOffset>84160</wp:posOffset>
                      </wp:positionH>
                      <wp:positionV relativeFrom="paragraph">
                        <wp:posOffset>69274</wp:posOffset>
                      </wp:positionV>
                      <wp:extent cx="790575" cy="647700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790574" cy="6476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3387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 w:after="0" w:afterAutospacing="0" w:line="240" w:lineRule="auto"/>
                                    <w:ind/>
                                    <w:jc w:val="center"/>
                                    <w:rPr>
                                      <w:rFonts w:ascii="Arial Black" w:hAnsi="Arial Black" w:cs="Arial Black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 w:eastAsia="Arial Black" w:cs="Arial Black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LOGO</w:t>
                                  </w:r>
                                  <w:r>
                                    <w:rPr>
                                      <w:rFonts w:ascii="Arial Black" w:hAnsi="Arial Black" w:eastAsia="Arial Black" w:cs="Arial Black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10240;o:allowoverlap:true;o:allowincell:true;mso-position-horizontal-relative:text;margin-left:6.63pt;mso-position-horizontal:absolute;mso-position-vertical-relative:text;margin-top:5.45pt;mso-position-vertical:absolute;width:62.25pt;height:51.00pt;mso-wrap-distance-left:9.07pt;mso-wrap-distance-top:0.00pt;mso-wrap-distance-right:9.07pt;mso-wrap-distance-bottom:0.00pt;v-text-anchor:middle;visibility:visible;" fillcolor="#4F3387" stroked="f" strokeweight="0.50pt">
                      <v:textbox inset="0,0,0,0">
                        <w:txbxContent>
                          <w:p>
                            <w:pPr>
                              <w:pBdr/>
                              <w:spacing w:after="0" w:afterAutospacing="0" w:line="240" w:lineRule="auto"/>
                              <w:ind/>
                              <w:jc w:val="center"/>
                              <w:rPr>
                                <w:rFonts w:ascii="Arial Black" w:hAnsi="Arial Black" w:cs="Arial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LOGO</w:t>
                            </w: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-1305295</wp:posOffset>
                      </wp:positionH>
                      <wp:positionV relativeFrom="paragraph">
                        <wp:posOffset>-725956</wp:posOffset>
                      </wp:positionV>
                      <wp:extent cx="10688400" cy="7559270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459084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5926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-2048;o:allowoverlap:true;o:allowincell:true;mso-position-horizontal-relative:text;margin-left:-102.78pt;mso-position-horizontal:absolute;mso-position-vertical-relative:text;margin-top:-57.16pt;mso-position-vertical:absolute;width:841.61pt;height:595.22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4" w:type="dxa"/>
            <w:vAlign w:val="center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Likhan" w:hAnsi="Likhan" w:eastAsia="Likhan" w:cs="Likhan"/>
                <w:sz w:val="40"/>
                <w:szCs w:val="40"/>
              </w:rPr>
            </w:sdtPr>
            <w:sdtContent>
              <w:p>
                <w:pPr>
                  <w:suppressLineNumbers w:val="false"/>
                  <w:pBdr/>
                  <w:spacing w:before="142" w:beforeAutospacing="0" w:line="192" w:lineRule="auto"/>
                  <w:ind w:left="170"/>
                  <w:rPr>
                    <w:rFonts w:ascii="Likhan" w:hAnsi="Likhan" w:eastAsia="Likhan" w:cs="Likhan"/>
                    <w:sz w:val="40"/>
                    <w:szCs w:val="40"/>
                  </w:rPr>
                </w:pP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  <w:t xml:space="preserve">Nome </w:t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</w:p>
              <w:p>
                <w:pPr>
                  <w:suppressLineNumbers w:val="false"/>
                  <w:pBdr/>
                  <w:spacing w:before="0" w:beforeAutospacing="0" w:line="192" w:lineRule="auto"/>
                  <w:ind w:left="170"/>
                  <w:rPr>
                    <w:rFonts w:ascii="Likhan" w:hAnsi="Likhan" w:eastAsia="Likhan" w:cs="Likhan"/>
                    <w:sz w:val="40"/>
                    <w:szCs w:val="40"/>
                  </w:rPr>
                </w:pP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  <w:t xml:space="preserve">Istituzione</w:t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402"/>
        <w:gridCol w:w="5386"/>
        <w:gridCol w:w="2375"/>
      </w:tblGrid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pPr>
            <w:r>
              <w:rPr>
                <w:rFonts w:ascii="Likhan" w:hAnsi="Likhan" w:eastAsia="Likhan" w:cs="Likhan"/>
                <w:b/>
                <w:bCs/>
                <w:color w:val="4f3387"/>
                <w:spacing w:val="170"/>
                <w:sz w:val="90"/>
                <w:szCs w:val="90"/>
              </w:rPr>
              <w:t xml:space="preserve">CERTIFICATO</w:t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</w:p>
        </w:tc>
      </w:tr>
      <w:tr>
        <w:trPr>
          <w:trHeight w:val="703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pPr>
            <w:r>
              <w:rPr>
                <w:rFonts w:ascii="Likhan" w:hAnsi="Likhan" w:eastAsia="Likhan" w:cs="Likhan"/>
                <w:b w:val="0"/>
                <w:bCs w:val="0"/>
                <w:spacing w:val="0"/>
                <w:sz w:val="32"/>
                <w:szCs w:val="32"/>
              </w:rPr>
              <w:t xml:space="preserve">DI PARTECIPAZIONE</w:t>
            </w:r>
            <w:r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r>
            <w:r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r>
          </w:p>
          <w:p>
            <w:pPr>
              <w:pBdr/>
              <w:spacing/>
              <w:ind/>
              <w:jc w:val="center"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eastAsia="Likhan" w:cs="Likhan"/>
                <w:sz w:val="32"/>
                <w:szCs w:val="32"/>
                <w:highlight w:val="none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eastAsia="Likhan" w:cs="Likhan"/>
                <w:sz w:val="32"/>
                <w:szCs w:val="32"/>
              </w:rPr>
              <w:t xml:space="preserve">QUESTO CERTIFICATO VIENE RILASCIATO A </w:t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pP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  <w:r>
              <w:rPr>
                <w:rFonts w:ascii="Likhan" w:hAnsi="Likhan" w:eastAsia="Likhan" w:cs="Likhan"/>
                <w:b/>
                <w:bCs/>
                <w:i/>
                <w:iCs/>
                <w:sz w:val="52"/>
                <w:szCs w:val="52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Likhan" w:hAnsi="Likhan" w:eastAsia="Likhan" w:cs="Likhan"/>
                  <w:b/>
                  <w:bCs/>
                  <w:i/>
                  <w:iCs/>
                  <w:sz w:val="52"/>
                  <w:szCs w:val="52"/>
                  <w:highlight w:val="none"/>
                </w:rPr>
              </w:sdtPr>
              <w:sdtContent>
                <w:r>
                  <w:rPr>
                    <w:rFonts w:ascii="Likhan" w:hAnsi="Likhan" w:eastAsia="Likhan" w:cs="Likhan"/>
                    <w:b/>
                    <w:bCs/>
                    <w:i/>
                    <w:iCs/>
                    <w:sz w:val="52"/>
                    <w:szCs w:val="52"/>
                    <w:highlight w:val="none"/>
                  </w:rPr>
                  <w:t xml:space="preserve">Nome e cognome</w:t>
                </w:r>
                <w:r>
                  <w:rPr>
                    <w:rFonts w:ascii="Likhan" w:hAnsi="Likhan" w:eastAsia="Likhan" w:cs="Likhan"/>
                    <w:b/>
                    <w:bCs/>
                    <w:i/>
                    <w:iCs/>
                    <w:sz w:val="52"/>
                    <w:szCs w:val="52"/>
                    <w:highlight w:val="none"/>
                  </w:rPr>
                </w:r>
              </w:sdtContent>
            </w:sdt>
            <w:r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r>
            <w:r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r>
          </w:p>
        </w:tc>
      </w:tr>
      <w:tr>
        <w:trPr>
          <w:trHeight w:val="1701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sz w:val="40"/>
                <w:szCs w:val="40"/>
              </w:rPr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rPr>
                    <w:rFonts w:ascii="Likhan" w:hAnsi="Likhan" w:eastAsia="Likhan" w:cs="Likhan"/>
                    <w:sz w:val="32"/>
                    <w:szCs w:val="32"/>
                  </w:rPr>
                  <w:t xml:space="preserve">Questo certificato attesta che (il tuo testo). </w:t>
                </w:r>
                <w:r>
                  <w:rPr>
                    <w:rFonts w:ascii="Likhan" w:hAnsi="Likhan" w:eastAsia="Likhan" w:cs="Likhan"/>
                    <w:sz w:val="32"/>
                    <w:szCs w:val="32"/>
                  </w:rPr>
                </w:r>
                <w:r/>
              </w:p>
              <w:p>
                <w:pPr>
                  <w:pBdr/>
                  <w:spacing/>
                  <w:ind/>
                  <w:jc w:val="center"/>
                  <w:rPr>
                    <w:rFonts w:ascii="Likhan" w:hAnsi="Likhan" w:cs="Likhan"/>
                    <w:sz w:val="28"/>
                    <w:szCs w:val="28"/>
                  </w:rPr>
                </w:pPr>
                <w:r>
                  <w:rPr>
                    <w:rFonts w:ascii="Likhan" w:hAnsi="Likhan" w:eastAsia="Likhan" w:cs="Likhan"/>
                    <w:sz w:val="32"/>
                    <w:szCs w:val="32"/>
                  </w:rPr>
                  <w:t xml:space="preserve">Per sostituire questo testo con il proprio, basta cliccarci sopra e iniziare a digitare</w:t>
                </w:r>
                <w:r>
                  <w:rPr>
                    <w:rFonts w:ascii="Likhan" w:hAnsi="Likhan" w:eastAsia="Likhan" w:cs="Likhan"/>
                    <w:sz w:val="32"/>
                    <w:szCs w:val="32"/>
                  </w:rPr>
                  <w:t xml:space="preserve">.</w:t>
                </w:r>
                <w:r>
                  <w:rPr>
                    <w:rFonts w:ascii="Likhan" w:hAnsi="Likhan" w:cs="Likhan"/>
                    <w:sz w:val="28"/>
                    <w:szCs w:val="28"/>
                  </w:rPr>
                </w:r>
                <w:r>
                  <w:rPr>
                    <w:rFonts w:ascii="Likhan" w:hAnsi="Likhan" w:cs="Likhan"/>
                    <w:sz w:val="28"/>
                    <w:szCs w:val="28"/>
                  </w:rPr>
                </w:r>
              </w:p>
            </w:sdtContent>
          </w:sdt>
          <w:p>
            <w:pPr>
              <w:pBdr/>
              <w:spacing/>
              <w:ind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</w:tbl>
    <w:p>
      <w:pPr>
        <w:pBdr/>
        <w:spacing w:after="283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716"/>
        <w:tblW w:w="0" w:type="auto"/>
        <w:tblInd w:w="1134" w:type="dxa"/>
        <w:tblBorders/>
        <w:tblLayout w:type="fixed"/>
        <w:tblLook w:val="04A0" w:firstRow="1" w:lastRow="0" w:firstColumn="1" w:lastColumn="0" w:noHBand="0" w:noVBand="1"/>
      </w:tblPr>
      <w:tblGrid>
        <w:gridCol w:w="3969"/>
        <w:gridCol w:w="2409"/>
        <w:gridCol w:w="3651"/>
      </w:tblGrid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cs="Likhan"/>
                <w:sz w:val="20"/>
                <w:szCs w:val="20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  <w:t xml:space="preserve">DATA</w:t>
            </w:r>
            <w:r>
              <w:rPr>
                <w:rFonts w:ascii="Likhan" w:hAnsi="Likhan" w:cs="Likhan"/>
                <w:sz w:val="20"/>
                <w:szCs w:val="20"/>
              </w:rPr>
            </w:r>
            <w:r>
              <w:rPr>
                <w:rFonts w:ascii="Likhan" w:hAnsi="Likhan" w:cs="Likhan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Likhan" w:hAnsi="Likhan" w:eastAsia="Likhan" w:cs="Likhan"/>
                  <w:sz w:val="28"/>
                  <w:szCs w:val="24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</w:r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POSIZIONE</w:t>
                </w:r>
                <w:r>
                  <w:rPr>
                    <w:rFonts w:ascii="Likhan" w:hAnsi="Likhan" w:eastAsia="Likhan" w:cs="Likhan"/>
                    <w:sz w:val="28"/>
                    <w:szCs w:val="28"/>
                  </w:rPr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sdt>
              <w:sdtPr>
                <w15:appearance w15:val="boundingBox"/>
                <w:placeholder>
                  <w:docPart w:val="7f60140caf9a4e918c0bad7bf6f9cc11"/>
                </w:placeholder>
                <w:picture w:scaleFlag="0" w:lockProportions="1" w:respectBorders="0" w:shiftX="0.500000" w:shiftY="0.500000"/>
                <w:rPr>
                  <w:rFonts w:ascii="Likhan" w:hAnsi="Likhan" w:eastAsia="Likhan" w:cs="Likhan"/>
                </w:rPr>
              </w:sdtPr>
              <w:sdtContent>
                <w:r>
                  <w:rPr>
                    <w:rFonts w:ascii="Likhan" w:hAnsi="Likhan" w:eastAsia="Likhan" w:cs="Likha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353491" cy="456923"/>
                          <wp:effectExtent l="0" t="0" r="0" b="0"/>
                          <wp:docPr id="3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319734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353490" cy="45692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2" o:spid="_x0000_s2" type="#_x0000_t75" style="width:106.57pt;height:35.98pt;mso-wrap-distance-left:0.00pt;mso-wrap-distance-top:0.00pt;mso-wrap-distance-right:0.00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6T11:03:00Z">
                  <w:calendar w:val="gregorian"/>
                  <w:dateFormat w:val="mm/dd/yyyy"/>
                  <w:lid w:val="en-US"/>
                </w:date>
                <w:rPr>
                  <w:rFonts w:ascii="Likhan" w:hAnsi="Likhan" w:eastAsia="Likhan" w:cs="Likhan"/>
                  <w:sz w:val="28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GG/ MM/ AAAA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Likhan" w:hAnsi="Likhan" w:eastAsia="Likhan" w:cs="Likhan"/>
                  <w:sz w:val="28"/>
                  <w:szCs w:val="24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NOME E COGNOME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2835" w:bottom="0" w:left="28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</w:font>
  <w:font w:name="Likhan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7f60140caf9a4e918c0bad7bf6f9cc1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12</cp:revision>
  <dcterms:modified xsi:type="dcterms:W3CDTF">2024-09-30T21:10:36Z</dcterms:modified>
</cp:coreProperties>
</file>