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>
          <w:lang w:val="pt-BR"/>
        </w:rPr>
      </w:pPr>
      <w:r>
        <w:rPr>
          <w:lang w:val="pt-BR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>
        <w:rPr>
          <w:lang w:val="pt-BR"/>
        </w:rPr>
      </w:r>
      <w:r>
        <w:rPr>
          <w:lang w:val="pt-BR"/>
        </w:rPr>
      </w:r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lang w:val="pt-BR"/>
              </w:rPr>
            </w:pPr>
            <w:r>
              <w:rPr>
                <w:rFonts w:ascii="Arial" w:hAnsi="Arial" w:eastAsia="Arial" w:cs="Arial"/>
                <w:lang w:val="pt-BR"/>
              </w:rPr>
              <w:t xml:space="preserve">Segunda-Feira</w:t>
            </w:r>
            <w:r>
              <w:rPr>
                <w:rFonts w:ascii="Arial" w:hAnsi="Arial" w:cs="Arial"/>
                <w:lang w:val="pt-BR"/>
              </w:rPr>
            </w:r>
            <w:r>
              <w:rPr>
                <w:rFonts w:ascii="Arial" w:hAnsi="Arial" w:cs="Arial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Terça-feira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Quarta-feira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Quinta-feira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Sexta-feira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Sábado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Domingo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2024-09-30T20:23:12Z</dcterms:modified>
</cp:coreProperties>
</file>