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15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</w:t>
      </w:r>
      <w:commentRangeStart w:id="0"/>
      <w:r>
        <w:rPr>
          <w:rFonts w:ascii="Arial" w:hAnsi="Arial" w:cs="Arial" w:eastAsia="Arial" w:hint="cs"/>
          <w:color w:val="000000"/>
          <w:lang w:val="en-US" w:bidi="en-US"/>
        </w:rPr>
        <w:t xml:space="preserve">API provided</w:t>
      </w:r>
      <w:commentRangeEnd w:id="0"/>
      <w:r>
        <w:commentReference w:id="0"/>
      </w:r>
      <w:r>
        <w:rPr>
          <w:rFonts w:ascii="Arial" w:hAnsi="Arial" w:cs="Arial" w:eastAsia="Arial" w:hint="cs"/>
          <w:color w:val="000000"/>
          <w:lang w:val="en-US" w:bidi="en-US"/>
        </w:rPr>
        <w:t xml:space="preserve">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 w:val="28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1064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1064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2" w:tooltip="http://www.youtube.com/watch?v=0S0Op2MbLvw" w:history="1">
        <w:r>
          <w:rPr>
            <w:rStyle w:val="1065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19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fill="auto" w:color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</w:r>
                              <w:commentRangeStart w:id="1"/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</w:t>
                              </w:r>
                              <w:commentRangeEnd w:id="1"/>
                              <w:r>
                                <w:commentReference w:id="1"/>
                              </w: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 with friends and colleagues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</w:r>
                              <w:commentRangeStart w:id="2"/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</w:t>
                              </w:r>
                              <w:commentRangeEnd w:id="2"/>
                              <w:r>
                                <w:commentReference w:id="2"/>
                              </w: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 them in real time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 stroked="f">
                  <v:path textboxrect="0,0,0,0"/>
                  <v:fill opacity="-1442f"/>
                  <v:textbox>
                    <w:txbxContent>
                      <w:p>
                        <w:pPr>
                          <w:pStyle w:val="1019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fill="auto" w:color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</w:r>
                        <w:commentRangeStart w:id="1"/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</w:t>
                        </w:r>
                        <w:commentRangeEnd w:id="1"/>
                        <w:r>
                          <w:commentReference w:id="1"/>
                        </w: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 with friends and colleagues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</w:r>
                        <w:commentRangeStart w:id="2"/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</w:t>
                        </w:r>
                        <w:commentRangeEnd w:id="2"/>
                        <w:r>
                          <w:commentReference w:id="2"/>
                        </w: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 them in real time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 stroked="f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 stroked="f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134" w:right="850" w:bottom="1134" w:left="1701" w:header="720" w:footer="493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oup-2 Mark Pottato" w:date="2021-07-30T10:41:09Z" w:initials="gP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Let's add information about access rights.</w:t>
      </w:r>
    </w:p>
  </w:comment>
  <w:comment w:id="2" w:author="group-3 Hamish Mitchell" w:date="2021-07-30T10:36:16Z" w:initials="g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Don't forget about the Review feature.</w:t>
      </w:r>
    </w:p>
  </w:comment>
  <w:comment w:id="0" w:author="John Smith" w:date="2021-07-30T10:34:17Z" w:initials="JS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Please add a corresponding link.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08CA5F1" w16cex:dateUtc="2021-07-30T07:41:09Z"/>
  <w16cex:commentExtensible w16cex:durableId="29545BA4" w16cex:dateUtc="2021-07-30T07:36:16Z"/>
  <w16cex:commentExtensible w16cex:durableId="729F79BD" w16cex:dateUtc="2021-07-30T07:34: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08CA5F1"/>
  <w16cid:commentId w16cid:paraId="00000002" w16cid:durableId="29545BA4"/>
  <w16cid:commentId w16cid:paraId="00000003" w16cid:durableId="729F79B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tooltip="http://server@teamlab.com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8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d="f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d="f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d="f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d="f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d="f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d="f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d="f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d="f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d="f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d="f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d="f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d="f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d="f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d="f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d="f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d="f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d="f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d="f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d="f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d="f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d="f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d="f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d="f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d="f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d="f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d="f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d="f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d="f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d="f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d="f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d="f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d="f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d="f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d="f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d="f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d="f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d="f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d="f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10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up-2 Mark Pottato">
    <w15:presenceInfo w15:providerId="Teamlab" w15:userId="uid-2"/>
  </w15:person>
  <w15:person w15:author="group-3 Hamish Mitchell">
    <w15:presenceInfo w15:providerId="Teamlab" w15:userId="uid-3"/>
  </w15:person>
  <w15:person w15:author="John Smith">
    <w15:presenceInfo w15:providerId="Teamlab" w15:userId="uid-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  <w:shd w:val="clear" w:fill="auto" w:color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1029"/>
    <w:link w:val="10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029"/>
    <w:link w:val="10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029"/>
    <w:link w:val="1018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1029"/>
    <w:link w:val="102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029"/>
    <w:link w:val="10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029"/>
    <w:link w:val="102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029"/>
    <w:link w:val="102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029"/>
    <w:link w:val="1033"/>
    <w:uiPriority w:val="10"/>
    <w:rPr>
      <w:sz w:val="48"/>
      <w:szCs w:val="48"/>
    </w:rPr>
  </w:style>
  <w:style w:type="character" w:styleId="35">
    <w:name w:val="Subtitle Char"/>
    <w:basedOn w:val="1029"/>
    <w:link w:val="1034"/>
    <w:uiPriority w:val="11"/>
    <w:rPr>
      <w:sz w:val="24"/>
      <w:szCs w:val="24"/>
    </w:rPr>
  </w:style>
  <w:style w:type="character" w:styleId="37">
    <w:name w:val="Quote Char"/>
    <w:link w:val="1024"/>
    <w:uiPriority w:val="29"/>
    <w:rPr>
      <w:i/>
    </w:rPr>
  </w:style>
  <w:style w:type="character" w:styleId="39">
    <w:name w:val="Intense Quote Char"/>
    <w:link w:val="1035"/>
    <w:uiPriority w:val="30"/>
    <w:rPr>
      <w:i/>
    </w:rPr>
  </w:style>
  <w:style w:type="paragraph" w:styleId="44">
    <w:name w:val="Caption"/>
    <w:basedOn w:val="1028"/>
    <w:next w:val="10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60"/>
    <w:uiPriority w:val="99"/>
  </w:style>
  <w:style w:type="table" w:styleId="46">
    <w:name w:val="Table Grid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10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8">
    <w:name w:val="Bordered &amp; Lined - Accent"/>
    <w:basedOn w:val="10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paragraph" w:styleId="173">
    <w:name w:val="footnote text"/>
    <w:basedOn w:val="102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29"/>
    <w:uiPriority w:val="99"/>
    <w:unhideWhenUsed/>
    <w:rPr>
      <w:vertAlign w:val="superscript"/>
    </w:rPr>
  </w:style>
  <w:style w:type="paragraph" w:styleId="176">
    <w:name w:val="endnote text"/>
    <w:basedOn w:val="102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29"/>
    <w:uiPriority w:val="99"/>
    <w:semiHidden/>
    <w:unhideWhenUsed/>
    <w:rPr>
      <w:vertAlign w:val="superscript"/>
    </w:rPr>
  </w:style>
  <w:style w:type="paragraph" w:styleId="179">
    <w:name w:val="toc 1"/>
    <w:basedOn w:val="1028"/>
    <w:next w:val="102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28"/>
    <w:next w:val="102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28"/>
    <w:next w:val="102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28"/>
    <w:next w:val="102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28"/>
    <w:next w:val="102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28"/>
    <w:next w:val="102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28"/>
    <w:next w:val="102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28"/>
    <w:next w:val="102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28"/>
    <w:next w:val="102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28"/>
    <w:next w:val="1028"/>
    <w:uiPriority w:val="99"/>
    <w:unhideWhenUsed/>
    <w:pPr>
      <w:spacing w:after="0" w:afterAutospacing="0"/>
    </w:pPr>
  </w:style>
  <w:style w:type="paragraph" w:styleId="1015">
    <w:name w:val="Heading 1"/>
    <w:basedOn w:val="1028"/>
    <w:next w:val="1028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016">
    <w:name w:val="Heading 2"/>
    <w:basedOn w:val="1028"/>
    <w:next w:val="1028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017">
    <w:name w:val="Heading 3"/>
    <w:basedOn w:val="1028"/>
    <w:next w:val="1028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018">
    <w:name w:val="Heading 4"/>
    <w:basedOn w:val="1028"/>
    <w:next w:val="1028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019">
    <w:name w:val="Heading 5"/>
    <w:basedOn w:val="1028"/>
    <w:next w:val="1028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020">
    <w:name w:val="Heading 6"/>
    <w:basedOn w:val="1028"/>
    <w:next w:val="1028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021">
    <w:name w:val="Heading 7"/>
    <w:basedOn w:val="1028"/>
    <w:next w:val="1028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022">
    <w:name w:val="Heading 8"/>
    <w:basedOn w:val="1028"/>
    <w:next w:val="1028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023">
    <w:name w:val="Heading 9"/>
    <w:basedOn w:val="1028"/>
    <w:next w:val="1028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024">
    <w:name w:val="Quote"/>
    <w:basedOn w:val="1028"/>
    <w:next w:val="102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025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6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7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028" w:default="1">
    <w:name w:val="Normal"/>
    <w:qFormat/>
  </w:style>
  <w:style w:type="character" w:styleId="1029" w:default="1">
    <w:name w:val="Default Paragraph Font"/>
    <w:uiPriority w:val="1"/>
    <w:semiHidden/>
    <w:unhideWhenUsed/>
  </w:style>
  <w:style w:type="table" w:styleId="1030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1" w:default="1">
    <w:name w:val="No List"/>
    <w:uiPriority w:val="99"/>
    <w:semiHidden/>
    <w:unhideWhenUsed/>
  </w:style>
  <w:style w:type="paragraph" w:styleId="103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033">
    <w:name w:val="Title"/>
    <w:basedOn w:val="1028"/>
    <w:next w:val="102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034">
    <w:name w:val="Subtitle"/>
    <w:basedOn w:val="1028"/>
    <w:next w:val="1028"/>
    <w:qFormat/>
    <w:uiPriority w:val="11"/>
    <w:rPr>
      <w:i/>
      <w:color w:val="444444"/>
      <w:sz w:val="52"/>
    </w:rPr>
    <w:pPr>
      <w:spacing w:lineRule="auto" w:line="240"/>
    </w:pPr>
  </w:style>
  <w:style w:type="paragraph" w:styleId="1035">
    <w:name w:val="Intense Quote"/>
    <w:basedOn w:val="1028"/>
    <w:next w:val="1028"/>
    <w:qFormat/>
    <w:uiPriority w:val="30"/>
    <w:rPr>
      <w:i/>
      <w:color w:val="606060"/>
      <w:sz w:val="19"/>
    </w:rPr>
    <w:pPr>
      <w:ind w:left="567" w:right="567"/>
      <w:shd w:val="clear" w:fill="D9D9D9" w:color="auto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036">
    <w:name w:val="Lined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37">
    <w:name w:val="Lined - Accent 1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95B3D7" w:color="auto"/>
      </w:tcPr>
    </w:tblStylePr>
    <w:tblStylePr w:type="firstRow">
      <w:tcPr>
        <w:shd w:val="clear" w:fill="95B3D7" w:color="auto"/>
      </w:tcPr>
    </w:tblStylePr>
    <w:tblStylePr w:type="lastCol">
      <w:tcPr>
        <w:shd w:val="clear" w:fill="95B3D7" w:color="auto"/>
      </w:tcPr>
    </w:tblStylePr>
    <w:tblStylePr w:type="lastRow">
      <w:tcPr>
        <w:shd w:val="clear" w:fill="95B3D7" w:color="auto"/>
      </w:tcPr>
    </w:tblStylePr>
  </w:style>
  <w:style w:type="table" w:styleId="1038">
    <w:name w:val="Lined - Accent 2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39">
    <w:name w:val="Lined - Accent 3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40">
    <w:name w:val="Lined - Accent 4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41">
    <w:name w:val="Lined - Accent 5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42">
    <w:name w:val="Lined - Accent 6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FDE9E9" w:color="auto"/>
      </w:tcPr>
    </w:tblStylePr>
    <w:tblStylePr w:type="band2Vert">
      <w:tcPr>
        <w:shd w:val="clear" w:fill="FDE9E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43">
    <w:name w:val="Bordered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044">
    <w:name w:val="Bordered - Accent 1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045">
    <w:name w:val="Bordered - Accent 2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046">
    <w:name w:val="Bordered - Accent 3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047">
    <w:name w:val="Bordered - Accent 4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048">
    <w:name w:val="Bordered - Accent 5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049">
    <w:name w:val="Bordered - Accent 6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050">
    <w:name w:val="Bordered &amp; Lined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51">
    <w:name w:val="Bordered &amp; Lined - Accent 1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8DB3E2" w:color="auto"/>
      </w:tcPr>
    </w:tblStylePr>
    <w:tblStylePr w:type="firstRow">
      <w:tcPr>
        <w:shd w:val="clear" w:fill="8DB3E2" w:color="auto"/>
      </w:tcPr>
    </w:tblStylePr>
    <w:tblStylePr w:type="lastCol">
      <w:tcPr>
        <w:shd w:val="clear" w:fill="8DB3E2" w:color="auto"/>
      </w:tcPr>
    </w:tblStylePr>
    <w:tblStylePr w:type="lastRow">
      <w:tcPr>
        <w:shd w:val="clear" w:fill="8DB3E2" w:color="auto"/>
      </w:tcPr>
    </w:tblStylePr>
  </w:style>
  <w:style w:type="table" w:styleId="1052">
    <w:name w:val="Bordered &amp; Lined - Accent 2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53">
    <w:name w:val="Bordered &amp; Lined - Accent 3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54">
    <w:name w:val="Bordered &amp; Lined - Accent 4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55">
    <w:name w:val="Bordered &amp; Lined - Accent 5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56">
    <w:name w:val="Bordered &amp; Lined - Accent 6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fill="FDE9D9" w:color="auto"/>
      </w:tcPr>
    </w:tblStylePr>
    <w:tblStylePr w:type="band2Vert">
      <w:tcPr>
        <w:shd w:val="clear" w:fill="FDE9D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57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58">
    <w:name w:val="Header"/>
    <w:basedOn w:val="102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59">
    <w:name w:val="Header Char"/>
    <w:basedOn w:val="1029"/>
    <w:uiPriority w:val="99"/>
  </w:style>
  <w:style w:type="paragraph" w:styleId="1060">
    <w:name w:val="Footer"/>
    <w:basedOn w:val="102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61">
    <w:name w:val="Footer Char"/>
    <w:basedOn w:val="1029"/>
    <w:uiPriority w:val="99"/>
  </w:style>
  <w:style w:type="character" w:styleId="1062">
    <w:name w:val="Heading 1 Char"/>
    <w:basedOn w:val="1029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063">
    <w:name w:val="Heading 5 Char"/>
    <w:basedOn w:val="1029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064">
    <w:name w:val="List Paragraph"/>
    <w:basedOn w:val="1028"/>
    <w:qFormat/>
    <w:uiPriority w:val="34"/>
    <w:pPr>
      <w:contextualSpacing w:val="true"/>
      <w:ind w:left="720"/>
    </w:pPr>
  </w:style>
  <w:style w:type="character" w:styleId="1065">
    <w:name w:val="Hyperlink"/>
    <w:uiPriority w:val="99"/>
    <w:semiHidden/>
    <w:unhideWhenUsed/>
    <w:rPr>
      <w:color w:val="0000FF"/>
      <w:u w:val="single"/>
    </w:rPr>
  </w:style>
  <w:style w:type="paragraph" w:styleId="1066">
    <w:name w:val="Balloon Text"/>
    <w:basedOn w:val="1028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1067">
    <w:name w:val="Текст выноски Знак"/>
    <w:basedOn w:val="1029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www.youtube.com/watch?v=0S0Op2MbLvw" TargetMode="External"/><Relationship Id="rId13" Type="http://schemas.openxmlformats.org/officeDocument/2006/relationships/chart" Target="charts/chart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8/08/relationships/commentsExtensible" Target="commentsExtensible.xml" /><Relationship Id="rId17" Type="http://schemas.microsoft.com/office/2016/09/relationships/commentsIds" Target="commentsIds.xml" /><Relationship Id="rId18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ONLYOFFICE/6.4.0.85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Smith</cp:lastModifiedBy>
  <cp:revision>1</cp:revision>
  <dcterms:modified xsi:type="dcterms:W3CDTF">2021-07-30T07:44:52Z</dcterms:modified>
</cp:coreProperties>
</file>