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C70EF" w14:textId="55D8D3EC" w:rsidR="007319FC" w:rsidRPr="002C6037" w:rsidRDefault="007319FC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96"/>
          <w:szCs w:val="96"/>
        </w:rPr>
      </w:pPr>
      <w:r w:rsidRPr="002C6037">
        <w:rPr>
          <w:rFonts w:ascii="Roboto" w:hAnsi="Roboto"/>
          <w:noProof/>
          <w:color w:val="000000" w:themeColor="text1"/>
          <w:sz w:val="96"/>
          <w:szCs w:val="96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8C4415E" wp14:editId="404C5A48">
            <wp:simplePos x="0" y="0"/>
            <wp:positionH relativeFrom="page">
              <wp:posOffset>24130</wp:posOffset>
            </wp:positionH>
            <wp:positionV relativeFrom="paragraph">
              <wp:posOffset>-913765</wp:posOffset>
            </wp:positionV>
            <wp:extent cx="13650595" cy="7532914"/>
            <wp:effectExtent l="0" t="0" r="8255" b="0"/>
            <wp:wrapNone/>
            <wp:docPr id="103696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63544" name="Picture 10369635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0595" cy="75329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0EDCD" w14:textId="018B8DE4" w:rsidR="007319FC" w:rsidRPr="002C6037" w:rsidRDefault="007319FC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96"/>
          <w:szCs w:val="96"/>
        </w:rPr>
      </w:pPr>
    </w:p>
    <w:p w14:paraId="2B4DA516" w14:textId="69A782D4" w:rsidR="007319FC" w:rsidRPr="002C6037" w:rsidRDefault="007319FC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96"/>
          <w:szCs w:val="96"/>
        </w:rPr>
      </w:pPr>
    </w:p>
    <w:p w14:paraId="431BFD61" w14:textId="5A52E777" w:rsidR="007319FC" w:rsidRPr="002C6037" w:rsidRDefault="00900EE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96"/>
          <w:szCs w:val="96"/>
        </w:rPr>
      </w:pPr>
      <w:r w:rsidRPr="002C6037">
        <w:rPr>
          <w:rFonts w:ascii="Roboto" w:hAnsi="Roboto"/>
          <w:noProof/>
          <w:color w:val="000000" w:themeColor="text1"/>
          <w:sz w:val="96"/>
          <w:szCs w:val="96"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F22D1FA" wp14:editId="56D8A76A">
                <wp:simplePos x="0" y="0"/>
                <wp:positionH relativeFrom="page">
                  <wp:align>left</wp:align>
                </wp:positionH>
                <wp:positionV relativeFrom="paragraph">
                  <wp:posOffset>851535</wp:posOffset>
                </wp:positionV>
                <wp:extent cx="14260195" cy="2209800"/>
                <wp:effectExtent l="0" t="0" r="273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0195" cy="220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E97B6" w14:textId="5CFDB301" w:rsidR="007319FC" w:rsidRPr="007319FC" w:rsidRDefault="007319FC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7319FC">
                              <w:rPr>
                                <w:sz w:val="44"/>
                                <w:szCs w:val="44"/>
                              </w:rPr>
                              <w:t>Padeye</w:t>
                            </w:r>
                            <w:proofErr w:type="spellEnd"/>
                            <w:r w:rsidRPr="007319FC">
                              <w:rPr>
                                <w:sz w:val="44"/>
                                <w:szCs w:val="44"/>
                              </w:rPr>
                              <w:t xml:space="preserve"> calculator is a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319FC">
                              <w:rPr>
                                <w:sz w:val="44"/>
                                <w:szCs w:val="44"/>
                              </w:rPr>
                              <w:t xml:space="preserve">tool used </w:t>
                            </w:r>
                            <w:proofErr w:type="spellStart"/>
                            <w:r w:rsidR="00343843" w:rsidRPr="00343843">
                              <w:rPr>
                                <w:sz w:val="44"/>
                                <w:szCs w:val="44"/>
                              </w:rPr>
                              <w:t>used</w:t>
                            </w:r>
                            <w:proofErr w:type="spellEnd"/>
                            <w:r w:rsidR="00343843" w:rsidRPr="00343843">
                              <w:rPr>
                                <w:sz w:val="44"/>
                                <w:szCs w:val="44"/>
                              </w:rPr>
                              <w:t xml:space="preserve"> in engineering and construction</w:t>
                            </w:r>
                            <w:r w:rsidR="00343843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7319FC">
                              <w:rPr>
                                <w:sz w:val="44"/>
                                <w:szCs w:val="44"/>
                              </w:rPr>
                              <w:t xml:space="preserve">to determine the required dimensions and specifications for </w:t>
                            </w:r>
                            <w:proofErr w:type="spellStart"/>
                            <w:r w:rsidRPr="007319FC">
                              <w:rPr>
                                <w:sz w:val="44"/>
                                <w:szCs w:val="44"/>
                              </w:rPr>
                              <w:t>padeyes</w:t>
                            </w:r>
                            <w:proofErr w:type="spellEnd"/>
                            <w:r w:rsidRPr="007319FC">
                              <w:rPr>
                                <w:sz w:val="44"/>
                                <w:szCs w:val="44"/>
                              </w:rPr>
                              <w:t xml:space="preserve">, which are integral </w:t>
                            </w:r>
                            <w:r w:rsidR="00B301EC">
                              <w:rPr>
                                <w:sz w:val="44"/>
                                <w:szCs w:val="44"/>
                              </w:rPr>
                              <w:t>for</w:t>
                            </w:r>
                            <w:r w:rsidRPr="007319FC">
                              <w:rPr>
                                <w:sz w:val="44"/>
                                <w:szCs w:val="44"/>
                              </w:rPr>
                              <w:t xml:space="preserve"> lifting and rigging systems.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22D1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67.05pt;width:1122.85pt;height:174pt;z-index:25166028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">
                <v:textbox>
                  <w:txbxContent>
                    <w:p w14:paraId="17CE97B6" w14:textId="5CFDB301" w:rsidR="007319FC" w:rsidRPr="007319FC" w:rsidRDefault="007319FC">
                      <w:pPr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7319FC">
                        <w:rPr>
                          <w:sz w:val="44"/>
                          <w:szCs w:val="44"/>
                        </w:rPr>
                        <w:t>Padeye</w:t>
                      </w:r>
                      <w:proofErr w:type="spellEnd"/>
                      <w:r w:rsidRPr="007319FC">
                        <w:rPr>
                          <w:sz w:val="44"/>
                          <w:szCs w:val="44"/>
                        </w:rPr>
                        <w:t xml:space="preserve"> calculator is a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7319FC">
                        <w:rPr>
                          <w:sz w:val="44"/>
                          <w:szCs w:val="44"/>
                        </w:rPr>
                        <w:t xml:space="preserve">tool used </w:t>
                      </w:r>
                      <w:proofErr w:type="spellStart"/>
                      <w:r w:rsidR="00343843" w:rsidRPr="00343843">
                        <w:rPr>
                          <w:sz w:val="44"/>
                          <w:szCs w:val="44"/>
                        </w:rPr>
                        <w:t>used</w:t>
                      </w:r>
                      <w:proofErr w:type="spellEnd"/>
                      <w:r w:rsidR="00343843" w:rsidRPr="00343843">
                        <w:rPr>
                          <w:sz w:val="44"/>
                          <w:szCs w:val="44"/>
                        </w:rPr>
                        <w:t xml:space="preserve"> in engineering and construction</w:t>
                      </w:r>
                      <w:r w:rsidR="00343843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7319FC">
                        <w:rPr>
                          <w:sz w:val="44"/>
                          <w:szCs w:val="44"/>
                        </w:rPr>
                        <w:t xml:space="preserve">to determine the required dimensions and specifications for </w:t>
                      </w:r>
                      <w:proofErr w:type="spellStart"/>
                      <w:r w:rsidRPr="007319FC">
                        <w:rPr>
                          <w:sz w:val="44"/>
                          <w:szCs w:val="44"/>
                        </w:rPr>
                        <w:t>padeyes</w:t>
                      </w:r>
                      <w:proofErr w:type="spellEnd"/>
                      <w:r w:rsidRPr="007319FC">
                        <w:rPr>
                          <w:sz w:val="44"/>
                          <w:szCs w:val="44"/>
                        </w:rPr>
                        <w:t xml:space="preserve">, which are integral </w:t>
                      </w:r>
                      <w:r w:rsidR="00B301EC">
                        <w:rPr>
                          <w:sz w:val="44"/>
                          <w:szCs w:val="44"/>
                        </w:rPr>
                        <w:t>for</w:t>
                      </w:r>
                      <w:r w:rsidRPr="007319FC">
                        <w:rPr>
                          <w:sz w:val="44"/>
                          <w:szCs w:val="44"/>
                        </w:rPr>
                        <w:t xml:space="preserve"> lifting and rigging systems.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C80C3E3" w14:textId="382AD438" w:rsidR="00FF53AF" w:rsidRPr="002C6037" w:rsidRDefault="00FF53AF" w:rsidP="00FF53AF">
      <w:pPr>
        <w:pStyle w:val="NormalWeb"/>
        <w:shd w:val="clear" w:color="auto" w:fill="FFFFFF"/>
        <w:spacing w:line="360" w:lineRule="atLeast"/>
        <w:jc w:val="center"/>
        <w:rPr>
          <w:rFonts w:ascii="Roboto" w:hAnsi="Roboto"/>
          <w:color w:val="000000" w:themeColor="text1"/>
          <w:sz w:val="72"/>
          <w:szCs w:val="72"/>
        </w:rPr>
      </w:pPr>
      <w:r w:rsidRPr="002C6037">
        <w:rPr>
          <w:rFonts w:ascii="Roboto" w:hAnsi="Roboto"/>
          <w:color w:val="000000" w:themeColor="text1"/>
          <w:sz w:val="72"/>
          <w:szCs w:val="72"/>
        </w:rPr>
        <w:t xml:space="preserve">Ook </w:t>
      </w:r>
      <w:proofErr w:type="spellStart"/>
      <w:r w:rsidRPr="002C6037">
        <w:rPr>
          <w:rFonts w:ascii="Roboto" w:hAnsi="Roboto"/>
          <w:color w:val="000000" w:themeColor="text1"/>
          <w:sz w:val="72"/>
          <w:szCs w:val="72"/>
        </w:rPr>
        <w:t>padeye</w:t>
      </w:r>
      <w:proofErr w:type="spellEnd"/>
      <w:r w:rsidRPr="002C6037">
        <w:rPr>
          <w:rFonts w:ascii="Roboto" w:hAnsi="Roboto"/>
          <w:color w:val="000000" w:themeColor="text1"/>
          <w:sz w:val="72"/>
          <w:szCs w:val="72"/>
        </w:rPr>
        <w:t xml:space="preserve"> calculator</w:t>
      </w:r>
    </w:p>
    <w:p w14:paraId="02E42DB6" w14:textId="2B43A0E9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Calculator help us to design a pad-eye to be used for lifting or lashing during transport.</w:t>
      </w:r>
      <w:r w:rsidRPr="002C6037">
        <w:rPr>
          <w:rFonts w:ascii="Roboto" w:hAnsi="Roboto"/>
          <w:color w:val="000000" w:themeColor="text1"/>
        </w:rPr>
        <w:t xml:space="preserve"> </w:t>
      </w:r>
      <w:r w:rsidR="00F661C8" w:rsidRPr="002C6037">
        <w:rPr>
          <w:rFonts w:ascii="Roboto" w:hAnsi="Roboto"/>
          <w:color w:val="000000" w:themeColor="text1"/>
          <w:sz w:val="40"/>
          <w:szCs w:val="40"/>
        </w:rPr>
        <w:t xml:space="preserve">calculator considers </w:t>
      </w:r>
      <w:proofErr w:type="gramStart"/>
      <w:r w:rsidR="00F661C8" w:rsidRPr="002C6037">
        <w:rPr>
          <w:rFonts w:ascii="Roboto" w:hAnsi="Roboto"/>
          <w:color w:val="000000" w:themeColor="text1"/>
          <w:sz w:val="40"/>
          <w:szCs w:val="40"/>
        </w:rPr>
        <w:t>a number of</w:t>
      </w:r>
      <w:proofErr w:type="gramEnd"/>
      <w:r w:rsidR="00F661C8" w:rsidRPr="002C6037">
        <w:rPr>
          <w:rFonts w:ascii="Roboto" w:hAnsi="Roboto"/>
          <w:color w:val="000000" w:themeColor="text1"/>
          <w:sz w:val="40"/>
          <w:szCs w:val="40"/>
        </w:rPr>
        <w:t xml:space="preserve"> factors, to make sure the </w:t>
      </w:r>
      <w:proofErr w:type="spellStart"/>
      <w:r w:rsidR="00F661C8" w:rsidRPr="002C6037">
        <w:rPr>
          <w:rFonts w:ascii="Roboto" w:hAnsi="Roboto"/>
          <w:color w:val="000000" w:themeColor="text1"/>
          <w:sz w:val="40"/>
          <w:szCs w:val="40"/>
        </w:rPr>
        <w:t>padeye</w:t>
      </w:r>
      <w:proofErr w:type="spellEnd"/>
      <w:r w:rsidR="00F661C8" w:rsidRPr="002C6037">
        <w:rPr>
          <w:rFonts w:ascii="Roboto" w:hAnsi="Roboto"/>
          <w:color w:val="000000" w:themeColor="text1"/>
          <w:sz w:val="40"/>
          <w:szCs w:val="40"/>
        </w:rPr>
        <w:t xml:space="preserve"> can safely support the intended load without failing, including the weight of the load, the angle of lift, the material and thickness of the structure, and safety considerations.</w:t>
      </w:r>
    </w:p>
    <w:p w14:paraId="74E84248" w14:textId="6181C3D2" w:rsidR="00D73161" w:rsidRPr="002C6037" w:rsidRDefault="00D73161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lastRenderedPageBreak/>
        <w:t>It can be used for the design of a standard pad-eye with</w:t>
      </w:r>
    </w:p>
    <w:p w14:paraId="06BA4AE1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1. No brackets</w:t>
      </w:r>
    </w:p>
    <w:p w14:paraId="33D75037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2. Single cheek plate on either side</w:t>
      </w:r>
    </w:p>
    <w:p w14:paraId="662D1A79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It makes the following checks</w:t>
      </w:r>
    </w:p>
    <w:p w14:paraId="6B5D7001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1. Geometry check: Main plate radius, Shackle clearances</w:t>
      </w:r>
    </w:p>
    <w:p w14:paraId="7A9EC900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2. Stress Check for Pin Hole (Tensile, Bearing, Shear, Hertz stress)</w:t>
      </w:r>
    </w:p>
    <w:p w14:paraId="389201E8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3. Stress check for Base Plate (Tensile, Bending, Shear, Von Mises and Combined)</w:t>
      </w:r>
    </w:p>
    <w:p w14:paraId="545FF354" w14:textId="77777777" w:rsidR="00465FFF" w:rsidRPr="002C6037" w:rsidRDefault="00465FFF" w:rsidP="00465FFF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4. Stress Check for Base Weld (Tensile, Bending, Shear, Total Stress)</w:t>
      </w:r>
    </w:p>
    <w:p w14:paraId="6A629F43" w14:textId="462A7D81" w:rsidR="007319FC" w:rsidRPr="002C6037" w:rsidRDefault="00465FF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>5. Shear Stress Check for Cheek Plate Weld</w:t>
      </w:r>
    </w:p>
    <w:p w14:paraId="3998EA60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0DE67B9B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2214F4C0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67860DCF" w14:textId="01F4C694" w:rsidR="00FF53AF" w:rsidRPr="002C6037" w:rsidRDefault="001C3D8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087A9B2A" wp14:editId="4A1EE70D">
            <wp:simplePos x="0" y="0"/>
            <wp:positionH relativeFrom="margin">
              <wp:posOffset>359229</wp:posOffset>
            </wp:positionH>
            <wp:positionV relativeFrom="paragraph">
              <wp:posOffset>83457</wp:posOffset>
            </wp:positionV>
            <wp:extent cx="8849995" cy="3940629"/>
            <wp:effectExtent l="0" t="0" r="8255" b="3175"/>
            <wp:wrapNone/>
            <wp:docPr id="63626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631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6470" cy="3943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021A7C" w14:textId="31C869F2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2F1B6D46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76191448" w14:textId="655130D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236F19C3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321C65D0" w14:textId="6EC3ABF9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2B782D51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63CC350B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462A8C93" w14:textId="3CA0DAC0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7EB5742D" w14:textId="33270113" w:rsidR="00176B36" w:rsidRPr="002C6037" w:rsidRDefault="00176B36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72"/>
          <w:szCs w:val="72"/>
        </w:rPr>
        <w:t xml:space="preserve">                               </w:t>
      </w:r>
      <w:proofErr w:type="spellStart"/>
      <w:r w:rsidRPr="002C6037">
        <w:rPr>
          <w:rFonts w:ascii="Roboto" w:hAnsi="Roboto"/>
          <w:color w:val="000000" w:themeColor="text1"/>
          <w:sz w:val="72"/>
          <w:szCs w:val="72"/>
        </w:rPr>
        <w:t>Padeye</w:t>
      </w:r>
      <w:proofErr w:type="spellEnd"/>
      <w:r w:rsidRPr="002C6037">
        <w:rPr>
          <w:rFonts w:ascii="Roboto" w:hAnsi="Roboto"/>
          <w:color w:val="000000" w:themeColor="text1"/>
          <w:sz w:val="72"/>
          <w:szCs w:val="72"/>
        </w:rPr>
        <w:t xml:space="preserve"> </w:t>
      </w:r>
    </w:p>
    <w:p w14:paraId="16E65C7A" w14:textId="6117292D" w:rsidR="00FF53AF" w:rsidRPr="002C6037" w:rsidRDefault="00382F54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2336" behindDoc="0" locked="0" layoutInCell="1" allowOverlap="1" wp14:anchorId="1E783942" wp14:editId="509383EE">
            <wp:simplePos x="0" y="0"/>
            <wp:positionH relativeFrom="margin">
              <wp:align>left</wp:align>
            </wp:positionH>
            <wp:positionV relativeFrom="paragraph">
              <wp:posOffset>-63500</wp:posOffset>
            </wp:positionV>
            <wp:extent cx="9338058" cy="4684395"/>
            <wp:effectExtent l="0" t="0" r="0" b="1905"/>
            <wp:wrapNone/>
            <wp:docPr id="91055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713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8058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E3A99" w14:textId="4C39EF94" w:rsidR="008B321C" w:rsidRPr="002C6037" w:rsidRDefault="001C3D8F" w:rsidP="008B321C">
      <w:pPr>
        <w:pStyle w:val="NormalWeb"/>
        <w:shd w:val="clear" w:color="auto" w:fill="FFFFFF"/>
        <w:spacing w:line="360" w:lineRule="atLeast"/>
        <w:rPr>
          <w:rFonts w:ascii="Roboto" w:hAnsi="Roboto" w:cs="Segoe UI"/>
          <w:color w:val="0D0D0D"/>
          <w:sz w:val="52"/>
          <w:szCs w:val="52"/>
          <w:shd w:val="clear" w:color="auto" w:fill="FFFFFF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 xml:space="preserve"> </w:t>
      </w:r>
    </w:p>
    <w:p w14:paraId="1A6D06CF" w14:textId="608B7512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2E29AEFA" w14:textId="04EC608F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4AA7F120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7AF997F0" w14:textId="49D2DB9F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3D7AA735" w14:textId="74086D7F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74F355E5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62FC1710" w14:textId="77777777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0CC73151" w14:textId="77777777" w:rsidR="00382F54" w:rsidRPr="002C6037" w:rsidRDefault="001E3B29" w:rsidP="001E3B29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 xml:space="preserve">                                             </w:t>
      </w:r>
    </w:p>
    <w:p w14:paraId="68A16980" w14:textId="4595D7F6" w:rsidR="00FF53AF" w:rsidRPr="002C6037" w:rsidRDefault="00382F54" w:rsidP="001E3B29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72"/>
          <w:szCs w:val="72"/>
        </w:rPr>
      </w:pPr>
      <w:r w:rsidRPr="002C6037">
        <w:rPr>
          <w:rFonts w:ascii="Roboto" w:hAnsi="Roboto"/>
          <w:color w:val="000000" w:themeColor="text1"/>
          <w:sz w:val="40"/>
          <w:szCs w:val="40"/>
        </w:rPr>
        <w:t xml:space="preserve">                                                      </w:t>
      </w:r>
      <w:r w:rsidR="00FF53AF" w:rsidRPr="002C6037">
        <w:rPr>
          <w:rFonts w:ascii="Roboto" w:hAnsi="Roboto"/>
          <w:color w:val="000000" w:themeColor="text1"/>
          <w:sz w:val="72"/>
          <w:szCs w:val="72"/>
        </w:rPr>
        <w:t>shackle</w:t>
      </w:r>
    </w:p>
    <w:p w14:paraId="1E61037B" w14:textId="688A7C5C" w:rsidR="00EE03F9" w:rsidRPr="006B2394" w:rsidRDefault="00881CC3" w:rsidP="00D36694">
      <w:pPr>
        <w:ind w:left="360"/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</w:pPr>
      <w:r w:rsidRPr="002C6037">
        <w:rPr>
          <w:rFonts w:ascii="Roboto" w:hAnsi="Roboto" w:cs="Segoe UI"/>
          <w:noProof/>
          <w:color w:val="000000" w:themeColor="text1"/>
          <w:sz w:val="52"/>
          <w:szCs w:val="52"/>
          <w:shd w:val="clear" w:color="auto" w:fill="FFFFFF"/>
        </w:rPr>
        <w:lastRenderedPageBreak/>
        <w:drawing>
          <wp:anchor distT="0" distB="0" distL="114300" distR="114300" simplePos="0" relativeHeight="251663360" behindDoc="1" locked="0" layoutInCell="1" allowOverlap="1" wp14:anchorId="0D304D9A" wp14:editId="71888F1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890010" cy="5245100"/>
            <wp:effectExtent l="0" t="0" r="0" b="0"/>
            <wp:wrapTight wrapText="bothSides">
              <wp:wrapPolygon edited="0">
                <wp:start x="0" y="0"/>
                <wp:lineTo x="0" y="21495"/>
                <wp:lineTo x="21473" y="21495"/>
                <wp:lineTo x="21473" y="0"/>
                <wp:lineTo x="0" y="0"/>
              </wp:wrapPolygon>
            </wp:wrapTight>
            <wp:docPr id="18504585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8543" name="Picture 18504585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D5C40" w:rsidRPr="002C6037">
        <w:rPr>
          <w:rFonts w:ascii="Roboto" w:hAnsi="Roboto"/>
          <w:color w:val="000000" w:themeColor="text1"/>
          <w:sz w:val="96"/>
          <w:szCs w:val="96"/>
        </w:rPr>
        <w:t>Padeye</w:t>
      </w:r>
      <w:proofErr w:type="spellEnd"/>
      <w:r w:rsidR="009D5C40" w:rsidRPr="002C6037">
        <w:rPr>
          <w:rFonts w:ascii="Roboto" w:hAnsi="Roboto"/>
          <w:color w:val="000000" w:themeColor="text1"/>
          <w:sz w:val="96"/>
          <w:szCs w:val="96"/>
        </w:rPr>
        <w:t>:</w:t>
      </w:r>
      <w:r w:rsidR="00BA6516" w:rsidRPr="002C6037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  <w:r w:rsidR="008F69AC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A</w:t>
      </w:r>
      <w:r w:rsidR="00BA6516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p</w:t>
      </w:r>
      <w:r w:rsidR="001C3D8F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late </w:t>
      </w:r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having </w:t>
      </w:r>
      <w:proofErr w:type="gramStart"/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hole  with</w:t>
      </w:r>
      <w:proofErr w:type="gramEnd"/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or without</w:t>
      </w:r>
      <w:r w:rsidR="001C3D8F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</w:t>
      </w:r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occasional ring</w:t>
      </w:r>
      <w:r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</w:t>
      </w:r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stiffeners</w:t>
      </w:r>
      <w:r w:rsidR="00E47F46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</w:t>
      </w:r>
      <w:r w:rsidR="009D5C40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(cheek plate) </w:t>
      </w:r>
    </w:p>
    <w:p w14:paraId="4C603997" w14:textId="0A0B2FE9" w:rsidR="00EE03F9" w:rsidRPr="002C6037" w:rsidRDefault="009D5C40" w:rsidP="009D5C40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welded </w:t>
      </w:r>
      <w:r w:rsidR="001C3D8F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to the main plate</w:t>
      </w:r>
      <w:r w:rsidR="008F69AC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</w:t>
      </w:r>
      <w:r w:rsidR="008F69AC"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used in lifting and rigging operations to connect slings, shackles, or other lifting equipment</w:t>
      </w:r>
      <w:r w:rsidRPr="006B23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.</w:t>
      </w:r>
      <w:r w:rsidRPr="002C6037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</w:p>
    <w:p w14:paraId="7E766875" w14:textId="0C56CC39" w:rsidR="00EE03F9" w:rsidRDefault="00EE03F9" w:rsidP="00EE03F9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2C6037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Drop down</w:t>
      </w:r>
    </w:p>
    <w:p w14:paraId="0DB9E7DB" w14:textId="77777777" w:rsidR="00965934" w:rsidRDefault="00965934" w:rsidP="00EE03F9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</w:p>
    <w:p w14:paraId="1C7D9371" w14:textId="2C568ED2" w:rsidR="00965934" w:rsidRPr="007021B5" w:rsidRDefault="00965934" w:rsidP="00EE03F9">
      <w:pPr>
        <w:ind w:left="360"/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Factors affecting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selection are:</w:t>
      </w:r>
    </w:p>
    <w:p w14:paraId="7FEA86B1" w14:textId="4F495150" w:rsidR="00965934" w:rsidRPr="00D36694" w:rsidRDefault="00965934" w:rsidP="007021B5">
      <w:pPr>
        <w:pStyle w:val="ListParagraph"/>
        <w:numPr>
          <w:ilvl w:val="0"/>
          <w:numId w:val="14"/>
        </w:numPr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</w:pPr>
      <w:r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lastRenderedPageBreak/>
        <w:t xml:space="preserve">Load Capacity: </w:t>
      </w:r>
      <w:r w:rsidR="001500C8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critical factor in the selection and use of </w:t>
      </w:r>
      <w:proofErr w:type="spellStart"/>
      <w:r w:rsidR="001500C8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padeyes</w:t>
      </w:r>
      <w:proofErr w:type="spellEnd"/>
      <w:r w:rsidR="001500C8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, as it determines how much weight the </w:t>
      </w:r>
      <w:proofErr w:type="spellStart"/>
      <w:r w:rsidR="001500C8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padeye</w:t>
      </w:r>
      <w:proofErr w:type="spellEnd"/>
      <w:r w:rsidR="001500C8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 can safely support.</w:t>
      </w:r>
    </w:p>
    <w:p w14:paraId="432C6B06" w14:textId="227C7EC8" w:rsidR="00095F0A" w:rsidRPr="007021B5" w:rsidRDefault="00095F0A" w:rsidP="007021B5">
      <w:pPr>
        <w:pStyle w:val="ListParagraph"/>
        <w:numPr>
          <w:ilvl w:val="0"/>
          <w:numId w:val="14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Material Selection: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material must be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crossive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resistant, ductile, and have good strength and durability.</w:t>
      </w:r>
    </w:p>
    <w:p w14:paraId="3613BE1B" w14:textId="77777777" w:rsidR="008F52CD" w:rsidRPr="008F52CD" w:rsidRDefault="00965934" w:rsidP="007021B5">
      <w:pPr>
        <w:pStyle w:val="ListParagraph"/>
        <w:numPr>
          <w:ilvl w:val="0"/>
          <w:numId w:val="14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Shackle Compatibility</w:t>
      </w:r>
      <w:r w:rsidRPr="008F52CD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: </w:t>
      </w:r>
      <w:r w:rsidR="008F52CD" w:rsidRPr="008F52CD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SWL of the shackle should equal or exceed the SWL of the </w:t>
      </w:r>
      <w:proofErr w:type="spellStart"/>
      <w:r w:rsidR="008F52CD" w:rsidRPr="008F52CD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</w:t>
      </w:r>
      <w:proofErr w:type="spellEnd"/>
      <w:r w:rsidR="008F52CD" w:rsidRPr="008F52CD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.</w:t>
      </w:r>
    </w:p>
    <w:p w14:paraId="1B178ADA" w14:textId="0EDC5774" w:rsidR="00965934" w:rsidRPr="007021B5" w:rsidRDefault="00965934" w:rsidP="008F52CD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hole diameter must match the shackle pin diameter, with a clearance not exceeding 6% of the pin diameter.</w:t>
      </w:r>
    </w:p>
    <w:p w14:paraId="4DC58C31" w14:textId="3AEDC830" w:rsidR="009E028E" w:rsidRPr="007021B5" w:rsidRDefault="009E028E" w:rsidP="007021B5">
      <w:pPr>
        <w:pStyle w:val="ListParagraph"/>
        <w:numPr>
          <w:ilvl w:val="0"/>
          <w:numId w:val="14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Weld Type and Size: The type and size of welds must be suitable </w:t>
      </w:r>
      <w:r w:rsidR="00AF47E3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to handle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the load and material. Welds must be 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lastRenderedPageBreak/>
        <w:t>designed to distribute stress evenly and avoid creating weak points.</w:t>
      </w:r>
    </w:p>
    <w:p w14:paraId="0685D8B2" w14:textId="5AE93FF9" w:rsidR="009E028E" w:rsidRDefault="009E028E" w:rsidP="007021B5">
      <w:pPr>
        <w:pStyle w:val="ListParagraph"/>
        <w:numPr>
          <w:ilvl w:val="0"/>
          <w:numId w:val="14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 xml:space="preserve">Lift Configuration: </w:t>
      </w:r>
      <w:r w:rsidR="00006DEF"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depend upon the t</w:t>
      </w:r>
      <w:r w:rsidRPr="00D36694">
        <w:rPr>
          <w:rFonts w:ascii="Roboto" w:hAnsi="Roboto" w:cs="Segoe UI"/>
          <w:color w:val="000000" w:themeColor="text1"/>
          <w:sz w:val="52"/>
          <w:szCs w:val="52"/>
          <w:highlight w:val="red"/>
          <w:shd w:val="clear" w:color="auto" w:fill="FFFFFF"/>
        </w:rPr>
        <w:t>ype of lift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, such as straight lifting or multi-point lifts, will affect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design. Such as vertical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padeyes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are used for straight lifts, while angular designs may be needed for multi-point lifts to prevent lateral bending moments</w:t>
      </w:r>
      <w:r w:rsidR="00282A7D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.</w:t>
      </w:r>
    </w:p>
    <w:p w14:paraId="7357FBC2" w14:textId="77777777" w:rsidR="00282A7D" w:rsidRPr="00282A7D" w:rsidRDefault="00282A7D" w:rsidP="00282A7D">
      <w:pPr>
        <w:ind w:left="360"/>
        <w:rPr>
          <w:rFonts w:ascii="Roboto" w:hAnsi="Roboto" w:cs="Segoe UI"/>
          <w:color w:val="000000" w:themeColor="text1"/>
          <w:sz w:val="96"/>
          <w:szCs w:val="96"/>
          <w:shd w:val="clear" w:color="auto" w:fill="FFFFFF"/>
        </w:rPr>
      </w:pPr>
      <w:r w:rsidRPr="00282A7D">
        <w:rPr>
          <w:rFonts w:ascii="Roboto" w:hAnsi="Roboto" w:cs="Segoe UI"/>
          <w:color w:val="000000" w:themeColor="text1"/>
          <w:sz w:val="96"/>
          <w:szCs w:val="96"/>
          <w:shd w:val="clear" w:color="auto" w:fill="FFFFFF"/>
        </w:rPr>
        <w:t xml:space="preserve">Applications of </w:t>
      </w:r>
      <w:proofErr w:type="spellStart"/>
      <w:r w:rsidRPr="00282A7D">
        <w:rPr>
          <w:rFonts w:ascii="Roboto" w:hAnsi="Roboto" w:cs="Segoe UI"/>
          <w:color w:val="000000" w:themeColor="text1"/>
          <w:sz w:val="96"/>
          <w:szCs w:val="96"/>
          <w:shd w:val="clear" w:color="auto" w:fill="FFFFFF"/>
        </w:rPr>
        <w:t>padeye</w:t>
      </w:r>
      <w:proofErr w:type="spellEnd"/>
    </w:p>
    <w:p w14:paraId="116225E0" w14:textId="5C7BBEE8" w:rsidR="00282A7D" w:rsidRDefault="00282A7D" w:rsidP="00282A7D">
      <w:pPr>
        <w:pStyle w:val="ListParagraph"/>
        <w:numPr>
          <w:ilvl w:val="0"/>
          <w:numId w:val="15"/>
        </w:numP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282A7D">
        <w:rPr>
          <w:rFonts w:ascii="Roboto" w:hAnsi="Roboto" w:cs="Segoe UI"/>
          <w:color w:val="000000" w:themeColor="text1"/>
          <w:sz w:val="72"/>
          <w:szCs w:val="72"/>
          <w:shd w:val="clear" w:color="auto" w:fill="FFFFFF"/>
        </w:rPr>
        <w:t>Lifting and rigging operation:</w:t>
      </w:r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  <w:proofErr w:type="spellStart"/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P</w:t>
      </w:r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adeyes</w:t>
      </w:r>
      <w:proofErr w:type="spellEnd"/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are used for lifting heavier or complex loads. Designed to withstand the forces associated during lifting. </w:t>
      </w:r>
    </w:p>
    <w:p w14:paraId="7D53B5FF" w14:textId="4F49AE45" w:rsidR="00282A7D" w:rsidRPr="00485052" w:rsidRDefault="00282A7D" w:rsidP="00282A7D">
      <w:pPr>
        <w:pStyle w:val="ListParagraph"/>
        <w:numPr>
          <w:ilvl w:val="0"/>
          <w:numId w:val="15"/>
        </w:numP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282A7D">
        <w:rPr>
          <w:rFonts w:ascii="Roboto" w:hAnsi="Roboto" w:cs="Segoe UI"/>
          <w:color w:val="000000" w:themeColor="text1"/>
          <w:sz w:val="72"/>
          <w:szCs w:val="72"/>
          <w:shd w:val="clear" w:color="auto" w:fill="FFFFFF"/>
        </w:rPr>
        <w:lastRenderedPageBreak/>
        <w:t>Towing &amp; mooring:</w:t>
      </w:r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  <w:proofErr w:type="spellStart"/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P</w:t>
      </w:r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adeye</w:t>
      </w:r>
      <w:proofErr w:type="spellEnd"/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is used for towing vessel or securing them at docks.</w:t>
      </w:r>
    </w:p>
    <w:p w14:paraId="0F79FD9D" w14:textId="77777777" w:rsidR="00282A7D" w:rsidRPr="00485052" w:rsidRDefault="00282A7D" w:rsidP="00282A7D">
      <w:pPr>
        <w:pStyle w:val="ListParagraph"/>
        <w:numPr>
          <w:ilvl w:val="0"/>
          <w:numId w:val="15"/>
        </w:numP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282A7D">
        <w:rPr>
          <w:rFonts w:ascii="Roboto" w:hAnsi="Roboto" w:cs="Segoe UI"/>
          <w:color w:val="000000" w:themeColor="text1"/>
          <w:sz w:val="72"/>
          <w:szCs w:val="72"/>
          <w:shd w:val="clear" w:color="auto" w:fill="FFFFFF"/>
        </w:rPr>
        <w:t>Securing cargo</w:t>
      </w:r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:</w:t>
      </w:r>
      <w:r w:rsidRPr="00485279">
        <w:t xml:space="preserve"> </w:t>
      </w:r>
      <w:proofErr w:type="spellStart"/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Padeyes</w:t>
      </w:r>
      <w:proofErr w:type="spellEnd"/>
      <w:r w:rsidRPr="00485052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on decks serve as attachment points for cargo, preventing movement during transportation and ensuring goods are transported safely</w:t>
      </w:r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.</w:t>
      </w:r>
    </w:p>
    <w:p w14:paraId="0863AFB2" w14:textId="77777777" w:rsidR="00282A7D" w:rsidRPr="007021B5" w:rsidRDefault="00282A7D" w:rsidP="00282A7D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</w:p>
    <w:p w14:paraId="6E9A88CE" w14:textId="397F2B8A" w:rsidR="00965934" w:rsidRDefault="00090651" w:rsidP="00965934">
      <w:pPr>
        <w:pStyle w:val="NormalWeb"/>
        <w:shd w:val="clear" w:color="auto" w:fill="FFFFFF"/>
        <w:spacing w:line="360" w:lineRule="atLeast"/>
        <w:ind w:left="360"/>
        <w:rPr>
          <w:rFonts w:ascii="Roboto" w:hAnsi="Roboto"/>
          <w:color w:val="000000" w:themeColor="text1"/>
          <w:sz w:val="96"/>
          <w:szCs w:val="96"/>
          <w:highlight w:val="yellow"/>
        </w:rPr>
      </w:pPr>
      <w:r w:rsidRPr="00C150E2">
        <w:rPr>
          <w:rFonts w:ascii="Roboto" w:hAnsi="Roboto" w:cs="Segoe UI"/>
          <w:color w:val="000000" w:themeColor="text1"/>
          <w:sz w:val="96"/>
          <w:szCs w:val="96"/>
          <w:highlight w:val="yellow"/>
          <w:shd w:val="clear" w:color="auto" w:fill="FFFFFF"/>
        </w:rPr>
        <w:t>Input parameters</w:t>
      </w:r>
      <w:r w:rsidRPr="00C150E2">
        <w:rPr>
          <w:rFonts w:ascii="Roboto" w:hAnsi="Roboto"/>
          <w:color w:val="000000" w:themeColor="text1"/>
          <w:sz w:val="96"/>
          <w:szCs w:val="96"/>
          <w:highlight w:val="yellow"/>
        </w:rPr>
        <w:t xml:space="preserve"> </w:t>
      </w:r>
    </w:p>
    <w:p w14:paraId="042E24B5" w14:textId="40E52BB1" w:rsidR="007021B5" w:rsidRPr="007021B5" w:rsidRDefault="007021B5" w:rsidP="00965934">
      <w:pPr>
        <w:pStyle w:val="NormalWeb"/>
        <w:shd w:val="clear" w:color="auto" w:fill="FFFFFF"/>
        <w:spacing w:line="360" w:lineRule="atLeast"/>
        <w:ind w:left="360"/>
        <w:rPr>
          <w:rFonts w:ascii="Roboto" w:hAnsi="Roboto"/>
          <w:color w:val="000000" w:themeColor="text1"/>
          <w:sz w:val="96"/>
          <w:szCs w:val="96"/>
          <w:highlight w:val="green"/>
        </w:rPr>
      </w:pPr>
      <w:r w:rsidRPr="007021B5">
        <w:rPr>
          <w:rFonts w:ascii="Roboto" w:hAnsi="Roboto"/>
          <w:color w:val="000000" w:themeColor="text1"/>
          <w:sz w:val="96"/>
          <w:szCs w:val="96"/>
          <w:highlight w:val="green"/>
        </w:rPr>
        <w:t>Drop down</w:t>
      </w:r>
    </w:p>
    <w:p w14:paraId="2D0CED5F" w14:textId="3E1624C6" w:rsidR="00635821" w:rsidRPr="007021B5" w:rsidRDefault="00635821" w:rsidP="00090651">
      <w:pPr>
        <w:pStyle w:val="NormalWeb"/>
        <w:shd w:val="clear" w:color="auto" w:fill="FFFFFF"/>
        <w:spacing w:line="360" w:lineRule="atLeast"/>
        <w:ind w:left="360"/>
        <w:rPr>
          <w:rFonts w:ascii="Roboto" w:hAnsi="Roboto"/>
          <w:sz w:val="96"/>
          <w:szCs w:val="96"/>
          <w:highlight w:val="green"/>
        </w:rPr>
      </w:pPr>
      <w:r w:rsidRPr="007021B5">
        <w:rPr>
          <w:rFonts w:ascii="Roboto" w:hAnsi="Roboto"/>
          <w:color w:val="000000" w:themeColor="text1"/>
          <w:sz w:val="96"/>
          <w:szCs w:val="96"/>
          <w:highlight w:val="green"/>
        </w:rPr>
        <w:lastRenderedPageBreak/>
        <w:t>1. PADEYE MATERIAL PARAMETER</w:t>
      </w:r>
    </w:p>
    <w:p w14:paraId="70BA09D4" w14:textId="56FDD382" w:rsidR="008B321C" w:rsidRPr="007021B5" w:rsidRDefault="008B321C" w:rsidP="00382F54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rPr>
          <w:rFonts w:ascii="Roboto" w:hAnsi="Roboto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Yield strength:</w:t>
      </w:r>
      <w:r w:rsidRPr="007021B5">
        <w:rPr>
          <w:rFonts w:ascii="Roboto" w:hAnsi="Roboto"/>
          <w:color w:val="000000" w:themeColor="text1"/>
          <w:sz w:val="40"/>
          <w:szCs w:val="40"/>
          <w:highlight w:val="green"/>
        </w:rPr>
        <w:t xml:space="preserve"> </w:t>
      </w:r>
      <w:r w:rsidRPr="007021B5">
        <w:rPr>
          <w:rFonts w:ascii="Roboto" w:hAnsi="Roboto"/>
          <w:sz w:val="52"/>
          <w:szCs w:val="52"/>
          <w:highlight w:val="green"/>
        </w:rPr>
        <w:t>stress at which material start deform plastically (</w:t>
      </w:r>
      <w:r w:rsidRPr="007021B5">
        <w:rPr>
          <w:rFonts w:ascii="Roboto" w:hAnsi="Roboto" w:cs="Segoe UI"/>
          <w:color w:val="0D0D0D"/>
          <w:sz w:val="52"/>
          <w:szCs w:val="52"/>
          <w:highlight w:val="green"/>
          <w:shd w:val="clear" w:color="auto" w:fill="FFFFFF"/>
        </w:rPr>
        <w:t>permanent changes in shape even after the load is removed).</w:t>
      </w:r>
    </w:p>
    <w:p w14:paraId="2C18037A" w14:textId="1959BC5C" w:rsidR="008B321C" w:rsidRPr="007021B5" w:rsidRDefault="008B321C" w:rsidP="00382F54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rPr>
          <w:rFonts w:ascii="Roboto" w:hAnsi="Roboto"/>
          <w:sz w:val="52"/>
          <w:szCs w:val="52"/>
          <w:highlight w:val="green"/>
        </w:rPr>
      </w:pPr>
      <w:r w:rsidRPr="007021B5">
        <w:rPr>
          <w:rFonts w:ascii="Roboto" w:hAnsi="Roboto"/>
          <w:sz w:val="96"/>
          <w:szCs w:val="96"/>
          <w:highlight w:val="green"/>
        </w:rPr>
        <w:t>Tensile strength:</w:t>
      </w:r>
      <w:r w:rsidRPr="007021B5">
        <w:rPr>
          <w:rFonts w:ascii="Roboto" w:hAnsi="Roboto"/>
          <w:sz w:val="36"/>
          <w:szCs w:val="36"/>
          <w:highlight w:val="green"/>
        </w:rPr>
        <w:t xml:space="preserve"> </w:t>
      </w:r>
      <w:r w:rsidR="003420ED" w:rsidRPr="007021B5">
        <w:rPr>
          <w:rFonts w:ascii="Roboto" w:hAnsi="Roboto"/>
          <w:sz w:val="52"/>
          <w:szCs w:val="52"/>
          <w:highlight w:val="green"/>
        </w:rPr>
        <w:t>maximum amount of tensile stress that a material can sustain before failure.</w:t>
      </w:r>
    </w:p>
    <w:p w14:paraId="1AD2D6D3" w14:textId="4163DC28" w:rsidR="008B321C" w:rsidRPr="007021B5" w:rsidRDefault="008B321C" w:rsidP="00CA7757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ind w:left="709"/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sz w:val="96"/>
          <w:szCs w:val="96"/>
          <w:highlight w:val="green"/>
        </w:rPr>
        <w:t>Modulus of elasticity:</w:t>
      </w:r>
      <w:r w:rsidRPr="007021B5">
        <w:rPr>
          <w:rFonts w:ascii="Roboto" w:hAnsi="Roboto"/>
          <w:sz w:val="36"/>
          <w:szCs w:val="36"/>
          <w:highlight w:val="green"/>
        </w:rPr>
        <w:t xml:space="preserve"> </w:t>
      </w:r>
      <w:r w:rsidRPr="007021B5">
        <w:rPr>
          <w:rFonts w:ascii="Roboto" w:hAnsi="Roboto" w:cs="Segoe UI"/>
          <w:color w:val="0D0D0D"/>
          <w:sz w:val="52"/>
          <w:szCs w:val="52"/>
          <w:highlight w:val="green"/>
          <w:shd w:val="clear" w:color="auto" w:fill="FFFFFF"/>
        </w:rPr>
        <w:t xml:space="preserve">Material property which indicates how much a material will deform when subjected to load. Materials having high elastic modulus </w:t>
      </w:r>
      <w:r w:rsidRPr="007021B5">
        <w:rPr>
          <w:rFonts w:ascii="Roboto" w:hAnsi="Roboto" w:cs="Segoe UI"/>
          <w:color w:val="0D0D0D"/>
          <w:sz w:val="52"/>
          <w:szCs w:val="52"/>
          <w:highlight w:val="green"/>
          <w:shd w:val="clear" w:color="auto" w:fill="FFFFFF"/>
        </w:rPr>
        <w:lastRenderedPageBreak/>
        <w:t>can</w:t>
      </w:r>
      <w:r w:rsidR="00EB448B" w:rsidRPr="007021B5">
        <w:rPr>
          <w:rFonts w:ascii="Roboto" w:hAnsi="Roboto" w:cs="Segoe UI"/>
          <w:color w:val="0D0D0D"/>
          <w:sz w:val="52"/>
          <w:szCs w:val="52"/>
          <w:highlight w:val="green"/>
          <w:shd w:val="clear" w:color="auto" w:fill="FFFFFF"/>
        </w:rPr>
        <w:t xml:space="preserve"> resist deformation more effectively, while with a low elastic modulus are more flexible and deform more easily under the same load.</w:t>
      </w:r>
    </w:p>
    <w:p w14:paraId="3E25A2AB" w14:textId="379DA335" w:rsidR="00635821" w:rsidRPr="007021B5" w:rsidRDefault="00635821" w:rsidP="00635821">
      <w:pPr>
        <w:pStyle w:val="NormalWeb"/>
        <w:shd w:val="clear" w:color="auto" w:fill="FFFFFF"/>
        <w:spacing w:line="360" w:lineRule="atLeast"/>
        <w:ind w:left="709"/>
        <w:rPr>
          <w:rFonts w:ascii="Roboto" w:hAnsi="Roboto"/>
          <w:color w:val="000000" w:themeColor="text1"/>
          <w:sz w:val="96"/>
          <w:szCs w:val="96"/>
          <w:highlight w:val="green"/>
        </w:rPr>
      </w:pPr>
      <w:r w:rsidRPr="007021B5">
        <w:rPr>
          <w:rFonts w:ascii="Roboto" w:hAnsi="Roboto"/>
          <w:sz w:val="96"/>
          <w:szCs w:val="96"/>
          <w:highlight w:val="green"/>
        </w:rPr>
        <w:t>2.</w:t>
      </w:r>
      <w:r w:rsidRPr="007021B5">
        <w:rPr>
          <w:rFonts w:ascii="Roboto" w:hAnsi="Roboto"/>
          <w:color w:val="000000" w:themeColor="text1"/>
          <w:sz w:val="96"/>
          <w:szCs w:val="96"/>
          <w:highlight w:val="green"/>
        </w:rPr>
        <w:t>WELDING PARAMETERS</w:t>
      </w:r>
    </w:p>
    <w:p w14:paraId="100D32A4" w14:textId="5015E468" w:rsidR="002919E2" w:rsidRPr="007021B5" w:rsidRDefault="00635821" w:rsidP="008353C1">
      <w:pPr>
        <w:pStyle w:val="NormalWeb"/>
        <w:shd w:val="clear" w:color="auto" w:fill="FFFFFF"/>
        <w:spacing w:line="360" w:lineRule="atLeast"/>
        <w:ind w:left="709"/>
        <w:rPr>
          <w:rFonts w:ascii="Roboto" w:hAnsi="Roboto"/>
          <w:sz w:val="52"/>
          <w:szCs w:val="52"/>
          <w:highlight w:val="green"/>
        </w:rPr>
      </w:pPr>
      <w:r w:rsidRPr="007021B5">
        <w:rPr>
          <w:rFonts w:ascii="Roboto" w:hAnsi="Roboto"/>
          <w:sz w:val="52"/>
          <w:szCs w:val="52"/>
          <w:highlight w:val="green"/>
        </w:rPr>
        <w:t>Weld leg</w:t>
      </w:r>
      <w:r w:rsidR="008353C1" w:rsidRPr="007021B5">
        <w:rPr>
          <w:rFonts w:ascii="Roboto" w:hAnsi="Roboto"/>
          <w:sz w:val="52"/>
          <w:szCs w:val="52"/>
          <w:highlight w:val="green"/>
        </w:rPr>
        <w:t xml:space="preserve"> size</w:t>
      </w:r>
      <w:r w:rsidR="00142F48">
        <w:rPr>
          <w:rFonts w:ascii="Roboto" w:hAnsi="Roboto"/>
          <w:sz w:val="52"/>
          <w:szCs w:val="52"/>
          <w:highlight w:val="green"/>
        </w:rPr>
        <w:t>(</w:t>
      </w:r>
      <w:proofErr w:type="spellStart"/>
      <w:r w:rsidR="00142F48">
        <w:rPr>
          <w:rFonts w:ascii="Roboto" w:hAnsi="Roboto"/>
          <w:sz w:val="52"/>
          <w:szCs w:val="52"/>
          <w:highlight w:val="green"/>
        </w:rPr>
        <w:t>t</w:t>
      </w:r>
      <w:r w:rsidR="00142F48" w:rsidRPr="00142F48">
        <w:rPr>
          <w:rFonts w:ascii="Roboto" w:hAnsi="Roboto"/>
          <w:sz w:val="52"/>
          <w:szCs w:val="52"/>
          <w:highlight w:val="green"/>
          <w:vertAlign w:val="subscript"/>
        </w:rPr>
        <w:t>wc</w:t>
      </w:r>
      <w:proofErr w:type="spellEnd"/>
      <w:r w:rsidR="00142F48">
        <w:rPr>
          <w:rFonts w:ascii="Roboto" w:hAnsi="Roboto"/>
          <w:sz w:val="52"/>
          <w:szCs w:val="52"/>
          <w:highlight w:val="green"/>
        </w:rPr>
        <w:t>)</w:t>
      </w:r>
      <w:r w:rsidRPr="007021B5">
        <w:rPr>
          <w:rFonts w:ascii="Roboto" w:hAnsi="Roboto"/>
          <w:sz w:val="52"/>
          <w:szCs w:val="52"/>
          <w:highlight w:val="green"/>
        </w:rPr>
        <w:t xml:space="preserve">: </w:t>
      </w:r>
      <w:r w:rsidR="002919E2" w:rsidRPr="007021B5">
        <w:rPr>
          <w:rFonts w:ascii="Roboto" w:hAnsi="Roboto"/>
          <w:sz w:val="52"/>
          <w:szCs w:val="52"/>
          <w:highlight w:val="green"/>
        </w:rPr>
        <w:t>length of each side of the triangular cross-section of a fillet weld, measured from the root of the weld (where the two pieces of metal meet) to the toe (the outermost point of the weld) on each side.</w:t>
      </w:r>
    </w:p>
    <w:p w14:paraId="585092BE" w14:textId="37FC2BBC" w:rsidR="006E5514" w:rsidRPr="007021B5" w:rsidRDefault="00875321" w:rsidP="006E5514">
      <w:pPr>
        <w:pStyle w:val="NormalWeb"/>
        <w:shd w:val="clear" w:color="auto" w:fill="FFFFFF"/>
        <w:spacing w:line="360" w:lineRule="atLeast"/>
        <w:ind w:left="720"/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3</w:t>
      </w:r>
      <w:r w:rsidR="006E5514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.</w:t>
      </w:r>
      <w:r w:rsidR="006E5514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</w:t>
      </w:r>
      <w:proofErr w:type="spellStart"/>
      <w:r w:rsidR="006E5514" w:rsidRPr="007021B5">
        <w:rPr>
          <w:rFonts w:ascii="Roboto" w:hAnsi="Roboto"/>
          <w:color w:val="000000" w:themeColor="text1"/>
          <w:sz w:val="96"/>
          <w:szCs w:val="96"/>
          <w:highlight w:val="green"/>
        </w:rPr>
        <w:t>padeye</w:t>
      </w:r>
      <w:proofErr w:type="spellEnd"/>
      <w:r w:rsidR="006E5514" w:rsidRPr="007021B5">
        <w:rPr>
          <w:rFonts w:ascii="Roboto" w:hAnsi="Roboto"/>
          <w:color w:val="000000" w:themeColor="text1"/>
          <w:sz w:val="96"/>
          <w:szCs w:val="96"/>
          <w:highlight w:val="green"/>
        </w:rPr>
        <w:t xml:space="preserve"> load parameters</w:t>
      </w:r>
    </w:p>
    <w:p w14:paraId="77222DBB" w14:textId="4C2EF100" w:rsidR="00377185" w:rsidRPr="007021B5" w:rsidRDefault="00882BC0" w:rsidP="00377185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lastRenderedPageBreak/>
        <w:t>Angle of load with vertical</w:t>
      </w:r>
      <w:r w:rsidR="000F6A9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(θ)</w:t>
      </w:r>
      <w:r w:rsidR="004B38C4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:</w:t>
      </w:r>
      <w:r w:rsidR="00B262B3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angle of sling </w:t>
      </w:r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with respect to </w:t>
      </w:r>
      <w:proofErr w:type="spellStart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in a plane </w:t>
      </w:r>
      <w:r w:rsidR="00B262B3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parallel </w:t>
      </w:r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to </w:t>
      </w:r>
      <w:r w:rsidR="00B262B3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the </w:t>
      </w:r>
      <w:proofErr w:type="spellStart"/>
      <w:r w:rsidR="00B262B3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B262B3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.</w:t>
      </w:r>
    </w:p>
    <w:p w14:paraId="12A7BE8A" w14:textId="245585B6" w:rsidR="00882BC0" w:rsidRPr="007021B5" w:rsidRDefault="00882BC0" w:rsidP="00CA7757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ind w:left="709"/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Out of plane angle</w:t>
      </w:r>
      <w:r w:rsidR="000F6A9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(</w:t>
      </w:r>
      <w:r w:rsidR="000F6A9F" w:rsidRPr="007021B5">
        <w:rPr>
          <w:rFonts w:ascii="Roboto" w:hAnsi="Roboto"/>
          <w:color w:val="212121"/>
          <w:sz w:val="72"/>
          <w:szCs w:val="72"/>
          <w:highlight w:val="green"/>
        </w:rPr>
        <w:t>Φ</w:t>
      </w:r>
      <w:r w:rsidR="000F6A9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)</w:t>
      </w:r>
      <w:r w:rsidR="004B38C4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:</w:t>
      </w:r>
      <w:r w:rsidR="00556A3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 xml:space="preserve"> </w:t>
      </w:r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angle of sling with respect to </w:t>
      </w:r>
      <w:proofErr w:type="spellStart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in a plane perpendicular to the </w:t>
      </w:r>
      <w:proofErr w:type="spellStart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EC39F6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.</w:t>
      </w:r>
    </w:p>
    <w:p w14:paraId="2ABF3FC9" w14:textId="46AE0E05" w:rsidR="00882BC0" w:rsidRPr="007021B5" w:rsidRDefault="00882BC0" w:rsidP="00382F54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 xml:space="preserve">Dynamic load </w:t>
      </w:r>
      <w:proofErr w:type="gramStart"/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factor</w:t>
      </w:r>
      <w:r w:rsidR="000F6A9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(</w:t>
      </w:r>
      <w:proofErr w:type="gramEnd"/>
      <w:r w:rsidR="000F6A9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DLF)</w:t>
      </w: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:</w:t>
      </w:r>
      <w:r w:rsidR="00442AC0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used to account for the dynamic forces that can be experienced by a </w:t>
      </w:r>
      <w:proofErr w:type="spellStart"/>
      <w:r w:rsidR="00442AC0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padeye</w:t>
      </w:r>
      <w:proofErr w:type="spellEnd"/>
      <w:r w:rsidR="00442AC0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</w:t>
      </w:r>
      <w:r w:rsidR="00354765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due to sudden accelerations, decelerations, and other dynamic forces that can significantly increase the stresses on the </w:t>
      </w:r>
      <w:proofErr w:type="spellStart"/>
      <w:r w:rsidR="00354765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padeye</w:t>
      </w:r>
      <w:proofErr w:type="spellEnd"/>
      <w:r w:rsidR="00354765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beyond the static load during a lifting operation.</w:t>
      </w:r>
    </w:p>
    <w:p w14:paraId="4BDAA15B" w14:textId="1B740FA8" w:rsidR="009D5C40" w:rsidRDefault="00090651" w:rsidP="009D5C40">
      <w:pPr>
        <w:ind w:left="360"/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</w:pPr>
      <w:r w:rsidRPr="00C150E2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Output parameters</w:t>
      </w:r>
      <w:r w:rsidR="009D5C40" w:rsidRPr="00C150E2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:</w:t>
      </w:r>
    </w:p>
    <w:p w14:paraId="55DDDE3E" w14:textId="009EA203" w:rsidR="007021B5" w:rsidRPr="007021B5" w:rsidRDefault="007021B5" w:rsidP="009D5C40">
      <w:pPr>
        <w:ind w:left="360"/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lastRenderedPageBreak/>
        <w:t>Drop down</w:t>
      </w:r>
    </w:p>
    <w:p w14:paraId="71A38482" w14:textId="77777777" w:rsidR="00EB448B" w:rsidRPr="007021B5" w:rsidRDefault="009D5C40" w:rsidP="009D5C40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commentRangeStart w:id="0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Bearing stress (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B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) </w:t>
      </w:r>
      <w:commentRangeEnd w:id="0"/>
      <w:r w:rsidRPr="007021B5">
        <w:rPr>
          <w:rStyle w:val="CommentReference"/>
          <w:rFonts w:ascii="Roboto" w:hAnsi="Roboto"/>
          <w:color w:val="000000" w:themeColor="text1"/>
          <w:highlight w:val="green"/>
        </w:rPr>
        <w:commentReference w:id="0"/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is the stress induced between the surface of the pin and the inner surface of the hole due to point contact.</w:t>
      </w:r>
    </w:p>
    <w:p w14:paraId="5E627675" w14:textId="4E641E68" w:rsidR="00F3562B" w:rsidRPr="007021B5" w:rsidRDefault="00F3562B" w:rsidP="00F3562B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22420A67" w14:textId="3A35D3A3" w:rsidR="00C4125F" w:rsidRPr="007021B5" w:rsidRDefault="00C4125F" w:rsidP="00C4125F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Allowable values</w:t>
      </w:r>
      <w:r w:rsidR="002C78EB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for bearing stresses are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:</w:t>
      </w:r>
    </w:p>
    <w:p w14:paraId="54A2146E" w14:textId="20ED58FB" w:rsidR="00C4125F" w:rsidRPr="007021B5" w:rsidRDefault="00C4125F" w:rsidP="00C4125F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Allowable bearing stress:</w:t>
      </w:r>
      <w:r w:rsidR="002C78EB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</w:t>
      </w:r>
      <w:proofErr w:type="spellStart"/>
      <w:r w:rsidR="002C78EB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="002C78EB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be</w:t>
      </w:r>
      <w:proofErr w:type="spellEnd"/>
      <w:r w:rsidR="002C78EB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="002C78EB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0.9 x </w:t>
      </w:r>
      <w:proofErr w:type="spellStart"/>
      <w:r w:rsidR="002C78EB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="002C78EB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="00E373B9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="00E373B9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="00E373B9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="00E373B9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77B909DD" w14:textId="77777777" w:rsidR="009D5C40" w:rsidRPr="007021B5" w:rsidRDefault="009D5C40" w:rsidP="009D5C40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Tensile stress (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t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): When load is lifting with the help of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.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experiences a tensile force due to the load of the component and the sling connected to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. This tensile force creates stress within the 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lastRenderedPageBreak/>
        <w:t xml:space="preserve">material of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. The cheek plates are not included in this stress calculation</w:t>
      </w:r>
    </w:p>
    <w:p w14:paraId="246BD9E6" w14:textId="77777777" w:rsidR="002B399A" w:rsidRPr="007021B5" w:rsidRDefault="002B399A" w:rsidP="002B399A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4A9071BC" w14:textId="62A91CDB" w:rsidR="002B399A" w:rsidRPr="007021B5" w:rsidRDefault="002B399A" w:rsidP="002B399A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Allowable values for tensile stresses are:</w:t>
      </w:r>
    </w:p>
    <w:p w14:paraId="22681769" w14:textId="56CBBE2C" w:rsidR="002B399A" w:rsidRPr="007021B5" w:rsidRDefault="002B399A" w:rsidP="002B399A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tensile stress: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t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0.6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10BC564E" w14:textId="44922C78" w:rsidR="009D5C40" w:rsidRPr="007021B5" w:rsidRDefault="002B399A" w:rsidP="002B399A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tensile stress at pin hole: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tp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0.45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30774648" w14:textId="77777777" w:rsidR="002B399A" w:rsidRPr="007021B5" w:rsidRDefault="009D5C40" w:rsidP="002B399A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Shear stress (τ) when the load is lifted due to </w:t>
      </w:r>
      <w:commentRangeStart w:id="1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lateral forces </w:t>
      </w:r>
      <w:commentRangeEnd w:id="1"/>
      <w:r w:rsidRPr="007021B5">
        <w:rPr>
          <w:rStyle w:val="CommentReference"/>
          <w:rFonts w:ascii="Roboto" w:hAnsi="Roboto"/>
          <w:color w:val="000000" w:themeColor="text1"/>
          <w:highlight w:val="green"/>
        </w:rPr>
        <w:commentReference w:id="1"/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or shifting can cause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to experience shear forces. These shear forces act parallel to the surface of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and can result in shear stress within the material of the lug.</w:t>
      </w:r>
    </w:p>
    <w:p w14:paraId="03185F96" w14:textId="1C4DCFCA" w:rsidR="002B399A" w:rsidRPr="007021B5" w:rsidRDefault="002B399A" w:rsidP="002B399A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tensile stress: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s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0.4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6ACFFFA3" w14:textId="77777777" w:rsidR="002B399A" w:rsidRPr="007021B5" w:rsidRDefault="002B399A" w:rsidP="002B399A">
      <w:pPr>
        <w:pStyle w:val="ListParagraph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5D6B1B3E" w14:textId="22805630" w:rsidR="009D5C40" w:rsidRPr="007021B5" w:rsidRDefault="009D5C40" w:rsidP="002B399A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when the load is not perfectly aligned with the axis of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, it can induce bending moments. These bending moments can also lead to shear stress in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, especially at points where the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is attached to the lifting apparatus.</w:t>
      </w:r>
    </w:p>
    <w:p w14:paraId="18F1D0F8" w14:textId="5FEEBE64" w:rsidR="00274256" w:rsidRPr="007021B5" w:rsidRDefault="00274256" w:rsidP="00274256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Bending stress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: Developed at the </w:t>
      </w:r>
      <w:proofErr w:type="spellStart"/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padeye</w:t>
      </w:r>
      <w:proofErr w:type="spellEnd"/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base due to lateral loads.</w:t>
      </w:r>
    </w:p>
    <w:p w14:paraId="0FEA8999" w14:textId="77777777" w:rsidR="00274256" w:rsidRPr="007021B5" w:rsidRDefault="00274256" w:rsidP="00274256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Types of bending stress</w:t>
      </w:r>
    </w:p>
    <w:p w14:paraId="33AD5B58" w14:textId="77777777" w:rsidR="00274256" w:rsidRPr="007021B5" w:rsidRDefault="00274256" w:rsidP="00274256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1C96119E" w14:textId="7839A2C8" w:rsidR="00274256" w:rsidRPr="007021B5" w:rsidRDefault="00274256" w:rsidP="00274256">
      <w:pPr>
        <w:pStyle w:val="ListParagraph"/>
        <w:numPr>
          <w:ilvl w:val="0"/>
          <w:numId w:val="8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In plane bending stress</w:t>
      </w:r>
      <w:r w:rsidR="009E5839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(</w:t>
      </w:r>
      <w:proofErr w:type="spellStart"/>
      <w:r w:rsidR="009E5839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proofErr w:type="gramStart"/>
      <w:r w:rsidR="009E5839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B</w:t>
      </w:r>
      <w:r w:rsidR="009E5839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d</w:t>
      </w:r>
      <w:proofErr w:type="spellEnd"/>
      <w:r w:rsidR="009E5839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)</w:t>
      </w:r>
      <w:r w:rsidR="009E5839" w:rsidRPr="009E5839">
        <w:rPr>
          <w:rStyle w:val="CommentReference"/>
          <w:rFonts w:ascii="Roboto" w:hAnsi="Roboto"/>
          <w:color w:val="000000" w:themeColor="text1"/>
          <w:sz w:val="52"/>
          <w:szCs w:val="52"/>
          <w:highlight w:val="green"/>
          <w:vertAlign w:val="subscript"/>
        </w:rPr>
        <w:t>allow</w:t>
      </w:r>
      <w:proofErr w:type="gramEnd"/>
      <w:r w:rsidR="009E5839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: 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Produce when the load is applied parallel to the plane of the material.</w:t>
      </w:r>
    </w:p>
    <w:p w14:paraId="442E9B49" w14:textId="05B95F62" w:rsidR="00274256" w:rsidRPr="007021B5" w:rsidRDefault="00274256" w:rsidP="00274256">
      <w:pPr>
        <w:pStyle w:val="ListParagraph"/>
        <w:numPr>
          <w:ilvl w:val="0"/>
          <w:numId w:val="8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lastRenderedPageBreak/>
        <w:t>Out of plane bending stress</w:t>
      </w:r>
      <w:r w:rsidR="00247D2D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(</w:t>
      </w:r>
      <w:proofErr w:type="spellStart"/>
      <w:r w:rsidR="00247D2D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proofErr w:type="gramStart"/>
      <w:r w:rsidR="00247D2D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B</w:t>
      </w:r>
      <w:r w:rsidR="00247D2D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do</w:t>
      </w:r>
      <w:proofErr w:type="spellEnd"/>
      <w:r w:rsidR="00247D2D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)</w:t>
      </w:r>
      <w:r w:rsidR="00247D2D" w:rsidRPr="009E5839">
        <w:rPr>
          <w:rStyle w:val="CommentReference"/>
          <w:rFonts w:ascii="Roboto" w:hAnsi="Roboto"/>
          <w:color w:val="000000" w:themeColor="text1"/>
          <w:sz w:val="52"/>
          <w:szCs w:val="52"/>
          <w:highlight w:val="green"/>
          <w:vertAlign w:val="subscript"/>
        </w:rPr>
        <w:t>allow</w:t>
      </w:r>
      <w:proofErr w:type="gramEnd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: Produce when the load is applied perpendicular to the plane of the material.</w:t>
      </w:r>
    </w:p>
    <w:p w14:paraId="4B0824E6" w14:textId="77777777" w:rsidR="00274256" w:rsidRPr="007021B5" w:rsidRDefault="00274256" w:rsidP="00274256">
      <w:pPr>
        <w:pStyle w:val="ListParagraph"/>
        <w:numPr>
          <w:ilvl w:val="0"/>
          <w:numId w:val="10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bending stress (in plane):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bd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0.6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127C5C2E" w14:textId="77777777" w:rsidR="00274256" w:rsidRPr="007021B5" w:rsidRDefault="00274256" w:rsidP="00274256">
      <w:pPr>
        <w:pStyle w:val="ListParagraph"/>
        <w:numPr>
          <w:ilvl w:val="0"/>
          <w:numId w:val="10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Allowable bending stress (out of plane):</w:t>
      </w:r>
      <w:r w:rsidRPr="007021B5">
        <w:rPr>
          <w:rFonts w:ascii="Roboto" w:hAnsi="Roboto"/>
          <w:highlight w:val="green"/>
        </w:rPr>
        <w:t xml:space="preserve">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bo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0.75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y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 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10B8B483" w14:textId="77777777" w:rsidR="00274256" w:rsidRPr="007021B5" w:rsidRDefault="00274256" w:rsidP="002B399A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5C794F53" w14:textId="77777777" w:rsidR="00A7036B" w:rsidRPr="007021B5" w:rsidRDefault="00A7036B" w:rsidP="00A7036B">
      <w:p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71011201" w14:textId="4B5A65A6" w:rsidR="009D5C40" w:rsidRPr="007021B5" w:rsidRDefault="009D5C40" w:rsidP="009D5C40">
      <w:pPr>
        <w:pStyle w:val="ListParagraph"/>
        <w:numPr>
          <w:ilvl w:val="0"/>
          <w:numId w:val="6"/>
        </w:numPr>
        <w:rPr>
          <w:rFonts w:ascii="Roboto" w:hAnsi="Roboto"/>
          <w:color w:val="000000" w:themeColor="text1"/>
          <w:sz w:val="52"/>
          <w:szCs w:val="52"/>
          <w:highlight w:val="green"/>
        </w:rPr>
      </w:pP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Hertz stres</w:t>
      </w:r>
      <w:r w:rsidR="00F3562B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s: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</w:t>
      </w:r>
      <w:r w:rsidR="003450EB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used 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to calculate the amount of stress </w:t>
      </w:r>
      <w:r w:rsidR="003450EB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produced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when two curved surfaces</w:t>
      </w:r>
      <w:r w:rsidR="003450EB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</w:t>
      </w:r>
      <w:r w:rsidR="003450EB" w:rsidRPr="007021B5"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  <w:t xml:space="preserve">(such as a pin and a </w:t>
      </w:r>
      <w:proofErr w:type="spellStart"/>
      <w:r w:rsidR="003450EB" w:rsidRPr="007021B5"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3450EB" w:rsidRPr="007021B5"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  <w:t xml:space="preserve"> </w:t>
      </w:r>
      <w:proofErr w:type="gramStart"/>
      <w:r w:rsidR="003450EB" w:rsidRPr="007021B5"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  <w:t xml:space="preserve">hole) 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come</w:t>
      </w:r>
      <w:proofErr w:type="gramEnd"/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into contact and deform slightly</w:t>
      </w:r>
    </w:p>
    <w:p w14:paraId="511CB390" w14:textId="65FA6765" w:rsidR="009D5C40" w:rsidRPr="007021B5" w:rsidRDefault="009D5C40" w:rsidP="009D5C40">
      <w:pPr>
        <w:pStyle w:val="ListParagraph"/>
        <w:ind w:left="1080"/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  <w:t>under the loads involved.</w:t>
      </w:r>
    </w:p>
    <w:p w14:paraId="63CE9D15" w14:textId="525D8294" w:rsidR="000F6A9F" w:rsidRPr="007021B5" w:rsidRDefault="000F6A9F" w:rsidP="009D5C40">
      <w:pPr>
        <w:pStyle w:val="ListParagraph"/>
        <w:ind w:left="1080"/>
        <w:rPr>
          <w:rFonts w:ascii="Roboto" w:hAnsi="Roboto" w:cs="Arial"/>
          <w:color w:val="000000" w:themeColor="text1"/>
          <w:sz w:val="52"/>
          <w:szCs w:val="52"/>
          <w:highlight w:val="green"/>
          <w:shd w:val="clear" w:color="auto" w:fill="FFFFFF"/>
        </w:rPr>
      </w:pPr>
    </w:p>
    <w:p w14:paraId="62EB0E1C" w14:textId="34B8AC39" w:rsidR="00F3562B" w:rsidRPr="007021B5" w:rsidRDefault="002B399A" w:rsidP="00F3562B">
      <w:pPr>
        <w:pStyle w:val="ListParagraph"/>
        <w:ind w:left="1080"/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weld stress: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= 0.</w:t>
      </w:r>
      <w:r w:rsidR="00382F54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25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u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7E4C27BB" w14:textId="77777777" w:rsidR="00F3562B" w:rsidRPr="007021B5" w:rsidRDefault="00F3562B" w:rsidP="00F3562B">
      <w:pPr>
        <w:rPr>
          <w:rFonts w:ascii="Roboto" w:hAnsi="Roboto"/>
          <w:color w:val="000000" w:themeColor="text1"/>
          <w:sz w:val="52"/>
          <w:szCs w:val="52"/>
          <w:highlight w:val="green"/>
        </w:rPr>
      </w:pPr>
    </w:p>
    <w:p w14:paraId="3F7A75DC" w14:textId="5BAC1E8C" w:rsidR="002B399A" w:rsidRPr="007021B5" w:rsidRDefault="00F3562B" w:rsidP="00512C79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Weld stress</w:t>
      </w:r>
      <w:r w:rsidR="001A211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(</w:t>
      </w:r>
      <w:proofErr w:type="spellStart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="001A211F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</w:t>
      </w:r>
      <w:proofErr w:type="spellEnd"/>
      <w:r w:rsidR="001A211F"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)</w:t>
      </w:r>
      <w:r w:rsidRPr="007021B5">
        <w:rPr>
          <w:rFonts w:ascii="Roboto" w:hAnsi="Roboto"/>
          <w:color w:val="000000" w:themeColor="text1"/>
          <w:sz w:val="72"/>
          <w:szCs w:val="72"/>
          <w:highlight w:val="green"/>
        </w:rPr>
        <w:t>: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</w:t>
      </w:r>
      <w:r w:rsidR="00CA3248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B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oth shear and tensile/compressive stresses</w:t>
      </w:r>
      <w:r w:rsidR="00CA3248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developed at the welded connections of a </w:t>
      </w:r>
      <w:proofErr w:type="spellStart"/>
      <w:r w:rsidR="00CA3248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padeye</w:t>
      </w:r>
      <w:proofErr w:type="spellEnd"/>
      <w:r w:rsidR="00CA3248"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>,</w:t>
      </w:r>
      <w:r w:rsidRPr="007021B5">
        <w:rPr>
          <w:rFonts w:ascii="Roboto" w:hAnsi="Roboto"/>
          <w:color w:val="000000" w:themeColor="text1"/>
          <w:sz w:val="52"/>
          <w:szCs w:val="52"/>
          <w:highlight w:val="green"/>
        </w:rPr>
        <w:t xml:space="preserve"> depending on the type of joint and loading conditions.</w:t>
      </w:r>
    </w:p>
    <w:p w14:paraId="56C9A9F3" w14:textId="77777777" w:rsidR="00382F54" w:rsidRPr="007021B5" w:rsidRDefault="00382F54" w:rsidP="00382F54">
      <w:pPr>
        <w:pStyle w:val="ListParagraph"/>
        <w:ind w:left="1080"/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Allowable weld stress: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(allow)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= 0.3 x </w:t>
      </w:r>
      <w:proofErr w:type="spell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u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 xml:space="preserve"> 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(</w:t>
      </w:r>
      <w:proofErr w:type="spellStart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Mpa</w:t>
      </w:r>
      <w:proofErr w:type="spellEnd"/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)</w:t>
      </w:r>
    </w:p>
    <w:p w14:paraId="3B2BD19C" w14:textId="159FA8B5" w:rsidR="00512EE7" w:rsidRPr="007021B5" w:rsidRDefault="00512EE7" w:rsidP="00512EE7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Throat Thickness</w:t>
      </w:r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(</w:t>
      </w:r>
      <w:proofErr w:type="spellStart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σ</w:t>
      </w:r>
      <w:r w:rsidR="001A211F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wtc</w:t>
      </w:r>
      <w:proofErr w:type="spellEnd"/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)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: Shortest distance from the root of the fillet weld to the face of the weld. </w:t>
      </w:r>
    </w:p>
    <w:p w14:paraId="218BBBC8" w14:textId="6E97BE40" w:rsidR="00512EE7" w:rsidRPr="007021B5" w:rsidRDefault="00512EE7" w:rsidP="00512EE7">
      <w:pPr>
        <w:pStyle w:val="ListParagraph"/>
        <w:ind w:left="1080"/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>It is the critical dimension that determines the cross-sectional area of the weld that resists shear and tensile forces.</w:t>
      </w:r>
    </w:p>
    <w:p w14:paraId="22119BF5" w14:textId="77777777" w:rsidR="00274256" w:rsidRPr="007021B5" w:rsidRDefault="00274256" w:rsidP="00274256">
      <w:pPr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</w:p>
    <w:p w14:paraId="7AFD99F1" w14:textId="7F2F4B98" w:rsidR="00274256" w:rsidRPr="007021B5" w:rsidRDefault="00274256" w:rsidP="00274256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 xml:space="preserve">Weld </w:t>
      </w:r>
      <w:proofErr w:type="gramStart"/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length</w:t>
      </w:r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(</w:t>
      </w:r>
      <w:proofErr w:type="spellStart"/>
      <w:proofErr w:type="gramEnd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L</w:t>
      </w:r>
      <w:r w:rsidR="001A211F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wc</w:t>
      </w:r>
      <w:proofErr w:type="spellEnd"/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)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: </w:t>
      </w:r>
      <w:r w:rsidR="00A00EF2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T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otal length of the joint weld the joint. </w:t>
      </w:r>
    </w:p>
    <w:p w14:paraId="775A2115" w14:textId="5CDAD0F2" w:rsidR="003A1C79" w:rsidRPr="007021B5" w:rsidRDefault="003A1C79" w:rsidP="00274256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 xml:space="preserve">Welded </w:t>
      </w:r>
      <w:proofErr w:type="gramStart"/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area</w:t>
      </w:r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(</w:t>
      </w:r>
      <w:proofErr w:type="spellStart"/>
      <w:proofErr w:type="gramEnd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A</w:t>
      </w:r>
      <w:r w:rsidR="001A211F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wc</w:t>
      </w:r>
      <w:proofErr w:type="spellEnd"/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)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: Cross-sectional area of the weld that is effective in resisting applied loads.</w:t>
      </w:r>
    </w:p>
    <w:p w14:paraId="381BF793" w14:textId="7888DEB8" w:rsidR="00512EE7" w:rsidRPr="007021B5" w:rsidRDefault="006E5514" w:rsidP="000010BB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 xml:space="preserve">Design </w:t>
      </w:r>
      <w:proofErr w:type="gramStart"/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load</w:t>
      </w:r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(</w:t>
      </w:r>
      <w:proofErr w:type="gramEnd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</w:t>
      </w:r>
      <w:r w:rsidR="001A211F"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  <w:vertAlign w:val="subscript"/>
        </w:rPr>
        <w:t>d</w:t>
      </w:r>
      <w:r w:rsidR="001A211F"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)</w:t>
      </w:r>
      <w:r w:rsidRPr="007021B5">
        <w:rPr>
          <w:rFonts w:ascii="Roboto" w:hAnsi="Roboto" w:cs="Segoe UI"/>
          <w:color w:val="000000" w:themeColor="text1"/>
          <w:sz w:val="72"/>
          <w:szCs w:val="72"/>
          <w:highlight w:val="green"/>
          <w:shd w:val="clear" w:color="auto" w:fill="FFFFFF"/>
        </w:rPr>
        <w:t>:</w:t>
      </w:r>
      <w:r w:rsidRPr="007021B5"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  <w:t xml:space="preserve"> 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maximum amount of load that a structure is designed to handle.</w:t>
      </w:r>
    </w:p>
    <w:p w14:paraId="7CA0BB5D" w14:textId="05649845" w:rsidR="000010BB" w:rsidRPr="007021B5" w:rsidRDefault="000010BB" w:rsidP="000010BB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Section modulus of weld</w:t>
      </w:r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(Z)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: Measure of the distribution of the cross-sectional area of a structure relative to a given axis and is used to calculate the bending </w:t>
      </w:r>
      <w:proofErr w:type="spellStart"/>
      <w:proofErr w:type="gram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strength.</w:t>
      </w:r>
      <w:r w:rsidR="00D15BB4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In</w:t>
      </w:r>
      <w:proofErr w:type="spellEnd"/>
      <w:proofErr w:type="gramEnd"/>
      <w:r w:rsidR="00D15BB4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</w:t>
      </w:r>
      <w:proofErr w:type="spellStart"/>
      <w:r w:rsidR="00D15BB4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padeye</w:t>
      </w:r>
      <w:proofErr w:type="spellEnd"/>
      <w:r w:rsidR="00D15BB4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 xml:space="preserve"> it is 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used to determine the strength and stability of welded joints.</w:t>
      </w:r>
    </w:p>
    <w:p w14:paraId="5B93F923" w14:textId="7A438A14" w:rsidR="00382F54" w:rsidRPr="007021B5" w:rsidRDefault="00A81811" w:rsidP="00652D42">
      <w:pPr>
        <w:pStyle w:val="ListParagraph"/>
        <w:numPr>
          <w:ilvl w:val="0"/>
          <w:numId w:val="6"/>
        </w:numPr>
        <w:rPr>
          <w:rFonts w:ascii="Roboto" w:hAnsi="Roboto" w:cs="Segoe UI"/>
          <w:color w:val="000000" w:themeColor="text1"/>
          <w:sz w:val="44"/>
          <w:szCs w:val="44"/>
          <w:highlight w:val="green"/>
          <w:shd w:val="clear" w:color="auto" w:fill="FFFFFF"/>
        </w:rPr>
      </w:pP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lastRenderedPageBreak/>
        <w:t xml:space="preserve">Design </w:t>
      </w:r>
      <w:proofErr w:type="gramStart"/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moment</w:t>
      </w:r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(</w:t>
      </w:r>
      <w:proofErr w:type="gramEnd"/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M</w:t>
      </w:r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  <w:vertAlign w:val="subscript"/>
        </w:rPr>
        <w:t>d</w:t>
      </w:r>
      <w:r w:rsidR="001A211F"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)</w:t>
      </w:r>
      <w:r w:rsidRPr="007021B5">
        <w:rPr>
          <w:rFonts w:ascii="Roboto" w:hAnsi="Roboto" w:cs="Segoe UI"/>
          <w:color w:val="000000" w:themeColor="text1"/>
          <w:sz w:val="52"/>
          <w:szCs w:val="52"/>
          <w:highlight w:val="green"/>
          <w:shd w:val="clear" w:color="auto" w:fill="FFFFFF"/>
        </w:rPr>
        <w:t>: maximum moment that a structural element, such as a beam, column, or welded joint, can safely withstand without failure.</w:t>
      </w:r>
    </w:p>
    <w:p w14:paraId="38DE7199" w14:textId="77777777" w:rsidR="004D7844" w:rsidRPr="00C150E2" w:rsidRDefault="004D7844" w:rsidP="00235458">
      <w:pPr>
        <w:pStyle w:val="ListParagraph"/>
        <w:ind w:left="1800"/>
        <w:rPr>
          <w:rFonts w:ascii="Roboto" w:hAnsi="Roboto"/>
          <w:color w:val="000000" w:themeColor="text1"/>
          <w:sz w:val="96"/>
          <w:szCs w:val="96"/>
          <w:highlight w:val="yellow"/>
        </w:rPr>
      </w:pPr>
    </w:p>
    <w:p w14:paraId="0AFDB530" w14:textId="5C158598" w:rsidR="00235458" w:rsidRPr="002C6037" w:rsidRDefault="00235458" w:rsidP="00235458">
      <w:pPr>
        <w:pStyle w:val="ListParagraph"/>
        <w:ind w:left="180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 w:rsidRPr="000010BB">
        <w:rPr>
          <w:rFonts w:ascii="Roboto" w:hAnsi="Roboto"/>
          <w:color w:val="000000" w:themeColor="text1"/>
          <w:sz w:val="96"/>
          <w:szCs w:val="96"/>
        </w:rPr>
        <w:t xml:space="preserve">Lugs: </w:t>
      </w:r>
      <w:r w:rsidR="00846B35" w:rsidRPr="000010BB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Lugs are typically used for lifting small loads. Designed to withstand the forces associated during lifting. Contain</w:t>
      </w:r>
      <w:r w:rsidRPr="000010BB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  <w:r w:rsidR="00846B35" w:rsidRPr="000010BB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single </w:t>
      </w:r>
      <w:r w:rsidRPr="000010BB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plate having hole welded to the surface of the load.</w:t>
      </w:r>
      <w:r w:rsidRPr="002C6037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</w:t>
      </w:r>
    </w:p>
    <w:p w14:paraId="6506F9CA" w14:textId="77777777" w:rsidR="00235458" w:rsidRPr="00235458" w:rsidRDefault="00235458" w:rsidP="00235458">
      <w:pP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</w:p>
    <w:p w14:paraId="5CCD4088" w14:textId="77777777" w:rsidR="00412F70" w:rsidRPr="002C6037" w:rsidRDefault="00412F70" w:rsidP="00412F70">
      <w:pPr>
        <w:pStyle w:val="ListParagraph"/>
        <w:ind w:left="180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</w:p>
    <w:p w14:paraId="06AC9312" w14:textId="77777777" w:rsidR="00382F54" w:rsidRPr="002C6037" w:rsidRDefault="00382F54" w:rsidP="00382F54">
      <w:pPr>
        <w:pStyle w:val="ListParagraph"/>
        <w:ind w:left="1080"/>
        <w:rPr>
          <w:rFonts w:ascii="Roboto" w:hAnsi="Roboto" w:cs="Segoe UI"/>
          <w:color w:val="000000" w:themeColor="text1"/>
          <w:sz w:val="44"/>
          <w:szCs w:val="44"/>
          <w:shd w:val="clear" w:color="auto" w:fill="FFFFFF"/>
        </w:rPr>
      </w:pPr>
    </w:p>
    <w:p w14:paraId="2754B2B5" w14:textId="6E740B01" w:rsidR="00FF53AF" w:rsidRPr="002C6037" w:rsidRDefault="00FF53AF" w:rsidP="00B9136C">
      <w:pPr>
        <w:pStyle w:val="NormalWeb"/>
        <w:shd w:val="clear" w:color="auto" w:fill="FFFFFF"/>
        <w:spacing w:line="360" w:lineRule="atLeast"/>
        <w:rPr>
          <w:rFonts w:ascii="Roboto" w:hAnsi="Roboto"/>
          <w:color w:val="000000" w:themeColor="text1"/>
          <w:sz w:val="40"/>
          <w:szCs w:val="40"/>
        </w:rPr>
      </w:pPr>
    </w:p>
    <w:p w14:paraId="52864BD7" w14:textId="7787475F" w:rsidR="00DB2D6B" w:rsidRPr="002C6037" w:rsidRDefault="00657B65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</w:rPr>
      </w:pPr>
      <w:r w:rsidRPr="002C6037">
        <w:rPr>
          <w:rFonts w:ascii="Roboto" w:hAnsi="Roboto" w:cs="Helvetica"/>
          <w:noProof/>
          <w:color w:val="000000" w:themeColor="text1"/>
          <w:spacing w:val="2"/>
          <w:sz w:val="56"/>
          <w:szCs w:val="56"/>
          <w14:ligatures w14:val="standardContextual"/>
        </w:rPr>
        <w:drawing>
          <wp:anchor distT="0" distB="0" distL="114300" distR="114300" simplePos="0" relativeHeight="251664384" behindDoc="1" locked="0" layoutInCell="1" allowOverlap="1" wp14:anchorId="35977D23" wp14:editId="0415D440">
            <wp:simplePos x="0" y="0"/>
            <wp:positionH relativeFrom="page">
              <wp:posOffset>476250</wp:posOffset>
            </wp:positionH>
            <wp:positionV relativeFrom="paragraph">
              <wp:posOffset>172085</wp:posOffset>
            </wp:positionV>
            <wp:extent cx="3752850" cy="3657600"/>
            <wp:effectExtent l="0" t="0" r="0" b="0"/>
            <wp:wrapTight wrapText="bothSides">
              <wp:wrapPolygon edited="0">
                <wp:start x="0" y="0"/>
                <wp:lineTo x="0" y="21488"/>
                <wp:lineTo x="21490" y="21488"/>
                <wp:lineTo x="21490" y="0"/>
                <wp:lineTo x="0" y="0"/>
              </wp:wrapPolygon>
            </wp:wrapTight>
            <wp:docPr id="1624342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42505" name="Picture 16243425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136C" w:rsidRPr="002C6037">
        <w:rPr>
          <w:rFonts w:ascii="Roboto" w:hAnsi="Roboto"/>
          <w:color w:val="000000" w:themeColor="text1"/>
          <w:sz w:val="96"/>
          <w:szCs w:val="96"/>
        </w:rPr>
        <w:t xml:space="preserve">Shackle: </w:t>
      </w:r>
      <w:r w:rsidR="00C66B0D" w:rsidRPr="002C6037">
        <w:rPr>
          <w:rFonts w:ascii="Roboto" w:hAnsi="Roboto" w:cs="Helvetica"/>
          <w:color w:val="000000" w:themeColor="text1"/>
          <w:spacing w:val="2"/>
          <w:sz w:val="56"/>
          <w:szCs w:val="56"/>
        </w:rPr>
        <w:t>u-shaped, load-bearing connecting device</w:t>
      </w:r>
      <w:r w:rsidR="004C024A" w:rsidRPr="002C6037">
        <w:rPr>
          <w:rFonts w:ascii="Roboto" w:hAnsi="Roboto" w:cs="Helvetica"/>
          <w:color w:val="000000" w:themeColor="text1"/>
          <w:spacing w:val="2"/>
          <w:sz w:val="56"/>
          <w:szCs w:val="56"/>
        </w:rPr>
        <w:t xml:space="preserve"> designed to be strong, durable, and capable of withstanding high stress and loads</w:t>
      </w:r>
      <w:r w:rsidR="00B9136C" w:rsidRPr="002C6037">
        <w:rPr>
          <w:rFonts w:ascii="Roboto" w:hAnsi="Roboto" w:cs="Helvetica"/>
          <w:color w:val="000000" w:themeColor="text1"/>
          <w:spacing w:val="2"/>
          <w:sz w:val="56"/>
          <w:szCs w:val="56"/>
        </w:rPr>
        <w:t xml:space="preserve">. Shackles are typically made of metal, and they come in a variety of shapes and sizes. </w:t>
      </w:r>
    </w:p>
    <w:p w14:paraId="1119E343" w14:textId="1AEB8877" w:rsidR="00DB2D6B" w:rsidRDefault="00DB2D6B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</w:rPr>
      </w:pPr>
      <w:r w:rsidRPr="002C6037">
        <w:rPr>
          <w:rFonts w:ascii="Roboto" w:hAnsi="Roboto" w:cs="Helvetica"/>
          <w:color w:val="000000" w:themeColor="text1"/>
          <w:spacing w:val="2"/>
          <w:sz w:val="56"/>
          <w:szCs w:val="56"/>
        </w:rPr>
        <w:t>Drop down</w:t>
      </w:r>
    </w:p>
    <w:p w14:paraId="59169EF8" w14:textId="00A99542" w:rsidR="007021B5" w:rsidRDefault="007021B5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</w:rPr>
      </w:pPr>
      <w:r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yellow"/>
        </w:rPr>
        <w:t>Input parameters</w:t>
      </w:r>
    </w:p>
    <w:p w14:paraId="79863E91" w14:textId="5F3749D8" w:rsidR="009D13D2" w:rsidRPr="009D13D2" w:rsidRDefault="009D13D2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</w:pPr>
      <w:r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lastRenderedPageBreak/>
        <w:t>Drop down</w:t>
      </w:r>
    </w:p>
    <w:p w14:paraId="3111DE3C" w14:textId="6797F35D" w:rsidR="007021B5" w:rsidRPr="009D13D2" w:rsidRDefault="00D46F04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</w:pPr>
      <w:r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Shackle Safe Working Load (</w:t>
      </w:r>
      <w:proofErr w:type="spellStart"/>
      <w:r w:rsidR="007021B5"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Swl</w:t>
      </w:r>
      <w:proofErr w:type="spellEnd"/>
      <w:r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): Maximum load that shackle can handle safely</w:t>
      </w:r>
      <w:r w:rsidR="00DC4081"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.</w:t>
      </w:r>
    </w:p>
    <w:p w14:paraId="479C997D" w14:textId="371BAA60" w:rsidR="00B619A0" w:rsidRDefault="00B619A0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</w:rPr>
      </w:pPr>
      <w:r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Shackle pin diameter</w:t>
      </w:r>
      <w:r w:rsidR="00D46F04"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 xml:space="preserve">: shackle pin diameter must match the </w:t>
      </w:r>
      <w:proofErr w:type="spellStart"/>
      <w:r w:rsidR="00D46F04"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>Padeye</w:t>
      </w:r>
      <w:proofErr w:type="spellEnd"/>
      <w:r w:rsidR="00D46F04" w:rsidRPr="009D13D2">
        <w:rPr>
          <w:rFonts w:ascii="Roboto" w:hAnsi="Roboto" w:cs="Helvetica"/>
          <w:color w:val="000000" w:themeColor="text1"/>
          <w:spacing w:val="2"/>
          <w:sz w:val="56"/>
          <w:szCs w:val="56"/>
          <w:highlight w:val="green"/>
        </w:rPr>
        <w:t xml:space="preserve"> hole diameter, with a clearance not exceeding 6% of the pin diameter.</w:t>
      </w:r>
    </w:p>
    <w:p w14:paraId="06777E4A" w14:textId="7815F3AC" w:rsidR="00B9136C" w:rsidRPr="00C150E2" w:rsidRDefault="00B9136C" w:rsidP="00B9136C">
      <w:pPr>
        <w:pStyle w:val="NormalWeb"/>
        <w:shd w:val="clear" w:color="auto" w:fill="FFFFFF"/>
        <w:spacing w:line="360" w:lineRule="atLeast"/>
        <w:rPr>
          <w:rFonts w:ascii="Roboto" w:hAnsi="Roboto" w:cs="Helvetica"/>
          <w:color w:val="000000" w:themeColor="text1"/>
          <w:spacing w:val="2"/>
          <w:sz w:val="56"/>
          <w:szCs w:val="56"/>
          <w:highlight w:val="yellow"/>
        </w:rPr>
      </w:pPr>
      <w:r w:rsidRPr="00C150E2">
        <w:rPr>
          <w:rFonts w:ascii="Roboto" w:hAnsi="Roboto" w:cs="Helvetica"/>
          <w:color w:val="000000" w:themeColor="text1"/>
          <w:spacing w:val="2"/>
          <w:sz w:val="56"/>
          <w:szCs w:val="56"/>
          <w:highlight w:val="yellow"/>
        </w:rPr>
        <w:t>Shackles are used in a wide variety of applications, including:</w:t>
      </w:r>
    </w:p>
    <w:p w14:paraId="068567E2" w14:textId="22F1D95F" w:rsidR="0002317D" w:rsidRPr="00C150E2" w:rsidRDefault="00B9136C" w:rsidP="0002317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</w:pPr>
      <w:r w:rsidRPr="00C150E2"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  <w:t>Lifting and rigging: Shackles are used to lift and move heavy objects. They are typically used with other lifting equipment, such as cranes and hoists.</w:t>
      </w:r>
    </w:p>
    <w:p w14:paraId="3EF70CCE" w14:textId="77777777" w:rsidR="0002317D" w:rsidRPr="00C150E2" w:rsidRDefault="00B9136C" w:rsidP="0002317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</w:pPr>
      <w:r w:rsidRPr="00C150E2"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  <w:lastRenderedPageBreak/>
        <w:t>Towing: Shackles are used to tow vehicles and other objects. They are typically used in conjunction with chains or tow straps.</w:t>
      </w:r>
    </w:p>
    <w:p w14:paraId="1333D29D" w14:textId="104B9746" w:rsidR="00B9136C" w:rsidRPr="00C150E2" w:rsidRDefault="00B9136C" w:rsidP="0002317D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</w:pPr>
      <w:r w:rsidRPr="00C150E2">
        <w:rPr>
          <w:rFonts w:ascii="Roboto" w:eastAsia="Times New Roman" w:hAnsi="Roboto" w:cs="Helvetica"/>
          <w:color w:val="000000" w:themeColor="text1"/>
          <w:kern w:val="0"/>
          <w:sz w:val="56"/>
          <w:szCs w:val="56"/>
          <w:highlight w:val="yellow"/>
          <w:lang w:eastAsia="en-IN"/>
          <w14:ligatures w14:val="none"/>
        </w:rPr>
        <w:t>Securing: Shackles are used to secure objects in place. They are typically used to secure cargo, equipment, and livestock</w:t>
      </w:r>
      <w:r w:rsidRPr="00C150E2">
        <w:rPr>
          <w:rFonts w:ascii="Roboto" w:eastAsia="Times New Roman" w:hAnsi="Roboto" w:cs="Helvetica"/>
          <w:color w:val="000000" w:themeColor="text1"/>
          <w:kern w:val="0"/>
          <w:sz w:val="21"/>
          <w:szCs w:val="21"/>
          <w:highlight w:val="yellow"/>
          <w:lang w:eastAsia="en-IN"/>
          <w14:ligatures w14:val="none"/>
        </w:rPr>
        <w:t>.</w:t>
      </w:r>
    </w:p>
    <w:p w14:paraId="11D8A0B3" w14:textId="77777777" w:rsidR="00B9136C" w:rsidRPr="00C150E2" w:rsidRDefault="00B9136C" w:rsidP="00B9136C">
      <w:pPr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>Choosing the Right Shackle</w:t>
      </w:r>
    </w:p>
    <w:p w14:paraId="28B4E79B" w14:textId="689B5EDB" w:rsidR="00B9136C" w:rsidRPr="00C150E2" w:rsidRDefault="00B9136C" w:rsidP="001C55A2">
      <w:pPr>
        <w:pStyle w:val="ListParagraph"/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>When choosing a shackle, it is essential to consider the following factors:</w:t>
      </w:r>
    </w:p>
    <w:p w14:paraId="3F25E23A" w14:textId="1A075FD7" w:rsidR="00B9136C" w:rsidRPr="00C150E2" w:rsidRDefault="00B9136C" w:rsidP="00B9136C">
      <w:pPr>
        <w:pStyle w:val="ListParagraph"/>
        <w:numPr>
          <w:ilvl w:val="0"/>
          <w:numId w:val="2"/>
        </w:numPr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>Load capacity: The shackle</w:t>
      </w:r>
      <w:r w:rsidR="007021B5">
        <w:rPr>
          <w:rFonts w:ascii="Roboto" w:hAnsi="Roboto"/>
          <w:color w:val="000000" w:themeColor="text1"/>
          <w:sz w:val="56"/>
          <w:szCs w:val="56"/>
          <w:highlight w:val="yellow"/>
        </w:rPr>
        <w:t xml:space="preserve"> </w:t>
      </w:r>
      <w:proofErr w:type="spellStart"/>
      <w:r w:rsidR="00BD622C">
        <w:rPr>
          <w:rFonts w:ascii="Roboto" w:hAnsi="Roboto"/>
          <w:color w:val="000000" w:themeColor="text1"/>
          <w:sz w:val="56"/>
          <w:szCs w:val="56"/>
          <w:highlight w:val="yellow"/>
        </w:rPr>
        <w:t>swl</w:t>
      </w:r>
      <w:proofErr w:type="spellEnd"/>
      <w:r w:rsidR="00BD622C">
        <w:rPr>
          <w:rFonts w:ascii="Roboto" w:hAnsi="Roboto"/>
          <w:color w:val="000000" w:themeColor="text1"/>
          <w:sz w:val="56"/>
          <w:szCs w:val="56"/>
          <w:highlight w:val="yellow"/>
        </w:rPr>
        <w:t xml:space="preserve"> should be</w:t>
      </w: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 xml:space="preserve"> </w:t>
      </w:r>
      <w:r w:rsidR="007021B5">
        <w:rPr>
          <w:rFonts w:ascii="Roboto" w:hAnsi="Roboto"/>
          <w:color w:val="000000" w:themeColor="text1"/>
          <w:sz w:val="56"/>
          <w:szCs w:val="56"/>
          <w:highlight w:val="yellow"/>
        </w:rPr>
        <w:t>higher than</w:t>
      </w: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 xml:space="preserve"> the weight of the load.</w:t>
      </w:r>
    </w:p>
    <w:p w14:paraId="2B649866" w14:textId="77777777" w:rsidR="00B9136C" w:rsidRPr="00C150E2" w:rsidRDefault="00B9136C" w:rsidP="00B9136C">
      <w:pPr>
        <w:pStyle w:val="ListParagraph"/>
        <w:numPr>
          <w:ilvl w:val="0"/>
          <w:numId w:val="2"/>
        </w:numPr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lastRenderedPageBreak/>
        <w:t>Type of load: The shackle must be compatible with the type of load. For example, a chain shackle should not be used to tow a vehicle.</w:t>
      </w:r>
    </w:p>
    <w:p w14:paraId="4D3745EA" w14:textId="77777777" w:rsidR="00B9136C" w:rsidRPr="00C150E2" w:rsidRDefault="00B9136C" w:rsidP="00B9136C">
      <w:pPr>
        <w:pStyle w:val="ListParagraph"/>
        <w:numPr>
          <w:ilvl w:val="0"/>
          <w:numId w:val="2"/>
        </w:numPr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>Environment: The shackle must withstand the environment in which it will be used. For example, a shackle used in a marine environment must be made of stainless steel.</w:t>
      </w:r>
    </w:p>
    <w:p w14:paraId="48FCA262" w14:textId="7C4AC97A" w:rsidR="00AB4009" w:rsidRPr="00C150E2" w:rsidRDefault="00B9136C" w:rsidP="00AB4009">
      <w:pPr>
        <w:pStyle w:val="ListParagraph"/>
        <w:numPr>
          <w:ilvl w:val="0"/>
          <w:numId w:val="2"/>
        </w:numPr>
        <w:rPr>
          <w:rFonts w:ascii="Roboto" w:hAnsi="Roboto"/>
          <w:color w:val="000000" w:themeColor="text1"/>
          <w:sz w:val="56"/>
          <w:szCs w:val="56"/>
          <w:highlight w:val="yellow"/>
        </w:rPr>
      </w:pPr>
      <w:r w:rsidRPr="00C150E2">
        <w:rPr>
          <w:rFonts w:ascii="Roboto" w:hAnsi="Roboto"/>
          <w:color w:val="000000" w:themeColor="text1"/>
          <w:sz w:val="56"/>
          <w:szCs w:val="56"/>
          <w:highlight w:val="yellow"/>
        </w:rPr>
        <w:t>Price: Shackles can range from a few dollars to hundreds of dollars. It is vital to choose a shackle that fits your budget.</w:t>
      </w:r>
    </w:p>
    <w:p w14:paraId="45392491" w14:textId="0A5C1D24" w:rsidR="00400018" w:rsidRDefault="00400018" w:rsidP="00400018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>
        <w:rPr>
          <w:rFonts w:ascii="Roboto" w:hAnsi="Roboto"/>
          <w:color w:val="000000" w:themeColor="text1"/>
          <w:sz w:val="96"/>
          <w:szCs w:val="96"/>
        </w:rPr>
        <w:lastRenderedPageBreak/>
        <w:t>Slings</w:t>
      </w:r>
      <w:r w:rsidR="00371CAB">
        <w:rPr>
          <w:rFonts w:ascii="Roboto" w:hAnsi="Roboto"/>
          <w:color w:val="000000" w:themeColor="text1"/>
          <w:sz w:val="96"/>
          <w:szCs w:val="96"/>
        </w:rPr>
        <w:t xml:space="preserve">: </w:t>
      </w:r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Essential component</w:t>
      </w:r>
      <w:r w:rsidRPr="00400018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designed to </w:t>
      </w:r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move</w:t>
      </w:r>
      <w:r w:rsidRPr="00400018"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 xml:space="preserve"> large and heavy loads that would be extremely difficult or impossible to move manually.</w:t>
      </w:r>
    </w:p>
    <w:p w14:paraId="61E41416" w14:textId="24D653BA" w:rsidR="007B06CC" w:rsidRDefault="007B06CC" w:rsidP="00400018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  <w:r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  <w:t>Drop down</w:t>
      </w:r>
    </w:p>
    <w:p w14:paraId="196F6CA3" w14:textId="7D57C013" w:rsidR="00895EA8" w:rsidRDefault="00895EA8" w:rsidP="00895EA8">
      <w:pPr>
        <w:pStyle w:val="NormalWeb"/>
        <w:shd w:val="clear" w:color="auto" w:fill="FFFFFF"/>
        <w:spacing w:line="360" w:lineRule="atLeast"/>
        <w:rPr>
          <w:rFonts w:ascii="Roboto" w:hAnsi="Roboto"/>
          <w:sz w:val="96"/>
          <w:szCs w:val="96"/>
          <w:highlight w:val="yellow"/>
        </w:rPr>
      </w:pPr>
      <w:r>
        <w:rPr>
          <w:rFonts w:ascii="Roboto" w:hAnsi="Roboto"/>
          <w:sz w:val="96"/>
          <w:szCs w:val="96"/>
          <w:highlight w:val="yellow"/>
        </w:rPr>
        <w:t xml:space="preserve"> </w:t>
      </w:r>
      <w:r w:rsidRPr="00C150E2">
        <w:rPr>
          <w:rFonts w:ascii="Roboto" w:hAnsi="Roboto"/>
          <w:sz w:val="96"/>
          <w:szCs w:val="96"/>
          <w:highlight w:val="yellow"/>
        </w:rPr>
        <w:t xml:space="preserve"> </w:t>
      </w:r>
      <w:r>
        <w:rPr>
          <w:rFonts w:ascii="Roboto" w:hAnsi="Roboto"/>
          <w:sz w:val="96"/>
          <w:szCs w:val="96"/>
          <w:highlight w:val="yellow"/>
        </w:rPr>
        <w:t>Input</w:t>
      </w:r>
    </w:p>
    <w:p w14:paraId="6A4730F2" w14:textId="4B287220" w:rsidR="00895EA8" w:rsidRPr="00C150E2" w:rsidRDefault="00895EA8" w:rsidP="00895EA8">
      <w:pPr>
        <w:pStyle w:val="NormalWeb"/>
        <w:shd w:val="clear" w:color="auto" w:fill="FFFFFF"/>
        <w:spacing w:line="360" w:lineRule="atLeast"/>
        <w:rPr>
          <w:rFonts w:ascii="Roboto" w:hAnsi="Roboto"/>
          <w:sz w:val="96"/>
          <w:szCs w:val="96"/>
          <w:highlight w:val="yellow"/>
        </w:rPr>
      </w:pPr>
      <w:r>
        <w:rPr>
          <w:rFonts w:ascii="Roboto" w:hAnsi="Roboto"/>
          <w:sz w:val="96"/>
          <w:szCs w:val="96"/>
          <w:highlight w:val="yellow"/>
        </w:rPr>
        <w:t xml:space="preserve">  </w:t>
      </w:r>
      <w:r w:rsidRPr="00C150E2">
        <w:rPr>
          <w:rFonts w:ascii="Roboto" w:hAnsi="Roboto"/>
          <w:sz w:val="96"/>
          <w:szCs w:val="96"/>
          <w:highlight w:val="yellow"/>
        </w:rPr>
        <w:t>Sling parameter</w:t>
      </w:r>
    </w:p>
    <w:p w14:paraId="482D953F" w14:textId="77777777" w:rsidR="00895EA8" w:rsidRPr="00C150E2" w:rsidRDefault="00895EA8" w:rsidP="00895EA8">
      <w:pPr>
        <w:pStyle w:val="NormalWeb"/>
        <w:numPr>
          <w:ilvl w:val="0"/>
          <w:numId w:val="7"/>
        </w:numPr>
        <w:shd w:val="clear" w:color="auto" w:fill="FFFFFF"/>
        <w:spacing w:line="360" w:lineRule="atLeast"/>
        <w:rPr>
          <w:rFonts w:ascii="Roboto" w:hAnsi="Roboto"/>
          <w:color w:val="000000" w:themeColor="text1"/>
          <w:sz w:val="52"/>
          <w:szCs w:val="52"/>
          <w:highlight w:val="yellow"/>
        </w:rPr>
      </w:pPr>
      <w:r w:rsidRPr="00C150E2">
        <w:rPr>
          <w:rFonts w:ascii="Roboto" w:hAnsi="Roboto"/>
          <w:color w:val="000000" w:themeColor="text1"/>
          <w:sz w:val="72"/>
          <w:szCs w:val="72"/>
          <w:highlight w:val="yellow"/>
        </w:rPr>
        <w:t xml:space="preserve">Sling </w:t>
      </w:r>
      <w:proofErr w:type="gramStart"/>
      <w:r w:rsidRPr="00C150E2">
        <w:rPr>
          <w:rFonts w:ascii="Roboto" w:hAnsi="Roboto"/>
          <w:color w:val="000000" w:themeColor="text1"/>
          <w:sz w:val="72"/>
          <w:szCs w:val="72"/>
          <w:highlight w:val="yellow"/>
        </w:rPr>
        <w:t>diameter(</w:t>
      </w:r>
      <w:proofErr w:type="spellStart"/>
      <w:proofErr w:type="gramEnd"/>
      <w:r w:rsidRPr="00C150E2">
        <w:rPr>
          <w:rFonts w:ascii="Roboto" w:hAnsi="Roboto"/>
          <w:color w:val="000000" w:themeColor="text1"/>
          <w:sz w:val="72"/>
          <w:szCs w:val="72"/>
          <w:highlight w:val="yellow"/>
        </w:rPr>
        <w:t>D</w:t>
      </w:r>
      <w:r w:rsidRPr="00C150E2">
        <w:rPr>
          <w:rFonts w:ascii="Roboto" w:hAnsi="Roboto"/>
          <w:color w:val="000000" w:themeColor="text1"/>
          <w:sz w:val="72"/>
          <w:szCs w:val="72"/>
          <w:highlight w:val="yellow"/>
          <w:vertAlign w:val="subscript"/>
        </w:rPr>
        <w:t>sling</w:t>
      </w:r>
      <w:proofErr w:type="spellEnd"/>
      <w:r w:rsidRPr="00C150E2">
        <w:rPr>
          <w:rFonts w:ascii="Roboto" w:hAnsi="Roboto"/>
          <w:color w:val="000000" w:themeColor="text1"/>
          <w:sz w:val="72"/>
          <w:szCs w:val="72"/>
          <w:highlight w:val="yellow"/>
        </w:rPr>
        <w:t>):</w:t>
      </w:r>
      <w:r w:rsidRPr="00C150E2">
        <w:rPr>
          <w:rFonts w:ascii="Roboto" w:hAnsi="Roboto"/>
          <w:color w:val="000000" w:themeColor="text1"/>
          <w:sz w:val="52"/>
          <w:szCs w:val="52"/>
          <w:highlight w:val="yellow"/>
        </w:rPr>
        <w:t xml:space="preserve"> Sling diameter directly influences the strength and its load-bearing capacity</w:t>
      </w:r>
    </w:p>
    <w:p w14:paraId="6EAC7D13" w14:textId="77777777" w:rsidR="00895EA8" w:rsidRDefault="00895EA8" w:rsidP="00400018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</w:p>
    <w:p w14:paraId="17D7FA3C" w14:textId="7CDC3F0A" w:rsidR="007B06CC" w:rsidRPr="00C01C1C" w:rsidRDefault="007B06CC" w:rsidP="00400018">
      <w:pPr>
        <w:ind w:left="360"/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lastRenderedPageBreak/>
        <w:t xml:space="preserve">Factor affecting sling </w:t>
      </w:r>
      <w:proofErr w:type="spellStart"/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seletion</w:t>
      </w:r>
      <w:proofErr w:type="spellEnd"/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:</w:t>
      </w:r>
    </w:p>
    <w:p w14:paraId="7EFFB039" w14:textId="0CECEF9C" w:rsidR="00371CAB" w:rsidRPr="00C01C1C" w:rsidRDefault="00371CAB" w:rsidP="00C01C1C">
      <w:pPr>
        <w:pStyle w:val="ListParagraph"/>
        <w:numPr>
          <w:ilvl w:val="0"/>
          <w:numId w:val="12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Weight of the Load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: Sling has a specific </w:t>
      </w:r>
      <w:r w:rsidR="005A45CC"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load carrying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capacity.</w:t>
      </w:r>
      <w:r w:rsidR="00575662" w:rsidRPr="00C01C1C">
        <w:rPr>
          <w:highlight w:val="yellow"/>
        </w:rPr>
        <w:t xml:space="preserve"> </w:t>
      </w:r>
      <w:r w:rsidR="00575662"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Always ensure the selected sling’s capacity exceeds the load weight.</w:t>
      </w:r>
    </w:p>
    <w:p w14:paraId="16C6B488" w14:textId="3C486EB7" w:rsidR="00255CCB" w:rsidRPr="00C01C1C" w:rsidRDefault="00255CCB" w:rsidP="00C01C1C">
      <w:pPr>
        <w:pStyle w:val="ListParagraph"/>
        <w:numPr>
          <w:ilvl w:val="0"/>
          <w:numId w:val="12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Sling angle: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As the angle decreases form, the tension on sling increases, which could potentially exceed the sling's rated capacity and cause a failure.</w:t>
      </w:r>
    </w:p>
    <w:p w14:paraId="538643B6" w14:textId="76934AC9" w:rsidR="00255CCB" w:rsidRPr="00C01C1C" w:rsidRDefault="00255CCB" w:rsidP="00C01C1C">
      <w:pPr>
        <w:pStyle w:val="ListParagraph"/>
        <w:ind w:left="1080"/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Sling angle should not be less than 60deg.</w:t>
      </w:r>
    </w:p>
    <w:p w14:paraId="1690A945" w14:textId="71389090" w:rsidR="00E6294A" w:rsidRPr="00C01C1C" w:rsidRDefault="00E6294A" w:rsidP="00C01C1C">
      <w:pPr>
        <w:pStyle w:val="ListParagraph"/>
        <w:numPr>
          <w:ilvl w:val="0"/>
          <w:numId w:val="12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Type of Lift: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Nature of the lift, such as vertical, choker, or basket lift, also affects sling selection. Each 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lastRenderedPageBreak/>
        <w:t>type has different load capacities and application methods suited to specific lifting scenarios</w:t>
      </w:r>
      <w:r w:rsidR="00891C0E"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.</w:t>
      </w:r>
    </w:p>
    <w:p w14:paraId="30B9A280" w14:textId="251B355E" w:rsidR="00891C0E" w:rsidRPr="00C01C1C" w:rsidRDefault="00891C0E" w:rsidP="00C01C1C">
      <w:pPr>
        <w:pStyle w:val="ListParagraph"/>
        <w:numPr>
          <w:ilvl w:val="0"/>
          <w:numId w:val="12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Environmental Conditions: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 Environmental factors, such as temperature, chemicals, and moisture, can impact the material properties of the sling.</w:t>
      </w:r>
    </w:p>
    <w:p w14:paraId="3EA1480A" w14:textId="77777777" w:rsidR="00891C0E" w:rsidRPr="00C01C1C" w:rsidRDefault="00891C0E" w:rsidP="00C01C1C">
      <w:pPr>
        <w:pStyle w:val="ListParagraph"/>
        <w:numPr>
          <w:ilvl w:val="0"/>
          <w:numId w:val="12"/>
        </w:numPr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72"/>
          <w:szCs w:val="72"/>
          <w:highlight w:val="yellow"/>
          <w:shd w:val="clear" w:color="auto" w:fill="FFFFFF"/>
        </w:rPr>
        <w:t>Sling Material</w:t>
      </w:r>
    </w:p>
    <w:p w14:paraId="4C558DC2" w14:textId="77777777" w:rsidR="00891C0E" w:rsidRPr="00C01C1C" w:rsidRDefault="00891C0E" w:rsidP="00891C0E">
      <w:pPr>
        <w:pStyle w:val="ListParagraph"/>
        <w:numPr>
          <w:ilvl w:val="0"/>
          <w:numId w:val="11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Wire Rope Slings: Suitable for heavy-duty applications, high strength, and resistance to abrasion and heat.</w:t>
      </w:r>
    </w:p>
    <w:p w14:paraId="092C3B6C" w14:textId="77777777" w:rsidR="00891C0E" w:rsidRPr="00C01C1C" w:rsidRDefault="00891C0E" w:rsidP="00891C0E">
      <w:pPr>
        <w:pStyle w:val="ListParagraph"/>
        <w:numPr>
          <w:ilvl w:val="0"/>
          <w:numId w:val="11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Chain Slings: Durable, adjustable, ideal for high-temperature environments and rugged conditions.</w:t>
      </w:r>
    </w:p>
    <w:p w14:paraId="00F05FF3" w14:textId="77777777" w:rsidR="00891C0E" w:rsidRPr="00C01C1C" w:rsidRDefault="00891C0E" w:rsidP="00891C0E">
      <w:pPr>
        <w:pStyle w:val="ListParagraph"/>
        <w:numPr>
          <w:ilvl w:val="0"/>
          <w:numId w:val="11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 xml:space="preserve">Synthetic Slings (Nylon and Polyester): Lightweight, flexible, and non-conductive. Nylon slings absorb shock </w:t>
      </w: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lastRenderedPageBreak/>
        <w:t>loads but are susceptible to chemical damage. Polyester slings are resistant to most chemicals and UV light.</w:t>
      </w:r>
    </w:p>
    <w:p w14:paraId="2F281BDF" w14:textId="209DAC38" w:rsidR="00891C0E" w:rsidRPr="00C01C1C" w:rsidRDefault="00891C0E" w:rsidP="00891C0E">
      <w:pPr>
        <w:pStyle w:val="ListParagraph"/>
        <w:numPr>
          <w:ilvl w:val="0"/>
          <w:numId w:val="11"/>
        </w:numPr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</w:pPr>
      <w:r w:rsidRPr="00C01C1C">
        <w:rPr>
          <w:rFonts w:ascii="Roboto" w:hAnsi="Roboto" w:cs="Segoe UI"/>
          <w:color w:val="000000" w:themeColor="text1"/>
          <w:sz w:val="52"/>
          <w:szCs w:val="52"/>
          <w:highlight w:val="yellow"/>
          <w:shd w:val="clear" w:color="auto" w:fill="FFFFFF"/>
        </w:rPr>
        <w:t>Metal Mesh Slings: High temperature and abrasion resistance, good for handling abrasive materials.</w:t>
      </w:r>
    </w:p>
    <w:p w14:paraId="692E3D2B" w14:textId="6DCB101A" w:rsidR="00371CAB" w:rsidRPr="002C6037" w:rsidRDefault="00371CAB" w:rsidP="00400018">
      <w:pPr>
        <w:ind w:left="360"/>
        <w:rPr>
          <w:rFonts w:ascii="Roboto" w:hAnsi="Roboto" w:cs="Segoe UI"/>
          <w:color w:val="000000" w:themeColor="text1"/>
          <w:sz w:val="52"/>
          <w:szCs w:val="52"/>
          <w:shd w:val="clear" w:color="auto" w:fill="FFFFFF"/>
        </w:rPr>
      </w:pPr>
    </w:p>
    <w:p w14:paraId="1794B18A" w14:textId="3C3CA631" w:rsidR="00235458" w:rsidRDefault="00235458" w:rsidP="00235458">
      <w:pPr>
        <w:pStyle w:val="ListParagraph"/>
        <w:rPr>
          <w:rFonts w:ascii="Roboto" w:hAnsi="Roboto"/>
          <w:color w:val="000000" w:themeColor="text1"/>
          <w:sz w:val="96"/>
          <w:szCs w:val="96"/>
        </w:rPr>
      </w:pPr>
    </w:p>
    <w:p w14:paraId="10467F4A" w14:textId="77777777" w:rsidR="00A94AB9" w:rsidRPr="002C6037" w:rsidRDefault="00A94AB9" w:rsidP="00C41062">
      <w:pPr>
        <w:rPr>
          <w:rFonts w:ascii="Roboto" w:hAnsi="Roboto" w:cs="Segoe UI"/>
          <w:color w:val="000000" w:themeColor="text1"/>
          <w:sz w:val="48"/>
          <w:szCs w:val="48"/>
          <w:shd w:val="clear" w:color="auto" w:fill="FFFFFF"/>
        </w:rPr>
      </w:pPr>
    </w:p>
    <w:sectPr w:rsidR="00A94AB9" w:rsidRPr="002C6037" w:rsidSect="009E041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Himanshu Gupta" w:date="2024-03-29T19:51:00Z" w:initials="HG">
    <w:p w14:paraId="55217740" w14:textId="77777777" w:rsidR="009D5C40" w:rsidRDefault="009D5C40" w:rsidP="009D5C40">
      <w:pPr>
        <w:pStyle w:val="CommentText"/>
      </w:pPr>
      <w:r>
        <w:rPr>
          <w:rStyle w:val="CommentReference"/>
        </w:rPr>
        <w:annotationRef/>
      </w:r>
    </w:p>
  </w:comment>
  <w:comment w:id="1" w:author="Himanshu Gupta" w:date="2024-04-07T16:57:00Z" w:initials="HG">
    <w:p w14:paraId="7FE8A737" w14:textId="77777777" w:rsidR="009D5C40" w:rsidRDefault="009D5C40" w:rsidP="009D5C40">
      <w:pPr>
        <w:pStyle w:val="CommentText"/>
      </w:pPr>
      <w:r>
        <w:rPr>
          <w:rStyle w:val="CommentReference"/>
        </w:rPr>
        <w:annotationRef/>
      </w:r>
      <w:r w:rsidRPr="00D836D1">
        <w:t>Lateral forces are horizontal forces that act on an object</w:t>
      </w:r>
      <w:r>
        <w:t xml:space="preserve"> due to</w:t>
      </w:r>
      <w:r w:rsidRPr="00D836D1">
        <w:t xml:space="preserve"> wind, earthquake, or soil pressure.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5217740" w15:done="0"/>
  <w15:commentEx w15:paraId="7FE8A73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A0A4E87" w16cex:dateUtc="2024-03-29T14:21:00Z"/>
  <w16cex:commentExtensible w16cex:durableId="6671663F" w16cex:dateUtc="2024-04-07T11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5217740" w16cid:durableId="3A0A4E87"/>
  <w16cid:commentId w16cid:paraId="7FE8A737" w16cid:durableId="667166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A20B03"/>
    <w:multiLevelType w:val="hybridMultilevel"/>
    <w:tmpl w:val="D37004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4929E5"/>
    <w:multiLevelType w:val="hybridMultilevel"/>
    <w:tmpl w:val="BFACCBE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BD437D0"/>
    <w:multiLevelType w:val="hybridMultilevel"/>
    <w:tmpl w:val="11D42F88"/>
    <w:lvl w:ilvl="0" w:tplc="40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6361556"/>
    <w:multiLevelType w:val="hybridMultilevel"/>
    <w:tmpl w:val="770468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7948EF"/>
    <w:multiLevelType w:val="hybridMultilevel"/>
    <w:tmpl w:val="7AC8DF1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8B245B7"/>
    <w:multiLevelType w:val="hybridMultilevel"/>
    <w:tmpl w:val="F8CEA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31B2D"/>
    <w:multiLevelType w:val="hybridMultilevel"/>
    <w:tmpl w:val="871497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B0E1E92"/>
    <w:multiLevelType w:val="hybridMultilevel"/>
    <w:tmpl w:val="15082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9421A"/>
    <w:multiLevelType w:val="hybridMultilevel"/>
    <w:tmpl w:val="2B70E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75544"/>
    <w:multiLevelType w:val="hybridMultilevel"/>
    <w:tmpl w:val="ABC88B2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B95680"/>
    <w:multiLevelType w:val="hybridMultilevel"/>
    <w:tmpl w:val="68EECD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CD4B87"/>
    <w:multiLevelType w:val="hybridMultilevel"/>
    <w:tmpl w:val="765038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BE34362"/>
    <w:multiLevelType w:val="multilevel"/>
    <w:tmpl w:val="986C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B6147"/>
    <w:multiLevelType w:val="hybridMultilevel"/>
    <w:tmpl w:val="5EE02890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5E242CB"/>
    <w:multiLevelType w:val="hybridMultilevel"/>
    <w:tmpl w:val="53C05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12332">
    <w:abstractNumId w:val="12"/>
  </w:num>
  <w:num w:numId="2" w16cid:durableId="1391612771">
    <w:abstractNumId w:val="7"/>
  </w:num>
  <w:num w:numId="3" w16cid:durableId="898053545">
    <w:abstractNumId w:val="10"/>
  </w:num>
  <w:num w:numId="4" w16cid:durableId="874927495">
    <w:abstractNumId w:val="14"/>
  </w:num>
  <w:num w:numId="5" w16cid:durableId="1708408707">
    <w:abstractNumId w:val="8"/>
  </w:num>
  <w:num w:numId="6" w16cid:durableId="902910324">
    <w:abstractNumId w:val="0"/>
  </w:num>
  <w:num w:numId="7" w16cid:durableId="2144618995">
    <w:abstractNumId w:val="5"/>
  </w:num>
  <w:num w:numId="8" w16cid:durableId="1659579387">
    <w:abstractNumId w:val="13"/>
  </w:num>
  <w:num w:numId="9" w16cid:durableId="1987196452">
    <w:abstractNumId w:val="4"/>
  </w:num>
  <w:num w:numId="10" w16cid:durableId="1689140540">
    <w:abstractNumId w:val="1"/>
  </w:num>
  <w:num w:numId="11" w16cid:durableId="943806404">
    <w:abstractNumId w:val="6"/>
  </w:num>
  <w:num w:numId="12" w16cid:durableId="1812208597">
    <w:abstractNumId w:val="11"/>
  </w:num>
  <w:num w:numId="13" w16cid:durableId="3942030">
    <w:abstractNumId w:val="9"/>
  </w:num>
  <w:num w:numId="14" w16cid:durableId="1918783873">
    <w:abstractNumId w:val="2"/>
  </w:num>
  <w:num w:numId="15" w16cid:durableId="178206885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imanshu Gupta">
    <w15:presenceInfo w15:providerId="Windows Live" w15:userId="f826a884be2395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F77"/>
    <w:rsid w:val="000010BB"/>
    <w:rsid w:val="00004792"/>
    <w:rsid w:val="00006DEF"/>
    <w:rsid w:val="00007891"/>
    <w:rsid w:val="000136A7"/>
    <w:rsid w:val="0002317D"/>
    <w:rsid w:val="00050F07"/>
    <w:rsid w:val="00055D08"/>
    <w:rsid w:val="00061B96"/>
    <w:rsid w:val="00072F77"/>
    <w:rsid w:val="00090651"/>
    <w:rsid w:val="00095F0A"/>
    <w:rsid w:val="00097E1F"/>
    <w:rsid w:val="000B3A07"/>
    <w:rsid w:val="000C029F"/>
    <w:rsid w:val="000D78CA"/>
    <w:rsid w:val="000F6A9F"/>
    <w:rsid w:val="00112159"/>
    <w:rsid w:val="00126A34"/>
    <w:rsid w:val="00132D05"/>
    <w:rsid w:val="00142F48"/>
    <w:rsid w:val="001500C8"/>
    <w:rsid w:val="00176B36"/>
    <w:rsid w:val="00184E48"/>
    <w:rsid w:val="001A211F"/>
    <w:rsid w:val="001C090E"/>
    <w:rsid w:val="001C3D8F"/>
    <w:rsid w:val="001C55A2"/>
    <w:rsid w:val="001C77D0"/>
    <w:rsid w:val="001E3B29"/>
    <w:rsid w:val="001F547C"/>
    <w:rsid w:val="002042E8"/>
    <w:rsid w:val="00207F9D"/>
    <w:rsid w:val="00220358"/>
    <w:rsid w:val="00223F43"/>
    <w:rsid w:val="00224D4E"/>
    <w:rsid w:val="00231B63"/>
    <w:rsid w:val="00235458"/>
    <w:rsid w:val="00236775"/>
    <w:rsid w:val="00247D2D"/>
    <w:rsid w:val="00255CCB"/>
    <w:rsid w:val="0027396C"/>
    <w:rsid w:val="00274256"/>
    <w:rsid w:val="00282A7D"/>
    <w:rsid w:val="002919E2"/>
    <w:rsid w:val="002A0399"/>
    <w:rsid w:val="002B399A"/>
    <w:rsid w:val="002C6037"/>
    <w:rsid w:val="002C78EB"/>
    <w:rsid w:val="002E0639"/>
    <w:rsid w:val="002E25A7"/>
    <w:rsid w:val="00330E9D"/>
    <w:rsid w:val="00332FA3"/>
    <w:rsid w:val="003342FA"/>
    <w:rsid w:val="00335366"/>
    <w:rsid w:val="003420ED"/>
    <w:rsid w:val="00343843"/>
    <w:rsid w:val="003450EB"/>
    <w:rsid w:val="00354765"/>
    <w:rsid w:val="003608D8"/>
    <w:rsid w:val="00371CAB"/>
    <w:rsid w:val="00377185"/>
    <w:rsid w:val="00382F54"/>
    <w:rsid w:val="00390244"/>
    <w:rsid w:val="003A1C79"/>
    <w:rsid w:val="003B5A59"/>
    <w:rsid w:val="00400018"/>
    <w:rsid w:val="00412F70"/>
    <w:rsid w:val="00442AC0"/>
    <w:rsid w:val="00465FFF"/>
    <w:rsid w:val="00485052"/>
    <w:rsid w:val="00485279"/>
    <w:rsid w:val="00485B1E"/>
    <w:rsid w:val="00485B1F"/>
    <w:rsid w:val="004971C1"/>
    <w:rsid w:val="004B38C4"/>
    <w:rsid w:val="004C024A"/>
    <w:rsid w:val="004C11F1"/>
    <w:rsid w:val="004D7844"/>
    <w:rsid w:val="004E2CF1"/>
    <w:rsid w:val="00512C79"/>
    <w:rsid w:val="00512EE7"/>
    <w:rsid w:val="00513335"/>
    <w:rsid w:val="0054008D"/>
    <w:rsid w:val="00556A3F"/>
    <w:rsid w:val="00575662"/>
    <w:rsid w:val="0057720A"/>
    <w:rsid w:val="00581F52"/>
    <w:rsid w:val="005A45CC"/>
    <w:rsid w:val="005A6A26"/>
    <w:rsid w:val="005C55E3"/>
    <w:rsid w:val="005D7BD9"/>
    <w:rsid w:val="00635821"/>
    <w:rsid w:val="00653A50"/>
    <w:rsid w:val="00657B65"/>
    <w:rsid w:val="00692EE7"/>
    <w:rsid w:val="00694ED2"/>
    <w:rsid w:val="006B2394"/>
    <w:rsid w:val="006B69D7"/>
    <w:rsid w:val="006E5514"/>
    <w:rsid w:val="006F253B"/>
    <w:rsid w:val="007021B5"/>
    <w:rsid w:val="00725D54"/>
    <w:rsid w:val="007319FC"/>
    <w:rsid w:val="00763ABB"/>
    <w:rsid w:val="007B06CC"/>
    <w:rsid w:val="007B5E63"/>
    <w:rsid w:val="00800B81"/>
    <w:rsid w:val="008172AD"/>
    <w:rsid w:val="0082279B"/>
    <w:rsid w:val="008353C1"/>
    <w:rsid w:val="00840B04"/>
    <w:rsid w:val="00846B35"/>
    <w:rsid w:val="0086196D"/>
    <w:rsid w:val="00875321"/>
    <w:rsid w:val="00881CC3"/>
    <w:rsid w:val="00882BC0"/>
    <w:rsid w:val="00891C0E"/>
    <w:rsid w:val="00895EA8"/>
    <w:rsid w:val="008B321C"/>
    <w:rsid w:val="008E1F88"/>
    <w:rsid w:val="008E511A"/>
    <w:rsid w:val="008F52CD"/>
    <w:rsid w:val="008F69AC"/>
    <w:rsid w:val="00900EEF"/>
    <w:rsid w:val="00933204"/>
    <w:rsid w:val="00935E19"/>
    <w:rsid w:val="00940D52"/>
    <w:rsid w:val="0094343F"/>
    <w:rsid w:val="00965934"/>
    <w:rsid w:val="009C1AD7"/>
    <w:rsid w:val="009C65BE"/>
    <w:rsid w:val="009D13D2"/>
    <w:rsid w:val="009D5C40"/>
    <w:rsid w:val="009E028E"/>
    <w:rsid w:val="009E0419"/>
    <w:rsid w:val="009E5839"/>
    <w:rsid w:val="00A00EF2"/>
    <w:rsid w:val="00A12AE1"/>
    <w:rsid w:val="00A231BA"/>
    <w:rsid w:val="00A350AB"/>
    <w:rsid w:val="00A36667"/>
    <w:rsid w:val="00A7036B"/>
    <w:rsid w:val="00A81811"/>
    <w:rsid w:val="00A928EB"/>
    <w:rsid w:val="00A94AB9"/>
    <w:rsid w:val="00AB4009"/>
    <w:rsid w:val="00AD765E"/>
    <w:rsid w:val="00AE6B26"/>
    <w:rsid w:val="00AF47E3"/>
    <w:rsid w:val="00B17F9E"/>
    <w:rsid w:val="00B262B3"/>
    <w:rsid w:val="00B301EC"/>
    <w:rsid w:val="00B42009"/>
    <w:rsid w:val="00B540C9"/>
    <w:rsid w:val="00B619A0"/>
    <w:rsid w:val="00B65742"/>
    <w:rsid w:val="00B9136C"/>
    <w:rsid w:val="00BA1FDE"/>
    <w:rsid w:val="00BA6516"/>
    <w:rsid w:val="00BB3798"/>
    <w:rsid w:val="00BD622C"/>
    <w:rsid w:val="00BF75A5"/>
    <w:rsid w:val="00C01C1C"/>
    <w:rsid w:val="00C150E2"/>
    <w:rsid w:val="00C247BE"/>
    <w:rsid w:val="00C3122B"/>
    <w:rsid w:val="00C41062"/>
    <w:rsid w:val="00C4125F"/>
    <w:rsid w:val="00C543DD"/>
    <w:rsid w:val="00C545E1"/>
    <w:rsid w:val="00C66B0D"/>
    <w:rsid w:val="00CA3248"/>
    <w:rsid w:val="00CA7757"/>
    <w:rsid w:val="00CB4D17"/>
    <w:rsid w:val="00CB5DE7"/>
    <w:rsid w:val="00D104EB"/>
    <w:rsid w:val="00D15BB4"/>
    <w:rsid w:val="00D36694"/>
    <w:rsid w:val="00D46F04"/>
    <w:rsid w:val="00D71D01"/>
    <w:rsid w:val="00D73161"/>
    <w:rsid w:val="00D836D1"/>
    <w:rsid w:val="00DB2D6B"/>
    <w:rsid w:val="00DC4081"/>
    <w:rsid w:val="00DD00B1"/>
    <w:rsid w:val="00DD095B"/>
    <w:rsid w:val="00DD3651"/>
    <w:rsid w:val="00DE509A"/>
    <w:rsid w:val="00DF17D5"/>
    <w:rsid w:val="00E21311"/>
    <w:rsid w:val="00E373B9"/>
    <w:rsid w:val="00E413E6"/>
    <w:rsid w:val="00E47F46"/>
    <w:rsid w:val="00E51024"/>
    <w:rsid w:val="00E6294A"/>
    <w:rsid w:val="00E9002E"/>
    <w:rsid w:val="00E910AC"/>
    <w:rsid w:val="00EB448B"/>
    <w:rsid w:val="00EC15C5"/>
    <w:rsid w:val="00EC39F6"/>
    <w:rsid w:val="00EE03F9"/>
    <w:rsid w:val="00F0224C"/>
    <w:rsid w:val="00F06E1C"/>
    <w:rsid w:val="00F114AB"/>
    <w:rsid w:val="00F2044E"/>
    <w:rsid w:val="00F3562B"/>
    <w:rsid w:val="00F40002"/>
    <w:rsid w:val="00F618D8"/>
    <w:rsid w:val="00F661C8"/>
    <w:rsid w:val="00F74F21"/>
    <w:rsid w:val="00F814D0"/>
    <w:rsid w:val="00FA1AC9"/>
    <w:rsid w:val="00FA43BD"/>
    <w:rsid w:val="00FE73F2"/>
    <w:rsid w:val="00FF10DA"/>
    <w:rsid w:val="00FF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C640"/>
  <w15:chartTrackingRefBased/>
  <w15:docId w15:val="{2B23D936-A75D-4E5B-911E-5FB3F8FE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2F7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91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B9136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94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ED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E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94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94ED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94ED2"/>
    <w:rPr>
      <w:color w:val="0000FF"/>
      <w:u w:val="single"/>
    </w:rPr>
  </w:style>
  <w:style w:type="paragraph" w:styleId="NoSpacing">
    <w:name w:val="No Spacing"/>
    <w:uiPriority w:val="1"/>
    <w:qFormat/>
    <w:rsid w:val="00C543DD"/>
    <w:pPr>
      <w:spacing w:after="0" w:line="240" w:lineRule="auto"/>
    </w:pPr>
  </w:style>
  <w:style w:type="character" w:customStyle="1" w:styleId="mord">
    <w:name w:val="mord"/>
    <w:basedOn w:val="DefaultParagraphFont"/>
    <w:rsid w:val="002919E2"/>
  </w:style>
  <w:style w:type="character" w:customStyle="1" w:styleId="mrel">
    <w:name w:val="mrel"/>
    <w:basedOn w:val="DefaultParagraphFont"/>
    <w:rsid w:val="002919E2"/>
  </w:style>
  <w:style w:type="character" w:customStyle="1" w:styleId="mbin">
    <w:name w:val="mbin"/>
    <w:basedOn w:val="DefaultParagraphFont"/>
    <w:rsid w:val="00291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88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8/08/relationships/commentsExtensible" Target="commentsExtensible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6/09/relationships/commentsIds" Target="commentsIds.xml"/><Relationship Id="rId5" Type="http://schemas.openxmlformats.org/officeDocument/2006/relationships/image" Target="media/image1.jpg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1071</TotalTime>
  <Pages>27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496</cp:revision>
  <dcterms:created xsi:type="dcterms:W3CDTF">2024-03-26T06:32:00Z</dcterms:created>
  <dcterms:modified xsi:type="dcterms:W3CDTF">2024-12-05T16:40:00Z</dcterms:modified>
</cp:coreProperties>
</file>