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3CB0" w14:textId="77777777" w:rsidR="001D1B91" w:rsidRPr="001D1B91" w:rsidRDefault="001D1B91" w:rsidP="001D1B91">
      <w:pPr>
        <w:rPr>
          <w:b/>
          <w:bCs/>
        </w:rPr>
      </w:pPr>
      <w:r w:rsidRPr="001D1B91">
        <w:rPr>
          <w:b/>
          <w:bCs/>
        </w:rPr>
        <w:t>Pad</w:t>
      </w:r>
      <w:r w:rsidRPr="001D1B91">
        <w:rPr>
          <w:b/>
          <w:bCs/>
        </w:rPr>
        <w:noBreakHyphen/>
        <w:t>Eye Design Made Simple: How the OOK Calculator Ensures Safe Lifting Operations</w:t>
      </w:r>
    </w:p>
    <w:p w14:paraId="3F7BEC75" w14:textId="77777777" w:rsidR="004925C4" w:rsidRPr="004225F3" w:rsidRDefault="004925C4" w:rsidP="004925C4">
      <w:pPr>
        <w:rPr>
          <w:b/>
          <w:bCs/>
        </w:rPr>
      </w:pPr>
      <w:r w:rsidRPr="004225F3">
        <w:rPr>
          <w:b/>
          <w:bCs/>
        </w:rPr>
        <w:t>Introduction</w:t>
      </w:r>
    </w:p>
    <w:p w14:paraId="30DAEB76" w14:textId="3029647E" w:rsidR="005E1E08" w:rsidRDefault="005E1E08" w:rsidP="001D1B91">
      <w:r w:rsidRPr="005E1E08">
        <w:t xml:space="preserve">When it comes to heavy lifting and rigging operations, </w:t>
      </w:r>
      <w:r w:rsidRPr="005E1E08">
        <w:rPr>
          <w:b/>
          <w:bCs/>
        </w:rPr>
        <w:t>safety and precision</w:t>
      </w:r>
      <w:r w:rsidRPr="005E1E08">
        <w:t xml:space="preserve"> are everything. Engineers and designers rely on structural attachments like </w:t>
      </w:r>
      <w:r w:rsidRPr="005E1E08">
        <w:rPr>
          <w:b/>
          <w:bCs/>
        </w:rPr>
        <w:t>padeyes</w:t>
      </w:r>
      <w:r w:rsidRPr="005E1E08">
        <w:t xml:space="preserve"> to handle massive loads during lifting, transportation, and offshore operations. But designing a padeye is not as simple as sketching a plate with a hole — it requires accurate calculations of stresses, weld strength, load angles, and safety factors.</w:t>
      </w:r>
    </w:p>
    <w:p w14:paraId="33EBC843" w14:textId="71ED2D34" w:rsidR="001D1B91" w:rsidRPr="001D1B91" w:rsidRDefault="001D1B91" w:rsidP="001D1B91">
      <w:r w:rsidRPr="001D1B91">
        <w:t>The OOK Pad</w:t>
      </w:r>
      <w:r w:rsidRPr="001D1B91">
        <w:noBreakHyphen/>
        <w:t>Eye Calculator streamlines this critical design process, helping engineers and rigging specialists size and verify pad</w:t>
      </w:r>
      <w:r w:rsidRPr="001D1B91">
        <w:noBreakHyphen/>
        <w:t>eyes in minutes.</w:t>
      </w:r>
    </w:p>
    <w:p w14:paraId="776E7BB1" w14:textId="77777777" w:rsidR="001D1B91" w:rsidRPr="001D1B91" w:rsidRDefault="001D1B91" w:rsidP="001D1B91">
      <w:pPr>
        <w:rPr>
          <w:b/>
          <w:bCs/>
        </w:rPr>
      </w:pPr>
      <w:r w:rsidRPr="001D1B91">
        <w:rPr>
          <w:rFonts w:ascii="Segoe UI Emoji" w:hAnsi="Segoe UI Emoji" w:cs="Segoe UI Emoji"/>
          <w:b/>
          <w:bCs/>
        </w:rPr>
        <w:t>⚙️</w:t>
      </w:r>
      <w:r w:rsidRPr="001D1B91">
        <w:rPr>
          <w:b/>
          <w:bCs/>
        </w:rPr>
        <w:t xml:space="preserve"> Key Features of the OOK Pad</w:t>
      </w:r>
      <w:r w:rsidRPr="001D1B91">
        <w:rPr>
          <w:b/>
          <w:bCs/>
        </w:rPr>
        <w:noBreakHyphen/>
        <w:t>Eye Calculator</w:t>
      </w:r>
    </w:p>
    <w:p w14:paraId="648C2ED5" w14:textId="77777777" w:rsidR="001D1B91" w:rsidRPr="001D1B91" w:rsidRDefault="001D1B91" w:rsidP="001D1B91">
      <w:r w:rsidRPr="001D1B91">
        <w:t xml:space="preserve">The tool evaluates </w:t>
      </w:r>
      <w:r w:rsidRPr="001D1B91">
        <w:rPr>
          <w:b/>
          <w:bCs/>
        </w:rPr>
        <w:t>geometry, stresses, and weld integrity</w:t>
      </w:r>
      <w:r w:rsidRPr="001D1B91">
        <w:t xml:space="preserve"> to ensure compliance with industry standards. It supports:</w:t>
      </w:r>
    </w:p>
    <w:p w14:paraId="70ED9331" w14:textId="77777777" w:rsidR="001D1B91" w:rsidRPr="001D1B91" w:rsidRDefault="001D1B91" w:rsidP="001D1B91">
      <w:pPr>
        <w:numPr>
          <w:ilvl w:val="0"/>
          <w:numId w:val="1"/>
        </w:numPr>
      </w:pPr>
      <w:r w:rsidRPr="001D1B91">
        <w:rPr>
          <w:b/>
          <w:bCs/>
        </w:rPr>
        <w:t>Geometry Checks</w:t>
      </w:r>
      <w:r w:rsidRPr="001D1B91">
        <w:t xml:space="preserve"> – Main plate radius, shackle clearances.</w:t>
      </w:r>
    </w:p>
    <w:p w14:paraId="6534BBA1" w14:textId="77777777" w:rsidR="001D1B91" w:rsidRPr="001D1B91" w:rsidRDefault="001D1B91" w:rsidP="001D1B91">
      <w:pPr>
        <w:numPr>
          <w:ilvl w:val="0"/>
          <w:numId w:val="1"/>
        </w:numPr>
      </w:pPr>
      <w:r w:rsidRPr="001D1B91">
        <w:rPr>
          <w:b/>
          <w:bCs/>
        </w:rPr>
        <w:t>Pin Hole Stress Checks</w:t>
      </w:r>
      <w:r w:rsidRPr="001D1B91">
        <w:t xml:space="preserve"> – Tensile, bearing, shear, and Hertz contact stress.</w:t>
      </w:r>
    </w:p>
    <w:p w14:paraId="330F0101" w14:textId="77777777" w:rsidR="001D1B91" w:rsidRPr="001D1B91" w:rsidRDefault="001D1B91" w:rsidP="001D1B91">
      <w:pPr>
        <w:numPr>
          <w:ilvl w:val="0"/>
          <w:numId w:val="1"/>
        </w:numPr>
      </w:pPr>
      <w:r w:rsidRPr="001D1B91">
        <w:rPr>
          <w:b/>
          <w:bCs/>
        </w:rPr>
        <w:t>Base Plate Stress Checks</w:t>
      </w:r>
      <w:r w:rsidRPr="001D1B91">
        <w:t xml:space="preserve"> – Tensile, bending, shear, von Mises, and combined stresses.</w:t>
      </w:r>
    </w:p>
    <w:p w14:paraId="61A66452" w14:textId="77777777" w:rsidR="001D1B91" w:rsidRPr="001D1B91" w:rsidRDefault="001D1B91" w:rsidP="001D1B91">
      <w:pPr>
        <w:numPr>
          <w:ilvl w:val="0"/>
          <w:numId w:val="1"/>
        </w:numPr>
      </w:pPr>
      <w:r w:rsidRPr="001D1B91">
        <w:rPr>
          <w:b/>
          <w:bCs/>
        </w:rPr>
        <w:t>Base Weld Checks</w:t>
      </w:r>
      <w:r w:rsidRPr="001D1B91">
        <w:t xml:space="preserve"> – Tensile, bending, shear, and total stress.</w:t>
      </w:r>
    </w:p>
    <w:p w14:paraId="47637947" w14:textId="77777777" w:rsidR="001D1B91" w:rsidRPr="001D1B91" w:rsidRDefault="001D1B91" w:rsidP="001D1B91">
      <w:pPr>
        <w:numPr>
          <w:ilvl w:val="0"/>
          <w:numId w:val="1"/>
        </w:numPr>
      </w:pPr>
      <w:r w:rsidRPr="001D1B91">
        <w:rPr>
          <w:b/>
          <w:bCs/>
        </w:rPr>
        <w:t>Cheek Plate Weld Checks</w:t>
      </w:r>
      <w:r w:rsidRPr="001D1B91">
        <w:t xml:space="preserve"> – Shear stress verification for reinforced designs.</w:t>
      </w:r>
    </w:p>
    <w:p w14:paraId="4E306A50" w14:textId="77777777" w:rsidR="001D1B91" w:rsidRPr="001D1B91" w:rsidRDefault="001D1B91" w:rsidP="001D1B91">
      <w:r w:rsidRPr="001D1B91">
        <w:t xml:space="preserve">It factors in </w:t>
      </w:r>
      <w:r w:rsidRPr="001D1B91">
        <w:rPr>
          <w:b/>
          <w:bCs/>
        </w:rPr>
        <w:t>load weight, lift angle, material properties, weld size, and safety margins</w:t>
      </w:r>
      <w:r w:rsidRPr="001D1B91">
        <w:t xml:space="preserve"> — giving you a complete picture of pad</w:t>
      </w:r>
      <w:r w:rsidRPr="001D1B91">
        <w:noBreakHyphen/>
        <w:t>eye performance before fabrication.</w:t>
      </w:r>
    </w:p>
    <w:p w14:paraId="326B70E1" w14:textId="77777777" w:rsidR="001D1B91" w:rsidRPr="001D1B91" w:rsidRDefault="001D1B91" w:rsidP="001D1B91">
      <w:pPr>
        <w:rPr>
          <w:b/>
          <w:bCs/>
        </w:rPr>
      </w:pPr>
      <w:r w:rsidRPr="001D1B91">
        <w:rPr>
          <w:rFonts w:ascii="Segoe UI Emoji" w:hAnsi="Segoe UI Emoji" w:cs="Segoe UI Emoji"/>
          <w:b/>
          <w:bCs/>
        </w:rPr>
        <w:t>📐</w:t>
      </w:r>
      <w:r w:rsidRPr="001D1B91">
        <w:rPr>
          <w:b/>
          <w:bCs/>
        </w:rPr>
        <w:t xml:space="preserve"> How It Works</w:t>
      </w:r>
    </w:p>
    <w:p w14:paraId="5ED63E34" w14:textId="77777777" w:rsidR="001D1B91" w:rsidRPr="001D1B91" w:rsidRDefault="001D1B91" w:rsidP="001D1B91">
      <w:pPr>
        <w:numPr>
          <w:ilvl w:val="0"/>
          <w:numId w:val="2"/>
        </w:numPr>
      </w:pPr>
      <w:r w:rsidRPr="001D1B91">
        <w:rPr>
          <w:b/>
          <w:bCs/>
        </w:rPr>
        <w:t>Input Parameters</w:t>
      </w:r>
      <w:r w:rsidRPr="001D1B91">
        <w:t xml:space="preserve"> – Load, sling angle, plate thickness, material yield strength, shackle size, and weld details.</w:t>
      </w:r>
    </w:p>
    <w:p w14:paraId="5C1D4241" w14:textId="77777777" w:rsidR="001D1B91" w:rsidRPr="001D1B91" w:rsidRDefault="001D1B91" w:rsidP="001D1B91">
      <w:pPr>
        <w:numPr>
          <w:ilvl w:val="0"/>
          <w:numId w:val="2"/>
        </w:numPr>
      </w:pPr>
      <w:r w:rsidRPr="001D1B91">
        <w:rPr>
          <w:b/>
          <w:bCs/>
        </w:rPr>
        <w:t>Automated Calculations</w:t>
      </w:r>
      <w:r w:rsidRPr="001D1B91">
        <w:t xml:space="preserve"> – The tool applies engineering formulas to check each failure mode.</w:t>
      </w:r>
    </w:p>
    <w:p w14:paraId="6983B0FF" w14:textId="77777777" w:rsidR="001D1B91" w:rsidRPr="001D1B91" w:rsidRDefault="001D1B91" w:rsidP="001D1B91">
      <w:pPr>
        <w:numPr>
          <w:ilvl w:val="0"/>
          <w:numId w:val="2"/>
        </w:numPr>
      </w:pPr>
      <w:r w:rsidRPr="001D1B91">
        <w:rPr>
          <w:b/>
          <w:bCs/>
        </w:rPr>
        <w:t>Pass/Fail Output</w:t>
      </w:r>
      <w:r w:rsidRPr="001D1B91">
        <w:t xml:space="preserve"> – Clear results with recommended dimensions for safe operation.</w:t>
      </w:r>
    </w:p>
    <w:p w14:paraId="7C2A0A5D" w14:textId="77777777" w:rsidR="001D1B91" w:rsidRPr="001D1B91" w:rsidRDefault="001D1B91" w:rsidP="001D1B91">
      <w:r w:rsidRPr="001D1B91">
        <w:t>This eliminates manual calculation errors and speeds up design approvals.</w:t>
      </w:r>
    </w:p>
    <w:p w14:paraId="46D17D28" w14:textId="77777777" w:rsidR="00744FE7" w:rsidRPr="00744FE7" w:rsidRDefault="00744FE7" w:rsidP="00744FE7">
      <w:pPr>
        <w:rPr>
          <w:rFonts w:ascii="Segoe UI Emoji" w:hAnsi="Segoe UI Emoji" w:cs="Segoe UI Emoji"/>
          <w:b/>
          <w:bCs/>
        </w:rPr>
      </w:pPr>
      <w:r w:rsidRPr="00744FE7">
        <w:rPr>
          <w:rFonts w:ascii="Segoe UI Emoji" w:hAnsi="Segoe UI Emoji" w:cs="Segoe UI Emoji"/>
          <w:b/>
          <w:bCs/>
        </w:rPr>
        <w:t>🛠️ Why Engineers Love It</w:t>
      </w:r>
    </w:p>
    <w:p w14:paraId="6DBB4B8F" w14:textId="77777777" w:rsidR="00744FE7" w:rsidRPr="00744FE7" w:rsidRDefault="00744FE7" w:rsidP="00744FE7">
      <w:pPr>
        <w:rPr>
          <w:rFonts w:ascii="Segoe UI Emoji" w:hAnsi="Segoe UI Emoji" w:cs="Segoe UI Emoji"/>
        </w:rPr>
      </w:pPr>
      <w:r w:rsidRPr="00744FE7">
        <w:rPr>
          <w:rFonts w:ascii="Segoe UI Emoji" w:hAnsi="Segoe UI Emoji" w:cs="Segoe UI Emoji"/>
        </w:rPr>
        <w:t>Whether you're designing pad-eyes for a cable-laying vessel, offshore wind turbine foundation, or industrial crane system, the OOK Calculator offers:</w:t>
      </w:r>
    </w:p>
    <w:p w14:paraId="454E9998" w14:textId="77777777" w:rsidR="00744FE7" w:rsidRPr="00744FE7" w:rsidRDefault="00744FE7" w:rsidP="00744FE7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744FE7">
        <w:rPr>
          <w:rFonts w:ascii="Segoe UI Emoji" w:hAnsi="Segoe UI Emoji" w:cs="Segoe UI Emoji"/>
          <w:b/>
          <w:bCs/>
        </w:rPr>
        <w:lastRenderedPageBreak/>
        <w:t xml:space="preserve">Time Efficiency – </w:t>
      </w:r>
      <w:r w:rsidRPr="00744FE7">
        <w:rPr>
          <w:rFonts w:ascii="Segoe UI Emoji" w:hAnsi="Segoe UI Emoji" w:cs="Segoe UI Emoji"/>
        </w:rPr>
        <w:t>Rapid design validation without spreadsheets or hand calculations.</w:t>
      </w:r>
    </w:p>
    <w:p w14:paraId="736744BE" w14:textId="77777777" w:rsidR="00744FE7" w:rsidRPr="00744FE7" w:rsidRDefault="00744FE7" w:rsidP="00744FE7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44FE7">
        <w:rPr>
          <w:rFonts w:ascii="Segoe UI Emoji" w:hAnsi="Segoe UI Emoji" w:cs="Segoe UI Emoji"/>
          <w:b/>
          <w:bCs/>
        </w:rPr>
        <w:t xml:space="preserve">Accuracy – </w:t>
      </w:r>
      <w:r w:rsidRPr="00744FE7">
        <w:rPr>
          <w:rFonts w:ascii="Segoe UI Emoji" w:hAnsi="Segoe UI Emoji" w:cs="Segoe UI Emoji"/>
        </w:rPr>
        <w:t>Built-in formulas based on mechanical engineering principles</w:t>
      </w:r>
      <w:r w:rsidRPr="00744FE7">
        <w:rPr>
          <w:rFonts w:ascii="Segoe UI Emoji" w:hAnsi="Segoe UI Emoji" w:cs="Segoe UI Emoji"/>
          <w:b/>
          <w:bCs/>
        </w:rPr>
        <w:t>.</w:t>
      </w:r>
    </w:p>
    <w:p w14:paraId="5BC515C6" w14:textId="77777777" w:rsidR="00744FE7" w:rsidRPr="00744FE7" w:rsidRDefault="00744FE7" w:rsidP="00744FE7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744FE7">
        <w:rPr>
          <w:rFonts w:ascii="Segoe UI Emoji" w:hAnsi="Segoe UI Emoji" w:cs="Segoe UI Emoji"/>
          <w:b/>
          <w:bCs/>
        </w:rPr>
        <w:t xml:space="preserve">Versatility – </w:t>
      </w:r>
      <w:r w:rsidRPr="00744FE7">
        <w:rPr>
          <w:rFonts w:ascii="Segoe UI Emoji" w:hAnsi="Segoe UI Emoji" w:cs="Segoe UI Emoji"/>
        </w:rPr>
        <w:t>Suitable for marine, offshore, and industrial applications</w:t>
      </w:r>
      <w:r w:rsidRPr="00744FE7">
        <w:rPr>
          <w:rFonts w:ascii="Segoe UI Emoji" w:hAnsi="Segoe UI Emoji" w:cs="Segoe UI Emoji"/>
          <w:b/>
          <w:bCs/>
        </w:rPr>
        <w:t>.</w:t>
      </w:r>
    </w:p>
    <w:p w14:paraId="32E1245F" w14:textId="77777777" w:rsidR="00744FE7" w:rsidRDefault="00744FE7" w:rsidP="00744FE7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744FE7">
        <w:rPr>
          <w:rFonts w:ascii="Segoe UI Emoji" w:hAnsi="Segoe UI Emoji" w:cs="Segoe UI Emoji"/>
          <w:b/>
          <w:bCs/>
        </w:rPr>
        <w:t xml:space="preserve">Accessibility </w:t>
      </w:r>
      <w:r w:rsidRPr="00744FE7">
        <w:rPr>
          <w:rFonts w:ascii="Segoe UI Emoji" w:hAnsi="Segoe UI Emoji" w:cs="Segoe UI Emoji"/>
        </w:rPr>
        <w:t>– No software installation; just open the browser and start designing.</w:t>
      </w:r>
    </w:p>
    <w:p w14:paraId="039E3C09" w14:textId="77777777" w:rsidR="000A3847" w:rsidRPr="000A3847" w:rsidRDefault="000A3847" w:rsidP="000A3847">
      <w:pPr>
        <w:ind w:left="360"/>
        <w:rPr>
          <w:rFonts w:ascii="Segoe UI Emoji" w:hAnsi="Segoe UI Emoji" w:cs="Segoe UI Emoji"/>
          <w:b/>
          <w:bCs/>
        </w:rPr>
      </w:pPr>
      <w:r w:rsidRPr="000A3847">
        <w:rPr>
          <w:rFonts w:ascii="Segoe UI Emoji" w:hAnsi="Segoe UI Emoji" w:cs="Segoe UI Emoji"/>
          <w:b/>
          <w:bCs/>
        </w:rPr>
        <w:t>Real-World Applications</w:t>
      </w:r>
    </w:p>
    <w:p w14:paraId="73723F19" w14:textId="0CB7E12A" w:rsidR="000A3847" w:rsidRPr="000A3847" w:rsidRDefault="000A3847" w:rsidP="000A3847">
      <w:pPr>
        <w:ind w:left="360"/>
        <w:rPr>
          <w:rFonts w:ascii="Segoe UI Emoji" w:hAnsi="Segoe UI Emoji" w:cs="Segoe UI Emoji"/>
        </w:rPr>
      </w:pPr>
      <w:r w:rsidRPr="000A3847">
        <w:rPr>
          <w:rFonts w:ascii="Segoe UI Emoji" w:hAnsi="Segoe UI Emoji" w:cs="Segoe UI Emoji"/>
        </w:rPr>
        <w:t>Padeyes designed via the OOK Calculator are suitable for:</w:t>
      </w:r>
    </w:p>
    <w:p w14:paraId="691CCF17" w14:textId="0545CFD1" w:rsidR="000A3847" w:rsidRPr="000A3847" w:rsidRDefault="000A3847" w:rsidP="000A3847">
      <w:pPr>
        <w:pStyle w:val="ListParagraph"/>
        <w:numPr>
          <w:ilvl w:val="0"/>
          <w:numId w:val="7"/>
        </w:numPr>
        <w:rPr>
          <w:rFonts w:ascii="Segoe UI Emoji" w:hAnsi="Segoe UI Emoji" w:cs="Segoe UI Emoji"/>
        </w:rPr>
      </w:pPr>
      <w:r w:rsidRPr="000A3847">
        <w:rPr>
          <w:rFonts w:ascii="Segoe UI Emoji" w:hAnsi="Segoe UI Emoji" w:cs="Segoe UI Emoji"/>
        </w:rPr>
        <w:t>Offshore and heavy lifting operations with strict safety requirements.</w:t>
      </w:r>
    </w:p>
    <w:p w14:paraId="1E0EE0DF" w14:textId="62424A4F" w:rsidR="000A3847" w:rsidRPr="000A3847" w:rsidRDefault="000A3847" w:rsidP="000A3847">
      <w:pPr>
        <w:pStyle w:val="ListParagraph"/>
        <w:numPr>
          <w:ilvl w:val="0"/>
          <w:numId w:val="7"/>
        </w:numPr>
        <w:rPr>
          <w:rFonts w:ascii="Segoe UI Emoji" w:hAnsi="Segoe UI Emoji" w:cs="Segoe UI Emoji"/>
        </w:rPr>
      </w:pPr>
      <w:r w:rsidRPr="000A3847">
        <w:rPr>
          <w:rFonts w:ascii="Segoe UI Emoji" w:hAnsi="Segoe UI Emoji" w:cs="Segoe UI Emoji"/>
        </w:rPr>
        <w:t>Marine and industrial settings, such as attaching equipment to ship decks or lifting containers.</w:t>
      </w:r>
    </w:p>
    <w:p w14:paraId="3FB63A4D" w14:textId="3BD59B69" w:rsidR="000A3847" w:rsidRPr="000A3847" w:rsidRDefault="000A3847" w:rsidP="000A3847">
      <w:pPr>
        <w:pStyle w:val="ListParagraph"/>
        <w:numPr>
          <w:ilvl w:val="0"/>
          <w:numId w:val="7"/>
        </w:numPr>
        <w:rPr>
          <w:rFonts w:ascii="Segoe UI Emoji" w:hAnsi="Segoe UI Emoji" w:cs="Segoe UI Emoji"/>
        </w:rPr>
      </w:pPr>
      <w:r w:rsidRPr="000A3847">
        <w:rPr>
          <w:rFonts w:ascii="Segoe UI Emoji" w:hAnsi="Segoe UI Emoji" w:cs="Segoe UI Emoji"/>
        </w:rPr>
        <w:t>Any operation where load certification, shackle compatibility, and quick design turnaround are critical</w:t>
      </w:r>
    </w:p>
    <w:p w14:paraId="023D2961" w14:textId="77777777" w:rsidR="00744FE7" w:rsidRPr="00744FE7" w:rsidRDefault="00744FE7" w:rsidP="00744FE7">
      <w:pPr>
        <w:rPr>
          <w:rFonts w:ascii="Segoe UI Emoji" w:hAnsi="Segoe UI Emoji" w:cs="Segoe UI Emoji"/>
          <w:b/>
          <w:bCs/>
        </w:rPr>
      </w:pPr>
      <w:r w:rsidRPr="00744FE7">
        <w:rPr>
          <w:rFonts w:ascii="Segoe UI Emoji" w:hAnsi="Segoe UI Emoji" w:cs="Segoe UI Emoji"/>
          <w:b/>
          <w:bCs/>
        </w:rPr>
        <w:t>It’s especially useful for FEA engineers, structural designers, and rigging consultants who need quick, reliable results during concept development or final verification.</w:t>
      </w:r>
    </w:p>
    <w:p w14:paraId="1ACCC34C" w14:textId="77777777" w:rsidR="001D1B91" w:rsidRPr="001D1B91" w:rsidRDefault="001D1B91" w:rsidP="001D1B91">
      <w:pPr>
        <w:rPr>
          <w:b/>
          <w:bCs/>
        </w:rPr>
      </w:pPr>
      <w:r w:rsidRPr="001D1B91">
        <w:rPr>
          <w:rFonts w:ascii="Segoe UI Emoji" w:hAnsi="Segoe UI Emoji" w:cs="Segoe UI Emoji"/>
          <w:b/>
          <w:bCs/>
        </w:rPr>
        <w:t>✅</w:t>
      </w:r>
      <w:r w:rsidRPr="001D1B91">
        <w:rPr>
          <w:b/>
          <w:bCs/>
        </w:rPr>
        <w:t xml:space="preserve"> Conclusion</w:t>
      </w:r>
    </w:p>
    <w:p w14:paraId="3C6CFA73" w14:textId="77777777" w:rsidR="001D1B91" w:rsidRPr="001D1B91" w:rsidRDefault="001D1B91" w:rsidP="001D1B91">
      <w:r w:rsidRPr="001D1B91">
        <w:t xml:space="preserve">The </w:t>
      </w:r>
      <w:r w:rsidRPr="001D1B91">
        <w:rPr>
          <w:b/>
          <w:bCs/>
        </w:rPr>
        <w:t>OOK Pad</w:t>
      </w:r>
      <w:r w:rsidRPr="001D1B91">
        <w:rPr>
          <w:b/>
          <w:bCs/>
        </w:rPr>
        <w:noBreakHyphen/>
        <w:t>Eye Calculator</w:t>
      </w:r>
      <w:r w:rsidRPr="001D1B91">
        <w:t xml:space="preserve"> is more than a convenience — it’s a safety tool. By automating complex stress checks and geometry validation, it empowers engineers to design lifting points that meet rigorous safety standards, faster and with greater confidence.</w:t>
      </w:r>
    </w:p>
    <w:p w14:paraId="3BD0DE53" w14:textId="77777777" w:rsidR="001D1B91" w:rsidRPr="001D1B91" w:rsidRDefault="001D1B91" w:rsidP="001D1B91">
      <w:r w:rsidRPr="001D1B91">
        <w:t>If you’re in offshore, construction, or heavy</w:t>
      </w:r>
      <w:r w:rsidRPr="001D1B91">
        <w:noBreakHyphen/>
        <w:t>lift engineering, bookmark the OOK Pad</w:t>
      </w:r>
      <w:r w:rsidRPr="001D1B91">
        <w:noBreakHyphen/>
        <w:t>Eye Calculator and make it part of your design workflow.</w:t>
      </w:r>
    </w:p>
    <w:p w14:paraId="5334B961" w14:textId="77777777" w:rsidR="001D1B91" w:rsidRDefault="001D1B91"/>
    <w:sectPr w:rsidR="001D1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2D2"/>
    <w:multiLevelType w:val="multilevel"/>
    <w:tmpl w:val="63D2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A5E26"/>
    <w:multiLevelType w:val="multilevel"/>
    <w:tmpl w:val="587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37A18"/>
    <w:multiLevelType w:val="multilevel"/>
    <w:tmpl w:val="8D7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255F1"/>
    <w:multiLevelType w:val="multilevel"/>
    <w:tmpl w:val="842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C1019"/>
    <w:multiLevelType w:val="multilevel"/>
    <w:tmpl w:val="911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5588E"/>
    <w:multiLevelType w:val="multilevel"/>
    <w:tmpl w:val="FCBA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0F6034"/>
    <w:multiLevelType w:val="hybridMultilevel"/>
    <w:tmpl w:val="EC4E21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1057957">
    <w:abstractNumId w:val="3"/>
  </w:num>
  <w:num w:numId="2" w16cid:durableId="1180967982">
    <w:abstractNumId w:val="5"/>
  </w:num>
  <w:num w:numId="3" w16cid:durableId="167721675">
    <w:abstractNumId w:val="2"/>
  </w:num>
  <w:num w:numId="4" w16cid:durableId="1314606561">
    <w:abstractNumId w:val="1"/>
  </w:num>
  <w:num w:numId="5" w16cid:durableId="1922107379">
    <w:abstractNumId w:val="0"/>
  </w:num>
  <w:num w:numId="6" w16cid:durableId="1267468335">
    <w:abstractNumId w:val="4"/>
  </w:num>
  <w:num w:numId="7" w16cid:durableId="540556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91"/>
    <w:rsid w:val="000A3847"/>
    <w:rsid w:val="001D1B91"/>
    <w:rsid w:val="003C04A1"/>
    <w:rsid w:val="004925C4"/>
    <w:rsid w:val="004C0F05"/>
    <w:rsid w:val="005E1E08"/>
    <w:rsid w:val="00680BCF"/>
    <w:rsid w:val="006A67FA"/>
    <w:rsid w:val="00744FE7"/>
    <w:rsid w:val="007E7FDD"/>
    <w:rsid w:val="00C01815"/>
    <w:rsid w:val="00C07CF0"/>
    <w:rsid w:val="00C243BE"/>
    <w:rsid w:val="00C82E53"/>
    <w:rsid w:val="00E3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C387C"/>
  <w15:chartTrackingRefBased/>
  <w15:docId w15:val="{47E260B8-9741-4001-92E3-A40ABB0E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27</cp:revision>
  <dcterms:created xsi:type="dcterms:W3CDTF">2025-08-24T14:22:00Z</dcterms:created>
  <dcterms:modified xsi:type="dcterms:W3CDTF">2025-09-21T15:29:00Z</dcterms:modified>
</cp:coreProperties>
</file>