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19BA2" w14:textId="77777777" w:rsidR="00F56850" w:rsidRDefault="00F568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6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45"/>
      </w:tblGrid>
      <w:tr w:rsidR="00F56850" w14:paraId="2725E2CA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C3CD0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Описание диаграммы </w:t>
            </w:r>
            <w:r>
              <w:rPr>
                <w:b/>
              </w:rPr>
              <w:t>вариантов использования для библиотеки</w:t>
            </w:r>
          </w:p>
        </w:tc>
      </w:tr>
      <w:tr w:rsidR="00F56850" w14:paraId="2E7FC498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A1B8C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ID: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</w:p>
        </w:tc>
      </w:tr>
      <w:tr w:rsidR="00F56850" w14:paraId="50399129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5C312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Краткое описание: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Прецедент описывает процесс взаимодействия пользователя библиотеки от регистрации до возврата книги.</w:t>
            </w:r>
          </w:p>
        </w:tc>
      </w:tr>
      <w:tr w:rsidR="00F56850" w14:paraId="43451ED3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2A30B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Главные актеры:</w:t>
            </w:r>
          </w:p>
          <w:p w14:paraId="6DB5ABF8" w14:textId="3B1F3602" w:rsidR="00F56850" w:rsidRPr="0004628A" w:rsidRDefault="00000000" w:rsidP="0004628A">
            <w:pPr>
              <w:pStyle w:val="a7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Читатель</w:t>
            </w:r>
          </w:p>
          <w:p w14:paraId="6D93342A" w14:textId="0AC23E84" w:rsidR="00F56850" w:rsidRPr="0004628A" w:rsidRDefault="00000000" w:rsidP="0004628A">
            <w:pPr>
              <w:pStyle w:val="a7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Библиотекарь</w:t>
            </w:r>
          </w:p>
        </w:tc>
      </w:tr>
      <w:tr w:rsidR="00F56850" w14:paraId="5F7A1451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C7053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Второстепенные актеры:</w:t>
            </w:r>
          </w:p>
          <w:p w14:paraId="512DFAAA" w14:textId="5D83A131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учёта</w:t>
            </w:r>
          </w:p>
          <w:p w14:paraId="6BF635C7" w14:textId="74425CB6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Каталог книг</w:t>
            </w:r>
          </w:p>
        </w:tc>
      </w:tr>
      <w:tr w:rsidR="00F56850" w14:paraId="17B833D9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A5F89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Предусловия:</w:t>
            </w:r>
          </w:p>
          <w:p w14:paraId="30DFEB21" w14:textId="2C841DE5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Читатель обязан зарегистрироваться в библиотеке.</w:t>
            </w:r>
          </w:p>
          <w:p w14:paraId="194C1B18" w14:textId="196EE2D5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У библиотекаря есть доступ к системе учёта.</w:t>
            </w:r>
          </w:p>
        </w:tc>
      </w:tr>
      <w:tr w:rsidR="00F56850" w14:paraId="1DA44B5E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9D44A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Основной поток:</w:t>
            </w:r>
          </w:p>
          <w:p w14:paraId="5E41E729" w14:textId="11526699" w:rsidR="00F568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Прецедент начинается с того,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что Читатель приходит в библиотеку для регистрации.</w:t>
            </w:r>
          </w:p>
          <w:p w14:paraId="214DE64A" w14:textId="2136B953" w:rsidR="00F568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Библиотекарь:</w:t>
            </w:r>
          </w:p>
          <w:p w14:paraId="448868EB" w14:textId="77777777" w:rsidR="00F56850" w:rsidRPr="0004628A" w:rsidRDefault="00000000" w:rsidP="0004628A">
            <w:pPr>
              <w:pStyle w:val="a7"/>
              <w:numPr>
                <w:ilvl w:val="0"/>
                <w:numId w:val="4"/>
              </w:numPr>
              <w:spacing w:before="2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Регистрирует читателя в системе.</w:t>
            </w:r>
          </w:p>
          <w:p w14:paraId="402DD683" w14:textId="77777777" w:rsidR="00F56850" w:rsidRPr="0004628A" w:rsidRDefault="00000000" w:rsidP="0004628A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Создаёт личную карточку читателя.</w:t>
            </w:r>
          </w:p>
          <w:p w14:paraId="398B42F2" w14:textId="77777777" w:rsidR="00F56850" w:rsidRPr="0004628A" w:rsidRDefault="00000000" w:rsidP="0004628A">
            <w:pPr>
              <w:pStyle w:val="a7"/>
              <w:numPr>
                <w:ilvl w:val="0"/>
                <w:numId w:val="4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Предоставляет доступ к каталогу книг.</w:t>
            </w:r>
          </w:p>
          <w:p w14:paraId="2E941236" w14:textId="6D13777B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Читатель выбирает книгу из каталога и запрашивает её.</w:t>
            </w:r>
          </w:p>
          <w:p w14:paraId="018B625C" w14:textId="6B08C71B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Библиотекарь выдаёт книгу и фиксирует дату возврата.</w:t>
            </w:r>
          </w:p>
          <w:p w14:paraId="5B491480" w14:textId="76237C6B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Читатель возвращает книгу в указанное время, после чего запись обновляется.</w:t>
            </w:r>
          </w:p>
        </w:tc>
      </w:tr>
      <w:tr w:rsidR="00F56850" w14:paraId="6EFEA1F3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C246C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Постусловия:</w:t>
            </w:r>
          </w:p>
          <w:p w14:paraId="783E23D0" w14:textId="39329011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Читатель зарегистрирован.</w:t>
            </w:r>
          </w:p>
          <w:p w14:paraId="02F0E7F0" w14:textId="632347C6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Создана карточка с записью о взятых и возвращённых книгах.</w:t>
            </w:r>
          </w:p>
        </w:tc>
      </w:tr>
      <w:tr w:rsidR="00F56850" w14:paraId="51D4B67F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7D739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Напоминание о возврате книги</w:t>
            </w:r>
          </w:p>
          <w:p w14:paraId="11287E80" w14:textId="270AA9A0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Прецедент начинается с того,</w:t>
            </w: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что срок возврата книги истёк.</w:t>
            </w:r>
          </w:p>
          <w:p w14:paraId="5989B157" w14:textId="088475E3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учёта отправляет напоминание читателю.</w:t>
            </w:r>
          </w:p>
          <w:p w14:paraId="12654354" w14:textId="2D7840F6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Библиотекарь отслеживает возврат и обновляет карточку после получения книги.</w:t>
            </w:r>
          </w:p>
        </w:tc>
      </w:tr>
      <w:tr w:rsidR="00F56850" w14:paraId="5AB88A4D" w14:textId="77777777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9FCD4" w14:textId="77777777" w:rsidR="00F56850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A3.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Блокировка за нарушение сроков</w:t>
            </w:r>
          </w:p>
          <w:p w14:paraId="451530ED" w14:textId="145247F6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Прецедент начинается,</w:t>
            </w: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если читатель нарушает сроки возврата.</w:t>
            </w:r>
          </w:p>
          <w:p w14:paraId="5902BAC1" w14:textId="0303859C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учёта фиксирует нарушение и временно блокирует выдачу новых книг.</w:t>
            </w:r>
          </w:p>
          <w:p w14:paraId="58C362F7" w14:textId="062B1CB0" w:rsidR="00F56850" w:rsidRPr="0004628A" w:rsidRDefault="00000000" w:rsidP="0004628A">
            <w:pPr>
              <w:pStyle w:val="a7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28A"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Библиотекарь уведомляет читателя о блокировке.</w:t>
            </w:r>
          </w:p>
        </w:tc>
      </w:tr>
    </w:tbl>
    <w:p w14:paraId="749E8D60" w14:textId="77777777" w:rsidR="00F56850" w:rsidRDefault="00F56850"/>
    <w:sectPr w:rsidR="00F5685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4B72EFE-B40E-4BC0-ADB4-8307C207217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0F409BC4-01F1-4592-A564-64CD8E4B93B5}"/>
    <w:embedBold r:id="rId3" w:fontKey="{63946DF4-9CEE-484E-8275-49851CC5B78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81F26180-27A6-4DFA-A8E5-99E3B8389261}"/>
    <w:embedItalic r:id="rId5" w:fontKey="{E776A577-ACF7-4977-8C48-9506A18349A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6" w:fontKey="{062BEBA2-70B7-4543-A7E7-76A7DB7217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30AE"/>
    <w:multiLevelType w:val="multilevel"/>
    <w:tmpl w:val="A50071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4D523C"/>
    <w:multiLevelType w:val="hybridMultilevel"/>
    <w:tmpl w:val="30942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41DAC"/>
    <w:multiLevelType w:val="hybridMultilevel"/>
    <w:tmpl w:val="F96C70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C624B3"/>
    <w:multiLevelType w:val="hybridMultilevel"/>
    <w:tmpl w:val="3E525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104631">
    <w:abstractNumId w:val="0"/>
  </w:num>
  <w:num w:numId="2" w16cid:durableId="111942960">
    <w:abstractNumId w:val="3"/>
  </w:num>
  <w:num w:numId="3" w16cid:durableId="547498913">
    <w:abstractNumId w:val="1"/>
  </w:num>
  <w:num w:numId="4" w16cid:durableId="867448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850"/>
    <w:rsid w:val="0004628A"/>
    <w:rsid w:val="004A3B71"/>
    <w:rsid w:val="00F5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EDD03"/>
  <w15:docId w15:val="{A9B305E0-57E6-434B-B6E7-7FD3FAF5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AB3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046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1EWYjyIiMs8Ymbim6Gw0dATyAg==">CgMxLjAyCGguZ2pkZ3hzOAByITFoY0xiRWdlYXM2R0ZJdnl4U3gwR0xoX2ZUZXhOUUdpdQ==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</dc:creator>
  <cp:lastModifiedBy>fasd dsa</cp:lastModifiedBy>
  <cp:revision>2</cp:revision>
  <dcterms:created xsi:type="dcterms:W3CDTF">2024-11-13T20:54:00Z</dcterms:created>
  <dcterms:modified xsi:type="dcterms:W3CDTF">2024-11-14T10:15:00Z</dcterms:modified>
</cp:coreProperties>
</file>