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29C7" w:rsidRDefault="003329C7">
      <w:pPr>
        <w:jc w:val="center"/>
      </w:pPr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</w:rPr>
        <w:t>Автономная некоммерческая организация высшего образования</w:t>
      </w:r>
    </w:p>
    <w:p w:rsidR="003329C7" w:rsidRPr="001C40F9" w:rsidRDefault="003329C7">
      <w:pPr>
        <w:spacing w:after="120" w:line="240" w:lineRule="exact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«МОСКОВСКИЙ МЕЖДУНАРОДНЫЙ УНИВЕРСИТЕТ»</w:t>
      </w:r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lang w:val="en-US"/>
        </w:rPr>
        <w:t>Autonomous noncommercial organization of higher education</w:t>
      </w:r>
    </w:p>
    <w:p w:rsidR="003329C7" w:rsidRDefault="003329C7">
      <w:pPr>
        <w:spacing w:line="240" w:lineRule="atLeast"/>
        <w:jc w:val="center"/>
      </w:pPr>
      <w:r>
        <w:rPr>
          <w:b/>
          <w:color w:val="000000"/>
          <w:sz w:val="28"/>
          <w:szCs w:val="28"/>
          <w:lang w:val="en-US"/>
        </w:rPr>
        <w:t>«MOSCOW INTERNATIONAL UNIVERSITY»</w:t>
      </w:r>
    </w:p>
    <w:p w:rsidR="003329C7" w:rsidRDefault="00696135">
      <w:pPr>
        <w:spacing w:after="1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9286240" cy="0"/>
                <wp:effectExtent l="19685" t="16510" r="19050" b="2159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624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663E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738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" o:allowincell="f" strokecolor="blue" strokeweight=".79mm">
                <v:stroke joinstyle="miter"/>
              </v:line>
            </w:pict>
          </mc:Fallback>
        </mc:AlternateContent>
      </w:r>
      <w:r>
        <w:rPr>
          <w:b/>
          <w:noProof/>
          <w:color w:val="333399"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6044565" cy="241300"/>
                <wp:effectExtent l="0" t="4445" r="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241300"/>
                          <a:chOff x="0" y="0"/>
                          <a:chExt cx="9519" cy="3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6E3D0" id="Group 2" o:spid="_x0000_s1026" style="width:475.95pt;height:19pt;mso-position-horizontal-relative:char;mso-position-vertical-relative:line" coordsize="951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">
                <v:rect id="Rectangle 3" o:spid="_x0000_s1027" style="position:absolute;width:9518;height:3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" filled="f" stroked="f" strokecolor="#3465a4">
                  <v:stroke joinstyle="round"/>
                </v:rect>
                <w10:anchorlock/>
              </v:group>
            </w:pict>
          </mc:Fallback>
        </mc:AlternateContent>
      </w:r>
    </w:p>
    <w:p w:rsidR="003329C7" w:rsidRDefault="003329C7">
      <w:pPr>
        <w:jc w:val="center"/>
        <w:rPr>
          <w:b/>
        </w:rPr>
      </w:pPr>
      <w:r>
        <w:rPr>
          <w:b/>
        </w:rPr>
        <w:t>ОЗНАКОМИТЕЛЬНЫЙ ЛИСТ</w:t>
      </w:r>
    </w:p>
    <w:p w:rsidR="003329C7" w:rsidRDefault="003329C7">
      <w:pPr>
        <w:jc w:val="center"/>
        <w:rPr>
          <w:b/>
        </w:rPr>
      </w:pPr>
    </w:p>
    <w:p w:rsidR="003329C7" w:rsidRPr="005C3D07" w:rsidRDefault="003329C7">
      <w:pPr>
        <w:jc w:val="center"/>
        <w:rPr>
          <w:b/>
        </w:rPr>
      </w:pPr>
      <w:r>
        <w:t>Фамилия</w:t>
      </w:r>
      <w:r>
        <w:rPr>
          <w:b/>
        </w:rPr>
        <w:t xml:space="preserve"> </w:t>
      </w:r>
      <w:proofErr w:type="gramStart"/>
      <w:r w:rsidR="00B36226" w:rsidRPr="007F7E16">
        <w:t xml:space="preserve">{{ </w:t>
      </w:r>
      <w:proofErr w:type="spellStart"/>
      <w:r w:rsidR="00B36226" w:rsidRPr="007F7E16">
        <w:t>FStud</w:t>
      </w:r>
      <w:proofErr w:type="spellEnd"/>
      <w:proofErr w:type="gramEnd"/>
      <w:r w:rsidR="00B36226" w:rsidRPr="007F7E16">
        <w:t xml:space="preserve"> }}</w:t>
      </w:r>
      <w:r w:rsidR="00B36226" w:rsidRPr="00B36226">
        <w:rPr>
          <w:b/>
        </w:rPr>
        <w:t xml:space="preserve"> </w:t>
      </w:r>
      <w:r>
        <w:t>Имя</w:t>
      </w:r>
      <w:r>
        <w:rPr>
          <w:b/>
        </w:rPr>
        <w:t xml:space="preserve"> </w:t>
      </w:r>
      <w:r w:rsidR="00161941" w:rsidRPr="00161941">
        <w:t xml:space="preserve">{{ </w:t>
      </w:r>
      <w:proofErr w:type="spellStart"/>
      <w:r w:rsidR="00161941" w:rsidRPr="00161941">
        <w:t>NStud</w:t>
      </w:r>
      <w:proofErr w:type="spellEnd"/>
      <w:r w:rsidR="00161941" w:rsidRPr="00161941">
        <w:t xml:space="preserve"> }}</w:t>
      </w:r>
      <w:r>
        <w:rPr>
          <w:b/>
        </w:rPr>
        <w:t xml:space="preserve"> </w:t>
      </w:r>
      <w:r>
        <w:t xml:space="preserve">Отчество (при наличии) </w:t>
      </w:r>
      <w:r w:rsidR="005C3D07" w:rsidRPr="005C3D07">
        <w:t xml:space="preserve">{{ </w:t>
      </w:r>
      <w:proofErr w:type="spellStart"/>
      <w:r w:rsidR="005C3D07" w:rsidRPr="005C3D07">
        <w:t>OStud</w:t>
      </w:r>
      <w:proofErr w:type="spellEnd"/>
      <w:r w:rsidR="005C3D07" w:rsidRPr="005C3D07">
        <w:t xml:space="preserve"> }}</w:t>
      </w:r>
    </w:p>
    <w:p w:rsidR="003329C7" w:rsidRDefault="003329C7">
      <w:pPr>
        <w:jc w:val="center"/>
        <w:rPr>
          <w:b/>
        </w:rPr>
      </w:pPr>
    </w:p>
    <w:p w:rsidR="003329C7" w:rsidRPr="004C6B33" w:rsidRDefault="003329C7">
      <w:pPr>
        <w:jc w:val="center"/>
        <w:rPr>
          <w:b/>
        </w:rPr>
      </w:pPr>
      <w:r>
        <w:t>Группа</w:t>
      </w:r>
      <w:r>
        <w:rPr>
          <w:b/>
        </w:rPr>
        <w:t xml:space="preserve"> </w:t>
      </w:r>
      <w:proofErr w:type="gramStart"/>
      <w:r w:rsidR="00CB4D5A" w:rsidRPr="004C6B33">
        <w:t xml:space="preserve">{{ </w:t>
      </w:r>
      <w:r w:rsidR="00CB4D5A" w:rsidRPr="00CB4D5A">
        <w:rPr>
          <w:lang w:val="en-US"/>
        </w:rPr>
        <w:t>group</w:t>
      </w:r>
      <w:proofErr w:type="gramEnd"/>
      <w:r w:rsidR="00CB4D5A" w:rsidRPr="004C6B33">
        <w:t xml:space="preserve"> }}</w:t>
      </w:r>
      <w:r>
        <w:rPr>
          <w:b/>
        </w:rPr>
        <w:t xml:space="preserve"> </w:t>
      </w:r>
      <w:r>
        <w:t>Направление подготовки</w:t>
      </w:r>
      <w:r>
        <w:rPr>
          <w:b/>
        </w:rPr>
        <w:t xml:space="preserve"> </w:t>
      </w:r>
      <w:r w:rsidR="004C6B33" w:rsidRPr="005D07CA">
        <w:t xml:space="preserve">{{ </w:t>
      </w:r>
      <w:proofErr w:type="spellStart"/>
      <w:r w:rsidR="004C6B33" w:rsidRPr="005D07CA">
        <w:rPr>
          <w:lang w:val="en-US"/>
        </w:rPr>
        <w:t>naprPodg</w:t>
      </w:r>
      <w:proofErr w:type="spellEnd"/>
      <w:r w:rsidR="004C6B33" w:rsidRPr="005D07CA">
        <w:t xml:space="preserve"> }}</w:t>
      </w:r>
    </w:p>
    <w:p w:rsidR="003329C7" w:rsidRDefault="003329C7">
      <w:pPr>
        <w:jc w:val="center"/>
        <w:rPr>
          <w:b/>
        </w:rPr>
      </w:pPr>
      <w:bookmarkStart w:id="0" w:name="_GoBack"/>
      <w:bookmarkEnd w:id="0"/>
    </w:p>
    <w:p w:rsidR="003329C7" w:rsidRDefault="003329C7">
      <w:pPr>
        <w:spacing w:after="120"/>
        <w:jc w:val="center"/>
        <w:rPr>
          <w:b/>
          <w:i/>
          <w:sz w:val="22"/>
          <w:szCs w:val="22"/>
        </w:rPr>
      </w:pPr>
      <w:r>
        <w:rPr>
          <w:b/>
        </w:rPr>
        <w:t>Перечень документов Университета (</w:t>
      </w:r>
      <w:r>
        <w:rPr>
          <w:b/>
          <w:sz w:val="22"/>
          <w:szCs w:val="22"/>
        </w:rPr>
        <w:t>https://mi.university/sveden</w:t>
      </w:r>
      <w:r>
        <w:rPr>
          <w:b/>
        </w:rPr>
        <w:t>):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19"/>
        <w:gridCol w:w="6537"/>
        <w:gridCol w:w="1535"/>
      </w:tblGrid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r>
              <w:rPr>
                <w:b/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6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Ссылка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Согласование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4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проведении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https://mi.university/sveden/files/signed/Polojenie_gia.pdf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5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выпускной квалификационной работе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6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государственном экзамене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https://mi.university/sveden/files/signed/Polojenie_gos_exam.pdf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7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подачи и рассмотрения апелляций в период проведения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https://mi.university/sveden/files/signed/Poryadok_appel_gia.pdf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8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Регламент проведения государственной итоговой аттестации с использованием информационных и телекоммуникационных технологий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https://mi.university/sveden/files/signed/Reglament_gia_dot.pdf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9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возможности подготовки и защиты выпускной квалификационной работы по теме, предложенной обучающимися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https://mi.university/sveden/files/signed/Poryadok_vkr.pdf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10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размещении текстов выпускных квалификационных работ в электронно-библиотечной системе Университета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https://mi.university/sveden/files/signed/Polojenie_vkr_ebs.pdf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46281">
            <w:pPr>
              <w:rPr>
                <w:sz w:val="22"/>
                <w:szCs w:val="22"/>
              </w:rPr>
            </w:pPr>
            <w:hyperlink r:id="rId11" w:anchor="_blank" w:history="1">
              <w:r w:rsidR="003329C7"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выпускникам, прошедшим государственную итоговую аттестацию, каникул (последипломного отпуска)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https://mi.university/sveden/files/signed/Poryadok_post_vacation.pdf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Требования к выпускной квалификационной работе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Порядок проверки ВКР в системе «</w:t>
            </w:r>
            <w:proofErr w:type="spellStart"/>
            <w:r>
              <w:rPr>
                <w:color w:val="000000"/>
                <w:sz w:val="22"/>
                <w:szCs w:val="22"/>
              </w:rPr>
              <w:t>АнтиплагиатВуз</w:t>
            </w:r>
            <w:proofErr w:type="spellEnd"/>
            <w:r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Pr="001C40F9" w:rsidRDefault="003329C7">
            <w:pPr>
              <w:pStyle w:val="Standard"/>
              <w:tabs>
                <w:tab w:val="left" w:pos="0"/>
              </w:tabs>
              <w:rPr>
                <w:lang w:val="ru-RU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Приказ об утверждении Перечня уважительных причин неявки обучающихся по образовательным программам </w:t>
            </w: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lastRenderedPageBreak/>
              <w:t>высшего образования на промежуточные аттестации, государственные аттестационные испытания и аттестационные испытания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Личный кабинет/ Мои дисциплины</w:t>
            </w:r>
            <w:r>
              <w:rPr>
                <w:sz w:val="22"/>
                <w:szCs w:val="22"/>
              </w:rPr>
              <w:t xml:space="preserve">: 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lastRenderedPageBreak/>
              <w:t>Защита выпускной квалификационной работы, включая подготовку к защите и процедуру защиты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t>Подготовка к процедуре защиты и защита выпускной квалификационной работы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i/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Подготовка к сдаче и сдача государственного экзамена </w:t>
            </w:r>
          </w:p>
          <w:p w:rsidR="003329C7" w:rsidRDefault="003329C7">
            <w:pPr>
              <w:rPr>
                <w:i/>
                <w:sz w:val="16"/>
                <w:szCs w:val="16"/>
              </w:rPr>
            </w:pPr>
          </w:p>
          <w:p w:rsidR="003329C7" w:rsidRDefault="003329C7">
            <w:r>
              <w:rPr>
                <w:i/>
                <w:sz w:val="22"/>
                <w:szCs w:val="22"/>
              </w:rPr>
              <w:t>- в зависимости от направления подготовки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lastRenderedPageBreak/>
              <w:t>Ознакомлен</w:t>
            </w:r>
          </w:p>
        </w:tc>
      </w:tr>
      <w:tr w:rsidR="003329C7">
        <w:trPr>
          <w:trHeight w:val="319"/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Программа ГИА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государственных экзаменационных комиссий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апелляционной комиссии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Расписание государственных аттестационных испытаний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</w:tbl>
    <w:p w:rsidR="003329C7" w:rsidRDefault="003329C7">
      <w:pPr>
        <w:jc w:val="center"/>
      </w:pPr>
    </w:p>
    <w:p w:rsidR="003329C7" w:rsidRDefault="003329C7">
      <w:pPr>
        <w:jc w:val="center"/>
      </w:pPr>
    </w:p>
    <w:p w:rsidR="003329C7" w:rsidRDefault="003329C7">
      <w:pPr>
        <w:jc w:val="center"/>
        <w:rPr>
          <w:sz w:val="16"/>
          <w:szCs w:val="16"/>
        </w:rPr>
      </w:pPr>
      <w:r>
        <w:t xml:space="preserve">Личная подпись обучающегося </w:t>
      </w:r>
      <w:proofErr w:type="gramStart"/>
      <w:r w:rsidR="009F5A9F">
        <w:rPr>
          <w:lang w:val="en-US"/>
        </w:rPr>
        <w:t xml:space="preserve">{{ </w:t>
      </w:r>
      <w:proofErr w:type="spellStart"/>
      <w:r w:rsidR="009F5A9F" w:rsidRPr="009F5A9F">
        <w:rPr>
          <w:lang w:val="en-US"/>
        </w:rPr>
        <w:t>initialStudent</w:t>
      </w:r>
      <w:proofErr w:type="spellEnd"/>
      <w:proofErr w:type="gramEnd"/>
      <w:r w:rsidR="009F5A9F">
        <w:rPr>
          <w:lang w:val="en-US"/>
        </w:rPr>
        <w:t xml:space="preserve"> }}</w:t>
      </w:r>
      <w:r>
        <w:t>/_____________________/</w:t>
      </w:r>
    </w:p>
    <w:p w:rsidR="003329C7" w:rsidRDefault="003329C7">
      <w:pPr>
        <w:jc w:val="center"/>
      </w:pPr>
      <w:r>
        <w:rPr>
          <w:sz w:val="16"/>
          <w:szCs w:val="16"/>
        </w:rPr>
        <w:t>(расшифровка)</w:t>
      </w:r>
    </w:p>
    <w:p w:rsidR="003329C7" w:rsidRDefault="003329C7">
      <w:pPr>
        <w:jc w:val="center"/>
      </w:pPr>
      <w:r>
        <w:t>Дата _____________________</w:t>
      </w:r>
    </w:p>
    <w:p w:rsidR="003329C7" w:rsidRDefault="003329C7">
      <w:pPr>
        <w:jc w:val="center"/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</w:t>
      </w: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С документами регулирующие проведение ГИА можно ознакомиться на сайте Университета. </w:t>
      </w:r>
      <w:hyperlink r:id="rId12" w:history="1">
        <w:r>
          <w:rPr>
            <w:rStyle w:val="a5"/>
            <w:sz w:val="20"/>
            <w:szCs w:val="20"/>
          </w:rPr>
          <w:t>https://mi.university/</w:t>
        </w:r>
      </w:hyperlink>
    </w:p>
    <w:p w:rsidR="003329C7" w:rsidRDefault="003329C7">
      <w:pPr>
        <w:jc w:val="center"/>
      </w:pPr>
      <w:r>
        <w:rPr>
          <w:sz w:val="20"/>
          <w:szCs w:val="20"/>
        </w:rPr>
        <w:t>Подписать ознакомительный лист необходимо до дня проведения ГИА.</w:t>
      </w:r>
    </w:p>
    <w:sectPr w:rsidR="003329C7">
      <w:pgSz w:w="16838" w:h="11906" w:orient="landscape"/>
      <w:pgMar w:top="1134" w:right="851" w:bottom="567" w:left="85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F9"/>
    <w:rsid w:val="00147D3A"/>
    <w:rsid w:val="00161941"/>
    <w:rsid w:val="001C40F9"/>
    <w:rsid w:val="003329C7"/>
    <w:rsid w:val="00346281"/>
    <w:rsid w:val="004C6898"/>
    <w:rsid w:val="004C6B33"/>
    <w:rsid w:val="005C3D07"/>
    <w:rsid w:val="005D07CA"/>
    <w:rsid w:val="00696135"/>
    <w:rsid w:val="007F7E16"/>
    <w:rsid w:val="009F5A9F"/>
    <w:rsid w:val="00B36226"/>
    <w:rsid w:val="00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C57E09"/>
  <w15:chartTrackingRefBased/>
  <w15:docId w15:val="{CCFF45BF-4CED-46AF-B5E9-E77D9E8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character" w:styleId="a5">
    <w:name w:val="Hyperlink"/>
    <w:rPr>
      <w:color w:val="0563C1"/>
      <w:u w:val="single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12">
    <w:name w:val="toc 1"/>
    <w:basedOn w:val="a"/>
    <w:next w:val="a"/>
    <w:rPr>
      <w:b/>
      <w:sz w:val="28"/>
      <w:szCs w:val="28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ac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a"/>
    <w:pPr>
      <w:widowControl w:val="0"/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.university/sveden/files/signed/Reglament_gia_dot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.university/sveden/files/signed/Poryadok_appel_gia.pdf" TargetMode="External"/><Relationship Id="rId12" Type="http://schemas.openxmlformats.org/officeDocument/2006/relationships/hyperlink" Target="https://mi.univers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.university/sveden/files/signed/Polojenie_gos_exam.pdf" TargetMode="External"/><Relationship Id="rId11" Type="http://schemas.openxmlformats.org/officeDocument/2006/relationships/hyperlink" Target="https://mi.university/sveden/files/signed/Poryadok_post_vacation.pdf" TargetMode="External"/><Relationship Id="rId5" Type="http://schemas.openxmlformats.org/officeDocument/2006/relationships/hyperlink" Target="https://mi.university/sveden/files/signed/Polojenie_vkr.pdf" TargetMode="External"/><Relationship Id="rId10" Type="http://schemas.openxmlformats.org/officeDocument/2006/relationships/hyperlink" Target="https://mi.university/sveden/files/signed/Polojenie_vkr_ebs.pdf" TargetMode="External"/><Relationship Id="rId4" Type="http://schemas.openxmlformats.org/officeDocument/2006/relationships/hyperlink" Target="https://mi.university/sveden/files/signed/Polojenie_gia.pdf" TargetMode="External"/><Relationship Id="rId9" Type="http://schemas.openxmlformats.org/officeDocument/2006/relationships/hyperlink" Target="https://mi.university/sveden/files/signed/Poryadok_vk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Links>
    <vt:vector size="54" baseType="variant"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https://mi.university/</vt:lpwstr>
      </vt:variant>
      <vt:variant>
        <vt:lpwstr/>
      </vt:variant>
      <vt:variant>
        <vt:i4>2490473</vt:i4>
      </vt:variant>
      <vt:variant>
        <vt:i4>24</vt:i4>
      </vt:variant>
      <vt:variant>
        <vt:i4>0</vt:i4>
      </vt:variant>
      <vt:variant>
        <vt:i4>5</vt:i4>
      </vt:variant>
      <vt:variant>
        <vt:lpwstr>https://mi.university/sveden/files/signed/Poryadok_post_vacation.pdf</vt:lpwstr>
      </vt:variant>
      <vt:variant>
        <vt:lpwstr/>
      </vt:variant>
      <vt:variant>
        <vt:i4>3997818</vt:i4>
      </vt:variant>
      <vt:variant>
        <vt:i4>21</vt:i4>
      </vt:variant>
      <vt:variant>
        <vt:i4>0</vt:i4>
      </vt:variant>
      <vt:variant>
        <vt:i4>5</vt:i4>
      </vt:variant>
      <vt:variant>
        <vt:lpwstr>https://mi.university/sveden/files/signed/Polojenie_vkr_ebs.pdf</vt:lpwstr>
      </vt:variant>
      <vt:variant>
        <vt:lpwstr/>
      </vt:variant>
      <vt:variant>
        <vt:i4>7929879</vt:i4>
      </vt:variant>
      <vt:variant>
        <vt:i4>18</vt:i4>
      </vt:variant>
      <vt:variant>
        <vt:i4>0</vt:i4>
      </vt:variant>
      <vt:variant>
        <vt:i4>5</vt:i4>
      </vt:variant>
      <vt:variant>
        <vt:lpwstr>https://mi.university/sveden/files/signed/Poryadok_vkr.pdf</vt:lpwstr>
      </vt:variant>
      <vt:variant>
        <vt:lpwstr/>
      </vt:variant>
      <vt:variant>
        <vt:i4>3407974</vt:i4>
      </vt:variant>
      <vt:variant>
        <vt:i4>15</vt:i4>
      </vt:variant>
      <vt:variant>
        <vt:i4>0</vt:i4>
      </vt:variant>
      <vt:variant>
        <vt:i4>5</vt:i4>
      </vt:variant>
      <vt:variant>
        <vt:lpwstr>https://mi.university/sveden/files/signed/Reglament_gia_dot.pdf</vt:lpwstr>
      </vt:variant>
      <vt:variant>
        <vt:lpwstr/>
      </vt:variant>
      <vt:variant>
        <vt:i4>393311</vt:i4>
      </vt:variant>
      <vt:variant>
        <vt:i4>12</vt:i4>
      </vt:variant>
      <vt:variant>
        <vt:i4>0</vt:i4>
      </vt:variant>
      <vt:variant>
        <vt:i4>5</vt:i4>
      </vt:variant>
      <vt:variant>
        <vt:lpwstr>https://mi.university/sveden/files/signed/Poryadok_appel_gia.pdf</vt:lpwstr>
      </vt:variant>
      <vt:variant>
        <vt:lpwstr/>
      </vt:variant>
      <vt:variant>
        <vt:i4>1179714</vt:i4>
      </vt:variant>
      <vt:variant>
        <vt:i4>9</vt:i4>
      </vt:variant>
      <vt:variant>
        <vt:i4>0</vt:i4>
      </vt:variant>
      <vt:variant>
        <vt:i4>5</vt:i4>
      </vt:variant>
      <vt:variant>
        <vt:lpwstr>https://mi.university/sveden/files/signed/Polojenie_gos_exam.pdf</vt:lpwstr>
      </vt:variant>
      <vt:variant>
        <vt:lpwstr/>
      </vt:variant>
      <vt:variant>
        <vt:i4>108</vt:i4>
      </vt:variant>
      <vt:variant>
        <vt:i4>6</vt:i4>
      </vt:variant>
      <vt:variant>
        <vt:i4>0</vt:i4>
      </vt:variant>
      <vt:variant>
        <vt:i4>5</vt:i4>
      </vt:variant>
      <vt:variant>
        <vt:lpwstr>https://mi.university/sveden/files/signed/Polojenie_vkr.pdf</vt:lpwstr>
      </vt:variant>
      <vt:variant>
        <vt:lpwstr/>
      </vt:variant>
      <vt:variant>
        <vt:i4>131182</vt:i4>
      </vt:variant>
      <vt:variant>
        <vt:i4>3</vt:i4>
      </vt:variant>
      <vt:variant>
        <vt:i4>0</vt:i4>
      </vt:variant>
      <vt:variant>
        <vt:i4>5</vt:i4>
      </vt:variant>
      <vt:variant>
        <vt:lpwstr>https://mi.university/sveden/files/signed/Polojenie_gia.pdf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Мусин Артём</cp:lastModifiedBy>
  <cp:revision>12</cp:revision>
  <cp:lastPrinted>2022-12-14T12:24:00Z</cp:lastPrinted>
  <dcterms:created xsi:type="dcterms:W3CDTF">2025-10-16T12:51:00Z</dcterms:created>
  <dcterms:modified xsi:type="dcterms:W3CDTF">2025-10-17T17:47:00Z</dcterms:modified>
</cp:coreProperties>
</file>