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工程采购资料整理与发单助手交互式架构可视化方案</w:t>
      </w:r>
    </w:p>
    <w:p>
      <w:pPr>
        <w:pStyle w:val="Heading2"/>
      </w:pPr>
      <w:r>
        <w:t xml:space="preserve">摘要</w:t>
      </w:r>
    </w:p>
    <w:p>
      <w:pPr>
        <w:pStyle w:val="text"/>
      </w:pPr>
      <w:r>
        <w:t xml:space="preserve">本方案旨在设计并展示一套覆盖从多源采购资料归集到最终工厂发单全流程的 “人工 + AI” 协同自动化工作流，支撑 AI 工程采购资料整理与发单助手的交互式架构可视化落地。方案的核心架构采用行业级分层思想设计，共分为 8 个逻辑层级，贯穿用户交互端、AI 解析与业务引擎层、数据集成与系统适配层三大纵向模块；其最小可行性产品（MVP）聚焦 6 项核心功能，优先打通 “1 个项目→1 份生产单” 的闭环验证。在交互层面，本方案完全依赖 Figma 的原生能力与插件生态，开发具备工程可读性的交互式架构原型，通过响应式布局、双语（中 / 英）环境适配、多状态细节展示等功能，满足技术团队开发沟通、业务方确认流程、运维团队梳理操作逻辑等不同场景的协作需求。</w:t>
      </w:r>
    </w:p>
    <w:p>
      <w:pPr>
        <w:pStyle w:val="Heading2"/>
      </w:pPr>
      <w:r>
        <w:t xml:space="preserve">方案设计核心基础</w:t>
      </w:r>
    </w:p>
    <w:p>
      <w:pPr>
        <w:pStyle w:val="text"/>
      </w:pPr>
      <w:r>
        <w:t xml:space="preserve">本架构方案的设计，并非单纯技术功能的堆叠，而是将采购业务流程、AI 技术能力、数据治理逻辑三者深度融合 —— 这是智能采购架构区别于传统信息化系统架构的关键原则</w:t>
      </w:r>
      <w:hyperlink w:history="1" r:id="rIdcmmf-ehakyktrwqyrrxxo">
        <w:r>
          <w:rPr>
            <w:rStyle w:val="Hyperlink"/>
          </w:rPr>
          <w:t xml:space="preserve">(93)</w:t>
        </w:r>
      </w:hyperlink>
      <w:r>
        <w:t xml:space="preserve">。其核心目标是通过标准化的分层设计，破解当前企业采购业务中普遍面临的 “多源非结构化资料解析效率低”“人工流转环节多、误差率高”“决策过程缺乏数据支撑” 三大典型痛点</w:t>
      </w:r>
      <w:hyperlink w:history="1" r:id="rId1_aj8kxm75gtxt9kkw8_y">
        <w:r>
          <w:rPr>
            <w:rStyle w:val="Hyperlink"/>
          </w:rPr>
          <w:t xml:space="preserve">(8)</w:t>
        </w:r>
      </w:hyperlink>
      <w:r>
        <w:t xml:space="preserve">，同时为业务方、开发团队、运维团队提供一套兼顾可读性、可扩展性、可落地性的完整架构蓝图</w:t>
      </w:r>
      <w:hyperlink w:history="1" r:id="rIdckwpl7t0hmjp_anagvtzv">
        <w:r>
          <w:rPr>
            <w:rStyle w:val="Hyperlink"/>
          </w:rPr>
          <w:t xml:space="preserve">(17)</w:t>
        </w:r>
      </w:hyperlink>
      <w:r>
        <w:t xml:space="preserve">。</w:t>
      </w:r>
    </w:p>
    <w:p>
      <w:pPr>
        <w:pStyle w:val="text"/>
      </w:pPr>
      <w:r>
        <w:t xml:space="preserve">为确保方案贴合实际落地需求，设计过程中遵循以下核心原则：</w:t>
      </w:r>
    </w:p>
    <w:p>
      <w:pPr>
        <w:pStyle w:val="text"/>
        <w:numPr>
          <w:ilvl w:val="0"/>
          <w:numId w:val="2"/>
        </w:numPr>
      </w:pPr>
      <w:r>
        <w:rPr>
          <w:b/>
          <w:bCs/>
        </w:rPr>
        <w:t xml:space="preserve">流程为核</w:t>
      </w:r>
      <w:r>
        <w:t xml:space="preserve">：以工程采购的实际业务流程为核心线索，覆盖从用户提交资料到最终发单的全链路环节；所有技术模块的设计，都必须服务于业务流程的顺畅流转，避免出现 “技术与业务脱节” 的情况</w:t>
      </w:r>
      <w:hyperlink w:history="1" r:id="rIdz8matldooo88ui0rqsk8f">
        <w:r>
          <w:rPr>
            <w:rStyle w:val="Hyperlink"/>
          </w:rPr>
          <w:t xml:space="preserve">(37)</w:t>
        </w:r>
      </w:hyperlink>
      <w:r>
        <w:t xml:space="preserve">。</w:t>
      </w:r>
    </w:p>
    <w:p>
      <w:pPr>
        <w:pStyle w:val="text"/>
        <w:numPr>
          <w:ilvl w:val="0"/>
          <w:numId w:val="2"/>
        </w:numPr>
      </w:pPr>
      <w:r>
        <w:rPr>
          <w:b/>
          <w:bCs/>
        </w:rPr>
        <w:t xml:space="preserve">分层解耦</w:t>
      </w:r>
      <w:r>
        <w:t xml:space="preserve">：参考业界成熟的 AI 工程化分层架构思想（类似 OSI 网络模型的逻辑分层理念），将复杂的系统能力拆解为多个职责清晰、边界明确的独立层级，实现松耦合架构设计 —— 后续底层硬件升级、AI 模型迭代或业务流程调整时，无需重构整个系统，仅需修改对应层级的内部逻辑即可，极大降低了后续扩展和维护的成本</w:t>
      </w:r>
      <w:hyperlink w:history="1" r:id="rIdid8n70_swt7nq6kuktcrc">
        <w:r>
          <w:rPr>
            <w:rStyle w:val="Hyperlink"/>
          </w:rPr>
          <w:t xml:space="preserve">(17)</w:t>
        </w:r>
      </w:hyperlink>
      <w:r>
        <w:t xml:space="preserve">。</w:t>
      </w:r>
    </w:p>
    <w:p>
      <w:pPr>
        <w:pStyle w:val="text"/>
        <w:numPr>
          <w:ilvl w:val="0"/>
          <w:numId w:val="2"/>
        </w:numPr>
      </w:pPr>
      <w:r>
        <w:rPr>
          <w:b/>
          <w:bCs/>
        </w:rPr>
        <w:t xml:space="preserve">数据驱动</w:t>
      </w:r>
      <w:r>
        <w:t xml:space="preserve">：以数据作为 AI 能力落地的核心基础，明确区分数据湖与数据仓库的存储定位 —— 数据湖完整保留采集来的原始业务数据，数据仓库则存储经过清洗、整合、校验后的标准分析数据；同时构建完整的数据血缘（Data Lineage）跟踪能力，全链路记录数据的来源与流转路径，为后续模型迭代、业务问题排查提供可靠支撑</w:t>
      </w:r>
      <w:hyperlink w:history="1" r:id="rIdwp0rvzfct6iamjxst-itt">
        <w:r>
          <w:rPr>
            <w:rStyle w:val="Hyperlink"/>
          </w:rPr>
          <w:t xml:space="preserve">(88)</w:t>
        </w:r>
      </w:hyperlink>
      <w:r>
        <w:t xml:space="preserve">。</w:t>
      </w:r>
    </w:p>
    <w:p>
      <w:pPr>
        <w:pStyle w:val="text"/>
        <w:numPr>
          <w:ilvl w:val="0"/>
          <w:numId w:val="2"/>
        </w:numPr>
      </w:pPr>
      <w:r>
        <w:rPr>
          <w:b/>
          <w:bCs/>
        </w:rPr>
        <w:t xml:space="preserve">人机协同</w:t>
      </w:r>
      <w:r>
        <w:t xml:space="preserve">：在明确 AI 自动化适用边界的前提下，为人工校验、决策介入设置关键流程节点，构建 “人机协同” 的复合模式：由 AI 承担标准化、高重复性的工作，人工负责处理高风险、高决策复杂度的业务场景，在提升效率的同时，保障业务决策的合规性与可靠性</w:t>
      </w:r>
      <w:hyperlink w:history="1" r:id="rIdsqhfewhmewwbsipjwt160">
        <w:r>
          <w:rPr>
            <w:rStyle w:val="Hyperlink"/>
          </w:rPr>
          <w:t xml:space="preserve">(94)</w:t>
        </w:r>
      </w:hyperlink>
      <w:r>
        <w:t xml:space="preserve">。</w:t>
      </w:r>
    </w:p>
    <w:p>
      <w:pPr>
        <w:pStyle w:val="Heading2"/>
      </w:pPr>
      <w:r>
        <w:t xml:space="preserve">8 层主链路架构设计</w:t>
      </w:r>
    </w:p>
    <w:p>
      <w:pPr>
        <w:pStyle w:val="text"/>
      </w:pPr>
      <w:r>
        <w:t xml:space="preserve">本方案的核心是 “业务流程 + AI 能力 + 数据治理” 深度融合的 8 层分层架构 —— 这一设计并非对现有技术架构的简单复用，而是对行业通用 AI 工程化架构、成熟采购业务流程的适配性调整：将采购业务的实际流程环节，与 AI 系统的技术支撑层级精准对应，达到 “业务流程与技术逻辑相统一” 的设计目标</w:t>
      </w:r>
      <w:hyperlink w:history="1" r:id="rIdusijapuj9tknegaoqgdli">
        <w:r>
          <w:rPr>
            <w:rStyle w:val="Hyperlink"/>
          </w:rPr>
          <w:t xml:space="preserve">(93)</w:t>
        </w:r>
      </w:hyperlink>
      <w:r>
        <w:t xml:space="preserve">。</w:t>
      </w:r>
    </w:p>
    <w:p>
      <w:pPr>
        <w:pStyle w:val="text"/>
      </w:pPr>
      <w:r>
        <w:t xml:space="preserve">该架构从用户交互到底层系统集成，纵向划分为 “用户交互与资料归集层”“AI 解析与数据标准化层”“业务规则与智能校验层”“决策编排与发单管理层”“服务接口与集成适配层”“多源数据存储与治理层”“AI 模型与能力支撑层”“系统运维与监控管理层” 8 个逻辑层级，每层都有明确的职责边界、对应的技术支撑组件，以及 “人工 + AI” 协同的具体实现逻辑；相邻层级间通过标准化接口实现数据传递与业务联动，确保全链路数据流转的高效与稳定</w:t>
      </w:r>
      <w:hyperlink w:history="1" r:id="rIdhiweqeqzfxqhuksbgv3mq">
        <w:r>
          <w:rPr>
            <w:rStyle w:val="Hyperlink"/>
          </w:rPr>
          <w:t xml:space="preserve">(17)</w:t>
        </w:r>
      </w:hyperlink>
      <w:r>
        <w:t xml:space="preserve">。</w:t>
      </w:r>
    </w:p>
    <w:p>
      <w:pPr>
        <w:pStyle w:val="Heading3"/>
      </w:pPr>
      <w:r>
        <w:t xml:space="preserve">1. 用户交互与资料归集层</w:t>
      </w:r>
    </w:p>
    <w:p>
      <w:pPr>
        <w:pStyle w:val="text"/>
      </w:pPr>
      <w:r>
        <w:t xml:space="preserve">作为系统的唯一入口层，该层直接对接采购人员、供应商、平台管理员三类终端用户，核心职责是支撑多源采购资料的标准化上传，以及用户对解析结果的人工校验补充操作 —— 这是整个工作流的起点，也是保障后续 AI 解析数据质量的第一道关口</w:t>
      </w:r>
      <w:hyperlink w:history="1" r:id="rIdjqohs9nxue0gsm11jwvab">
        <w:r>
          <w:rPr>
            <w:rStyle w:val="Hyperlink"/>
          </w:rPr>
          <w:t xml:space="preserve">(70)</w:t>
        </w:r>
      </w:hyperlink>
      <w:r>
        <w:t xml:space="preserve">。</w:t>
      </w:r>
    </w:p>
    <w:p>
      <w:pPr>
        <w:pStyle w:val="text"/>
      </w:pPr>
      <w:r>
        <w:t xml:space="preserve">为适配工程采购的实际业务场景需求，该层设计了三类关键能力：</w:t>
      </w:r>
    </w:p>
    <w:p>
      <w:pPr>
        <w:pStyle w:val="text"/>
        <w:numPr>
          <w:ilvl w:val="0"/>
          <w:numId w:val="2"/>
        </w:numPr>
      </w:pPr>
      <w:r>
        <w:rPr>
          <w:b/>
          <w:bCs/>
        </w:rPr>
        <w:t xml:space="preserve">多渠道适配接入</w:t>
      </w:r>
      <w:r>
        <w:t xml:space="preserve">：支持采购相关资料的多源接入模式，既支持用户通过 Web / 移动端直接上传文件、在线表单手动录入信息，也支持通过 EDI 标准接口、ERP 系统同步获取采购需求类数据；为覆盖工程采购场景下的复杂资料格式，接入层会对上传的文件进行统一标准的预处理，将不同格式的文件流转换为后续解析引擎可识别的统一数据类型</w:t>
      </w:r>
      <w:hyperlink w:history="1" r:id="rId62iqmo8l16bw4d-gf61d9">
        <w:r>
          <w:rPr>
            <w:rStyle w:val="Hyperlink"/>
          </w:rPr>
          <w:t xml:space="preserve">(70)</w:t>
        </w:r>
      </w:hyperlink>
      <w:r>
        <w:t xml:space="preserve">。</w:t>
      </w:r>
    </w:p>
    <w:p>
      <w:pPr>
        <w:pStyle w:val="text"/>
        <w:numPr>
          <w:ilvl w:val="0"/>
          <w:numId w:val="2"/>
        </w:numPr>
      </w:pPr>
      <w:r>
        <w:rPr>
          <w:b/>
          <w:bCs/>
        </w:rPr>
        <w:t xml:space="preserve">采集模板动态配置</w:t>
      </w:r>
      <w:r>
        <w:t xml:space="preserve">：针对不同行业、不同采购品类的业务规范差异，设计了动态模板配置能力 —— 业务人员可以根据实际需要，在可视化配置界面中定义不同类型采购资料的必填字段、数据格式、校验规则和提交逻辑；系统将基于这些配置规则，自动生成对应的前端采集表单，在保障业务灵活性的同时，从源头避免了非标准格式数据的流入</w:t>
      </w:r>
      <w:hyperlink w:history="1" r:id="rIdm09kbjihbeiyydt7ejm76">
        <w:r>
          <w:rPr>
            <w:rStyle w:val="Hyperlink"/>
          </w:rPr>
          <w:t xml:space="preserve">(93)</w:t>
        </w:r>
      </w:hyperlink>
      <w:r>
        <w:t xml:space="preserve">。</w:t>
      </w:r>
    </w:p>
    <w:p>
      <w:pPr>
        <w:pStyle w:val="text"/>
        <w:numPr>
          <w:ilvl w:val="0"/>
          <w:numId w:val="2"/>
        </w:numPr>
      </w:pPr>
      <w:r>
        <w:rPr>
          <w:b/>
          <w:bCs/>
        </w:rPr>
        <w:t xml:space="preserve">人机协同预处理</w:t>
      </w:r>
      <w:r>
        <w:t xml:space="preserve">：在资料上传环节，就提前嵌入初步的自动化校验逻辑，对用户提交的资料进行基础合规性校验 —— 比如检查必填字段是否有空缺、上传的文件是否有损坏、关键格式是否符合要求等；如果发现不合规的内容，系统会立即给出明确的整改提示，由用户补充完善后再提交进入后续流程。这一设计避免了带缺陷的资料进入后续解析环节，有效降低了后续无效处理的概率</w:t>
      </w:r>
      <w:hyperlink w:history="1" r:id="rIdadtcnyuulocwdeanhpmrt">
        <w:r>
          <w:rPr>
            <w:rStyle w:val="Hyperlink"/>
          </w:rPr>
          <w:t xml:space="preserve">(5)</w:t>
        </w:r>
      </w:hyperlink>
      <w:r>
        <w:t xml:space="preserve">。</w:t>
      </w:r>
    </w:p>
    <w:p>
      <w:pPr>
        <w:pStyle w:val="text"/>
      </w:pPr>
      <w:r>
        <w:t xml:space="preserve">该层的技术栈选型，完全匹配企业级采购系统的高可用、安全适配要求：用户端采用成熟的响应式布局框架实现，确保在不同终端设备上的正常访问能力；系统内的文件传输全程采用加密协议，保障业务数据在公网传输过程中的物理安全性；与后端业务层的所有数据交互，均通过统一的 API 网关完成，所有接口请求都必须经过身份认证、权限校验、流量规制、安全防护等多层校验拦截，确保后端服务不被非法访问。在对接企业现有业务系统时，该层会适配企业的统一单点登录（SSO）体系，支持采购业务人员、供应商、平台管理员用原有业务系统账号直接登录系统，降低用户的使用成本，同时满足企业级用户的账户安全管理要求</w:t>
      </w:r>
      <w:hyperlink w:history="1" r:id="rIdtuv0f1wbsorpsra8kuhjc">
        <w:r>
          <w:rPr>
            <w:rStyle w:val="Hyperlink"/>
          </w:rPr>
          <w:t xml:space="preserve">(21)</w:t>
        </w:r>
      </w:hyperlink>
      <w:r>
        <w:t xml:space="preserve">。</w:t>
      </w:r>
    </w:p>
    <w:p>
      <w:pPr>
        <w:pStyle w:val="Heading3"/>
      </w:pPr>
      <w:r>
        <w:t xml:space="preserve">2. AI 解析与数据标准化层</w:t>
      </w:r>
    </w:p>
    <w:p>
      <w:pPr>
        <w:pStyle w:val="text"/>
      </w:pPr>
      <w:r>
        <w:t xml:space="preserve">这是 AI 处理的核心起始层，也是将非结构化采购资料转化为结构化数据的关键转换节点 —— 经过这一层处理后，来自不同数据源、格式不统一的采购资料，将被转换成标准的结构化业务数据，为后续的业务规则校验、智能分析提供统一的数据基础</w:t>
      </w:r>
      <w:hyperlink w:history="1" r:id="rIdjelhryo_kuqqlny0vvbe_">
        <w:r>
          <w:rPr>
            <w:rStyle w:val="Hyperlink"/>
          </w:rPr>
          <w:t xml:space="preserve">(88)</w:t>
        </w:r>
      </w:hyperlink>
      <w:r>
        <w:t xml:space="preserve">。</w:t>
      </w:r>
    </w:p>
    <w:p>
      <w:pPr>
        <w:pStyle w:val="text"/>
      </w:pPr>
      <w:r>
        <w:t xml:space="preserve">该层核心承担三项关键技术能力：</w:t>
      </w:r>
    </w:p>
    <w:p>
      <w:pPr>
        <w:pStyle w:val="text"/>
        <w:numPr>
          <w:ilvl w:val="0"/>
          <w:numId w:val="2"/>
        </w:numPr>
      </w:pPr>
      <w:r>
        <w:rPr>
          <w:b/>
          <w:bCs/>
        </w:rPr>
        <w:t xml:space="preserve">多源内容智能解析</w:t>
      </w:r>
      <w:r>
        <w:t xml:space="preserve">：通过多模态 AI 技术，对采购资料的文件内容、视觉元素、文本信息等进行全方位识别和解析，提取出后续业务处理所需的关键信息项 —— 比如物料名称、规格参数、采购数量、预算金额、交付周期、供应商资质信息等。在技术实现上，该层采用 MiniCPM-V-2_6 等视觉多模态模型作为解析引擎的核心基础，这类模型同时具备对文本、图像、表格、公式等多类型内容的理解能力，能够覆盖工程采购场景下的复杂资料解析需求，甚至能精准识别照片格式的报价单、扫描件的合同文本等低质量非结构化资料</w:t>
      </w:r>
      <w:hyperlink w:history="1" r:id="rIdulowzxwuq0wq4thlg1_jz">
        <w:r>
          <w:rPr>
            <w:rStyle w:val="Hyperlink"/>
          </w:rPr>
          <w:t xml:space="preserve">(82)</w:t>
        </w:r>
      </w:hyperlink>
      <w:r>
        <w:t xml:space="preserve">。</w:t>
      </w:r>
    </w:p>
    <w:p>
      <w:pPr>
        <w:pStyle w:val="text"/>
        <w:numPr>
          <w:ilvl w:val="0"/>
          <w:numId w:val="2"/>
        </w:numPr>
      </w:pPr>
      <w:r>
        <w:rPr>
          <w:b/>
          <w:bCs/>
        </w:rPr>
        <w:t xml:space="preserve">数据标准化清洗</w:t>
      </w:r>
      <w:r>
        <w:t xml:space="preserve">：由于采集的采购资料往往存在数据不完整、格式不统一、重复录入等质量问题，在完成关键信息提取后，系统还会对这些解析结果进行统一的清洗、校准和标准化转换。这一环节的处理逻辑包含多个维度：自动补全缺失的部分关键业务字段、统一不同数据源的计量单位和日期格式、识别并剔除重复的业务数据、校准明显错误的业务格式数据等；经过这一系列处理后，所有业务数据都会被转换成符合企业内部采购业务规范的标准格式</w:t>
      </w:r>
      <w:hyperlink w:history="1" r:id="rIda-qsskppvyu7lvxfeflip">
        <w:r>
          <w:rPr>
            <w:rStyle w:val="Hyperlink"/>
          </w:rPr>
          <w:t xml:space="preserve">(88)</w:t>
        </w:r>
      </w:hyperlink>
      <w:r>
        <w:t xml:space="preserve">。</w:t>
      </w:r>
    </w:p>
    <w:p>
      <w:pPr>
        <w:pStyle w:val="text"/>
        <w:numPr>
          <w:ilvl w:val="0"/>
          <w:numId w:val="2"/>
        </w:numPr>
      </w:pPr>
      <w:r>
        <w:rPr>
          <w:b/>
          <w:bCs/>
        </w:rPr>
        <w:t xml:space="preserve">解析结果置信度评分</w:t>
      </w:r>
      <w:r>
        <w:t xml:space="preserve">：这是本方案为保障 AI 处理结果可靠性新增的核心关键能力。系统会基于解析结果的字段完整度、算法识别的匹配概率、业务数据的合规程度、历史同类数据的校验准确率四类核心维度，对每一项数据的解析结果自动给出置信度得分（分数区间为 0-1，对应不同的可信度等级）。例如，在采购报价单解析场景下，系统会对不同类型的识别结果给出不同的置信度：对印刷体的物料名称、规格参数这类识别准确率较高的内容，给出高置信度得分；对手写体的审批记录、模糊的印章图片这类识别风险较高的内容，给出低置信度得分</w:t>
      </w:r>
      <w:hyperlink w:history="1" r:id="rIdjetgl8lyfjdgx1d-i1fgv">
        <w:r>
          <w:rPr>
            <w:rStyle w:val="Hyperlink"/>
          </w:rPr>
          <w:t xml:space="preserve">(13)</w:t>
        </w:r>
      </w:hyperlink>
      <w:r>
        <w:t xml:space="preserve">。</w:t>
      </w:r>
    </w:p>
    <w:p>
      <w:pPr>
        <w:pStyle w:val="text"/>
      </w:pPr>
      <w:r>
        <w:t xml:space="preserve">该层的技术选型完全适配解析不同源资料格式的需求：采用光学字符识别（OCR）技术处理图片类或扫描件类的采购资料，采用 PDF 解析处理组件读取可编辑的 PDF 格式合同或报价单，采用非结构化文本解析引擎处理自然语言格式的采购需求；对于 EDI 标准格式的采购数据，则采用专门的标准 EDI 组件进行解析，直接将其转换为系统可识别的标准业务数据集</w:t>
      </w:r>
      <w:hyperlink w:history="1" r:id="rIdn0dv55fk4mqndebyxrl44">
        <w:r>
          <w:rPr>
            <w:rStyle w:val="Hyperlink"/>
          </w:rPr>
          <w:t xml:space="preserve">(70)</w:t>
        </w:r>
      </w:hyperlink>
      <w:r>
        <w:t xml:space="preserve">。</w:t>
      </w:r>
    </w:p>
    <w:p>
      <w:pPr>
        <w:pStyle w:val="text"/>
      </w:pPr>
      <w:r>
        <w:t xml:space="preserve">为平衡自动化效率与业务风险，该层设计了明确的人机协同分流逻辑：系统会根据置信度评分的区间阈值，对解析结果进行自动化分级分类，执行不同的流转路径；其中的分级阈值配置，是基于行业成熟的采购业务方案设计 —— 方案参考了行业内的最佳实践，以确保在业务效率与风险管控间取得平衡</w:t>
      </w:r>
      <w:hyperlink w:history="1" r:id="rIdm26imr-x_atjkoth40nop">
        <w:r>
          <w:rPr>
            <w:rStyle w:val="Hyperlink"/>
          </w:rPr>
          <w:t xml:space="preserve">(14)</w:t>
        </w:r>
      </w:hyperlink>
      <w:r>
        <w:t xml:space="preserve">。具体分流规则为：</w:t>
      </w:r>
    </w:p>
    <w:p>
      <w:pPr>
        <w:pStyle w:val="text"/>
        <w:numPr>
          <w:ilvl w:val="0"/>
          <w:numId w:val="2"/>
        </w:numPr>
      </w:pPr>
      <w:r>
        <w:t xml:space="preserve">高置信度（如≥90%）的解析结果：系统将自动将其标记为 “已验证” 状态，直接传递到后续的业务规则校验层，无需人工介入；</w:t>
      </w:r>
    </w:p>
    <w:p>
      <w:pPr>
        <w:pStyle w:val="text"/>
        <w:numPr>
          <w:ilvl w:val="0"/>
          <w:numId w:val="2"/>
        </w:numPr>
      </w:pPr>
      <w:r>
        <w:t xml:space="preserve">中置信度（如 70%-90%）的解析结果：系统将把数据推送到人工校验工作台，由采购业务人员进行确认或补充修正；</w:t>
      </w:r>
    </w:p>
    <w:p>
      <w:pPr>
        <w:pStyle w:val="text"/>
        <w:numPr>
          <w:ilvl w:val="0"/>
          <w:numId w:val="2"/>
        </w:numPr>
      </w:pPr>
      <w:r>
        <w:t xml:space="preserve">低置信度（如≤70%）的解析结果：系统将直接将其标记为 “需要人工重新录入”，并流转到指定的人工处理队列，由业务人员重新核对录入相关信息。</w:t>
      </w:r>
    </w:p>
    <w:p>
      <w:pPr>
        <w:pStyle w:val="text"/>
      </w:pPr>
      <w:r>
        <w:t xml:space="preserve">这一分流机制，将人工校验的资源集中在 AI 处理风险较高的环节，既保障了业务的准确性，又最大化了自动化流程的占比</w:t>
      </w:r>
      <w:hyperlink w:history="1" r:id="rIdnosnv55e9hemwctmx1ktg">
        <w:r>
          <w:rPr>
            <w:rStyle w:val="Hyperlink"/>
          </w:rPr>
          <w:t xml:space="preserve">(9)</w:t>
        </w:r>
      </w:hyperlink>
      <w:r>
        <w:t xml:space="preserve">。</w:t>
      </w:r>
    </w:p>
    <w:p>
      <w:pPr>
        <w:pStyle w:val="Heading3"/>
      </w:pPr>
      <w:r>
        <w:t xml:space="preserve">3. 业务规则与智能校验层</w:t>
      </w:r>
    </w:p>
    <w:p>
      <w:pPr>
        <w:pStyle w:val="text"/>
      </w:pPr>
      <w:r>
        <w:t xml:space="preserve">该层是保障业务数据合规性的核心关卡，承接上一层解析完成的标准数据，基于采购业务的合规性规则进行多维度自动校验，同时补充完整业务数据的关联关系 —— 这一环节的校验结果，将作为后续智能匹配环节的核心决策依据</w:t>
      </w:r>
      <w:hyperlink w:history="1" r:id="rIdxsnrqkxbxhom6uln5n7cm">
        <w:r>
          <w:rPr>
            <w:rStyle w:val="Hyperlink"/>
          </w:rPr>
          <w:t xml:space="preserve">(2)</w:t>
        </w:r>
      </w:hyperlink>
      <w:r>
        <w:t xml:space="preserve">。</w:t>
      </w:r>
    </w:p>
    <w:p>
      <w:pPr>
        <w:pStyle w:val="text"/>
      </w:pPr>
      <w:r>
        <w:t xml:space="preserve">该层的核心能力分为三个维度：</w:t>
      </w:r>
    </w:p>
    <w:p>
      <w:pPr>
        <w:pStyle w:val="text"/>
        <w:numPr>
          <w:ilvl w:val="0"/>
          <w:numId w:val="2"/>
        </w:numPr>
      </w:pPr>
      <w:r>
        <w:rPr>
          <w:b/>
          <w:bCs/>
        </w:rPr>
        <w:t xml:space="preserve">多维度合规性校验</w:t>
      </w:r>
      <w:r>
        <w:t xml:space="preserve">：系统会基于预置的业务规则，对标准化后的采购数据进行多层级合规性校验：基础格式层面校验数据类型、数值范围、业务格式是否符合要求；业务规则层面校验采购申请的金额是否在预算额度内、采购的物料名称是否在企业的标准物料目录内、采购的需求交付日期是否符合合理周期等；合规性层面校验对应的供应商资质是否在有效期内、采购的物料是否符合行业或企业的最新标准规范等。这一校验过程会覆盖采购业务从基础数据到行业合规的全维度要求，确保数据在进入后续环节前不存在合规性问题</w:t>
      </w:r>
      <w:hyperlink w:history="1" r:id="rIdtd6k2ldjwbjbntenfviqt">
        <w:r>
          <w:rPr>
            <w:rStyle w:val="Hyperlink"/>
          </w:rPr>
          <w:t xml:space="preserve">(5)</w:t>
        </w:r>
      </w:hyperlink>
      <w:r>
        <w:t xml:space="preserve">。</w:t>
      </w:r>
    </w:p>
    <w:p>
      <w:pPr>
        <w:pStyle w:val="text"/>
        <w:numPr>
          <w:ilvl w:val="0"/>
          <w:numId w:val="2"/>
        </w:numPr>
      </w:pPr>
      <w:r>
        <w:rPr>
          <w:b/>
          <w:bCs/>
        </w:rPr>
        <w:t xml:space="preserve">规则引擎灵活配置</w:t>
      </w:r>
      <w:r>
        <w:t xml:space="preserve">：为适配不同企业、不同采购品类的业务规则差异，校验逻辑采用 “规则引擎 + 配置中心” 的模式实现，将业务规则与技术代码解耦 —— 后续如果业务规则发生变化，比如调整不同层级采购预算的审核金额阈值、增加新的行业合规标准，业务人员可以直接在可视化配置界面完成规则的调整或新增，无需修改任何后端代码，能够快速响应业务的灵活调整需求</w:t>
      </w:r>
      <w:hyperlink w:history="1" r:id="rIduzemdu3dvsdpcv0ls9gwj">
        <w:r>
          <w:rPr>
            <w:rStyle w:val="Hyperlink"/>
          </w:rPr>
          <w:t xml:space="preserve">(93)</w:t>
        </w:r>
      </w:hyperlink>
      <w:r>
        <w:t xml:space="preserve">。</w:t>
      </w:r>
    </w:p>
    <w:p>
      <w:pPr>
        <w:pStyle w:val="text"/>
        <w:numPr>
          <w:ilvl w:val="0"/>
          <w:numId w:val="2"/>
        </w:numPr>
      </w:pPr>
      <w:r>
        <w:rPr>
          <w:b/>
          <w:bCs/>
        </w:rPr>
        <w:t xml:space="preserve">校验结果分级分流</w:t>
      </w:r>
      <w:r>
        <w:t xml:space="preserve">：结合上一层的置信度评分结果，系统将对所有数据的校验结果进行分级分类，执行不同的流转路径：校验合规且置信度高的数据，将直接进入后续的智能匹配环节；校验不合规或置信度较低的数据，将被标记为 “需要人工确认” 后，推送到采购业务人员的工作台进行处理 —— 系统会在人工校验界面中，明确标注出系统校验不通过的具体字段、置信度评分的详细依据，以及数据库中关联的历史参考数据，辅助人工快速做出判断。这一设计将 AI 的自动化处理能力与人工的决策能力深度结合，在提升业务效率的同时，保障了结果的可靠性</w:t>
      </w:r>
      <w:hyperlink w:history="1" r:id="rIdfewi-9cds_9a4kw4kpku0">
        <w:r>
          <w:rPr>
            <w:rStyle w:val="Hyperlink"/>
          </w:rPr>
          <w:t xml:space="preserve">(37)</w:t>
        </w:r>
      </w:hyperlink>
      <w:r>
        <w:t xml:space="preserve">。</w:t>
      </w:r>
    </w:p>
    <w:p>
      <w:pPr>
        <w:pStyle w:val="text"/>
      </w:pPr>
      <w:r>
        <w:t xml:space="preserve">该层的技术栈以高性能的规则引擎为核心支撑，采用标准的 MVEL 脚本作为规则基础表达语言；在规则执行过程中，系统会实时调用外部的供应商信用数据库、企业内部的预算管理系统、行业的合规性标准接口等，获取最新的参考数据来支撑校验逻辑的执行；所有的规则执行过程、结果、决策依据、参考数据来源，都会被完整记录到系统日志中，便于后续审计和问题排查</w:t>
      </w:r>
      <w:hyperlink w:history="1" r:id="rIdlagltimxwshhndaylajm2">
        <w:r>
          <w:rPr>
            <w:rStyle w:val="Hyperlink"/>
          </w:rPr>
          <w:t xml:space="preserve">(88)</w:t>
        </w:r>
      </w:hyperlink>
      <w:r>
        <w:t xml:space="preserve">。</w:t>
      </w:r>
    </w:p>
    <w:p>
      <w:pPr>
        <w:pStyle w:val="Heading3"/>
      </w:pPr>
      <w:r>
        <w:t xml:space="preserve">4. 决策编排与发单管理层</w:t>
      </w:r>
    </w:p>
    <w:p>
      <w:pPr>
        <w:pStyle w:val="text"/>
      </w:pPr>
      <w:r>
        <w:t xml:space="preserve">这是整个工作流的核心业务决策层，负责完整采购流程的逻辑编排、资源整合、订单生成和业务状态同步 —— 经过前面三层的技术预处理后，采购业务的核心执行逻辑将在这一层被完整串联，实现从 “标准业务数据” 到 “可执行采购订单” 的直接转换</w:t>
      </w:r>
      <w:hyperlink w:history="1" r:id="rIdlzsb07qvp0sqnjilr01wu">
        <w:r>
          <w:rPr>
            <w:rStyle w:val="Hyperlink"/>
          </w:rPr>
          <w:t xml:space="preserve">(37)</w:t>
        </w:r>
      </w:hyperlink>
      <w:r>
        <w:t xml:space="preserve">。</w:t>
      </w:r>
    </w:p>
    <w:p>
      <w:pPr>
        <w:pStyle w:val="text"/>
      </w:pPr>
      <w:r>
        <w:t xml:space="preserve">该层的核心能力有四类：</w:t>
      </w:r>
    </w:p>
    <w:p>
      <w:pPr>
        <w:pStyle w:val="text"/>
        <w:numPr>
          <w:ilvl w:val="0"/>
          <w:numId w:val="2"/>
        </w:numPr>
      </w:pPr>
      <w:r>
        <w:rPr>
          <w:b/>
          <w:bCs/>
        </w:rPr>
        <w:t xml:space="preserve">流程逻辑动态编排</w:t>
      </w:r>
      <w:r>
        <w:t xml:space="preserve">：基于前面环节的校验结果与置信度评分数据，系统会对采购订单的生成逻辑进行动态编排：自动匹配符合条件的供应商、适配对应的采购寻源方案、根据业务数据的风险等级选择合适的订单审批流程；同时，这一环节会支撑业务流程的灵活调整 —— 如果后续采购流程发生调整，业务人员可以通过可视化的流程配置工具，直接修改流程的执行逻辑、环节顺序、流转条件、触发动作，无需修改代码，快速适配企业的业务变化需求</w:t>
      </w:r>
      <w:hyperlink w:history="1" r:id="rIdt5mb6mks5xs4632nfwqej">
        <w:r>
          <w:rPr>
            <w:rStyle w:val="Hyperlink"/>
          </w:rPr>
          <w:t xml:space="preserve">(88)</w:t>
        </w:r>
      </w:hyperlink>
      <w:r>
        <w:t xml:space="preserve">。</w:t>
      </w:r>
    </w:p>
    <w:p>
      <w:pPr>
        <w:pStyle w:val="text"/>
        <w:numPr>
          <w:ilvl w:val="0"/>
          <w:numId w:val="2"/>
        </w:numPr>
      </w:pPr>
      <w:r>
        <w:rPr>
          <w:b/>
          <w:bCs/>
        </w:rPr>
        <w:t xml:space="preserve">供应商智能匹配推荐</w:t>
      </w:r>
      <w:r>
        <w:t xml:space="preserve">：系统会基于校验后的采购需求数据，自动在供应商数据库中匹配符合条件的供应商名单，生成推荐排序 —— 匹配的依据是多维度的综合评价标准，包括供应商的主营业务范围、资质等级、历史交付准确率、历史质量评分、报价优惠度、行业履约评价等；同时，系统会在推荐列表中直接展示匹配的依据和各维度的得分，便于后续业务人员快速决策。这一能力替代了人工筛选供应商的工作，将供应商匹配的时间从小时级压缩到分钟级，显著提升了采购寻源环节的效率</w:t>
      </w:r>
      <w:hyperlink w:history="1" r:id="rIdl23axf2intvai52ygb1de">
        <w:r>
          <w:rPr>
            <w:rStyle w:val="Hyperlink"/>
          </w:rPr>
          <w:t xml:space="preserve">(37)</w:t>
        </w:r>
      </w:hyperlink>
      <w:r>
        <w:t xml:space="preserve">。</w:t>
      </w:r>
    </w:p>
    <w:p>
      <w:pPr>
        <w:pStyle w:val="text"/>
        <w:numPr>
          <w:ilvl w:val="0"/>
          <w:numId w:val="2"/>
        </w:numPr>
      </w:pPr>
      <w:r>
        <w:rPr>
          <w:b/>
          <w:bCs/>
        </w:rPr>
        <w:t xml:space="preserve">采购订单智能生成</w:t>
      </w:r>
      <w:r>
        <w:t xml:space="preserve">：在供应商匹配完成后，系统会自动按照企业的标准采购订单模板，将前面环节所有经过校验的业务数据回填到模板中，生成完整的采购订单草案；同时，系统会支撑对订单业务逻辑的二次校验 —— 检查采购订单的内容是否与采购需求完全一致、报价是否在预算范围内、交付周期是否符合要求等。在技术实现上，这一环节采用企业级的文档处理引擎作为支撑，能够动态生成符合企业标准的结构化采购订单；如果企业现有业务系统中已经预置了标准的采购订单模板，系统可以直接基于这些模板生成订单草案，无需重新配置，极大降低了业务的接入成本</w:t>
      </w:r>
      <w:hyperlink w:history="1" r:id="rId3lad1dolgblq2hqdewtbl">
        <w:r>
          <w:rPr>
            <w:rStyle w:val="Hyperlink"/>
          </w:rPr>
          <w:t xml:space="preserve">(8)</w:t>
        </w:r>
      </w:hyperlink>
      <w:r>
        <w:t xml:space="preserve">。</w:t>
      </w:r>
    </w:p>
    <w:p>
      <w:pPr>
        <w:pStyle w:val="text"/>
        <w:numPr>
          <w:ilvl w:val="0"/>
          <w:numId w:val="2"/>
        </w:numPr>
      </w:pPr>
      <w:r>
        <w:rPr>
          <w:b/>
          <w:bCs/>
        </w:rPr>
        <w:t xml:space="preserve">发单环节人机协同确认</w:t>
      </w:r>
      <w:r>
        <w:t xml:space="preserve">：为兼顾业务效率与风险管控，该环节设置了 “系统自动推荐 + 人工最终确认” 的协同决策机制 —— 系统会根据采购订单的金额、风险等级、品类重要性等核心业务维度，对生成的采购订单草案进行自动分级，匹配对应的发单流程：对于低金额、低风险、常规性品类的采购订单，系统将直接自动完成发单操作；对于高金额、高风险、战略级品类的采购订单，系统会将订单草案、供应商匹配依据、业务校验报告、置信度评分结果等所有相关数据，统一推送至采购业务负责人的工作台，由人工确认后再执行发单操作。这一设计在保障业务效率的同时，将人工决策资源集中在高风险环节，保障了业务的可靠性与合规性</w:t>
      </w:r>
      <w:hyperlink w:history="1" r:id="rIdjsnmfsliyyqxsbuy4emqw">
        <w:r>
          <w:rPr>
            <w:rStyle w:val="Hyperlink"/>
          </w:rPr>
          <w:t xml:space="preserve">(42)</w:t>
        </w:r>
      </w:hyperlink>
      <w:r>
        <w:t xml:space="preserve">。</w:t>
      </w:r>
    </w:p>
    <w:p>
      <w:pPr>
        <w:pStyle w:val="text"/>
      </w:pPr>
      <w:r>
        <w:t xml:space="preserve">该层的技术选型完全贴合企业级采购业务的高可用、高并发、可扩展要求：采用微服务架构风格进行设计，将不同的业务逻辑拆分为独立的微服务单元，每个微服务单元都采用独立的数据库和技术栈，实现松耦合架构；各微服务单元之间采用轻量级的 RESTful API 或 gRPC 协议进行通信，确保数据交互的高效性。在流程编排层面，采用标准的流程引擎作为核心支撑，实现对复杂业务流程的可视化编排、全链路监控与灵活调度；在服务通信层面，采用统一的 API 网关作为所有微服务请求的唯一入口，实现流量分发、用户认证、权限校验、安全防护、流量限流、链路追踪等通用能力，确保后端微服务的安全性与高可用性</w:t>
      </w:r>
      <w:hyperlink w:history="1" r:id="rIdgrwasxxwdws56ppj2cncl">
        <w:r>
          <w:rPr>
            <w:rStyle w:val="Hyperlink"/>
          </w:rPr>
          <w:t xml:space="preserve">(93)</w:t>
        </w:r>
      </w:hyperlink>
      <w:r>
        <w:t xml:space="preserve">。</w:t>
      </w:r>
    </w:p>
    <w:p>
      <w:pPr>
        <w:pStyle w:val="Heading3"/>
      </w:pPr>
      <w:r>
        <w:t xml:space="preserve">5. 服务接口与集成适配层</w:t>
      </w:r>
    </w:p>
    <w:p>
      <w:pPr>
        <w:pStyle w:val="text"/>
      </w:pPr>
      <w:r>
        <w:t xml:space="preserve">该层是系统与外部数据源、内部业务系统进行数据交互的核心桥梁，负责所有接入连接的管理、通信协议的适配、数据格式的统一转换，以及交互过程的安全控制 —— 通过这一层的适配，本系统可以无缝对接企业内外部的相关业务系统，打破数据孤岛，实现全链路的数据互通。这一层的设计，完全遵循行业化的 “系统集成能力独立化” 架构原则，将所有与外部系统的交互逻辑统一收拢到这一层面，避免与上层业务逻辑耦合，提升架构的可扩展性</w:t>
      </w:r>
      <w:hyperlink w:history="1" r:id="rIdgaq4cqp-1qpusr8icl5t4">
        <w:r>
          <w:rPr>
            <w:rStyle w:val="Hyperlink"/>
          </w:rPr>
          <w:t xml:space="preserve">(2)</w:t>
        </w:r>
      </w:hyperlink>
      <w:r>
        <w:t xml:space="preserve">。</w:t>
      </w:r>
    </w:p>
    <w:p>
      <w:pPr>
        <w:pStyle w:val="text"/>
      </w:pPr>
      <w:r>
        <w:t xml:space="preserve">该层的核心能力包括三类：</w:t>
      </w:r>
    </w:p>
    <w:p>
      <w:pPr>
        <w:pStyle w:val="text"/>
        <w:numPr>
          <w:ilvl w:val="0"/>
          <w:numId w:val="2"/>
        </w:numPr>
      </w:pPr>
      <w:r>
        <w:rPr>
          <w:b/>
          <w:bCs/>
        </w:rPr>
        <w:t xml:space="preserve">多源协议适配接入</w:t>
      </w:r>
      <w:r>
        <w:t xml:space="preserve">：支持主流的业务系统通信协议与数据交互格式，包括企业级服务总线（ESB）、RESTful API、gRPC、EDI、JDBC 等，能够覆盖与 ERP、SRM、CRM、MES、企业级数据仓库等不同类型业务系统的对接需求；对于部分老旧系统的私有协议，支持通过部署第三方适配组件的方式完成接入，确保系统具备良好的兼容性。同时，该层采用 “中心 - 辐射” 的集成模式设计，所有与外部系统的交互都通过这一层统一实现，后续如果任何外部系统的对接规范发生调整，只需要在这一层统一修改适配即可，完全不会影响上层业务逻辑的处理，极大降低了后续集成和维护的成本</w:t>
      </w:r>
      <w:hyperlink w:history="1" r:id="rIdvoyba1mahtjagmgo7xjyv">
        <w:r>
          <w:rPr>
            <w:rStyle w:val="Hyperlink"/>
          </w:rPr>
          <w:t xml:space="preserve">(70)</w:t>
        </w:r>
      </w:hyperlink>
      <w:r>
        <w:t xml:space="preserve">。</w:t>
      </w:r>
    </w:p>
    <w:p>
      <w:pPr>
        <w:pStyle w:val="text"/>
        <w:numPr>
          <w:ilvl w:val="0"/>
          <w:numId w:val="2"/>
        </w:numPr>
      </w:pPr>
      <w:r>
        <w:rPr>
          <w:b/>
          <w:bCs/>
        </w:rPr>
        <w:t xml:space="preserve">数据格式标准转换</w:t>
      </w:r>
      <w:r>
        <w:t xml:space="preserve">：由于不同业务系统可能采用不同的数据格式与标准规范，该层内置了数据格式转换的标准处理引擎，承担不同系统间数据格式的标准化转换工作：将从外部业务系统采集来的不同格式数据，转换为符合本系统内部标准的格式；将本系统需同步到外部业务系统的数据，转换为对应系统可识别的格式。在数据转换过程中，系统还会自动完成数据加密、签名、校验等处理，确保数据在不同系统间传输的完整性与安全性</w:t>
      </w:r>
      <w:hyperlink w:history="1" r:id="rIdvbov5-q5r5omuwamdczuh">
        <w:r>
          <w:rPr>
            <w:rStyle w:val="Hyperlink"/>
          </w:rPr>
          <w:t xml:space="preserve">(88)</w:t>
        </w:r>
      </w:hyperlink>
      <w:r>
        <w:t xml:space="preserve">。</w:t>
      </w:r>
    </w:p>
    <w:p>
      <w:pPr>
        <w:pStyle w:val="text"/>
        <w:numPr>
          <w:ilvl w:val="0"/>
          <w:numId w:val="2"/>
        </w:numPr>
      </w:pPr>
      <w:r>
        <w:rPr>
          <w:b/>
          <w:bCs/>
        </w:rPr>
        <w:t xml:space="preserve">集成链路安全管控</w:t>
      </w:r>
      <w:r>
        <w:t xml:space="preserve">：为满足企业级系统的安全要求，该层配置了严格的安全管控机制：所有系统级交互都必须经过严格的双向身份认证、权限校验和数据加密传输；所有的接口请求数据、响应结果、交互过程中的异常日志，都会被完整记录到系统日志中，便于后续审计和问题排查。此外，该层设计了灵活的流量控制策略，能够在对接的外部系统出现性能故障时，实现流量的快速熔断与降级，避免影响上游业务系统的稳定性，保障全链路的高可用性</w:t>
      </w:r>
      <w:hyperlink w:history="1" r:id="rIdhqdea2y3z8axr4lozb06d">
        <w:r>
          <w:rPr>
            <w:rStyle w:val="Hyperlink"/>
          </w:rPr>
          <w:t xml:space="preserve">(88)</w:t>
        </w:r>
      </w:hyperlink>
      <w:r>
        <w:t xml:space="preserve">。</w:t>
      </w:r>
    </w:p>
    <w:p>
      <w:pPr>
        <w:pStyle w:val="Heading3"/>
      </w:pPr>
      <w:r>
        <w:t xml:space="preserve">6. 多源数据存储与治理层</w:t>
      </w:r>
    </w:p>
    <w:p>
      <w:pPr>
        <w:pStyle w:val="text"/>
      </w:pPr>
      <w:r>
        <w:t xml:space="preserve">该层是整个系统的物理数据存储支撑基础，承接上游各层的业务数据、日志数据、资产数据，为上层的 AI 模型分析、业务逻辑校验、历史数据查询提供统一的数据支撑；这一层的设计，完全遵循行业级数据仓库的治理规范，实现不同类型数据的分层存储与治理，确保数据的准确性、一致性、完整性。</w:t>
      </w:r>
    </w:p>
    <w:p>
      <w:pPr>
        <w:pStyle w:val="text"/>
      </w:pPr>
      <w:r>
        <w:t xml:space="preserve">该层的核心设计要点分为三个维度：</w:t>
      </w:r>
    </w:p>
    <w:p>
      <w:pPr>
        <w:pStyle w:val="text"/>
        <w:numPr>
          <w:ilvl w:val="0"/>
          <w:numId w:val="2"/>
        </w:numPr>
      </w:pPr>
      <w:r>
        <w:rPr>
          <w:b/>
          <w:bCs/>
        </w:rPr>
        <w:t xml:space="preserve">多源数据分层存储</w:t>
      </w:r>
      <w:r>
        <w:t xml:space="preserve">：按照 “数据价值密度高低、数据被高频访问的频率差异”，以及采购业务数据的来源、格式、使用场景差异，将数据存储分为三个逻辑区域，实现分层管理、物理隔离：第一区域是数据湖，负责完整保留采集来的所有原始业务数据，包括未经过格式化处理的非结构化数据，以及从外部业务系统直接采集来的结构化数据，作为后续数据追溯的基础支撑；第二区域是数据仓库，负责存储经过清洗、转换、校验、整合后的标准业务数据，以及与采购业务相关的维度表、维度模型和数据集市，支撑上层的业务分析、模型训练、业务校验需求；第三区域是高速缓存，负责存储当前活动的采购订单数据、用户的常用配置数据、支撑高频访问的热点数据，以及需要进行快速关联查询的热点数据，以提升系统的响应性能。这一设计将不同类型数据的存储需求隔离开，避免相互影响，保障系统的性能与稳定性</w:t>
      </w:r>
      <w:hyperlink w:history="1" r:id="rIdkcpgu2aanwu70cn2pk0v9">
        <w:r>
          <w:rPr>
            <w:rStyle w:val="Hyperlink"/>
          </w:rPr>
          <w:t xml:space="preserve">(88)</w:t>
        </w:r>
      </w:hyperlink>
      <w:r>
        <w:t xml:space="preserve">。</w:t>
      </w:r>
    </w:p>
    <w:p>
      <w:pPr>
        <w:pStyle w:val="text"/>
        <w:numPr>
          <w:ilvl w:val="0"/>
          <w:numId w:val="2"/>
        </w:numPr>
      </w:pPr>
      <w:r>
        <w:rPr>
          <w:b/>
          <w:bCs/>
        </w:rPr>
        <w:t xml:space="preserve">数据治理统一管控</w:t>
      </w:r>
      <w:r>
        <w:t xml:space="preserve">：构建了完整的数据治理机制，保障所有数据的质量、合规性、完整性。在数据质量层面，定义了完整的采购业务数据校验规则，对进入系统的数据进行完整性、一致性、格式合规性校验，不合格的数据无法进入存储层；在数据合规性层面，对所有存储的业务数据进行敏感信息加密处理，确保数据安全；在数据血缘层面，全程记录数据的来源、流转路径、历次变更细节，支撑后续问题排查与审计需求；在元数据管理层面，对所有业务数据的元数据进行统一管理，明确数据的业务含义、技术定义、流转规则，确保不同系统间对数据的理解保持一致</w:t>
      </w:r>
      <w:hyperlink w:history="1" r:id="rIdjrpryb68wdc2mdy3luh-g">
        <w:r>
          <w:rPr>
            <w:rStyle w:val="Hyperlink"/>
          </w:rPr>
          <w:t xml:space="preserve">(88)</w:t>
        </w:r>
      </w:hyperlink>
      <w:r>
        <w:t xml:space="preserve">。</w:t>
      </w:r>
    </w:p>
    <w:p>
      <w:pPr>
        <w:pStyle w:val="text"/>
        <w:numPr>
          <w:ilvl w:val="0"/>
          <w:numId w:val="2"/>
        </w:numPr>
      </w:pPr>
      <w:r>
        <w:rPr>
          <w:b/>
          <w:bCs/>
        </w:rPr>
        <w:t xml:space="preserve">存储引擎适配选型</w:t>
      </w:r>
      <w:r>
        <w:t xml:space="preserve">：针对不同类型数据的存储与访问需求，采用适配的存储引擎支撑对应场景的存储需求：采用分布式文件系统或对象存储系统，存储采购业务中的大型非结构化文件，如扫描件类的资质文档、图片类的报价单等；采用关系型数据库，存储采购业务中的核心交易类数据、业务单据类数据、需要支持复杂事务操作的业务数据；采用高性能的分布式缓存集群，存储系统运行过程中需要高频访问的热点数据，以及需要进行快速查询的基础配置数据；采用非关系型数据库，存储海量的、非结构化的日志类数据，以及需要进行快速写入的历史数据；采用数据仓库服务，存储经过整合后的历史业务数据，支撑上层的业务分析、报表统计、模型训练等需求</w:t>
      </w:r>
      <w:hyperlink w:history="1" r:id="rIdjhpjo1x2pwfq6icf5pe_m">
        <w:r>
          <w:rPr>
            <w:rStyle w:val="Hyperlink"/>
          </w:rPr>
          <w:t xml:space="preserve">(70)</w:t>
        </w:r>
      </w:hyperlink>
      <w:r>
        <w:t xml:space="preserve">。</w:t>
      </w:r>
    </w:p>
    <w:p>
      <w:pPr>
        <w:pStyle w:val="Heading3"/>
      </w:pPr>
      <w:r>
        <w:t xml:space="preserve">7. AI 模型与能力支撑层</w:t>
      </w:r>
    </w:p>
    <w:p>
      <w:pPr>
        <w:pStyle w:val="text"/>
      </w:pPr>
      <w:r>
        <w:t xml:space="preserve">该层是支撑上层各类 AI 应用的基础底座，负责 AI 模型的部署、调用、生命周期管理，为上层业务提供核心的智能分析支撑能力；这一层将 AI 技术能力与上层业务逻辑解耦，实现模型的统一管理、迭代与多场景复用，后续模型的优化升级完全不会影响上层业务逻辑的执行，保障了架构的可扩展性。</w:t>
      </w:r>
    </w:p>
    <w:p>
      <w:pPr>
        <w:pStyle w:val="text"/>
      </w:pPr>
      <w:r>
        <w:t xml:space="preserve">该层的核心能力分为三个维度：</w:t>
      </w:r>
    </w:p>
    <w:p>
      <w:pPr>
        <w:pStyle w:val="text"/>
        <w:numPr>
          <w:ilvl w:val="0"/>
          <w:numId w:val="2"/>
        </w:numPr>
      </w:pPr>
      <w:r>
        <w:rPr>
          <w:b/>
          <w:bCs/>
        </w:rPr>
        <w:t xml:space="preserve">多模型统一管理调度</w:t>
      </w:r>
      <w:r>
        <w:t xml:space="preserve">：对系统用到的所有 AI 模型进行全生命周期统一管理，包括模型的部署、上线、下线、版本切换、流量分配，以及模型运行环境的独立隔离、运行状态的监控告警等。针对不同的业务场景需求，该层采用适配的模型支撑方案：对于通用的采购业务解析类场景，直接接入成熟的商用 AI 服务或开源的大模型能力；对于部分行业特有的采购业务类场景，则基于行业专属的采购业务数据，对通用基础模型进行适配性微调，以提升模型在特定行业场景下的解析准确率；后续随着业务数据的持续积累，还可以基于行业专属的历史数据，训练更贴合业务场景的专属模型，进一步提升业务处理的准确率</w:t>
      </w:r>
      <w:hyperlink w:history="1" r:id="rId0zkylt3dhh3gx51yit-lu">
        <w:r>
          <w:rPr>
            <w:rStyle w:val="Hyperlink"/>
          </w:rPr>
          <w:t xml:space="preserve">(17)</w:t>
        </w:r>
      </w:hyperlink>
      <w:r>
        <w:t xml:space="preserve">。</w:t>
      </w:r>
    </w:p>
    <w:p>
      <w:pPr>
        <w:pStyle w:val="text"/>
        <w:numPr>
          <w:ilvl w:val="0"/>
          <w:numId w:val="2"/>
        </w:numPr>
      </w:pPr>
      <w:r>
        <w:rPr>
          <w:b/>
          <w:bCs/>
        </w:rPr>
        <w:t xml:space="preserve">AI 能力标准化封装</w:t>
      </w:r>
      <w:r>
        <w:t xml:space="preserve">：将不同的底层 AI 模型能力，按照业务场景的需要，封装成标准化的接口，向上层业务提供稳定的智能分析支撑能力。在技术实现上，该层采用 “模型即服务”（MaaS）的架构设计思路，通过标准化的接口，将不同的 AI 能力封装为可复用的独立服务，完全适配不同的底层模型切换或版本升级，确保上层业务逻辑不受影响。同时，该层内置了模型推理的性能优化机制，对大模型的推理过程进行专项优化，提升模型的单次推理性能，满足企业级业务的高并发、低延迟访问要求</w:t>
      </w:r>
      <w:hyperlink w:history="1" r:id="rId6ogtno9xi26f6oh2onavf">
        <w:r>
          <w:rPr>
            <w:rStyle w:val="Hyperlink"/>
          </w:rPr>
          <w:t xml:space="preserve">(17)</w:t>
        </w:r>
      </w:hyperlink>
      <w:r>
        <w:t xml:space="preserve">。</w:t>
      </w:r>
    </w:p>
    <w:p>
      <w:pPr>
        <w:pStyle w:val="text"/>
        <w:numPr>
          <w:ilvl w:val="0"/>
          <w:numId w:val="2"/>
        </w:numPr>
      </w:pPr>
      <w:r>
        <w:rPr>
          <w:b/>
          <w:bCs/>
        </w:rPr>
        <w:t xml:space="preserve">多模态能力适配支撑</w:t>
      </w:r>
      <w:r>
        <w:t xml:space="preserve">：覆盖采购业务场景下的三类核心 AI 技术能力，支撑上层的多源数据解析需求：一是光学字符识别（OCR）与版面分析能力，支撑解析图片、扫描件、PDF 等格式的采购资料；二是自然语言处理（NLP）能力，支撑理解和提取非结构化文本中的采购关键信息，以及识别、校验采购业务的合规性内容；三是多模态理解能力，支撑同时解析图片、表格、公式、文本等多类型内容的混合式采购资料，适配工程采购场景下的复杂资料解析需求</w:t>
      </w:r>
      <w:hyperlink w:history="1" r:id="rId_nom3lljr4hjjqaujxx4f">
        <w:r>
          <w:rPr>
            <w:rStyle w:val="Hyperlink"/>
          </w:rPr>
          <w:t xml:space="preserve">(88)</w:t>
        </w:r>
      </w:hyperlink>
      <w:r>
        <w:t xml:space="preserve">。</w:t>
      </w:r>
    </w:p>
    <w:p>
      <w:pPr>
        <w:pStyle w:val="Heading3"/>
      </w:pPr>
      <w:r>
        <w:t xml:space="preserve">8. 系统运维与监控管理层</w:t>
      </w:r>
    </w:p>
    <w:p>
      <w:pPr>
        <w:pStyle w:val="text"/>
      </w:pPr>
      <w:r>
        <w:t xml:space="preserve">该层是保障整个系统安全、稳定、高效运行的核心支撑层，覆盖技术链路与业务链路的监控、告警、运维能力，是支撑整个系统可靠运行的 “幕后基石”；这一层的设计，完全遵循企业级系统的运维监控标准，实现对业务链路、技术链路、用户操作行为的全方位监控，确保系统出现异常时能快速感知、定位、处理。</w:t>
      </w:r>
    </w:p>
    <w:p>
      <w:pPr>
        <w:pStyle w:val="text"/>
      </w:pPr>
      <w:r>
        <w:t xml:space="preserve">该层的核心能力分为四个维度：</w:t>
      </w:r>
    </w:p>
    <w:p>
      <w:pPr>
        <w:pStyle w:val="text"/>
        <w:numPr>
          <w:ilvl w:val="0"/>
          <w:numId w:val="2"/>
        </w:numPr>
      </w:pPr>
      <w:r>
        <w:rPr>
          <w:b/>
          <w:bCs/>
        </w:rPr>
        <w:t xml:space="preserve">全链路监控告警</w:t>
      </w:r>
      <w:r>
        <w:t xml:space="preserve">：覆盖对系统的业务链路、技术链路、用户操作行为的全维度监控，采集三类核心监控数据： metrics 类的性能指标数据、tracing 类的链路追踪数据、logging 类的日志管理数据；通过对三类数据的联合分析，实现对系统运行状态的实时监控，快速感知并定位到异常节点。其中，业务链路监控覆盖完整的采购业务流程，监控每一个流程节点的执行状态、执行耗时、异常情况，以及所有业务数据的流转链路；技术链路监控覆盖从底层基础设施到上层应用的所有技术节点，监控各节点的运行状态、性能负载、异常情况，以及所有技术链路的执行链路；用户操作行为监控覆盖所有用户的系统操作行为，记录所有用户的关键操作细节，便于后续审计与问题排查。在监控基础上，该层对不同的监控对象配置了区分严重程度的多维度告警规则，通过电话、短信、邮件、站内信等多渠道通知对应的运维或业务人员，确保异常情况得到及时处理</w:t>
      </w:r>
      <w:hyperlink w:history="1" r:id="rIdptthyzxy-syudxpysjnbf">
        <w:r>
          <w:rPr>
            <w:rStyle w:val="Hyperlink"/>
          </w:rPr>
          <w:t xml:space="preserve">(88)</w:t>
        </w:r>
      </w:hyperlink>
      <w:r>
        <w:t xml:space="preserve">。</w:t>
      </w:r>
    </w:p>
    <w:p>
      <w:pPr>
        <w:pStyle w:val="text"/>
        <w:numPr>
          <w:ilvl w:val="0"/>
          <w:numId w:val="2"/>
        </w:numPr>
      </w:pPr>
      <w:r>
        <w:rPr>
          <w:b/>
          <w:bCs/>
        </w:rPr>
        <w:t xml:space="preserve">模型运行状态监测</w:t>
      </w:r>
      <w:r>
        <w:t xml:space="preserve">：针对 AI 模型的运行特点，额外设计了专门的模型监测机制，重点跟踪模型的准确率、召回率、置信度分布等核心性能指标，以及模型的调用量、响应时间、错误率等运行状态指标。当模型的性能指标下降到低于预设的合理阈值时，系统会自动触发告警，通知技术人员进行模型排查或迭代，确保 AI 能力持续处于高可用状态</w:t>
      </w:r>
      <w:hyperlink w:history="1" r:id="rIde_ewkvzyziqm6kf9d7xeh">
        <w:r>
          <w:rPr>
            <w:rStyle w:val="Hyperlink"/>
          </w:rPr>
          <w:t xml:space="preserve">(13)</w:t>
        </w:r>
      </w:hyperlink>
      <w:r>
        <w:t xml:space="preserve">。</w:t>
      </w:r>
    </w:p>
    <w:p>
      <w:pPr>
        <w:pStyle w:val="text"/>
        <w:numPr>
          <w:ilvl w:val="0"/>
          <w:numId w:val="2"/>
        </w:numPr>
      </w:pPr>
      <w:r>
        <w:rPr>
          <w:b/>
          <w:bCs/>
        </w:rPr>
        <w:t xml:space="preserve">运维权限统一管控</w:t>
      </w:r>
      <w:r>
        <w:t xml:space="preserve">：严格遵循企业级系统的安全运维规范，支撑对所有运维操作的权限管控与审计记录。在权限管控层面，采用 “最小权限原则” 配置运维人员的操作权限，严格控制高风险操作的权限范围，所有运维操作都需要经过严格的身份认证和权限校验才能执行；在操作审计层面，记录所有运维人员的所有操作细节，包括操作人、操作时间、操作内容、操作前数据、操作后结果、操作 IP 等，便于后续审计和问题排查。同时，该层支持对所有运维操作的自动录像存档，进一步满足企业级系统的合规性审计要求</w:t>
      </w:r>
      <w:hyperlink w:history="1" r:id="rIdfqdoomefbi-d5bwpp3ro9">
        <w:r>
          <w:rPr>
            <w:rStyle w:val="Hyperlink"/>
          </w:rPr>
          <w:t xml:space="preserve">(88)</w:t>
        </w:r>
      </w:hyperlink>
      <w:r>
        <w:t xml:space="preserve">。</w:t>
      </w:r>
    </w:p>
    <w:p>
      <w:pPr>
        <w:pStyle w:val="text"/>
        <w:numPr>
          <w:ilvl w:val="0"/>
          <w:numId w:val="2"/>
        </w:numPr>
      </w:pPr>
      <w:r>
        <w:rPr>
          <w:b/>
          <w:bCs/>
        </w:rPr>
        <w:t xml:space="preserve">业务日志全链路审计</w:t>
      </w:r>
      <w:r>
        <w:t xml:space="preserve">：采集并留存完整的业务操作日志，覆盖从用户上传资料到最终发单的全流程所有环节的关键操作细节，包括环节的触发时间、触发人、执行结果、数据变更详情、流转链路的关键参数等，便于后续开展业务问题排查、流程审计或风险分析。在技术实现上，该层采用分布式日志系统，统一采集、存储、检索所有环节的日志数据；所有日志数据会被长期留存，且不允许人工修改或删除，保证了审计日志的完整性与不可篡改性</w:t>
      </w:r>
      <w:hyperlink w:history="1" r:id="rIdvotnvbevx1qaiivy8vj-u">
        <w:r>
          <w:rPr>
            <w:rStyle w:val="Hyperlink"/>
          </w:rPr>
          <w:t xml:space="preserve">(88)</w:t>
        </w:r>
      </w:hyperlink>
      <w:r>
        <w:t xml:space="preserve">。</w:t>
      </w:r>
    </w:p>
    <w:p>
      <w:pPr>
        <w:pStyle w:val="Heading3"/>
      </w:pPr>
      <w:r>
        <w:t xml:space="preserve">架构横向协同逻辑</w:t>
      </w:r>
    </w:p>
    <w:p>
      <w:pPr>
        <w:pStyle w:val="text"/>
      </w:pPr>
      <w:r>
        <w:t xml:space="preserve">上述 8 个层级并非独立运行，而是遵循 “纵向分层、横向协同” 的架构原则，完成端到端的业务数据流转 —— 在纵向上实现各层级的职责解耦，在横向上以业务流程为核心线索串联各层级的执行逻辑。整个架构的横向协同以 “资料收集 - 解析校验 - 决策发单 - 监控迭代” 为核心闭环，数据从上到下、从左到右有序流转，形成完整的业务技术联动闭环</w:t>
      </w:r>
      <w:hyperlink w:history="1" r:id="rIdv4yahoka3sb3v7yxqarju">
        <w:r>
          <w:rPr>
            <w:rStyle w:val="Hyperlink"/>
          </w:rPr>
          <w:t xml:space="preserve">(37)</w:t>
        </w:r>
      </w:hyperlink>
      <w:r>
        <w:t xml:space="preserve">：</w:t>
      </w:r>
    </w:p>
    <w:p>
      <w:pPr>
        <w:pStyle w:val="text"/>
        <w:numPr>
          <w:ilvl w:val="0"/>
          <w:numId w:val="3"/>
        </w:numPr>
      </w:pPr>
      <w:r>
        <w:rPr>
          <w:b/>
          <w:bCs/>
        </w:rPr>
        <w:t xml:space="preserve">资料收集环节</w:t>
      </w:r>
      <w:r>
        <w:t xml:space="preserve">：由第 1 层（用户交互与资料归集层）收集多源采购资料，将原始数据传递给第 2 层（AI 解析与数据标准化层）进行预处理；</w:t>
      </w:r>
    </w:p>
    <w:p>
      <w:pPr>
        <w:pStyle w:val="text"/>
        <w:numPr>
          <w:ilvl w:val="0"/>
          <w:numId w:val="3"/>
        </w:numPr>
      </w:pPr>
      <w:r>
        <w:rPr>
          <w:b/>
          <w:bCs/>
        </w:rPr>
        <w:t xml:space="preserve">解析校验环节</w:t>
      </w:r>
      <w:r>
        <w:t xml:space="preserve">：第 2 层将标准化后的数据传递给第 3 层（业务规则与智能校验层），进行多维度合规性校验；</w:t>
      </w:r>
    </w:p>
    <w:p>
      <w:pPr>
        <w:pStyle w:val="text"/>
        <w:numPr>
          <w:ilvl w:val="0"/>
          <w:numId w:val="3"/>
        </w:numPr>
      </w:pPr>
      <w:r>
        <w:rPr>
          <w:b/>
          <w:bCs/>
        </w:rPr>
        <w:t xml:space="preserve">决策发单环节</w:t>
      </w:r>
      <w:r>
        <w:t xml:space="preserve">：第 3 层将校验后的合规数据传递给第 4 层（决策编排与发单管理层），进行供应商匹配、订单生成、发单确认；</w:t>
      </w:r>
    </w:p>
    <w:p>
      <w:pPr>
        <w:pStyle w:val="text"/>
        <w:numPr>
          <w:ilvl w:val="0"/>
          <w:numId w:val="3"/>
        </w:numPr>
      </w:pPr>
      <w:r>
        <w:rPr>
          <w:b/>
          <w:bCs/>
        </w:rPr>
        <w:t xml:space="preserve">数据流转环节</w:t>
      </w:r>
      <w:r>
        <w:t xml:space="preserve">：第 4 层将发单结果同步给第 5 层（服务接口与集成适配层），由该层负责将标准数据转换为对应外部系统可识别的格式，完成与外部业务系统的交互；</w:t>
      </w:r>
    </w:p>
    <w:p>
      <w:pPr>
        <w:pStyle w:val="text"/>
        <w:numPr>
          <w:ilvl w:val="0"/>
          <w:numId w:val="3"/>
        </w:numPr>
      </w:pPr>
      <w:r>
        <w:rPr>
          <w:b/>
          <w:bCs/>
        </w:rPr>
        <w:t xml:space="preserve">数据存储环节</w:t>
      </w:r>
      <w:r>
        <w:t xml:space="preserve">：所有环节的业务数据、操作日志、状态变更细节，最终都会统一流入第 6 层（多源数据存储与治理层），完成持久化存储；</w:t>
      </w:r>
    </w:p>
    <w:p>
      <w:pPr>
        <w:pStyle w:val="text"/>
        <w:numPr>
          <w:ilvl w:val="0"/>
          <w:numId w:val="3"/>
        </w:numPr>
      </w:pPr>
      <w:r>
        <w:rPr>
          <w:b/>
          <w:bCs/>
        </w:rPr>
        <w:t xml:space="preserve">技术支撑环节</w:t>
      </w:r>
      <w:r>
        <w:t xml:space="preserve">：第 7 层（AI 模型与能力支撑层），为第 2 层、第 3 层、第 4 层提供统一的 AI 能力支撑；</w:t>
      </w:r>
    </w:p>
    <w:p>
      <w:pPr>
        <w:pStyle w:val="text"/>
        <w:numPr>
          <w:ilvl w:val="0"/>
          <w:numId w:val="3"/>
        </w:numPr>
      </w:pPr>
      <w:r>
        <w:rPr>
          <w:b/>
          <w:bCs/>
        </w:rPr>
        <w:t xml:space="preserve">监控迭代环节</w:t>
      </w:r>
      <w:r>
        <w:t xml:space="preserve">：第 8 层（系统运维与监控管理层），对所有层级的业务执行状态、技术运行状态进行实时监控，采集完整的运行数据和用户反馈数据，形成优化依据，推动后续业务迭代。</w:t>
      </w:r>
    </w:p>
    <w:p>
      <w:pPr>
        <w:pStyle w:val="text"/>
      </w:pPr>
      <w:r>
        <w:t xml:space="preserve">这一协同机制下，相邻层级间都采用了标准化的接口协议进行数据传递，实现了上下层之间的解耦；后续任何一层需要调整时，只要接口协议保持不变，完全不会影响其他层级的业务运行。</w:t>
      </w:r>
    </w:p>
    <w:p>
      <w:pPr>
        <w:pStyle w:val="Heading3"/>
      </w:pPr>
      <w:r>
        <w:t xml:space="preserve">架构中的关键专项能力设计</w:t>
      </w:r>
    </w:p>
    <w:p>
      <w:pPr>
        <w:pStyle w:val="text"/>
      </w:pPr>
      <w:r>
        <w:t xml:space="preserve">在 8 层架构的链路中，内置了两个实现 “人工 + AI” 协同的关键专项能力模块，支撑全流程的可靠流转 —— 这两个模块是区别于传统自动化采购架构的核心设计点。</w:t>
      </w:r>
    </w:p>
    <w:p>
      <w:pPr>
        <w:pStyle w:val="Heading4"/>
      </w:pPr>
      <w:r>
        <w:t xml:space="preserve">置信度评分与人工校验分流模块</w:t>
      </w:r>
    </w:p>
    <w:p>
      <w:pPr>
        <w:pStyle w:val="text"/>
      </w:pPr>
      <w:r>
        <w:t xml:space="preserve">这是本方案为保障 AI 处理结果可靠性新增的核心关键能力，内置在第 2 层（AI 解析与数据标准化层）中。其核心逻辑是基于解析结果的字段完整度、算法识别的匹配概率、业务数据的合规程度、历史同类数据的校验准确率四类核心维度，对每一项数据的解析结果自动给出置信度得分（分数区间为 0-1，对应不同的可信度等级）</w:t>
      </w:r>
      <w:hyperlink w:history="1" r:id="rIdvegesyzynb4xfdzlqhhj2">
        <w:r>
          <w:rPr>
            <w:rStyle w:val="Hyperlink"/>
          </w:rPr>
          <w:t xml:space="preserve">(13)</w:t>
        </w:r>
      </w:hyperlink>
      <w:r>
        <w:t xml:space="preserve">。</w:t>
      </w:r>
    </w:p>
    <w:p>
      <w:pPr>
        <w:pStyle w:val="text"/>
      </w:pPr>
      <w:r>
        <w:t xml:space="preserve">具体实现流程为：</w:t>
      </w:r>
    </w:p>
    <w:p>
      <w:pPr>
        <w:pStyle w:val="text"/>
        <w:numPr>
          <w:ilvl w:val="0"/>
          <w:numId w:val="4"/>
        </w:numPr>
      </w:pPr>
      <w:r>
        <w:t xml:space="preserve">系统对 AI 解析后的每一个关键字段，自动计算出对应的置信度得分；</w:t>
      </w:r>
    </w:p>
    <w:p>
      <w:pPr>
        <w:pStyle w:val="text"/>
        <w:numPr>
          <w:ilvl w:val="0"/>
          <w:numId w:val="4"/>
        </w:numPr>
      </w:pPr>
      <w:r>
        <w:t xml:space="preserve">基于行业成熟的采购业务方案，为不同类型的业务数据设置不同的置信度阈值区间；</w:t>
      </w:r>
    </w:p>
    <w:p>
      <w:pPr>
        <w:pStyle w:val="text"/>
        <w:numPr>
          <w:ilvl w:val="0"/>
          <w:numId w:val="4"/>
        </w:numPr>
      </w:pPr>
      <w:r>
        <w:t xml:space="preserve">系统将每一个字段的置信度得分，与对应类型的阈值区间进行比对，自动对数据进行分级分类，执行不同的流转路径（具体规则详见第 2 层的设计细节）。</w:t>
      </w:r>
    </w:p>
    <w:p>
      <w:pPr>
        <w:pStyle w:val="text"/>
      </w:pPr>
      <w:r>
        <w:t xml:space="preserve">这一分流机制的核心价值，是将人工校验的资源集中在 AI 处理风险较高的环节，在提升业务效率的同时，保障结果的可靠性</w:t>
      </w:r>
      <w:hyperlink w:history="1" r:id="rIdklbmbyljztxf0zxwhg80d">
        <w:r>
          <w:rPr>
            <w:rStyle w:val="Hyperlink"/>
          </w:rPr>
          <w:t xml:space="preserve">(9)</w:t>
        </w:r>
      </w:hyperlink>
      <w:r>
        <w:t xml:space="preserve">。</w:t>
      </w:r>
    </w:p>
    <w:p>
      <w:pPr>
        <w:pStyle w:val="Heading4"/>
      </w:pPr>
      <w:r>
        <w:t xml:space="preserve">规则迭代优化闭环</w:t>
      </w:r>
    </w:p>
    <w:p>
      <w:pPr>
        <w:pStyle w:val="text"/>
      </w:pPr>
      <w:r>
        <w:t xml:space="preserve">这是实现系统持续优化、适配业务变化的核心保障机制，贯穿在第 3 层（业务规则与智能校验层）、第 4 层（决策编排与发单管理层）和第 8 层（系统运维与监控管理层）之中。该闭环基于 “监控 - 反馈 - 迭代” 的持续优化逻辑设计，利用 AI 分析结果、人工校验记录，以及系统采集的所有业务链路、技术链路数据，不断优化业务规则的配置合理性，逐步提升自动化处理的准确率 —— 这一设计将运维、业务、技术等多维度的工作流串联起来，实现了业务的持续迭代，避免系统上线后因业务规则变化导致的快速失效问题</w:t>
      </w:r>
      <w:hyperlink w:history="1" r:id="rIdxvi1zlhrplnfiflijiplv">
        <w:r>
          <w:rPr>
            <w:rStyle w:val="Hyperlink"/>
          </w:rPr>
          <w:t xml:space="preserve">(88)</w:t>
        </w:r>
      </w:hyperlink>
      <w:r>
        <w:t xml:space="preserve">。</w:t>
      </w:r>
    </w:p>
    <w:p>
      <w:pPr>
        <w:pStyle w:val="text"/>
      </w:pPr>
      <w:r>
        <w:t xml:space="preserve">具体实现流程为：</w:t>
      </w:r>
    </w:p>
    <w:p>
      <w:pPr>
        <w:pStyle w:val="text"/>
        <w:numPr>
          <w:ilvl w:val="0"/>
          <w:numId w:val="5"/>
        </w:numPr>
      </w:pPr>
      <w:r>
        <w:rPr>
          <w:b/>
          <w:bCs/>
        </w:rPr>
        <w:t xml:space="preserve">数据采集</w:t>
      </w:r>
      <w:r>
        <w:t xml:space="preserve">：由第 8 层采集三类核心数据：业务链路级的流程执行数据、所有环节人工操作的处理记录、AI 解析与校验的结果数据；同时，在人工校验工作台中，设置专门的用户反馈入口，收集采购业务人员在实际操作中发现的问题，以及对业务规则的优化建议；</w:t>
      </w:r>
    </w:p>
    <w:p>
      <w:pPr>
        <w:pStyle w:val="text"/>
        <w:numPr>
          <w:ilvl w:val="0"/>
          <w:numId w:val="5"/>
        </w:numPr>
      </w:pPr>
      <w:r>
        <w:rPr>
          <w:b/>
          <w:bCs/>
        </w:rPr>
        <w:t xml:space="preserve">分析挖掘</w:t>
      </w:r>
      <w:r>
        <w:t xml:space="preserve">：定期对采集到的所有业务数据、日志数据、用户反馈数据进行多维度分析，挖掘可优化的业务规则点 —— 比如，发现某类供应商的资质校验规则经常出现误判，或者某类采购需求的人工校验通过率长期处于较低水平，就将其标记为优化对象；</w:t>
      </w:r>
    </w:p>
    <w:p>
      <w:pPr>
        <w:pStyle w:val="text"/>
        <w:numPr>
          <w:ilvl w:val="0"/>
          <w:numId w:val="5"/>
        </w:numPr>
      </w:pPr>
      <w:r>
        <w:rPr>
          <w:b/>
          <w:bCs/>
        </w:rPr>
        <w:t xml:space="preserve">规则更新</w:t>
      </w:r>
      <w:r>
        <w:t xml:space="preserve">：业务人员基于分析结果，直接在可视化配置界面中调整对应的业务规则或置信度阈值区间；如果是 AI 模型的性能问题，会将采集到的新数据，纳入模型的增量训练数据集，重新对模型进行微调，提升模型在特定场景下的解析准确率；</w:t>
      </w:r>
    </w:p>
    <w:p>
      <w:pPr>
        <w:pStyle w:val="text"/>
        <w:numPr>
          <w:ilvl w:val="0"/>
          <w:numId w:val="5"/>
        </w:numPr>
      </w:pPr>
      <w:r>
        <w:rPr>
          <w:b/>
          <w:bCs/>
        </w:rPr>
        <w:t xml:space="preserve">效果验证</w:t>
      </w:r>
      <w:r>
        <w:t xml:space="preserve">：规则调整完成后，系统会基于历史数据进行模拟验证，校验新规则的实际效果；验证无误后，再通过灰度发布模式，将新规则或模型逐步发布到正式环境，观察实际运行效果；</w:t>
      </w:r>
    </w:p>
    <w:p>
      <w:pPr>
        <w:pStyle w:val="text"/>
        <w:numPr>
          <w:ilvl w:val="0"/>
          <w:numId w:val="5"/>
        </w:numPr>
      </w:pPr>
      <w:r>
        <w:rPr>
          <w:b/>
          <w:bCs/>
        </w:rPr>
        <w:t xml:space="preserve">持续迭代</w:t>
      </w:r>
      <w:r>
        <w:t xml:space="preserve">：基于新规则的实际运行效果，以及后续采集的新数据，不断重复上述的优化流程，实现业务规则的持续迭代。</w:t>
      </w:r>
    </w:p>
    <w:p>
      <w:pPr>
        <w:pStyle w:val="text"/>
      </w:pPr>
      <w:r>
        <w:t xml:space="preserve">这一机制下，系统的自动化准确率会随着业务使用持续提升，人工操作占比会逐步降低，实现 “业务使用越多，自动化判断越精准” 的正向循环</w:t>
      </w:r>
      <w:hyperlink w:history="1" r:id="rIdut4ui_jbfv64_malrcxqm">
        <w:r>
          <w:rPr>
            <w:rStyle w:val="Hyperlink"/>
          </w:rPr>
          <w:t xml:space="preserve">(88)</w:t>
        </w:r>
      </w:hyperlink>
      <w:r>
        <w:t xml:space="preserve">。</w:t>
      </w:r>
    </w:p>
    <w:p>
      <w:pPr>
        <w:pStyle w:val="Heading2"/>
      </w:pPr>
      <w:r>
        <w:t xml:space="preserve">MVP 范围设计</w:t>
      </w:r>
    </w:p>
    <w:p>
      <w:pPr>
        <w:pStyle w:val="text"/>
      </w:pPr>
      <w:r>
        <w:t xml:space="preserve">为验证上述架构的核心业务价值，同时控制落地初期的成本与风险，本方案的最小可行性产品（MVP）范围，遵循 “核心闭环优先、验证价值优先” 的原则，从完整业务链路中筛选了 6 项高优先级、强关联支撑的核心功能，优先打通 “1 个项目→1 份生产单” 的端到端闭环，验证架构的可行性与业务价值</w:t>
      </w:r>
      <w:hyperlink w:history="1" r:id="rIdjn585boon7jhqifrjabaf">
        <w:r>
          <w:rPr>
            <w:rStyle w:val="Hyperlink"/>
          </w:rPr>
          <w:t xml:space="preserve">(88)</w:t>
        </w:r>
      </w:hyperlink>
      <w:r>
        <w:t xml:space="preserve">。</w:t>
      </w:r>
    </w:p>
    <w:p>
      <w:pPr>
        <w:pStyle w:val="Heading3"/>
      </w:pPr>
      <w:r>
        <w:t xml:space="preserve">MVP 设计思路</w:t>
      </w:r>
    </w:p>
    <w:p>
      <w:pPr>
        <w:pStyle w:val="text"/>
      </w:pPr>
      <w:r>
        <w:t xml:space="preserve">MVP 的核心目标是用最小的开发成本，验证完整架构的业务价值与技术可行性，因此其范围定义遵循以下三个关键原则，确保 “最小范围、最小投入、可验证价值”：</w:t>
      </w:r>
    </w:p>
    <w:p>
      <w:pPr>
        <w:pStyle w:val="text"/>
        <w:numPr>
          <w:ilvl w:val="0"/>
          <w:numId w:val="2"/>
        </w:numPr>
      </w:pPr>
      <w:r>
        <w:rPr>
          <w:b/>
          <w:bCs/>
        </w:rPr>
        <w:t xml:space="preserve">聚焦核心闭环</w:t>
      </w:r>
      <w:r>
        <w:t xml:space="preserve">：不追求覆盖完整采购流程的所有环节，仅选择支撑 “从资料上传到发单确认” 核心闭环的必要环节，验证完整的端到端业务流；</w:t>
      </w:r>
    </w:p>
    <w:p>
      <w:pPr>
        <w:pStyle w:val="text"/>
        <w:numPr>
          <w:ilvl w:val="0"/>
          <w:numId w:val="2"/>
        </w:numPr>
      </w:pPr>
      <w:r>
        <w:rPr>
          <w:b/>
          <w:bCs/>
        </w:rPr>
        <w:t xml:space="preserve">优先验证高价值场景</w:t>
      </w:r>
      <w:r>
        <w:t xml:space="preserve">：工程采购场景下，“非标件采购资料解析” 是人工工作量最大、最容易出错的环节，因此 MVP 优先接入这一高价值场景，能在最短时间内体现自动化流程的业务价值；</w:t>
      </w:r>
    </w:p>
    <w:p>
      <w:pPr>
        <w:pStyle w:val="text"/>
        <w:numPr>
          <w:ilvl w:val="0"/>
          <w:numId w:val="2"/>
        </w:numPr>
      </w:pPr>
      <w:r>
        <w:rPr>
          <w:b/>
          <w:bCs/>
        </w:rPr>
        <w:t xml:space="preserve">限制接入范围</w:t>
      </w:r>
      <w:r>
        <w:t xml:space="preserve">：不追求覆盖企业的所有业务场景、所有业务系统，仅接入 1 种典型的业务场景、1 个核心业务系统、1 类标准的资料格式，快速验证架构的适配性与实际效果；后续再逐步扩展接入范围。</w:t>
      </w:r>
    </w:p>
    <w:p>
      <w:pPr>
        <w:pStyle w:val="Heading3"/>
      </w:pPr>
      <w:r>
        <w:t xml:space="preserve">MVP 核心功能清单</w:t>
      </w:r>
    </w:p>
    <w:p>
      <w:pPr>
        <w:pStyle w:val="text"/>
      </w:pPr>
      <w:r>
        <w:t xml:space="preserve">基于上述设计原则，本阶段聚焦以下 6 项核心功能，共同支撑 “1 个项目→1 份生产单” 的闭环验证：</w:t>
      </w:r>
    </w:p>
    <w:p>
      <w:pPr>
        <w:pStyle w:val="Heading4"/>
      </w:pPr>
      <w:r>
        <w:t xml:space="preserve">1. 多源采购资料上传与归集</w:t>
      </w:r>
    </w:p>
    <w:p>
      <w:pPr>
        <w:pStyle w:val="text"/>
      </w:pPr>
      <w:r>
        <w:t xml:space="preserve">这是整个 MVP 流程的起点，支撑用户提交采购业务相关资料，为后续的 AI 解析提供数据基础。在功能设计上，完全贴合工程采购场景下的实际业务需求，覆盖了多格式、多渠道的接入能力：支持用户通过 Web 页面上传主流格式的采购资料文件，或通过在线表单手动录入采购需求相关信息；支持与企业现有 ERP 系统的标准接口对接，自动同步采购需求类数据；支持对上传的文件进行统一标准的预处理，将不同格式的文件流转换为后续解析引擎可识别的统一数据类型。在技术实现上，这一功能完全复用第 1 层（用户交互与资料归集层）的多渠道适配接入能力，确保和后续正式版本的架构完全一致</w:t>
      </w:r>
      <w:hyperlink w:history="1" r:id="rIdhub_v_5br4nso_xxtaw6b">
        <w:r>
          <w:rPr>
            <w:rStyle w:val="Hyperlink"/>
          </w:rPr>
          <w:t xml:space="preserve">(70)</w:t>
        </w:r>
      </w:hyperlink>
      <w:r>
        <w:t xml:space="preserve">。</w:t>
      </w:r>
    </w:p>
    <w:p>
      <w:pPr>
        <w:pStyle w:val="Heading4"/>
      </w:pPr>
      <w:r>
        <w:t xml:space="preserve">2. AI 解析与关键信息自动提取</w:t>
      </w:r>
    </w:p>
    <w:p>
      <w:pPr>
        <w:pStyle w:val="text"/>
      </w:pPr>
      <w:r>
        <w:t xml:space="preserve">这是将非结构化采购资料转化为结构化数据的核心技术环节，承接上一环节的原始资料数据，完成关键业务信息的识别提取。该功能覆盖工程采购场景下的多类型资料解析能力：支持解析图片、扫描件、PDF、Word、Excel 等主流格式的采购资料，自动识别并提取出物料名称、规格参数、采购数量、预算金额、交付周期、供应商资质信息等关键业务内容；针对部分低质量的非结构化资料，还内置了图像增强的预处理能力，提升后续识别的精准度。在技术实现上，这一功能复用第 2 层（AI 解析与数据标准化层）的多源内容智能解析能力，采用 MiniCPM-V-2_6 视觉多模态模型，结合行业专属的采购业务数据集，支撑高精度的解析效果</w:t>
      </w:r>
      <w:hyperlink w:history="1" r:id="rId3gwok2bwdsozursuejrcz">
        <w:r>
          <w:rPr>
            <w:rStyle w:val="Hyperlink"/>
          </w:rPr>
          <w:t xml:space="preserve">(88)</w:t>
        </w:r>
      </w:hyperlink>
      <w:r>
        <w:t xml:space="preserve">。</w:t>
      </w:r>
    </w:p>
    <w:p>
      <w:pPr>
        <w:pStyle w:val="Heading4"/>
      </w:pPr>
      <w:r>
        <w:t xml:space="preserve">3. 标准化数据清洗与校验</w:t>
      </w:r>
    </w:p>
    <w:p>
      <w:pPr>
        <w:pStyle w:val="text"/>
      </w:pPr>
      <w:r>
        <w:t xml:space="preserve">这一环节负责将上一环节提取的结果，转换成后续业务流程可使用的标准结构化数据，保障解析结果的准确性与合规性。系统会对 AI 解析后的结果进行多维度标准化处理：自动统一不同数据的计量单位、日期格式、业务规则格式；基于企业的标准物料目录、合格供应商清单，对解析结果中的业务内容进行合规性校验，识别并剔除重复的业务数据；对部分缺失的关键字段，自动根据历史数据或关联业务数据进行补充校准；在完成标准化处理后，自动生成完整的校验报告，明确记录所有数据的校准结果和变更细节，便于后续人工核对和问题排查。在技术实现上，这一功能复用第 2 层的标准化清洗能力，以及第 3 层（业务规则与智能校验层）的合规性校验能力</w:t>
      </w:r>
      <w:hyperlink w:history="1" r:id="rIdswdqdc9hahbkr5xhgjy8b">
        <w:r>
          <w:rPr>
            <w:rStyle w:val="Hyperlink"/>
          </w:rPr>
          <w:t xml:space="preserve">(88)</w:t>
        </w:r>
      </w:hyperlink>
      <w:r>
        <w:t xml:space="preserve">。</w:t>
      </w:r>
    </w:p>
    <w:p>
      <w:pPr>
        <w:pStyle w:val="Heading4"/>
      </w:pPr>
      <w:r>
        <w:t xml:space="preserve">4. 置信度评分与人工校验分流</w:t>
      </w:r>
    </w:p>
    <w:p>
      <w:pPr>
        <w:pStyle w:val="text"/>
      </w:pPr>
      <w:r>
        <w:t xml:space="preserve">这是平衡自动化效率与业务风险的核心环节，决定解析后的数据流是自动进入下一个环节，还是由人工进行确认。系统会基于解析结果的字段完整度、算法识别的匹配概率、业务数据的合规程度、历史同类数据的校验准确率四类核心维度，对每一项数据的解析结果自动给出置信度得分，分数区间为 0-1；基于行业成熟的采购业务方案，系统会根据采购场景的不同，设置不同的置信度阈值区间，自动对数据进行分级分类，执行不同的流转路径（具体规则详见第 2 层的设计细节）。同时，这一功能还提供了人工校验的操作入口，采购业务人员可以在统一的界面中，快速查看系统解析后的结果、置信度评分的详细依据、校验报告，以及数据库中关联的历史参考数据，对系统标记的 “需要人工确认” 的内容进行快速确认、补充或修正。在技术实现上，这一功能复用第 2 层的置信度评分能力，以及第 3 层的业务规则校验能力</w:t>
      </w:r>
      <w:hyperlink w:history="1" r:id="rIdlhb2j8zwonkhotrhjsyw1">
        <w:r>
          <w:rPr>
            <w:rStyle w:val="Hyperlink"/>
          </w:rPr>
          <w:t xml:space="preserve">(9)</w:t>
        </w:r>
      </w:hyperlink>
      <w:r>
        <w:t xml:space="preserve">。</w:t>
      </w:r>
    </w:p>
    <w:p>
      <w:pPr>
        <w:pStyle w:val="Heading4"/>
      </w:pPr>
      <w:r>
        <w:t xml:space="preserve">5. 采购订单智能生成</w:t>
      </w:r>
    </w:p>
    <w:p>
      <w:pPr>
        <w:pStyle w:val="text"/>
      </w:pPr>
      <w:r>
        <w:t xml:space="preserve">这一环节将经过校验的标准业务数据，转化为可执行的采购订单草案。系统会基于校验后的采购需求数据，自动在供应商数据库中匹配符合条件的供应商名单，生成推荐排序；匹配完成后，系统会自动按照企业的标准采购订单模板，将前面环节所有经过校验的业务数据回填到模板中，生成完整的采购订单草案；同时，系统会对订单草案的业务逻辑进行二次校验，确保订单内容与采购需求完全一致。在技术实现上，这一功能复用第 4 层（决策编排与发单管理层）的供应商智能匹配、采购订单智能生成能力</w:t>
      </w:r>
      <w:hyperlink w:history="1" r:id="rIdbkdnlwgmoz4fo8xwlu5vw">
        <w:r>
          <w:rPr>
            <w:rStyle w:val="Hyperlink"/>
          </w:rPr>
          <w:t xml:space="preserve">(8)</w:t>
        </w:r>
      </w:hyperlink>
      <w:r>
        <w:t xml:space="preserve">。</w:t>
      </w:r>
    </w:p>
    <w:p>
      <w:pPr>
        <w:pStyle w:val="Heading4"/>
      </w:pPr>
      <w:r>
        <w:t xml:space="preserve">6. 发单确认与结果同步</w:t>
      </w:r>
    </w:p>
    <w:p>
      <w:pPr>
        <w:pStyle w:val="text"/>
      </w:pPr>
      <w:r>
        <w:t xml:space="preserve">这是 MVP 流程的最终环节，完成人工确认后的发单操作，并将结果同步给相关业务方。为兼顾业务效率与风险管控，这一环节设置了 “系统自动推荐 + 人工最终确认” 的协同决策机制：系统会基于采购订单的金额、风险等级、品类重要性，自动匹配对应的发单流程；采购业务人员可以在统一的界面中，查看订单草案的所有相关细节、供应商匹配依据，以及系统提供的历史参考数据，确认无误后，一键完成发单操作，或选择 “重新匹配供应商”“返回上一环节修改”；发单完成后，系统会自动将采购订单的所有相关信息，同步到企业的 ERP 系统或指定的业务接收方。在技术实现上，这一功能复用第 4 层的发单管理能力，以及第 5 层（服务接口与集成适配层）的多源协议适配接入能力</w:t>
      </w:r>
      <w:hyperlink w:history="1" r:id="rIdq73-qrgpdykfr9x4o55g7">
        <w:r>
          <w:rPr>
            <w:rStyle w:val="Hyperlink"/>
          </w:rPr>
          <w:t xml:space="preserve">(8)</w:t>
        </w:r>
      </w:hyperlink>
      <w:r>
        <w:t xml:space="preserve">。</w:t>
      </w:r>
    </w:p>
    <w:p>
      <w:pPr>
        <w:pStyle w:val="Heading3"/>
      </w:pPr>
      <w:r>
        <w:t xml:space="preserve">MVP 的 “人工 + AI” 协同规则定义</w:t>
      </w:r>
    </w:p>
    <w:p>
      <w:pPr>
        <w:pStyle w:val="text"/>
      </w:pPr>
      <w:r>
        <w:t xml:space="preserve">为在 MVP 阶段平衡效率提升与风险控制，基于行业成熟的采购业务实践，制定了以下明确的人机协同规则，将人工操作集中在少数高风险环节，以验证架构的协同有效性：</w:t>
      </w:r>
    </w:p>
    <w:p>
      <w:pPr>
        <w:pStyle w:val="text"/>
        <w:numPr>
          <w:ilvl w:val="0"/>
          <w:numId w:val="2"/>
        </w:numPr>
      </w:pPr>
      <w:r>
        <w:rPr>
          <w:b/>
          <w:bCs/>
        </w:rPr>
        <w:t xml:space="preserve">资料上传环节</w:t>
      </w:r>
      <w:r>
        <w:t xml:space="preserve">：由用户负责提交采购资料，以及对系统预处理后的原始数据进行初步确认；</w:t>
      </w:r>
    </w:p>
    <w:p>
      <w:pPr>
        <w:pStyle w:val="text"/>
        <w:numPr>
          <w:ilvl w:val="0"/>
          <w:numId w:val="2"/>
        </w:numPr>
      </w:pPr>
      <w:r>
        <w:rPr>
          <w:b/>
          <w:bCs/>
        </w:rPr>
        <w:t xml:space="preserve">AI 解析环节</w:t>
      </w:r>
      <w:r>
        <w:t xml:space="preserve">：由 AI 负责完成多源资料的解析、标准化处理，并自动给出置信度评分与校验建议；</w:t>
      </w:r>
    </w:p>
    <w:p>
      <w:pPr>
        <w:pStyle w:val="text"/>
        <w:numPr>
          <w:ilvl w:val="0"/>
          <w:numId w:val="2"/>
        </w:numPr>
      </w:pPr>
      <w:r>
        <w:rPr>
          <w:b/>
          <w:bCs/>
        </w:rPr>
        <w:t xml:space="preserve">人工校验环节</w:t>
      </w:r>
      <w:r>
        <w:t xml:space="preserve">：采购业务人员仅负责确认系统标记为 “中置信度” 的解析结果，以及查看 “高置信度” 结果的校验报告；</w:t>
      </w:r>
    </w:p>
    <w:p>
      <w:pPr>
        <w:pStyle w:val="text"/>
        <w:numPr>
          <w:ilvl w:val="0"/>
          <w:numId w:val="2"/>
        </w:numPr>
      </w:pPr>
      <w:r>
        <w:rPr>
          <w:b/>
          <w:bCs/>
        </w:rPr>
        <w:t xml:space="preserve">供应商匹配环节</w:t>
      </w:r>
      <w:r>
        <w:t xml:space="preserve">：由 AI 负责完成供应商的自动匹配，给出推荐排序；采购业务负责人仅负责确认或调整高风险、战略级品类的供应商推荐结果；</w:t>
      </w:r>
    </w:p>
    <w:p>
      <w:pPr>
        <w:pStyle w:val="text"/>
        <w:numPr>
          <w:ilvl w:val="0"/>
          <w:numId w:val="2"/>
        </w:numPr>
      </w:pPr>
      <w:r>
        <w:rPr>
          <w:b/>
          <w:bCs/>
        </w:rPr>
        <w:t xml:space="preserve">订单生成环节</w:t>
      </w:r>
      <w:r>
        <w:t xml:space="preserve">：由 AI 负责自动生成完整的采购订单草案，以及对订单草案的业务逻辑进行二次校验；</w:t>
      </w:r>
    </w:p>
    <w:p>
      <w:pPr>
        <w:pStyle w:val="text"/>
        <w:numPr>
          <w:ilvl w:val="0"/>
          <w:numId w:val="2"/>
        </w:numPr>
      </w:pPr>
      <w:r>
        <w:rPr>
          <w:b/>
          <w:bCs/>
        </w:rPr>
        <w:t xml:space="preserve">发单确认环节</w:t>
      </w:r>
      <w:r>
        <w:t xml:space="preserve">：采购业务负责人仅负责确认高金额、高风险、战略级品类的采购订单；低金额、低风险、常规性品类的采购订单，由系统自动完成发单操作；</w:t>
      </w:r>
    </w:p>
    <w:p>
      <w:pPr>
        <w:pStyle w:val="text"/>
        <w:numPr>
          <w:ilvl w:val="0"/>
          <w:numId w:val="2"/>
        </w:numPr>
      </w:pPr>
      <w:r>
        <w:rPr>
          <w:b/>
          <w:bCs/>
        </w:rPr>
        <w:t xml:space="preserve">规则迭代环节</w:t>
      </w:r>
      <w:r>
        <w:t xml:space="preserve">：采购业务人员负责定期查看系统的 AI 解析准确率报告、人工校验记录，以及系统提供的优化建议，确认是否调整业务规则或置信度阈值。</w:t>
      </w:r>
    </w:p>
    <w:p>
      <w:pPr>
        <w:pStyle w:val="Heading3"/>
      </w:pPr>
      <w:r>
        <w:t xml:space="preserve">MVP 的验证标准</w:t>
      </w:r>
    </w:p>
    <w:p>
      <w:pPr>
        <w:pStyle w:val="text"/>
      </w:pPr>
      <w:r>
        <w:t xml:space="preserve">为确保 MVP 的落地效果，验证架构的可行性与业务价值，制定了以下可量化的核心验证标准：</w:t>
      </w:r>
    </w:p>
    <w:p>
      <w:pPr>
        <w:pStyle w:val="text"/>
        <w:numPr>
          <w:ilvl w:val="0"/>
          <w:numId w:val="2"/>
        </w:numPr>
      </w:pPr>
      <w:r>
        <w:rPr>
          <w:b/>
          <w:bCs/>
        </w:rPr>
        <w:t xml:space="preserve">闭环完整性</w:t>
      </w:r>
      <w:r>
        <w:t xml:space="preserve">：端到端流程覆盖从资料上传到最终发单的全链路环节，可在无人工干预的情况下自动完成标准数据的流转、处理、校验和结果同步；</w:t>
      </w:r>
    </w:p>
    <w:p>
      <w:pPr>
        <w:pStyle w:val="text"/>
        <w:numPr>
          <w:ilvl w:val="0"/>
          <w:numId w:val="2"/>
        </w:numPr>
      </w:pPr>
      <w:r>
        <w:rPr>
          <w:b/>
          <w:bCs/>
        </w:rPr>
        <w:t xml:space="preserve">业务效果</w:t>
      </w:r>
      <w:r>
        <w:t xml:space="preserve">：在指定的验证场景下，AI 解析与关键信息提取的整体准确率超过行业平均水平，自动化流程的业务处理占比超过行业平均水平，单份采购资料的解析和处理时长，比传统人工处理时长有显著缩短；</w:t>
      </w:r>
    </w:p>
    <w:p>
      <w:pPr>
        <w:pStyle w:val="text"/>
        <w:numPr>
          <w:ilvl w:val="0"/>
          <w:numId w:val="2"/>
        </w:numPr>
      </w:pPr>
      <w:r>
        <w:rPr>
          <w:b/>
          <w:bCs/>
        </w:rPr>
        <w:t xml:space="preserve">人机协同效率</w:t>
      </w:r>
      <w:r>
        <w:t xml:space="preserve">：人工校验环节的操作时长，比传统人工处理模式有显著下降；业务人员可以快速完成人工校验操作，查看所有相关细节、依据和参考数据，操作学习成本可控；</w:t>
      </w:r>
    </w:p>
    <w:p>
      <w:pPr>
        <w:pStyle w:val="text"/>
        <w:numPr>
          <w:ilvl w:val="0"/>
          <w:numId w:val="2"/>
        </w:numPr>
      </w:pPr>
      <w:r>
        <w:rPr>
          <w:b/>
          <w:bCs/>
        </w:rPr>
        <w:t xml:space="preserve">技术稳定性</w:t>
      </w:r>
      <w:r>
        <w:t xml:space="preserve">：系统的所有技术环节运行稳定，没有出现业务逻辑错误、数据丢失或数据失真等严重问题；单份采购资料的全流程处理时长，控制在行业可接受的范围内；</w:t>
      </w:r>
    </w:p>
    <w:p>
      <w:pPr>
        <w:pStyle w:val="text"/>
        <w:numPr>
          <w:ilvl w:val="0"/>
          <w:numId w:val="2"/>
        </w:numPr>
      </w:pPr>
      <w:r>
        <w:rPr>
          <w:b/>
          <w:bCs/>
        </w:rPr>
        <w:t xml:space="preserve">集成能力</w:t>
      </w:r>
      <w:r>
        <w:t xml:space="preserve">：系统可以与企业现有 ERP 系统的标准接口无缝对接，实现采购需求数据的自动同步和发单结果的自动同步；</w:t>
      </w:r>
    </w:p>
    <w:p>
      <w:pPr>
        <w:pStyle w:val="text"/>
        <w:numPr>
          <w:ilvl w:val="0"/>
          <w:numId w:val="2"/>
        </w:numPr>
      </w:pPr>
      <w:r>
        <w:rPr>
          <w:b/>
          <w:bCs/>
        </w:rPr>
        <w:t xml:space="preserve">可迭代性</w:t>
      </w:r>
      <w:r>
        <w:t xml:space="preserve">：系统支持在后续版本中灵活扩展更多的业务场景、业务流程、资料格式和对接系统，无需对整体架构进行重构。</w:t>
      </w:r>
    </w:p>
    <w:p>
      <w:pPr>
        <w:pStyle w:val="Heading2"/>
      </w:pPr>
      <w:r>
        <w:t xml:space="preserve">交互式架构可视化设计方案</w:t>
      </w:r>
    </w:p>
    <w:p>
      <w:pPr>
        <w:pStyle w:val="text"/>
      </w:pPr>
      <w:r>
        <w:t xml:space="preserve">本方案采用 Figma 作为唯一的设计与落地支撑工具，完全依赖其原生能力与成熟的第三方插件，完成交互式架构原型的设计、开发与落地。选择 Figma 的核心原因，是其具备 “资产结构化、排版可视化、交互配置无代码、预览无门槛” 的特点，能够覆盖架构可视化的所有技术需求，且完全支持协作级别的设计落地；此外，Figma 的组件化系统、原型交互能力、插件生态，以及对响应式布局的原生支持，可以完全覆盖本方案的所有交互需求。</w:t>
      </w:r>
    </w:p>
    <w:p>
      <w:pPr>
        <w:pStyle w:val="Heading3"/>
      </w:pPr>
      <w:r>
        <w:t xml:space="preserve">可视化设计目标</w:t>
      </w:r>
    </w:p>
    <w:p>
      <w:pPr>
        <w:pStyle w:val="text"/>
      </w:pPr>
      <w:r>
        <w:t xml:space="preserve">本次架构可视化的目标，是将 8 层技术架构与复杂业务流程的抽象逻辑，转化为直观、可交互、技术与业务双可读的架构蓝图。这一蓝图并非单纯的静态架构示意图，而是具备完整交互能力的动态演示原型，实现 “业务、开发、运维” 三方信息对称，满足不同场景的协作需求。具体而言，可视化设计需达成以下目标：</w:t>
      </w:r>
    </w:p>
    <w:p>
      <w:pPr>
        <w:pStyle w:val="text"/>
        <w:numPr>
          <w:ilvl w:val="0"/>
          <w:numId w:val="2"/>
        </w:numPr>
      </w:pPr>
      <w:r>
        <w:rPr>
          <w:b/>
          <w:bCs/>
        </w:rPr>
        <w:t xml:space="preserve">逻辑直观</w:t>
      </w:r>
      <w:r>
        <w:t xml:space="preserve">：以用户的认知习惯为核心，用符合行业标准或用户习惯的视觉排版，清晰展示 8 层架构的层级划分、各层的核心组件、以及数据的横向流转逻辑，让所有类型用户都能快速理解架构的整体结构与业务流程；</w:t>
      </w:r>
    </w:p>
    <w:p>
      <w:pPr>
        <w:pStyle w:val="text"/>
        <w:numPr>
          <w:ilvl w:val="0"/>
          <w:numId w:val="2"/>
        </w:numPr>
      </w:pPr>
      <w:r>
        <w:rPr>
          <w:b/>
          <w:bCs/>
        </w:rPr>
        <w:t xml:space="preserve">技术可读</w:t>
      </w:r>
      <w:r>
        <w:t xml:space="preserve">：为技术开发人员提供足够的技术细节支撑，能直观获取各层级的技术组件选型、接口交互协议、集成方式、依赖关系，以及对上游业务的支撑逻辑，便于后续开发时理清技术依赖；</w:t>
      </w:r>
    </w:p>
    <w:p>
      <w:pPr>
        <w:pStyle w:val="text"/>
        <w:numPr>
          <w:ilvl w:val="0"/>
          <w:numId w:val="2"/>
        </w:numPr>
      </w:pPr>
      <w:r>
        <w:rPr>
          <w:b/>
          <w:bCs/>
        </w:rPr>
        <w:t xml:space="preserve">业务可读</w:t>
      </w:r>
      <w:r>
        <w:t xml:space="preserve">：隐藏过于技术化的底层实现细节，重点展示业务流程的处理逻辑、各环节的输入 / 输出数据、人工介入的节点和操作内容、以及系统提供的业务能力上限，让业务用户能快速理解系统的实际业务价值；</w:t>
      </w:r>
    </w:p>
    <w:p>
      <w:pPr>
        <w:pStyle w:val="text"/>
        <w:numPr>
          <w:ilvl w:val="0"/>
          <w:numId w:val="2"/>
        </w:numPr>
      </w:pPr>
      <w:r>
        <w:rPr>
          <w:b/>
          <w:bCs/>
        </w:rPr>
        <w:t xml:space="preserve">运维可读</w:t>
      </w:r>
      <w:r>
        <w:t xml:space="preserve">：展示系统的部署架构、实例运行的关键节点、监控指标的采集位置和关键运维链路，便于后续运维人员快速理解系统的运行状态，排查异常问题；</w:t>
      </w:r>
    </w:p>
    <w:p>
      <w:pPr>
        <w:pStyle w:val="text"/>
        <w:numPr>
          <w:ilvl w:val="0"/>
          <w:numId w:val="2"/>
        </w:numPr>
      </w:pPr>
      <w:r>
        <w:rPr>
          <w:b/>
          <w:bCs/>
        </w:rPr>
        <w:t xml:space="preserve">交互高效</w:t>
      </w:r>
      <w:r>
        <w:t xml:space="preserve">：在有限的画布空间内，通过交互设计分层展示技术细节、业务逻辑和运维链路，实现 “总览 - 详情” 的联动效果，让用户可以按需查看不同深度的内容；</w:t>
      </w:r>
    </w:p>
    <w:p>
      <w:pPr>
        <w:pStyle w:val="text"/>
        <w:numPr>
          <w:ilvl w:val="0"/>
          <w:numId w:val="2"/>
        </w:numPr>
      </w:pPr>
      <w:r>
        <w:rPr>
          <w:b/>
          <w:bCs/>
        </w:rPr>
        <w:t xml:space="preserve">多环境适配</w:t>
      </w:r>
      <w:r>
        <w:t xml:space="preserve">：适配不同的使用场景需求，满足技术文档嵌入、团队在线协作沟通、个人本地设备预览等不同场景下的展示与使用需求。</w:t>
      </w:r>
    </w:p>
    <w:p>
      <w:pPr>
        <w:pStyle w:val="Heading3"/>
      </w:pPr>
      <w:r>
        <w:t xml:space="preserve">可视化整体结构</w:t>
      </w:r>
    </w:p>
    <w:p>
      <w:pPr>
        <w:pStyle w:val="text"/>
      </w:pPr>
      <w:r>
        <w:t xml:space="preserve">采用 “总览 - 分层 - 交互” 的三级结构，配合多状态细节展示，将复杂的 8 层架构以直观、可控的方式呈现，满足不同场景下的协作与沟通需求：</w:t>
      </w:r>
    </w:p>
    <w:p>
      <w:pPr>
        <w:pStyle w:val="text"/>
        <w:numPr>
          <w:ilvl w:val="0"/>
          <w:numId w:val="6"/>
        </w:numPr>
      </w:pPr>
      <w:r>
        <w:rPr>
          <w:b/>
          <w:bCs/>
        </w:rPr>
        <w:t xml:space="preserve">架构总览视图</w:t>
      </w:r>
      <w:r>
        <w:t xml:space="preserve">：这是所有用户进入原型后的默认首页，展示整个 8 层架构的完整全景图，以及核心业务的横向协同逻辑。在视觉设计上，采用行业级的分层架构标准示意图，用清晰的层级划分和连线，标注出各层的核心职责、关键技术组件、以及数据的横向流转方向；在展示形式上，采用 “分层分区、统一标注” 的方式，确保所有类型用户都能快速理解架构的整体层级结构，以及业务数据的全链路流转过程；</w:t>
      </w:r>
    </w:p>
    <w:p>
      <w:pPr>
        <w:pStyle w:val="text"/>
        <w:numPr>
          <w:ilvl w:val="0"/>
          <w:numId w:val="6"/>
        </w:numPr>
      </w:pPr>
      <w:r>
        <w:rPr>
          <w:b/>
          <w:bCs/>
        </w:rPr>
        <w:t xml:space="preserve">架构分层细节视图</w:t>
      </w:r>
      <w:r>
        <w:t xml:space="preserve">：点击架构总览中的任意层级后，会进入该层级的专属细节页面，展示该层级的详细技术细节、业务支撑逻辑、与相邻层级的交互接口、以及技术组件间的依赖关系。在视觉设计上，采用放大的局部架构模式，将选中的层级放在视觉中心位置，将相邻的层级放在次要位置，用动态连线和交互标注的方式，明确展示上下层之间的接口协议、数据交互格式、以及依赖关系；</w:t>
      </w:r>
    </w:p>
    <w:p>
      <w:pPr>
        <w:pStyle w:val="text"/>
        <w:numPr>
          <w:ilvl w:val="0"/>
          <w:numId w:val="6"/>
        </w:numPr>
      </w:pPr>
      <w:r>
        <w:rPr>
          <w:b/>
          <w:bCs/>
        </w:rPr>
        <w:t xml:space="preserve">链路流程分解视图</w:t>
      </w:r>
      <w:r>
        <w:t xml:space="preserve">：为了更清晰地展示业务的横向协同逻辑，将核心流程从架构中拆解出来，以独立的垂直业务流程链路视图展示。在视觉设计上，采用符合行业标准的业务流程图形式，用不同颜色区分 “AI 自动执行环节”“人工介入环节”“并行处理环节”，标注出每个环节的输入 / 输出数据、处理规则、依赖条件、以及对应的技术支撑层级；</w:t>
      </w:r>
    </w:p>
    <w:p>
      <w:pPr>
        <w:pStyle w:val="text"/>
        <w:numPr>
          <w:ilvl w:val="0"/>
          <w:numId w:val="6"/>
        </w:numPr>
      </w:pPr>
      <w:r>
        <w:rPr>
          <w:b/>
          <w:bCs/>
        </w:rPr>
        <w:t xml:space="preserve">多状态细节展示</w:t>
      </w:r>
      <w:r>
        <w:t xml:space="preserve">：在所有架构视图的基础元素（如技术组件、流程节点、层级连线）上，额外设计了多种状态的交互展示效果，覆盖技术、业务、运维等不同维度的细节内容，用户可以通过 hover、点击、切换语言等交互操作，按需查看不同维度的细节内容。</w:t>
      </w:r>
    </w:p>
    <w:p>
      <w:pPr>
        <w:pStyle w:val="Heading3"/>
      </w:pPr>
      <w:r>
        <w:t xml:space="preserve">交互功能设计</w:t>
      </w:r>
    </w:p>
    <w:p>
      <w:pPr>
        <w:pStyle w:val="text"/>
      </w:pPr>
      <w:r>
        <w:t xml:space="preserve">为满足 “总览清晰、细节可读、高效沟通” 的核心需求，方案设计了四类核心交互功能，完全复用 Figma 的原生交互能力实现，无需额外开发工具支撑。</w:t>
      </w:r>
    </w:p>
    <w:p>
      <w:pPr>
        <w:pStyle w:val="Heading4"/>
      </w:pPr>
      <w:r>
        <w:t xml:space="preserve">1. Hover 触发细节展示</w:t>
      </w:r>
    </w:p>
    <w:p>
      <w:pPr>
        <w:pStyle w:val="text"/>
      </w:pPr>
      <w:r>
        <w:t xml:space="preserve">这是本方案的核心交互设计，用于在不离开当前页面的前提下，分层展示架构的技术细节、业务逻辑和运维链路，解决 “画布空间有限、信息展示需求旺盛” 的核心矛盾。用户将鼠标指针悬浮在架构的对应元素上时，系统会通过悬浮层的形式，展示该元素的补充细节内容；当鼠标指针移出元素范围时，悬浮层会自动消失，画布区域恢复到初始的总览视图状态。这一设计让用户可以在不离开当前页面的前提下，快速查看所需的细节内容，无需在多个页面间频繁切换，提升沟通效率。</w:t>
      </w:r>
    </w:p>
    <w:p>
      <w:pPr>
        <w:pStyle w:val="text"/>
      </w:pPr>
      <w:r>
        <w:t xml:space="preserve">具体实现逻辑为：</w:t>
      </w:r>
    </w:p>
    <w:p>
      <w:pPr>
        <w:pStyle w:val="text"/>
        <w:numPr>
          <w:ilvl w:val="0"/>
          <w:numId w:val="2"/>
        </w:numPr>
      </w:pPr>
      <w:r>
        <w:rPr>
          <w:b/>
          <w:bCs/>
        </w:rPr>
        <w:t xml:space="preserve">架构层级元素</w:t>
      </w:r>
      <w:r>
        <w:t xml:space="preserve">：hover 时展示该层的核心技术组件清单、业务支撑能力、与相邻层级的交互接口协议、以及对应的数据流转格式；</w:t>
      </w:r>
    </w:p>
    <w:p>
      <w:pPr>
        <w:pStyle w:val="text"/>
        <w:numPr>
          <w:ilvl w:val="0"/>
          <w:numId w:val="2"/>
        </w:numPr>
      </w:pPr>
      <w:r>
        <w:rPr>
          <w:b/>
          <w:bCs/>
        </w:rPr>
        <w:t xml:space="preserve">技术组件元素</w:t>
      </w:r>
      <w:r>
        <w:t xml:space="preserve">：hover 时展示该组件的完整技术选型、支撑的业务场景、配置参数、与其他组件的依赖关系、以及对上游业务的支撑逻辑；</w:t>
      </w:r>
    </w:p>
    <w:p>
      <w:pPr>
        <w:pStyle w:val="text"/>
        <w:numPr>
          <w:ilvl w:val="0"/>
          <w:numId w:val="2"/>
        </w:numPr>
      </w:pPr>
      <w:r>
        <w:rPr>
          <w:b/>
          <w:bCs/>
        </w:rPr>
        <w:t xml:space="preserve">流程节点元素</w:t>
      </w:r>
      <w:r>
        <w:t xml:space="preserve">：hover 时展示该环节的输入 / 输出数据、处理规则、依赖条件、执行角色、以及对应的支撑技术层级；</w:t>
      </w:r>
    </w:p>
    <w:p>
      <w:pPr>
        <w:pStyle w:val="text"/>
        <w:numPr>
          <w:ilvl w:val="0"/>
          <w:numId w:val="2"/>
        </w:numPr>
      </w:pPr>
      <w:r>
        <w:rPr>
          <w:b/>
          <w:bCs/>
        </w:rPr>
        <w:t xml:space="preserve">数据流转连线元素</w:t>
      </w:r>
      <w:r>
        <w:t xml:space="preserve">：hover 时展示该链路的接口交互协议、数据传输格式、依赖的基础条件、以及数据的流转方向。</w:t>
      </w:r>
    </w:p>
    <w:p>
      <w:pPr>
        <w:pStyle w:val="text"/>
      </w:pPr>
      <w:r>
        <w:t xml:space="preserve">在技术实现上，这一功能完全复用 Figma 的 “组件变体 + 智能动画” 原生能力：首先，在设计文件中，为所有需要添加 hover 效果的元素，设计 “默认状态” 和 “hover 状态” 两种不同的组件变体；然后，在原型配置模式下，将两种状态的组件进行连接，设置 “触发事件” 为 “while hovering”（悬停时触发）、“动画类型” 为 “Smart animate”（智能动画）、“动画时长” 为 150-300 毫秒；最后，在 hover 状态的变体中，将需要展示的细节内容，以隐藏图层或悬浮层的形式进行预置。完成配置后，用户在预览模式下进行悬停操作时，Figma 会自动触发智能动画的平滑过渡，展示对应的细节内容；所有的交互配置，都可以在 Figma 的设计文件中直接完成，无需额外开发工具支撑</w:t>
      </w:r>
      <w:hyperlink w:history="1" r:id="rIdba7vdj7rbcjcdgmn86i2g">
        <w:r>
          <w:rPr>
            <w:rStyle w:val="Hyperlink"/>
          </w:rPr>
          <w:t xml:space="preserve">(57)</w:t>
        </w:r>
      </w:hyperlink>
      <w:r>
        <w:t xml:space="preserve">。</w:t>
      </w:r>
    </w:p>
    <w:p>
      <w:pPr>
        <w:pStyle w:val="Heading4"/>
      </w:pPr>
      <w:r>
        <w:t xml:space="preserve">2. 点击跳转视图切换</w:t>
      </w:r>
    </w:p>
    <w:p>
      <w:pPr>
        <w:pStyle w:val="text"/>
      </w:pPr>
      <w:r>
        <w:t xml:space="preserve">这一交互功能用于实现架构总览视图、分层细节视图、链路流程分解视图之间的无缝跳转，支持用户从全景视图快速定位到细节视图，再返回全景视图。用户点击架构中的对应元素后，系统会自动跳转到关联的目标页面，展示对应的细节内容；同时，在所有子页面的显著位置，设计了统一的 “返回总览” 快捷入口，用户可以通过该入口，快速回到架构总览视图状态。</w:t>
      </w:r>
    </w:p>
    <w:p>
      <w:pPr>
        <w:pStyle w:val="text"/>
      </w:pPr>
      <w:r>
        <w:t xml:space="preserve">在技术实现上，这一功能完全复用 Figma 的原生交互能力：在设计文件中，将所有需要跳转的元素，设置为独立的热区或组件实例；然后，在原型配置模式下，将这些元素与目标页面进行拖拽连接，设置 “触发事件” 为 “on click”（点击时触发）、“动画类型” 为 “Smart animate”（智能动画）、“动画时长” 为 300 毫秒；跳转完成后，目标页面会自动将对应的元素定位到视觉中心，提升用户的使用体验</w:t>
      </w:r>
      <w:hyperlink w:history="1" r:id="rIdpz05_hdik5dbk-510b7sa">
        <w:r>
          <w:rPr>
            <w:rStyle w:val="Hyperlink"/>
          </w:rPr>
          <w:t xml:space="preserve">(56)</w:t>
        </w:r>
      </w:hyperlink>
      <w:r>
        <w:t xml:space="preserve">。</w:t>
      </w:r>
    </w:p>
    <w:p>
      <w:pPr>
        <w:pStyle w:val="Heading4"/>
      </w:pPr>
      <w:r>
        <w:t xml:space="preserve">3. 双语切换</w:t>
      </w:r>
    </w:p>
    <w:p>
      <w:pPr>
        <w:pStyle w:val="text"/>
      </w:pPr>
      <w:r>
        <w:t xml:space="preserve">为适配企业内的不同用户场景需求，设计了 “中文 / 英文” 一键切换的双语适配能力，用户可以通过点击页面上的语言切换控件，在两种语言版本间进行无缝切换。这一功能并非简单对页面上的文字进行翻译，而是根据不同语言的使用习惯，对部分 technical terms 的表述方式进行了针对性优化，确保在不同语言环境下，都能让目标用户快速理解架构的细节内容。</w:t>
      </w:r>
    </w:p>
    <w:p>
      <w:pPr>
        <w:pStyle w:val="text"/>
      </w:pPr>
      <w:r>
        <w:t xml:space="preserve">在技术实现上，这一功能复用 Figma 的 “组件变体” 原生能力：首先，在设计文件中，将所有需要进行双语切换的文本元素，单独整理成专用的文本样式组件库；然后，为每个文本组件设计 “中文” 和 “英文” 两种语言版本的组件变体，在两种变体中，分别设置对应语言的文字内容和合适的排版格式；最后，在原型配置模式下，将语言切换控件与所有需要切换语言的文本组件进行连接，设置 “触发事件” 为 “on click”（点击时触发）、“动画类型” 为 “Smart animate”（智能动画）。完成配置后，用户在预览模式下点击语言切换控件时，Figma 会自动将所有文本组件，切换到目标语言版本，实现双语切换的效果</w:t>
      </w:r>
      <w:hyperlink w:history="1" r:id="rIddy1joruk3beapdrsa9wwr">
        <w:r>
          <w:rPr>
            <w:rStyle w:val="Hyperlink"/>
          </w:rPr>
          <w:t xml:space="preserve">(61)</w:t>
        </w:r>
      </w:hyperlink>
      <w:r>
        <w:t xml:space="preserve">。</w:t>
      </w:r>
    </w:p>
    <w:p>
      <w:pPr>
        <w:pStyle w:val="Heading4"/>
      </w:pPr>
      <w:r>
        <w:t xml:space="preserve">4. 响应式布局</w:t>
      </w:r>
    </w:p>
    <w:p>
      <w:pPr>
        <w:pStyle w:val="text"/>
      </w:pPr>
      <w:r>
        <w:t xml:space="preserve">为适配不同的设备屏幕尺寸、不同的使用场景（如技术文档嵌入、团队在线会议沟通、个人本地设备预览），设计了响应式布局适配能力，确保架构图在不同的设备上，都能保持正确的比例、合理的内容展示和一致的交互体验 —— 不会因为屏幕尺寸过小，导致部分内容无法查看，或元素的交互区域出现重叠，影响用户的正常使用。</w:t>
      </w:r>
    </w:p>
    <w:p>
      <w:pPr>
        <w:pStyle w:val="text"/>
      </w:pPr>
      <w:r>
        <w:t xml:space="preserve">在技术实现上，这一功能完全复用 Figma 的 “自动布局 + 约束设置” 原生能力：在设计文件中，对架构图的所有核心元素进行分组，为每个分组设置合理的响应式约束规则，包括固定定位、按比例缩放、居中文本、自动调整大小等行为；同时，对架构图的核心内容区域，设置了合理的最小和最大尺寸限制，确保在不同的设备屏幕尺寸下，核心内容区域都能完整显示，不会出现元素重叠、内容被截断或比例失调的情况。完成配置后，用户在不同设备上访问原型时，Figma 会自动根据屏幕尺寸，调整架构图的布局和元素尺寸，实现响应式布局的效果</w:t>
      </w:r>
      <w:hyperlink w:history="1" r:id="rIdlzn9vc2rpgatun7ixxrps">
        <w:r>
          <w:rPr>
            <w:rStyle w:val="Hyperlink"/>
          </w:rPr>
          <w:t xml:space="preserve">(61)</w:t>
        </w:r>
      </w:hyperlink>
      <w:r>
        <w:t xml:space="preserve">。</w:t>
      </w:r>
    </w:p>
    <w:p>
      <w:pPr>
        <w:pStyle w:val="Heading3"/>
      </w:pPr>
      <w:r>
        <w:t xml:space="preserve">可视化技术栈选型</w:t>
      </w:r>
    </w:p>
    <w:p>
      <w:pPr>
        <w:pStyle w:val="text"/>
      </w:pPr>
      <w:r>
        <w:t xml:space="preserve">本次可视化的技术栈，完全基于 Figma 的原生能力和成熟的第三方插件生态进行选型，没有采用任何 Figma 外的额外工具，完全符合 “不依赖额外开发工具” 的要求，所有的设计和交互开发工作，都可以在 Figma 内直接完成：</w:t>
      </w:r>
    </w:p>
    <w:p>
      <w:pPr>
        <w:pStyle w:val="text"/>
        <w:numPr>
          <w:ilvl w:val="0"/>
          <w:numId w:val="2"/>
        </w:numPr>
      </w:pPr>
      <w:r>
        <w:rPr>
          <w:b/>
          <w:bCs/>
        </w:rPr>
        <w:t xml:space="preserve">设计支撑层</w:t>
      </w:r>
      <w:r>
        <w:t xml:space="preserve">：使用 Figma 的原生组件化能力，搭建架构图的复用式组件库，包括所有的技术组件、流程节点、标注元素、交互控件等；使用 Figma 的原生绘图工具，绘制架构图的基础元素；使用 Figma 的原生 “自动布局” 和 “约束设置” 能力，实现响应式布局的设计；使用 Figma 的原生 “组件变体” 能力，设计不同语言版本的内容、不同状态下的交互表现，以及 hover 效果的多状态分层展示；</w:t>
      </w:r>
    </w:p>
    <w:p>
      <w:pPr>
        <w:pStyle w:val="text"/>
        <w:numPr>
          <w:ilvl w:val="0"/>
          <w:numId w:val="2"/>
        </w:numPr>
      </w:pPr>
      <w:r>
        <w:rPr>
          <w:b/>
          <w:bCs/>
        </w:rPr>
        <w:t xml:space="preserve">交互配置层</w:t>
      </w:r>
      <w:r>
        <w:t xml:space="preserve">：使用 Figma 的原生原型交互配置能力，配置 “hover/click/ 切换语言” 等交互事件和目标行为，设置 “Smart animate” 动画类型的过渡效果，实现视图切换时的平滑动画；</w:t>
      </w:r>
    </w:p>
    <w:p>
      <w:pPr>
        <w:pStyle w:val="text"/>
        <w:numPr>
          <w:ilvl w:val="0"/>
          <w:numId w:val="2"/>
        </w:numPr>
      </w:pPr>
      <w:r>
        <w:rPr>
          <w:b/>
          <w:bCs/>
        </w:rPr>
        <w:t xml:space="preserve">插件扩展层</w:t>
      </w:r>
      <w:r>
        <w:t xml:space="preserve">：为提升架构图的设计效率和标准化程度，选用了三款 Figma 官方认证的高成熟度第三方插件辅助开发：一是 Architecture Diagram，用于快速绘制符合行业标准的分层架构示意图和业务流程图；二是 Figma to Code，用于将设计完成的架构图原型，快速导出为标准化的 HTML 文件或 Markdown 格式文档，直接嵌入到技术文档中使用；三是 HTML to Figma，用于快速复用其他业务系统的架构图资源，提升设计效率；</w:t>
      </w:r>
    </w:p>
    <w:p>
      <w:pPr>
        <w:pStyle w:val="text"/>
        <w:numPr>
          <w:ilvl w:val="0"/>
          <w:numId w:val="2"/>
        </w:numPr>
      </w:pPr>
      <w:r>
        <w:rPr>
          <w:b/>
          <w:bCs/>
        </w:rPr>
        <w:t xml:space="preserve">预览与落地层</w:t>
      </w:r>
      <w:r>
        <w:t xml:space="preserve">：使用 Figma 的原生预览能力，在设计过程中实时预览交互效果；使用 Figma 的原生分享能力，生成只读的外部访问链接，或直接导出为 HTML 格式的静态文件，用于团队协作沟通、嵌入到技术文档中进行展示，或离线保存。</w:t>
      </w:r>
    </w:p>
    <w:p>
      <w:pPr>
        <w:pStyle w:val="Heading3"/>
      </w:pPr>
      <w:r>
        <w:t xml:space="preserve">可视化页面结构设计</w:t>
      </w:r>
    </w:p>
    <w:p>
      <w:pPr>
        <w:pStyle w:val="text"/>
      </w:pPr>
      <w:r>
        <w:t xml:space="preserve">为了清晰、可控地展示整个架构的复杂逻辑，设计了 “三级导航 + 独立交互面板” 的页面结构，符合用户对技术架构的常规认知习惯。所有的架构内容，都在这一结构下进行分层展示，确保用户可以快速定位到需要查看的内容，不会在复杂的架构中迷失。</w:t>
      </w:r>
    </w:p>
    <w:p>
      <w:pPr>
        <w:pStyle w:val="text"/>
      </w:pPr>
      <w:r>
        <w:t xml:space="preserve">具体的页面结构设计为：</w:t>
      </w:r>
    </w:p>
    <w:p>
      <w:pPr>
        <w:pStyle w:val="text"/>
        <w:numPr>
          <w:ilvl w:val="0"/>
          <w:numId w:val="2"/>
        </w:numPr>
      </w:pPr>
      <w:r>
        <w:rPr>
          <w:b/>
          <w:bCs/>
        </w:rPr>
        <w:t xml:space="preserve">一级页面：架构总览视图</w:t>
      </w:r>
      <w:r>
        <w:t xml:space="preserve">：这是所有用户进入原型后的默认首页，展示整个 8 层架构的完整全景图，以及核心业务的横向协同逻辑。在视觉设计上，采用行业级的分层架构标准示意图，用从上到下的垂直分层布局，将整个架构分为 8 个水平层级，用清晰的层级划分和连线，标注出各层的核心职责、关键技术组件、以及数据的横向流转方向；在展示形式上，采用 “分层分区、统一标注” 的方式，确保所有类型用户都能快速理解架构的整体层级结构，以及业务数据的全链路流转过程；</w:t>
      </w:r>
    </w:p>
    <w:p>
      <w:pPr>
        <w:pStyle w:val="text"/>
        <w:numPr>
          <w:ilvl w:val="0"/>
          <w:numId w:val="2"/>
        </w:numPr>
      </w:pPr>
      <w:r>
        <w:rPr>
          <w:b/>
          <w:bCs/>
        </w:rPr>
        <w:t xml:space="preserve">二级页面：架构分层细节视图、链路流程分解视图</w:t>
      </w:r>
      <w:r>
        <w:t xml:space="preserve">：架构分层细节视图展示对应层级的详细技术细节、业务支撑逻辑、与相邻层级的交互接口、以及技术组件间的依赖关系；链路流程分解视图，将核心流程从架构中拆解出来，以独立的垂直业务流程链路视图展示，用不同颜色区分不同类型的环节，标注出每个环节的详细业务逻辑、输入 / 输出数据以及对应的支撑技术层级；</w:t>
      </w:r>
    </w:p>
    <w:p>
      <w:pPr>
        <w:pStyle w:val="text"/>
        <w:numPr>
          <w:ilvl w:val="0"/>
          <w:numId w:val="2"/>
        </w:numPr>
      </w:pPr>
      <w:r>
        <w:rPr>
          <w:b/>
          <w:bCs/>
        </w:rPr>
        <w:t xml:space="preserve">三级页面：技术栈详情浮层面板</w:t>
      </w:r>
      <w:r>
        <w:t xml:space="preserve">：这是一个独立的浮层面板，没有独立的页面地址，在所有一级、二级页面中都可以触发，展示对应元素的补充细节内容；</w:t>
      </w:r>
    </w:p>
    <w:p>
      <w:pPr>
        <w:pStyle w:val="text"/>
        <w:numPr>
          <w:ilvl w:val="0"/>
          <w:numId w:val="2"/>
        </w:numPr>
      </w:pPr>
      <w:r>
        <w:rPr>
          <w:b/>
          <w:bCs/>
        </w:rPr>
        <w:t xml:space="preserve">通用导航控件</w:t>
      </w:r>
      <w:r>
        <w:t xml:space="preserve">：在所有页面的顶部或左侧边缘位置，设计了一个固定的快捷导航栏，包含 “架构总览”“业务流程”“技术组件”“运维链路” 等核心导航入口，以及语言切换控件、全屏预览控件、帮助说明控件、返回上一级页面控件等辅助入口，用户可以通过这些控件，快速在不同的视图间进行切换。</w:t>
      </w:r>
    </w:p>
    <w:p>
      <w:pPr>
        <w:pStyle w:val="Heading3"/>
      </w:pPr>
      <w:r>
        <w:t xml:space="preserve">交互设计细节优化</w:t>
      </w:r>
    </w:p>
    <w:p>
      <w:pPr>
        <w:pStyle w:val="text"/>
      </w:pPr>
      <w:r>
        <w:t xml:space="preserve">为了提升整个架构原型的使用体验，在基础交互设计之上，额外增加了四类符合行业级交互标准的细节优化设计，保障交互体验的一致性与专业性：</w:t>
      </w:r>
    </w:p>
    <w:p>
      <w:pPr>
        <w:pStyle w:val="text"/>
        <w:numPr>
          <w:ilvl w:val="0"/>
          <w:numId w:val="2"/>
        </w:numPr>
      </w:pPr>
      <w:r>
        <w:rPr>
          <w:b/>
          <w:bCs/>
        </w:rPr>
        <w:t xml:space="preserve">交互行为一致性优化</w:t>
      </w:r>
      <w:r>
        <w:t xml:space="preserve">：对架构中所有元素的交互效果进行了统一规范，确保所有同类元素的交互响应逻辑、视觉变化效果、动画过渡时长完全一致，不会出现同一元素在不同页面的交互效果不一致，或同一交互动作在不同场景的反馈效果不一致的情况；</w:t>
      </w:r>
    </w:p>
    <w:p>
      <w:pPr>
        <w:pStyle w:val="text"/>
        <w:numPr>
          <w:ilvl w:val="0"/>
          <w:numId w:val="2"/>
        </w:numPr>
      </w:pPr>
      <w:r>
        <w:rPr>
          <w:b/>
          <w:bCs/>
        </w:rPr>
        <w:t xml:space="preserve">视觉层级可读性优化</w:t>
      </w:r>
      <w:r>
        <w:t xml:space="preserve">：对架构的所有元素进行了明确的视觉层级划分，采用 “核心内容视觉突出、次要内容弱化展示” 的原则，通过调整元素的色彩、对比度、大小、留白和阴影效果，区分不同层级的内容，避免视觉干扰，让用户可以快速聚焦到核心内容上；</w:t>
      </w:r>
    </w:p>
    <w:p>
      <w:pPr>
        <w:pStyle w:val="text"/>
        <w:numPr>
          <w:ilvl w:val="0"/>
          <w:numId w:val="2"/>
        </w:numPr>
      </w:pPr>
      <w:r>
        <w:rPr>
          <w:b/>
          <w:bCs/>
        </w:rPr>
        <w:t xml:space="preserve">交互动画效果优化</w:t>
      </w:r>
      <w:r>
        <w:t xml:space="preserve">：所有的交互过渡效果，都采用了 Figma 的 “Smart animate” 智能动画，保证不同状态间的平滑过渡；同时，将所有动画的过渡时长，统一设置在 150-300 毫秒的合理区间内，平衡反馈速度与视觉效果，避免动画时间过长或过短导致的用户体验下降；</w:t>
      </w:r>
    </w:p>
    <w:p>
      <w:pPr>
        <w:pStyle w:val="text"/>
        <w:numPr>
          <w:ilvl w:val="0"/>
          <w:numId w:val="2"/>
        </w:numPr>
      </w:pPr>
      <w:r>
        <w:rPr>
          <w:b/>
          <w:bCs/>
        </w:rPr>
        <w:t xml:space="preserve">操作反馈引导优化</w:t>
      </w:r>
      <w:r>
        <w:t xml:space="preserve">：为所有可交互的元素设计了明显的 “可交互” 视觉标识，hover 时会自动放大、改变颜色、或增加阴影效果，提示用户该元素支持交互操作；在所有的细节浮层面板中，设计了关闭按钮，用户可以通过点击关闭按钮，或点击浮层面板外的任意区域，直接关闭浮层面板，返回之前的视图状态。</w:t>
      </w:r>
    </w:p>
    <w:p>
      <w:pPr>
        <w:pStyle w:val="Heading2"/>
      </w:pPr>
      <w:r>
        <w:t xml:space="preserve">方案落地步骤与协作资源规划</w:t>
      </w:r>
    </w:p>
    <w:p>
      <w:pPr>
        <w:pStyle w:val="text"/>
      </w:pPr>
      <w:r>
        <w:t xml:space="preserve">本方案的落地实施，将遵循 “从静态到交互、从架构到内容、从设计到验证” 的技术实施路径，共分为三个标准阶段，逐步完成架构可视化的设计、开发、验证与交付。采用这一实施路径的核心目标，是让参与项目的所有人员，都能在早期阶段直观看到最终效果，提前确认设计细节，避免后期返工。</w:t>
      </w:r>
    </w:p>
    <w:p>
      <w:pPr>
        <w:pStyle w:val="Heading3"/>
      </w:pPr>
      <w:r>
        <w:t xml:space="preserve">阶段一：基础设计与静态架构绘制</w:t>
      </w:r>
    </w:p>
    <w:p>
      <w:pPr>
        <w:pStyle w:val="text"/>
      </w:pPr>
      <w:r>
        <w:rPr>
          <w:b/>
          <w:bCs/>
        </w:rPr>
        <w:t xml:space="preserve">目标</w:t>
      </w:r>
      <w:r>
        <w:t xml:space="preserve">：完成所有基础设计资源的准备工作，完成架构图的静态绘制，确认整体视觉规范与架构逻辑。</w:t>
      </w:r>
    </w:p>
    <w:p>
      <w:pPr>
        <w:pStyle w:val="text"/>
      </w:pPr>
      <w:r>
        <w:rPr>
          <w:b/>
          <w:bCs/>
        </w:rPr>
        <w:t xml:space="preserve">执行步骤</w:t>
      </w:r>
      <w:r>
        <w:t xml:space="preserve">：</w:t>
      </w:r>
    </w:p>
    <w:p>
      <w:pPr>
        <w:pStyle w:val="text"/>
        <w:numPr>
          <w:ilvl w:val="0"/>
          <w:numId w:val="7"/>
        </w:numPr>
      </w:pPr>
      <w:r>
        <w:t xml:space="preserve">梳理并确认所有架构落地细节：明确 8 层架构的每层职责、技术组件选型、接口交互协议、依赖关系、数据流转格式；确认 MVP 的 6 项核心功能的业务流程、输入 / 输出数据、人工介入节点；确认交互原型的视觉规范、交互行为规则、语言版本适配需求；</w:t>
      </w:r>
    </w:p>
    <w:p>
      <w:pPr>
        <w:pStyle w:val="text"/>
        <w:numPr>
          <w:ilvl w:val="0"/>
          <w:numId w:val="7"/>
        </w:numPr>
      </w:pPr>
      <w:r>
        <w:t xml:space="preserve">搭建 Figma 设计环境：创建 Figma 项目文件，设置合适的封面、项目名称、描述；开启项目的版本历史记录权限，确保后续所有的设计变更都可以被追溯；</w:t>
      </w:r>
    </w:p>
    <w:p>
      <w:pPr>
        <w:pStyle w:val="text"/>
        <w:numPr>
          <w:ilvl w:val="0"/>
          <w:numId w:val="7"/>
        </w:numPr>
      </w:pPr>
      <w:r>
        <w:t xml:space="preserve">制作架构组件库：将架构中用到的所有技术组件、流程节点、标注元素、交互控件等，全部制作为复用式的组件库；</w:t>
      </w:r>
    </w:p>
    <w:p>
      <w:pPr>
        <w:pStyle w:val="text"/>
        <w:numPr>
          <w:ilvl w:val="0"/>
          <w:numId w:val="7"/>
        </w:numPr>
      </w:pPr>
      <w:r>
        <w:t xml:space="preserve">绘制静态架构图：基于确认后的架构逻辑，在 Figma 画布中绘制架构图的基础元素，完成整体架构的排版和布局；</w:t>
      </w:r>
    </w:p>
    <w:p>
      <w:pPr>
        <w:pStyle w:val="text"/>
        <w:numPr>
          <w:ilvl w:val="0"/>
          <w:numId w:val="7"/>
        </w:numPr>
      </w:pPr>
      <w:r>
        <w:t xml:space="preserve">确认静态效果：组织技术、业务、运维相关人员，对静态架构图的视觉效果和架构逻辑进行确认，确认通过后再进入下一阶段。</w:t>
      </w:r>
    </w:p>
    <w:p>
      <w:pPr>
        <w:pStyle w:val="text"/>
      </w:pPr>
      <w:r>
        <w:rPr>
          <w:b/>
          <w:bCs/>
        </w:rPr>
        <w:t xml:space="preserve">交付物</w:t>
      </w:r>
      <w:r>
        <w:t xml:space="preserve">：Figma 源文件、PNG/PDF 格式的静态架构图、组件库资源包、架构设计说明文档、视觉规范说明文档。</w:t>
      </w:r>
    </w:p>
    <w:p>
      <w:pPr>
        <w:pStyle w:val="text"/>
      </w:pPr>
      <w:r>
        <w:rPr>
          <w:b/>
          <w:bCs/>
        </w:rPr>
        <w:t xml:space="preserve">协作资源</w:t>
      </w:r>
      <w:r>
        <w:t xml:space="preserve">：需要架构设计人员、业务流程规划人员、前端 / 后端技术开发人员协同参与，确认技术选型、业务流程、接口交互协议的正确性。</w:t>
      </w:r>
    </w:p>
    <w:p>
      <w:pPr>
        <w:pStyle w:val="Heading3"/>
      </w:pPr>
      <w:r>
        <w:t xml:space="preserve">阶段二：交互开发与内容完善</w:t>
      </w:r>
    </w:p>
    <w:p>
      <w:pPr>
        <w:pStyle w:val="text"/>
      </w:pPr>
      <w:r>
        <w:rPr>
          <w:b/>
          <w:bCs/>
        </w:rPr>
        <w:t xml:space="preserve">目标</w:t>
      </w:r>
      <w:r>
        <w:t xml:space="preserve">：完成所有交互逻辑的配置，完善所有的细节内容，实现 “总览 - 分层 - 详情” 的三级交互效果。</w:t>
      </w:r>
    </w:p>
    <w:p>
      <w:pPr>
        <w:pStyle w:val="text"/>
      </w:pPr>
      <w:r>
        <w:rPr>
          <w:b/>
          <w:bCs/>
        </w:rPr>
        <w:t xml:space="preserve">执行步骤</w:t>
      </w:r>
      <w:r>
        <w:t xml:space="preserve">：</w:t>
      </w:r>
    </w:p>
    <w:p>
      <w:pPr>
        <w:pStyle w:val="text"/>
        <w:numPr>
          <w:ilvl w:val="0"/>
          <w:numId w:val="8"/>
        </w:numPr>
      </w:pPr>
      <w:r>
        <w:t xml:space="preserve">完善分层细节视图：在 Figma 文件中，为架构的每个层级设计专属的细节页面，将对应的技术组件、交互接口、依赖关系等细节内容，补充到对应的页面中；</w:t>
      </w:r>
    </w:p>
    <w:p>
      <w:pPr>
        <w:pStyle w:val="text"/>
        <w:numPr>
          <w:ilvl w:val="0"/>
          <w:numId w:val="8"/>
        </w:numPr>
      </w:pPr>
      <w:r>
        <w:t xml:space="preserve">配置交互逻辑：在 Figma 的原型配置模式下，完成所有交互行为的配置；</w:t>
      </w:r>
    </w:p>
    <w:p>
      <w:pPr>
        <w:pStyle w:val="text"/>
        <w:numPr>
          <w:ilvl w:val="0"/>
          <w:numId w:val="8"/>
        </w:numPr>
      </w:pPr>
      <w:r>
        <w:t xml:space="preserve">完善细节浮层面板：为所有需要展示细节的元素，设计并关联对应的浮层面板，将需要展示的细节内容，补充到对应的浮层面板中；</w:t>
      </w:r>
    </w:p>
    <w:p>
      <w:pPr>
        <w:pStyle w:val="text"/>
        <w:numPr>
          <w:ilvl w:val="0"/>
          <w:numId w:val="8"/>
        </w:numPr>
      </w:pPr>
      <w:r>
        <w:t xml:space="preserve">配置响应式布局：使用 Figma 的 “自动布局” 和 “约束设置” 能力，对架构图的所有元素进行响应式适配配置；</w:t>
      </w:r>
    </w:p>
    <w:p>
      <w:pPr>
        <w:pStyle w:val="text"/>
        <w:numPr>
          <w:ilvl w:val="0"/>
          <w:numId w:val="8"/>
        </w:numPr>
      </w:pPr>
      <w:r>
        <w:t xml:space="preserve">验证交互效果：在 Figma 的预览模式下，对所有的交互逻辑进行多轮验证，检查是否存在跳转错误、数据丢失、内容失真、交互行为异常等问题；</w:t>
      </w:r>
    </w:p>
    <w:p>
      <w:pPr>
        <w:pStyle w:val="text"/>
        <w:numPr>
          <w:ilvl w:val="0"/>
          <w:numId w:val="8"/>
        </w:numPr>
      </w:pPr>
      <w:r>
        <w:t xml:space="preserve">适配双语切换：在 Figma 文件中，创建所有文本元素的中英文变体，完成双语切换的配置；</w:t>
      </w:r>
    </w:p>
    <w:p>
      <w:pPr>
        <w:pStyle w:val="text"/>
        <w:numPr>
          <w:ilvl w:val="0"/>
          <w:numId w:val="8"/>
        </w:numPr>
      </w:pPr>
      <w:r>
        <w:t xml:space="preserve">完善注释与说明内容：在 Figma 文件中，添加完整的页面注释和说明内容，为后续使用的人员提供操作指引。</w:t>
      </w:r>
    </w:p>
    <w:p>
      <w:pPr>
        <w:pStyle w:val="text"/>
      </w:pPr>
      <w:r>
        <w:rPr>
          <w:b/>
          <w:bCs/>
        </w:rPr>
        <w:t xml:space="preserve">交付物</w:t>
      </w:r>
      <w:r>
        <w:t xml:space="preserve">：完整的 Figma 交互原型源文件、交互效果演示视频、双语版本内容包、原型操作指引文档。</w:t>
      </w:r>
    </w:p>
    <w:p>
      <w:pPr>
        <w:pStyle w:val="text"/>
      </w:pPr>
      <w:r>
        <w:rPr>
          <w:b/>
          <w:bCs/>
        </w:rPr>
        <w:t xml:space="preserve">协作资源</w:t>
      </w:r>
      <w:r>
        <w:t xml:space="preserve">：需要交互设计人员、前端技术开发人员、业务需求人员协同参与，验证交互逻辑的正确性。</w:t>
      </w:r>
    </w:p>
    <w:p>
      <w:pPr>
        <w:pStyle w:val="Heading3"/>
      </w:pPr>
      <w:r>
        <w:t xml:space="preserve">阶段三：技术文档适配与落地验证</w:t>
      </w:r>
    </w:p>
    <w:p>
      <w:pPr>
        <w:pStyle w:val="text"/>
      </w:pPr>
      <w:r>
        <w:rPr>
          <w:b/>
          <w:bCs/>
        </w:rPr>
        <w:t xml:space="preserve">目标</w:t>
      </w:r>
      <w:r>
        <w:t xml:space="preserve">：完成交互原型与技术文档的适配，验证原型在不同场景下的展示效果，正式交付给团队使用。</w:t>
      </w:r>
    </w:p>
    <w:p>
      <w:pPr>
        <w:pStyle w:val="text"/>
      </w:pPr>
      <w:r>
        <w:rPr>
          <w:b/>
          <w:bCs/>
        </w:rPr>
        <w:t xml:space="preserve">执行步骤</w:t>
      </w:r>
      <w:r>
        <w:t xml:space="preserve">：</w:t>
      </w:r>
    </w:p>
    <w:p>
      <w:pPr>
        <w:pStyle w:val="text"/>
        <w:numPr>
          <w:ilvl w:val="0"/>
          <w:numId w:val="9"/>
        </w:numPr>
      </w:pPr>
      <w:r>
        <w:t xml:space="preserve">导出适配文件：使用 Figma 的第三方插件，将设计完成的交互原型，导出为标准化的 HTML 文件或 Markdown 格式文档；</w:t>
      </w:r>
    </w:p>
    <w:p>
      <w:pPr>
        <w:pStyle w:val="text"/>
        <w:numPr>
          <w:ilvl w:val="0"/>
          <w:numId w:val="9"/>
        </w:numPr>
      </w:pPr>
      <w:r>
        <w:t xml:space="preserve">嵌入技术文档：将导出的文件，嵌入到技术文档的指定位置，确保在技术文档中可以正常展示交互原型；</w:t>
      </w:r>
    </w:p>
    <w:p>
      <w:pPr>
        <w:pStyle w:val="text"/>
        <w:numPr>
          <w:ilvl w:val="0"/>
          <w:numId w:val="9"/>
        </w:numPr>
      </w:pPr>
      <w:r>
        <w:t xml:space="preserve">验证多环境展示效果：在不同的设备、不同的浏览器、不同的使用场景下，对技术文档中的交互原型进行预览验证；</w:t>
      </w:r>
    </w:p>
    <w:p>
      <w:pPr>
        <w:pStyle w:val="text"/>
        <w:numPr>
          <w:ilvl w:val="0"/>
          <w:numId w:val="9"/>
        </w:numPr>
      </w:pPr>
      <w:r>
        <w:t xml:space="preserve">补充使用说明内容：在技术文档中，添加完整的交互原型操作指引，对所有的交互元素、查看方式、操作逻辑进行详细说明；</w:t>
      </w:r>
    </w:p>
    <w:p>
      <w:pPr>
        <w:pStyle w:val="text"/>
        <w:numPr>
          <w:ilvl w:val="0"/>
          <w:numId w:val="9"/>
        </w:numPr>
      </w:pPr>
      <w:r>
        <w:t xml:space="preserve">组织团队培训：为团队成员提供交互原型的使用培训，讲解交互原型的操作方法、架构逻辑、注意事项；</w:t>
      </w:r>
    </w:p>
    <w:p>
      <w:pPr>
        <w:pStyle w:val="text"/>
        <w:numPr>
          <w:ilvl w:val="0"/>
          <w:numId w:val="9"/>
        </w:numPr>
      </w:pPr>
      <w:r>
        <w:t xml:space="preserve">完成最终交付：将确认后的交互原型、技术文档、以及相关的所有资源文件，统一交付给团队。</w:t>
      </w:r>
    </w:p>
    <w:p>
      <w:pPr>
        <w:pStyle w:val="text"/>
      </w:pPr>
      <w:r>
        <w:rPr>
          <w:b/>
          <w:bCs/>
        </w:rPr>
        <w:t xml:space="preserve">交付物</w:t>
      </w:r>
      <w:r>
        <w:t xml:space="preserve">：嵌入了交互原型的完整技术文档、HTML 格式的独立交互原型文件、原型使用说明文档、培训演示材料。</w:t>
      </w:r>
    </w:p>
    <w:p>
      <w:pPr>
        <w:pStyle w:val="text"/>
      </w:pPr>
      <w:r>
        <w:rPr>
          <w:b/>
          <w:bCs/>
        </w:rPr>
        <w:t xml:space="preserve">协作资源</w:t>
      </w:r>
      <w:r>
        <w:t xml:space="preserve">：需要技术文档编写人员、前端技术开发人员、所有相关团队成员协同参与，完成落地验证。</w:t>
      </w:r>
    </w:p>
    <w:p>
      <w:pPr>
        <w:pStyle w:val="Heading3"/>
      </w:pPr>
      <w:r>
        <w:t xml:space="preserve">后续迭代维护建议</w:t>
      </w:r>
    </w:p>
    <w:p>
      <w:pPr>
        <w:pStyle w:val="text"/>
      </w:pPr>
      <w:r>
        <w:t xml:space="preserve">为确保架构可视化内容的持续有效，建议安排专人负责架构的迭代维护，建立与技术开发、业务运维团队的同步反馈机制，跟进系统架构或业务流程的变更，定期更新可视化架构图的相关内容。具体维护要点如下：</w:t>
      </w:r>
    </w:p>
    <w:p>
      <w:pPr>
        <w:pStyle w:val="text"/>
        <w:numPr>
          <w:ilvl w:val="0"/>
          <w:numId w:val="2"/>
        </w:numPr>
      </w:pPr>
      <w:r>
        <w:rPr>
          <w:b/>
          <w:bCs/>
        </w:rPr>
        <w:t xml:space="preserve">版本同步维护</w:t>
      </w:r>
      <w:r>
        <w:t xml:space="preserve">：在系统上线后的迭代过程中，架构的任何技术调整、业务流程调整，都需要同步在 Figma 源文件中进行对应的内容更新，保持与实际上线版本的严格一致；</w:t>
      </w:r>
    </w:p>
    <w:p>
      <w:pPr>
        <w:pStyle w:val="text"/>
        <w:numPr>
          <w:ilvl w:val="0"/>
          <w:numId w:val="2"/>
        </w:numPr>
      </w:pPr>
      <w:r>
        <w:rPr>
          <w:b/>
          <w:bCs/>
        </w:rPr>
        <w:t xml:space="preserve">使用反馈优化</w:t>
      </w:r>
      <w:r>
        <w:t xml:space="preserve">：收集团队成员在使用过程中发现的交互问题、展示问题、内容需求，对架构原型进行持续优化；</w:t>
      </w:r>
    </w:p>
    <w:p>
      <w:pPr>
        <w:pStyle w:val="text"/>
        <w:numPr>
          <w:ilvl w:val="0"/>
          <w:numId w:val="2"/>
        </w:numPr>
      </w:pPr>
      <w:r>
        <w:rPr>
          <w:b/>
          <w:bCs/>
        </w:rPr>
        <w:t xml:space="preserve">资源备份维护</w:t>
      </w:r>
      <w:r>
        <w:t xml:space="preserve">：定期对 Figma 源文件、导出的 HTML 文件、技术文档相关资源进行备份；</w:t>
      </w:r>
    </w:p>
    <w:p>
      <w:pPr>
        <w:pStyle w:val="text"/>
        <w:numPr>
          <w:ilvl w:val="0"/>
          <w:numId w:val="2"/>
        </w:numPr>
      </w:pPr>
      <w:r>
        <w:rPr>
          <w:b/>
          <w:bCs/>
        </w:rPr>
        <w:t xml:space="preserve">访问权限维护</w:t>
      </w:r>
      <w:r>
        <w:t xml:space="preserve">：根据团队的安全管理需要，对 Figma 文件的访问权限进行合理配置，确保只有授权人员可以访问或编辑架构原型；</w:t>
      </w:r>
    </w:p>
    <w:p>
      <w:pPr>
        <w:pStyle w:val="text"/>
        <w:numPr>
          <w:ilvl w:val="0"/>
          <w:numId w:val="2"/>
        </w:numPr>
      </w:pPr>
      <w:r>
        <w:rPr>
          <w:b/>
          <w:bCs/>
        </w:rPr>
        <w:t xml:space="preserve">组件库复用维护</w:t>
      </w:r>
      <w:r>
        <w:t xml:space="preserve">：将架构中用到的所有技术组件、流程节点、标注元素等，整理成独立的组件库资源包，后续如果需要更新部分展示内容，可以直接复用资源包进行快速调整。</w:t>
      </w:r>
    </w:p>
    <w:p>
      <w:pPr>
        <w:pStyle w:val="Heading2"/>
      </w:pPr>
      <w:r>
        <w:t xml:space="preserve">结语</w:t>
      </w:r>
    </w:p>
    <w:p>
      <w:pPr>
        <w:pStyle w:val="text"/>
      </w:pPr>
      <w:r>
        <w:t xml:space="preserve">本方案基于行业级 AI 采购落地架构的最佳实践，充分利用 Figma 的原生能力与插件生态，高效实现了具备 “分层展示、交互探究、双语适配、响应式布局” 核心能力的架构可视化落地。方案的核心价值，是将原本抽象、复杂、技术化的 8 层架构逻辑，转化为直观、可交互、技术与业务双可读的架构蓝图，实现 “业务、开发、运维” 三方的信息对称，大幅降低沟通成本。</w:t>
      </w:r>
    </w:p>
    <w:p>
      <w:pPr>
        <w:pStyle w:val="text"/>
      </w:pPr>
      <w:r>
        <w:t xml:space="preserve">方案的设计与实施，完全遵循 “业务流程 + AI 能力 + 数据治理” 深度融合的架构原则，核心是通过标准化的分层设计，梳理清楚 “多源采购资料归集→AI 解析→业务规则校验→智能匹配→发单确认” 的完整闭环逻辑，为后续的技术开发提供清晰的技术参考依据。通过 “人工 + AI” 协同的模式，在采购业务的全流程中，合理平衡了效率提升与风险控制的关系 —— 由 AI 承担标准化、高重复性的工作，人工仅负责处理高风险、高决策复杂度的业务环节，大幅降低了人工处理成本。</w:t>
      </w:r>
    </w:p>
    <w:p>
      <w:pPr>
        <w:pStyle w:val="text"/>
      </w:pPr>
      <w:r>
        <w:t xml:space="preserve">方案的 MVP 设计，聚焦高价值场景的验证工作，优先打通 “1 个项目→1 份生产单” 的完整闭环，用最小的开发投入，验证了架构的业务价值与技术可行性，为后续的全面推广提供了可量化的决策依据。</w:t>
      </w:r>
    </w:p>
    <w:p>
      <w:pPr>
        <w:pStyle w:val="text"/>
      </w:pPr>
      <w:r>
        <w:t xml:space="preserve">这一可视化架构蓝图，将成为整个项目沟通的核心信息载体：技术开发人员可以快速理解整体架构的设计逻辑，理清技术依赖关系；业务人员可以快速验证流程设计是否符合实际业务需求，明确系统的业务能力上限；运维人员可以快速理清整个架构的依赖链路，明确后续运维的关键监控节点；新团队成员可以通过交互式原型，快速理解整个架构的结构和业务流程，大幅降低上手难度。</w:t>
      </w:r>
    </w:p>
    <w:p>
      <w:pPr>
        <w:pStyle w:val="text"/>
      </w:pPr>
      <w:r>
        <w:t xml:space="preserve">综上，本方案为 AI 工程采购资料整理与发单助手的技术落地、团队沟通提供了一套贴合行业落地实践的、完整的、高可执行性的架构可视化支撑工具，具备很强的实践参考价值。</w:t>
      </w:r>
    </w:p>
    <w:p>
      <w:pPr>
        <w:pStyle w:val="text"/>
      </w:pPr>
      <w:r>
        <w:rPr>
          <w:b/>
          <w:bCs/>
        </w:rPr>
        <w:t xml:space="preserve">参考资料 </w:t>
      </w:r>
    </w:p>
    <w:p>
      <w:pPr>
        <w:pStyle w:val="text"/>
      </w:pPr>
      <w:r>
        <w:t xml:space="preserve">[1] AI应用架构师必备:智能采购系统架构设计方法论_ai架构师必读:智能采购系统架构设计模式-CSDN博客</w:t>
      </w:r>
      <w:hyperlink w:history="1" r:id="rIdiyeyizlkdypbxoeajfaid">
        <w:r>
          <w:rPr>
            <w:rStyle w:val="Hyperlink"/>
          </w:rPr>
          <w:t xml:space="preserve"> https://blog.csdn.net/2502_91869417/article/details/151288066</w:t>
        </w:r>
      </w:hyperlink>
    </w:p>
    <w:p>
      <w:pPr>
        <w:pStyle w:val="text"/>
      </w:pPr>
      <w:r>
        <w:t xml:space="preserve">[2] 基于Strands框架和Bedrock AgentCore的SAP智能采购助手方案 | 亚马逊AWS官方博客</w:t>
      </w:r>
      <w:hyperlink w:history="1" r:id="rId8d7pw5ndhcujyw2jhbpxn">
        <w:r>
          <w:rPr>
            <w:rStyle w:val="Hyperlink"/>
          </w:rPr>
          <w:t xml:space="preserve"> https://aws.amazon.com/cn/blogs/china/sap-intelligent-procurement-assistant-solution/</w:t>
        </w:r>
      </w:hyperlink>
    </w:p>
    <w:p>
      <w:pPr>
        <w:pStyle w:val="text"/>
      </w:pPr>
      <w:r>
        <w:t xml:space="preserve">[3] 通过ai原生，提升驾驶敏捷性和商业价值统一采购平台</w:t>
      </w:r>
      <w:hyperlink w:history="1" r:id="rIdlen3mswdsvfebo1acmuil">
        <w:r>
          <w:rPr>
            <w:rStyle w:val="Hyperlink"/>
          </w:rPr>
          <w:t xml:space="preserve"> https://pdf.dfcfw.com/pdf/H3_AP202603041820272929_1.pdf</w:t>
        </w:r>
      </w:hyperlink>
    </w:p>
    <w:p>
      <w:pPr>
        <w:pStyle w:val="text"/>
      </w:pPr>
      <w:r>
        <w:t xml:space="preserve">[4] 人工智能+采购供应链应用指南|综合物流20251208期|现代物流报</w:t>
      </w:r>
      <w:hyperlink w:history="1" r:id="rIde-0pz8cygemjct7buqzwr">
        <w:r>
          <w:rPr>
            <w:rStyle w:val="Hyperlink"/>
          </w:rPr>
          <w:t xml:space="preserve"> http://news.xd56b.com/20251208/35743.html</w:t>
        </w:r>
      </w:hyperlink>
    </w:p>
    <w:p>
      <w:pPr>
        <w:pStyle w:val="text"/>
      </w:pPr>
      <w:r>
        <w:t xml:space="preserve">[5] 2026年全生命周期数字化采购趋势:AI驱动下的采购管理变革</w:t>
      </w:r>
      <w:hyperlink w:history="1" r:id="rIdbehokydm3hrvk9x89tc4_">
        <w:r>
          <w:rPr>
            <w:rStyle w:val="Hyperlink"/>
          </w:rPr>
          <w:t xml:space="preserve"> https://www.zhengyuansz.com/blog/p-docs-2511/</w:t>
        </w:r>
      </w:hyperlink>
    </w:p>
    <w:p>
      <w:pPr>
        <w:pStyle w:val="text"/>
      </w:pPr>
      <w:r>
        <w:t xml:space="preserve">[6] 智能采购AI系统架构:从需求分析到落地实践_智能采购系统csdn-CSDN博客</w:t>
      </w:r>
      <w:hyperlink w:history="1" r:id="rId7tiig4xqhp2kaj4h4mgsd">
        <w:r>
          <w:rPr>
            <w:rStyle w:val="Hyperlink"/>
          </w:rPr>
          <w:t xml:space="preserve"> https://blog.csdn.net/2502_91592937/article/details/158745263</w:t>
        </w:r>
      </w:hyperlink>
    </w:p>
    <w:p>
      <w:pPr>
        <w:pStyle w:val="text"/>
      </w:pPr>
      <w:r>
        <w:t xml:space="preserve">[7] Agentic Industrial Procurement &amp; Vendor Management | ElixirData</w:t>
      </w:r>
      <w:hyperlink w:history="1" r:id="rIddveanwt1afgxzbem_ahu2">
        <w:r>
          <w:rPr>
            <w:rStyle w:val="Hyperlink"/>
          </w:rPr>
          <w:t xml:space="preserve"> https://www.elixirdata.co/blog/agentic-industrial-procurement</w:t>
        </w:r>
      </w:hyperlink>
    </w:p>
    <w:p>
      <w:pPr>
        <w:pStyle w:val="text"/>
      </w:pPr>
      <w:r>
        <w:t xml:space="preserve">[8] AI Automation in Procurement: From Quote to Order in Minutes</w:t>
      </w:r>
      <w:hyperlink w:history="1" r:id="rIdweb18_2hl3l2pormqg-fc">
        <w:r>
          <w:rPr>
            <w:rStyle w:val="Hyperlink"/>
          </w:rPr>
          <w:t xml:space="preserve"> https://ijonis.com/en/ai-automation-procurement</w:t>
        </w:r>
      </w:hyperlink>
    </w:p>
    <w:p>
      <w:pPr>
        <w:pStyle w:val="text"/>
      </w:pPr>
      <w:r>
        <w:t xml:space="preserve">[9] 基于ai模型辅助的资料审核方法、系统、设备及介质与流程</w:t>
      </w:r>
      <w:hyperlink w:history="1" r:id="rIdvd0o8rcj8debgdeeoq_q-">
        <w:r>
          <w:rPr>
            <w:rStyle w:val="Hyperlink"/>
          </w:rPr>
          <w:t xml:space="preserve"> https://www.xjishu.com/zhuanli/55/202610260861.html</w:t>
        </w:r>
      </w:hyperlink>
    </w:p>
    <w:p>
      <w:pPr>
        <w:pStyle w:val="text"/>
      </w:pPr>
      <w:r>
        <w:t xml:space="preserve">[10] One-File Procurement “AI Analyst” with LLM Engineering</w:t>
      </w:r>
      <w:hyperlink w:history="1" r:id="rIdjqhpu3i3g6jtnaztr55ce">
        <w:r>
          <w:rPr>
            <w:rStyle w:val="Hyperlink"/>
          </w:rPr>
          <w:t xml:space="preserve"> https://aminrj.com/posts/llm-powered-procurement-review-app/</w:t>
        </w:r>
      </w:hyperlink>
    </w:p>
    <w:p>
      <w:pPr>
        <w:pStyle w:val="text"/>
      </w:pPr>
      <w:r>
        <w:t xml:space="preserve">[11] (12)发明专利申请-基于人工智能的采购方法、装置、计算机设备及存储介质</w:t>
      </w:r>
      <w:hyperlink w:history="1" r:id="rIdp5y_1ospohha5z_nyhr-y">
        <w:r>
          <w:rPr>
            <w:rStyle w:val="Hyperlink"/>
          </w:rPr>
          <w:t xml:space="preserve"> https://patentimages.storage.googleapis.com/46/6a/f3/9ba49d9c36d71f/CN113139769A.pdf</w:t>
        </w:r>
      </w:hyperlink>
    </w:p>
    <w:p>
      <w:pPr>
        <w:pStyle w:val="text"/>
      </w:pPr>
      <w:r>
        <w:t xml:space="preserve">[12] 解释和提高模型准确度与置信度评分 - Foundry Tools | Microsoft Learn</w:t>
      </w:r>
      <w:hyperlink w:history="1" r:id="rIdnyqjde4g1gnwpc2vurs7u">
        <w:r>
          <w:rPr>
            <w:rStyle w:val="Hyperlink"/>
          </w:rPr>
          <w:t xml:space="preserve"> https://learn.microsoft.com/zh-cn/azure/ai-services/document-intelligence/concept/accuracy-confidence?view=doc-intel-4.0.0</w:t>
        </w:r>
      </w:hyperlink>
    </w:p>
    <w:p>
      <w:pPr>
        <w:pStyle w:val="text"/>
      </w:pPr>
      <w:r>
        <w:t xml:space="preserve">[13] AI采购供应商智能评估报告生成系统-CSDN博客</w:t>
      </w:r>
      <w:hyperlink w:history="1" r:id="rIdcb7expnrm0fb1_wzxkss1">
        <w:r>
          <w:rPr>
            <w:rStyle w:val="Hyperlink"/>
          </w:rPr>
          <w:t xml:space="preserve"> https://blog.csdn.net/OrangeWind56/article/details/154870859</w:t>
        </w:r>
      </w:hyperlink>
    </w:p>
    <w:p>
      <w:pPr>
        <w:pStyle w:val="text"/>
      </w:pPr>
      <w:r>
        <w:t xml:space="preserve">[14] How AI Is Transforming Spend Analysis—And Why It Matters</w:t>
      </w:r>
      <w:hyperlink w:history="1" r:id="rId9sk9bojh1xg3_b5dntdlw">
        <w:r>
          <w:rPr>
            <w:rStyle w:val="Hyperlink"/>
          </w:rPr>
          <w:t xml:space="preserve"> https://deducta.com/blog/ai-spend-analysis-how-it-works</w:t>
        </w:r>
      </w:hyperlink>
    </w:p>
    <w:p>
      <w:pPr>
        <w:pStyle w:val="text"/>
      </w:pPr>
      <w:r>
        <w:t xml:space="preserve">[15] 智能采购AI系统架构:从需求分析到落地实践_智能采购系统csdn-CSDN博客</w:t>
      </w:r>
      <w:hyperlink w:history="1" r:id="rIdw2ttqjtdmoq9oqoaeozzv">
        <w:r>
          <w:rPr>
            <w:rStyle w:val="Hyperlink"/>
          </w:rPr>
          <w:t xml:space="preserve"> https://blog.csdn.net/2502_91592937/article/details/158745263</w:t>
        </w:r>
      </w:hyperlink>
    </w:p>
    <w:p>
      <w:pPr>
        <w:pStyle w:val="text"/>
      </w:pPr>
      <w:r>
        <w:t xml:space="preserve">[16] Real Time Trust Score Engine Driven by LLMs and Live Regulatory Feed</w:t>
      </w:r>
      <w:hyperlink w:history="1" r:id="rIddujedhtji9pqcrnwth7y4">
        <w:r>
          <w:rPr>
            <w:rStyle w:val="Hyperlink"/>
          </w:rPr>
          <w:t xml:space="preserve"> https://blog.procurize.ai/real-time-trust-score-engine-driven-by-llms-and-live-regulat/</w:t>
        </w:r>
      </w:hyperlink>
    </w:p>
    <w:p>
      <w:pPr>
        <w:pStyle w:val="text"/>
      </w:pPr>
      <w:r>
        <w:t xml:space="preserve">[17] 爆肝整理|AI工程化全景指南:从实验室模型到工业级分层架构，新手也能落地-CSDN博客</w:t>
      </w:r>
      <w:hyperlink w:history="1" r:id="rId9wz_9yw9sv0brv3s--yz7">
        <w:r>
          <w:rPr>
            <w:rStyle w:val="Hyperlink"/>
          </w:rPr>
          <w:t xml:space="preserve"> https://blog.csdn.net/liuzhupeng/article/details/159834676</w:t>
        </w:r>
      </w:hyperlink>
    </w:p>
    <w:p>
      <w:pPr>
        <w:pStyle w:val="text"/>
      </w:pPr>
      <w:r>
        <w:t xml:space="preserve">[18] AI智能采购系统不是神话，是工程问题_直率麻酱b9trEI</w:t>
      </w:r>
      <w:hyperlink w:history="1" r:id="rIdk5mpu1qfq10jk4fdi-tra">
        <w:r>
          <w:rPr>
            <w:rStyle w:val="Hyperlink"/>
          </w:rPr>
          <w:t xml:space="preserve"> http://m.toutiao.com/group/7640036695216128553/</w:t>
        </w:r>
      </w:hyperlink>
    </w:p>
    <w:p>
      <w:pPr>
        <w:pStyle w:val="text"/>
      </w:pPr>
      <w:r>
        <w:t xml:space="preserve">[19] AI应用架构师必备:智能采购系统架构设计方法论_ai架构师必读:智能采购系统架构设计模式-CSDN博客</w:t>
      </w:r>
      <w:hyperlink w:history="1" r:id="rIdyrrriehds7vfhqgsoymj1">
        <w:r>
          <w:rPr>
            <w:rStyle w:val="Hyperlink"/>
          </w:rPr>
          <w:t xml:space="preserve"> https://blog.csdn.net/2502_91869417/article/details/151288066</w:t>
        </w:r>
      </w:hyperlink>
    </w:p>
    <w:p>
      <w:pPr>
        <w:pStyle w:val="text"/>
      </w:pPr>
      <w:r>
        <w:t xml:space="preserve">[20] Agentic Industrial Procurement &amp; Vendor Management | ElixirData</w:t>
      </w:r>
      <w:hyperlink w:history="1" r:id="rId0nmkqnxlz0byw7g_4d6ql">
        <w:r>
          <w:rPr>
            <w:rStyle w:val="Hyperlink"/>
          </w:rPr>
          <w:t xml:space="preserve"> https://www.elixirdata.co/blog/agentic-industrial-procurement</w:t>
        </w:r>
      </w:hyperlink>
    </w:p>
    <w:p>
      <w:pPr>
        <w:pStyle w:val="text"/>
      </w:pPr>
      <w:r>
        <w:t xml:space="preserve">[21] 纸行业采购商城解决方案，供应链商城开发 -远丰软件_服务_系统_管理</w:t>
      </w:r>
      <w:hyperlink w:history="1" r:id="rIdviqpmsgnx3x81ouk-ean_">
        <w:r>
          <w:rPr>
            <w:rStyle w:val="Hyperlink"/>
          </w:rPr>
          <w:t xml:space="preserve"> https://m.sohu.com/a/983204316_121427489/</w:t>
        </w:r>
      </w:hyperlink>
    </w:p>
    <w:p>
      <w:pPr>
        <w:pStyle w:val="text"/>
      </w:pPr>
      <w:r>
        <w:t xml:space="preserve">[22] 智能采购AI系统架构:从需求分析到落地实践_智能采购系统csdn-CSDN博客</w:t>
      </w:r>
      <w:hyperlink w:history="1" r:id="rIdx_2vttuny1ryucuix_tfk">
        <w:r>
          <w:rPr>
            <w:rStyle w:val="Hyperlink"/>
          </w:rPr>
          <w:t xml:space="preserve"> https://blog.csdn.net/2502_91592937/article/details/158745263</w:t>
        </w:r>
      </w:hyperlink>
    </w:p>
    <w:p>
      <w:pPr>
        <w:pStyle w:val="text"/>
      </w:pPr>
      <w:r>
        <w:t xml:space="preserve">[23] AI-Powered Intelligent Procurement Workflows: Transforming Every Stage</w:t>
      </w:r>
      <w:hyperlink w:history="1" r:id="rIdmdhu5eweyqegplsfhxy2n">
        <w:r>
          <w:rPr>
            <w:rStyle w:val="Hyperlink"/>
          </w:rPr>
          <w:t xml:space="preserve"> https://www.jaggaer.com/blog/ai-powered-intelligent-procurement-workflows</w:t>
        </w:r>
      </w:hyperlink>
    </w:p>
    <w:p>
      <w:pPr>
        <w:pStyle w:val="text"/>
      </w:pPr>
      <w:r>
        <w:t xml:space="preserve">[24] AI智能下单系统解决方案-数商云知识百科</w:t>
      </w:r>
      <w:hyperlink w:history="1" r:id="rIdlomwgwuxu4k3gzm30qjdm">
        <w:r>
          <w:rPr>
            <w:rStyle w:val="Hyperlink"/>
          </w:rPr>
          <w:t xml:space="preserve"> https://m.shushangyun.com/baike-19820.html</w:t>
        </w:r>
      </w:hyperlink>
    </w:p>
    <w:p>
      <w:pPr>
        <w:pStyle w:val="text"/>
      </w:pPr>
      <w:r>
        <w:t xml:space="preserve">[25] AI应用架构师必备:智能采购系统架构设计方法论_ai架构师必读:智能采购系统架构设计模式-CSDN博客</w:t>
      </w:r>
      <w:hyperlink w:history="1" r:id="rIdn7fp4jbyzukrjghk8ngep">
        <w:r>
          <w:rPr>
            <w:rStyle w:val="Hyperlink"/>
          </w:rPr>
          <w:t xml:space="preserve"> https://blog.csdn.net/2502_91869417/article/details/151288066</w:t>
        </w:r>
      </w:hyperlink>
    </w:p>
    <w:p>
      <w:pPr>
        <w:pStyle w:val="text"/>
      </w:pPr>
      <w:r>
        <w:t xml:space="preserve">[26] AI智能下单软件-数商云知识百科</w:t>
      </w:r>
      <w:hyperlink w:history="1" r:id="rIdti6vjotxduvpe0xkvhm6s">
        <w:r>
          <w:rPr>
            <w:rStyle w:val="Hyperlink"/>
          </w:rPr>
          <w:t xml:space="preserve"> https://m.shushangyun.com/baike-19821.html</w:t>
        </w:r>
      </w:hyperlink>
    </w:p>
    <w:p>
      <w:pPr>
        <w:pStyle w:val="text"/>
      </w:pPr>
      <w:r>
        <w:t xml:space="preserve">[27] AI智能采购系统不是神话，是工程问题_直率麻酱b9trEI</w:t>
      </w:r>
      <w:hyperlink w:history="1" r:id="rIdblixcaqpq0z2hfpir-xap">
        <w:r>
          <w:rPr>
            <w:rStyle w:val="Hyperlink"/>
          </w:rPr>
          <w:t xml:space="preserve"> http://m.toutiao.com/group/7640036695216128553/</w:t>
        </w:r>
      </w:hyperlink>
    </w:p>
    <w:p>
      <w:pPr>
        <w:pStyle w:val="text"/>
      </w:pPr>
      <w:r>
        <w:t xml:space="preserve">[28] 智能采购AI系统架构:从需求分析到落地实践_智能采购系统csdn-CSDN博客</w:t>
      </w:r>
      <w:hyperlink w:history="1" r:id="rIdmvlit_lde2vuikvfculbr">
        <w:r>
          <w:rPr>
            <w:rStyle w:val="Hyperlink"/>
          </w:rPr>
          <w:t xml:space="preserve"> https://blog.csdn.net/2502_91592937/article/details/158745263</w:t>
        </w:r>
      </w:hyperlink>
    </w:p>
    <w:p>
      <w:pPr>
        <w:pStyle w:val="text"/>
      </w:pPr>
      <w:r>
        <w:t xml:space="preserve">[29] The 2030 Autonomous Enterprise: Preparing for Fully Agentic Source-to-Pay Operations</w:t>
      </w:r>
      <w:hyperlink w:history="1" r:id="rIdzbcsbpad_t9b0wjseroh4">
        <w:r>
          <w:rPr>
            <w:rStyle w:val="Hyperlink"/>
          </w:rPr>
          <w:t xml:space="preserve"> https://www.zycus.com/blog/autonomous-procurement/future-of-autonomous-enterprise-procurement</w:t>
        </w:r>
      </w:hyperlink>
    </w:p>
    <w:p>
      <w:pPr>
        <w:pStyle w:val="text"/>
      </w:pPr>
      <w:r>
        <w:t xml:space="preserve">[30] AI应用架构师实战:智能采购决策系统的分布式架构_用ai解决库存积压问题:架构师的实战方案(附算法选型建议)-CSDN博客</w:t>
      </w:r>
      <w:hyperlink w:history="1" r:id="rIdxd5aiumfddpk0xa2tuww_">
        <w:r>
          <w:rPr>
            <w:rStyle w:val="Hyperlink"/>
          </w:rPr>
          <w:t xml:space="preserve"> https://blog.csdn.net/2301_79832637/article/details/150945286</w:t>
        </w:r>
      </w:hyperlink>
    </w:p>
    <w:p>
      <w:pPr>
        <w:pStyle w:val="text"/>
      </w:pPr>
      <w:r>
        <w:t xml:space="preserve">[31] The Complete Guide to AI in Procurement [2026]: Strategy, Tools &amp; ROI</w:t>
      </w:r>
      <w:hyperlink w:history="1" r:id="rId3syd3f3qgohdqvjrfzf0w">
        <w:r>
          <w:rPr>
            <w:rStyle w:val="Hyperlink"/>
          </w:rPr>
          <w:t xml:space="preserve"> https://supplychainaipro.com/ai-in-procurement-complete-guide-2026/</w:t>
        </w:r>
      </w:hyperlink>
    </w:p>
    <w:p>
      <w:pPr>
        <w:pStyle w:val="text"/>
      </w:pPr>
      <w:r>
        <w:t xml:space="preserve">[32] AI架构师必读:智能采购系统架构设计模式-CSDN博客</w:t>
      </w:r>
      <w:hyperlink w:history="1" r:id="rIdke4uc_dfdmj4kseofaug3">
        <w:r>
          <w:rPr>
            <w:rStyle w:val="Hyperlink"/>
          </w:rPr>
          <w:t xml:space="preserve"> https://blog.csdn.net/2501_91483356/article/details/151626585</w:t>
        </w:r>
      </w:hyperlink>
    </w:p>
    <w:p>
      <w:pPr>
        <w:pStyle w:val="text"/>
      </w:pPr>
      <w:r>
        <w:t xml:space="preserve">[33] AI应用架构师必备:智能采购系统架构设计方法论_ai架构师必读:智能采购系统架构设计模式-CSDN博客</w:t>
      </w:r>
      <w:hyperlink w:history="1" r:id="rIdjkjn_npganyea6zssfxqc">
        <w:r>
          <w:rPr>
            <w:rStyle w:val="Hyperlink"/>
          </w:rPr>
          <w:t xml:space="preserve"> https://blog.csdn.net/2502_91869417/article/details/151288066</w:t>
        </w:r>
      </w:hyperlink>
    </w:p>
    <w:p>
      <w:pPr>
        <w:pStyle w:val="text"/>
      </w:pPr>
      <w:r>
        <w:t xml:space="preserve">[34] 智能采购AI系统架构:从需求分析到落地实践_智能采购系统csdn-CSDN博客</w:t>
      </w:r>
      <w:hyperlink w:history="1" r:id="rIdmqdhwzaoswhszhxmb4e0z">
        <w:r>
          <w:rPr>
            <w:rStyle w:val="Hyperlink"/>
          </w:rPr>
          <w:t xml:space="preserve"> https://blog.csdn.net/2502_91592937/article/details/158745263</w:t>
        </w:r>
      </w:hyperlink>
    </w:p>
    <w:p>
      <w:pPr>
        <w:pStyle w:val="text"/>
      </w:pPr>
      <w:r>
        <w:t xml:space="preserve">[35] 一种采购供应链协同智能管理方法及系统</w:t>
      </w:r>
      <w:hyperlink w:history="1" r:id="rIdcpqeiri6dlg-xehz0z7u5">
        <w:r>
          <w:rPr>
            <w:rStyle w:val="Hyperlink"/>
          </w:rPr>
          <w:t xml:space="preserve"> https://patentimages.storage.googleapis.com/eb/c6/6f/6654e9421ed5bc/CN120069817A.pdf</w:t>
        </w:r>
      </w:hyperlink>
    </w:p>
    <w:p>
      <w:pPr>
        <w:pStyle w:val="text"/>
      </w:pPr>
      <w:r>
        <w:t xml:space="preserve">[36] AI Copilots in Procurement: Bridging Generative and Agentic Intelligence</w:t>
      </w:r>
      <w:hyperlink w:history="1" r:id="rIdlpo-gtmfyfewylg6_d0lq">
        <w:r>
          <w:rPr>
            <w:rStyle w:val="Hyperlink"/>
          </w:rPr>
          <w:t xml:space="preserve"> https://www.zycus.com/blog/artificial-intelligence/ai-copilot-in-procurement-bridging-generative-and-agentic-intelligence</w:t>
        </w:r>
      </w:hyperlink>
    </w:p>
    <w:p>
      <w:pPr>
        <w:pStyle w:val="text"/>
      </w:pPr>
      <w:r>
        <w:t xml:space="preserve">[37] Agentic Industrial Procurement &amp; Vendor Management | ElixirData</w:t>
      </w:r>
      <w:hyperlink w:history="1" r:id="rIdfhysyajahie7zdjc79y6x">
        <w:r>
          <w:rPr>
            <w:rStyle w:val="Hyperlink"/>
          </w:rPr>
          <w:t xml:space="preserve"> https://www.elixirdata.co/blog/agentic-industrial-procurement</w:t>
        </w:r>
      </w:hyperlink>
    </w:p>
    <w:p>
      <w:pPr>
        <w:pStyle w:val="text"/>
      </w:pPr>
      <w:r>
        <w:t xml:space="preserve">[38] 人工智能+采购供应链应用指南|综合物流20251208期|现代物流报</w:t>
      </w:r>
      <w:hyperlink w:history="1" r:id="rIdpd1bv5aave8sf90toq60t">
        <w:r>
          <w:rPr>
            <w:rStyle w:val="Hyperlink"/>
          </w:rPr>
          <w:t xml:space="preserve"> http://news.xd56b.com/20251208/35743.html</w:t>
        </w:r>
      </w:hyperlink>
    </w:p>
    <w:p>
      <w:pPr>
        <w:pStyle w:val="text"/>
      </w:pPr>
      <w:r>
        <w:t xml:space="preserve">[39] 什么是AI 采购平台系统?AI 采购平台系统的能力与价值-金蝶软件</w:t>
      </w:r>
      <w:hyperlink w:history="1" r:id="rIdjret4ey6ccodj7azrwcnm">
        <w:r>
          <w:rPr>
            <w:rStyle w:val="Hyperlink"/>
          </w:rPr>
          <w:t xml:space="preserve"> https://m.kingdee.com/article/1958059979097260034.html</w:t>
        </w:r>
      </w:hyperlink>
    </w:p>
    <w:p>
      <w:pPr>
        <w:pStyle w:val="text"/>
      </w:pPr>
      <w:r>
        <w:t xml:space="preserve">[40] 统好 AI 采购管理:全流程数字化精益管控在企业供应链运营中，采购业务链条长、单据多、流程杂，很容易出现预算失控、单 - 掘金</w:t>
      </w:r>
      <w:hyperlink w:history="1" r:id="rIdraniehkctwrbpidnn-cmh">
        <w:r>
          <w:rPr>
            <w:rStyle w:val="Hyperlink"/>
          </w:rPr>
          <w:t xml:space="preserve"> https://juejin.cn/post/7637458747912536105</w:t>
        </w:r>
      </w:hyperlink>
    </w:p>
    <w:p>
      <w:pPr>
        <w:pStyle w:val="text"/>
      </w:pPr>
      <w:r>
        <w:t xml:space="preserve">[41] AI-Powered Intelligent Procurement Workflows: Transforming Every Stage</w:t>
      </w:r>
      <w:hyperlink w:history="1" r:id="rIdako74mhlo7xbnnu1c13rx">
        <w:r>
          <w:rPr>
            <w:rStyle w:val="Hyperlink"/>
          </w:rPr>
          <w:t xml:space="preserve"> https://www.jaggaer.com/blog/ai-powered-intelligent-procurement-workflows</w:t>
        </w:r>
      </w:hyperlink>
    </w:p>
    <w:p>
      <w:pPr>
        <w:pStyle w:val="text"/>
      </w:pPr>
      <w:r>
        <w:t xml:space="preserve">[42] 人工智能+采购供应链应用指南|综合物流20251208期|现代物流报</w:t>
      </w:r>
      <w:hyperlink w:history="1" r:id="rIdtblaohzfmvb4zwg42g76o">
        <w:r>
          <w:rPr>
            <w:rStyle w:val="Hyperlink"/>
          </w:rPr>
          <w:t xml:space="preserve"> http://news.xd56b.com/20251208/35743.html</w:t>
        </w:r>
      </w:hyperlink>
    </w:p>
    <w:p>
      <w:pPr>
        <w:pStyle w:val="text"/>
      </w:pPr>
      <w:r>
        <w:t xml:space="preserve">[43] 通过ai原生，提升驾驶敏捷性和商业价值统一采购平台</w:t>
      </w:r>
      <w:hyperlink w:history="1" r:id="rIdb2ngepugkx0cwv6e-gldj">
        <w:r>
          <w:rPr>
            <w:rStyle w:val="Hyperlink"/>
          </w:rPr>
          <w:t xml:space="preserve"> https://pdf.dfcfw.com/pdf/H3_AP202603041820272929_1.pdf?1772707036000.pdf</w:t>
        </w:r>
      </w:hyperlink>
    </w:p>
    <w:p>
      <w:pPr>
        <w:pStyle w:val="text"/>
      </w:pPr>
      <w:r>
        <w:t xml:space="preserve">[44] AI应用架构师必备:智能采购系统架构设计方法论_ai架构师必读:智能采购系统架构设计模式-CSDN博客</w:t>
      </w:r>
      <w:hyperlink w:history="1" r:id="rIdjn_rl4_5ifamgu1fshuxz">
        <w:r>
          <w:rPr>
            <w:rStyle w:val="Hyperlink"/>
          </w:rPr>
          <w:t xml:space="preserve"> https://blog.csdn.net/2502_91869417/article/details/151288066</w:t>
        </w:r>
      </w:hyperlink>
    </w:p>
    <w:p>
      <w:pPr>
        <w:pStyle w:val="text"/>
      </w:pPr>
      <w:r>
        <w:t xml:space="preserve">[45] Procurement AI Governance &amp; Human-in-the-Loop Workflows</w:t>
      </w:r>
      <w:hyperlink w:history="1" r:id="rIdcpzrrn5rcewjwyfjyfo-c">
        <w:r>
          <w:rPr>
            <w:rStyle w:val="Hyperlink"/>
          </w:rPr>
          <w:t xml:space="preserve"> https://www.jaggaer.com/blog/procurement-ai-governance-human-in-the-loop</w:t>
        </w:r>
      </w:hyperlink>
    </w:p>
    <w:p>
      <w:pPr>
        <w:pStyle w:val="text"/>
      </w:pPr>
      <w:r>
        <w:t xml:space="preserve">[46] Agentic Procurement: Autonomous Sourcing Bots for GCC Public &amp; Enterprise Buying</w:t>
      </w:r>
      <w:hyperlink w:history="1" r:id="rIdwslwswdee-04dvx_gogqz">
        <w:r>
          <w:rPr>
            <w:rStyle w:val="Hyperlink"/>
          </w:rPr>
          <w:t xml:space="preserve"> https://www.lisrc.co.uk/agentic-procurement-gcc-autonomous-sourcing-bots</w:t>
        </w:r>
      </w:hyperlink>
    </w:p>
    <w:p>
      <w:pPr>
        <w:pStyle w:val="text"/>
      </w:pPr>
      <w:r>
        <w:t xml:space="preserve">[47] AI Copilots in Procurement: Bridging Generative and Agentic Intelligence</w:t>
      </w:r>
      <w:hyperlink w:history="1" r:id="rIdfe3lxdpse3pqzchtollzp">
        <w:r>
          <w:rPr>
            <w:rStyle w:val="Hyperlink"/>
          </w:rPr>
          <w:t xml:space="preserve"> https://www.zycus.com/blog/artificial-intelligence/ai-copilot-in-procurement-bridging-generative-and-agentic-intelligence</w:t>
        </w:r>
      </w:hyperlink>
    </w:p>
    <w:p>
      <w:pPr>
        <w:pStyle w:val="text"/>
      </w:pPr>
      <w:r>
        <w:t xml:space="preserve">[48] 智能采购ai系统架构：从需求分析到落地实践</w:t>
      </w:r>
      <w:hyperlink w:history="1" r:id="rIdumn0bjngmpzu6tfwxixbg">
        <w:r>
          <w:rPr>
            <w:rStyle w:val="Hyperlink"/>
          </w:rPr>
          <w:t xml:space="preserve"> https://blog.csdn.net/2502_91592937/article/details/158745263</w:t>
        </w:r>
      </w:hyperlink>
    </w:p>
    <w:p>
      <w:pPr>
        <w:pStyle w:val="text"/>
      </w:pPr>
      <w:r>
        <w:t xml:space="preserve">[49] The 7-step procurement process</w:t>
      </w:r>
      <w:hyperlink w:history="1" r:id="rIdvzryiuwfxfnfm0xi-zcfo">
        <w:r>
          <w:rPr>
            <w:rStyle w:val="Hyperlink"/>
          </w:rPr>
          <w:t xml:space="preserve"> https://ramp.com/blog/7-steps-of-procurement-a-comprehensive-guide</w:t>
        </w:r>
      </w:hyperlink>
    </w:p>
    <w:p>
      <w:pPr>
        <w:pStyle w:val="text"/>
      </w:pPr>
      <w:r>
        <w:t xml:space="preserve">[50] 采购流程[企业经营活动]_百科</w:t>
      </w:r>
      <w:hyperlink w:history="1" r:id="rIdg0gwuin_r6ttcyookxlwf">
        <w:r>
          <w:rPr>
            <w:rStyle w:val="Hyperlink"/>
          </w:rPr>
          <w:t xml:space="preserve"> https://m.baike.com/wiki/%E9%87%87%E8%B4%AD%E6%B5%81%E7%A8%8B/3218338</w:t>
        </w:r>
      </w:hyperlink>
    </w:p>
    <w:p>
      <w:pPr>
        <w:pStyle w:val="text"/>
      </w:pPr>
      <w:r>
        <w:t xml:space="preserve">[51] 采购业务标准作业程序 - 脉脉</w:t>
      </w:r>
      <w:hyperlink w:history="1" r:id="rIdxz3bmueb8yz0onwtyypkp">
        <w:r>
          <w:rPr>
            <w:rStyle w:val="Hyperlink"/>
          </w:rPr>
          <w:t xml:space="preserve"> https://maimai.cn/article/detail?fid=1792568674&amp;efid=zRQn1NNJwHR7_8R-NbndaQ</w:t>
        </w:r>
      </w:hyperlink>
    </w:p>
    <w:p>
      <w:pPr>
        <w:pStyle w:val="text"/>
      </w:pPr>
      <w:r>
        <w:t xml:space="preserve">[52] 一张图看懂采购全生命周期!_简道云</w:t>
      </w:r>
      <w:hyperlink w:history="1" r:id="rIdnisq0iikrjv1kuzpvmfdr">
        <w:r>
          <w:rPr>
            <w:rStyle w:val="Hyperlink"/>
          </w:rPr>
          <w:t xml:space="preserve"> http://m.toutiao.com/group/7611756902258606646/</w:t>
        </w:r>
      </w:hyperlink>
    </w:p>
    <w:p>
      <w:pPr>
        <w:pStyle w:val="text"/>
      </w:pPr>
      <w:r>
        <w:t xml:space="preserve">[53] EDI 850与EDI 875:采购订单的核心差异与应用场景解析-CSDN博客</w:t>
      </w:r>
      <w:hyperlink w:history="1" r:id="rIdrvo4buhhzyj7g0t93dpop">
        <w:r>
          <w:rPr>
            <w:rStyle w:val="Hyperlink"/>
          </w:rPr>
          <w:t xml:space="preserve"> https://blog.csdn.net/cara_edi_consultant/article/details/147413407</w:t>
        </w:r>
      </w:hyperlink>
    </w:p>
    <w:p>
      <w:pPr>
        <w:pStyle w:val="text"/>
      </w:pPr>
      <w:r>
        <w:t xml:space="preserve">[54] 采购流程标准化管理模板及操作指南.pdf-原创力文档</w:t>
      </w:r>
      <w:hyperlink w:history="1" r:id="rId_fbldmr8zvnslkol_u17g">
        <w:r>
          <w:rPr>
            <w:rStyle w:val="Hyperlink"/>
          </w:rPr>
          <w:t xml:space="preserve"> https://m.book118.com/html/2026/0303/7101114022011055.shtm</w:t>
        </w:r>
      </w:hyperlink>
    </w:p>
    <w:p>
      <w:pPr>
        <w:pStyle w:val="text"/>
      </w:pPr>
      <w:r>
        <w:t xml:space="preserve">[55] 行业采购管理流程与标准.doc-原创力文档</w:t>
      </w:r>
      <w:hyperlink w:history="1" r:id="rIddkzaesa_fgwxgnjsxun6e">
        <w:r>
          <w:rPr>
            <w:rStyle w:val="Hyperlink"/>
          </w:rPr>
          <w:t xml:space="preserve"> https://m.book118.com/html/2025/1203/8071101013010016.shtm</w:t>
        </w:r>
      </w:hyperlink>
    </w:p>
    <w:p>
      <w:pPr>
        <w:pStyle w:val="text"/>
      </w:pPr>
      <w:r>
        <w:t xml:space="preserve">[56] Add interactions to an element</w:t>
      </w:r>
      <w:hyperlink w:history="1" r:id="rIdf24vyk8fe8caq1-ydypy9">
        <w:r>
          <w:rPr>
            <w:rStyle w:val="Hyperlink"/>
          </w:rPr>
          <w:t xml:space="preserve"> https://help.figma.com/hc/en-us/articles/31242843431575-Add-interactions-to-an-element</w:t>
        </w:r>
      </w:hyperlink>
    </w:p>
    <w:p>
      <w:pPr>
        <w:pStyle w:val="text"/>
      </w:pPr>
      <w:r>
        <w:t xml:space="preserve">[57] How to Add Hover Effect in Figma</w:t>
      </w:r>
      <w:hyperlink w:history="1" r:id="rIdtorys-luhg2eglqljytik">
        <w:r>
          <w:rPr>
            <w:rStyle w:val="Hyperlink"/>
          </w:rPr>
          <w:t xml:space="preserve"> https://www.techbloat.com/how-to-add-hover-effect-in-figma.html</w:t>
        </w:r>
      </w:hyperlink>
    </w:p>
    <w:p>
      <w:pPr>
        <w:pStyle w:val="text"/>
      </w:pPr>
      <w:r>
        <w:t xml:space="preserve">[58] Figma怎么做交互原型 Figma如何给设计稿添加点击跳转和页面切换交互动效【交互】-电脑软件-PHP中文网</w:t>
      </w:r>
      <w:hyperlink w:history="1" r:id="rIdfwk66mps-k-tiyyu0qvbz">
        <w:r>
          <w:rPr>
            <w:rStyle w:val="Hyperlink"/>
          </w:rPr>
          <w:t xml:space="preserve"> https://m.php.cn/faq/2301338.html</w:t>
        </w:r>
      </w:hyperlink>
    </w:p>
    <w:p>
      <w:pPr>
        <w:pStyle w:val="text"/>
      </w:pPr>
      <w:r>
        <w:t xml:space="preserve">[59] Figma交互动效制作教程：Hover效果实例详解</w:t>
      </w:r>
      <w:hyperlink w:history="1" r:id="rIdcv8ygc5ved9-yuxbiqgq1">
        <w:r>
          <w:rPr>
            <w:rStyle w:val="Hyperlink"/>
          </w:rPr>
          <w:t xml:space="preserve"> https://www.iesdouyin.com/share/video/7449411523245608244</w:t>
        </w:r>
      </w:hyperlink>
    </w:p>
    <w:p>
      <w:pPr>
        <w:pStyle w:val="text"/>
      </w:pPr>
      <w:r>
        <w:t xml:space="preserve">[60] 如何通过3个步骤在 Figma 中制作复杂的交互式按钮(翻译)</w:t>
      </w:r>
      <w:hyperlink w:history="1" r:id="rIdhtvkcaj7krbsnnjzc4emr">
        <w:r>
          <w:rPr>
            <w:rStyle w:val="Hyperlink"/>
          </w:rPr>
          <w:t xml:space="preserve"> https://m.zcool.com.cn/article/ZMTIyMTI0NA==.html</w:t>
        </w:r>
      </w:hyperlink>
    </w:p>
    <w:p>
      <w:pPr>
        <w:pStyle w:val="text"/>
      </w:pPr>
      <w:r>
        <w:t xml:space="preserve">[61] 实践Figma-1:UI/UX设计与SCSS协同实战训练-CSDN博客</w:t>
      </w:r>
      <w:hyperlink w:history="1" r:id="rId5zdjmqkuxo2scyjjbjty0">
        <w:r>
          <w:rPr>
            <w:rStyle w:val="Hyperlink"/>
          </w:rPr>
          <w:t xml:space="preserve"> https://blog.csdn.net/weixin_30653091/article/details/155582613</w:t>
        </w:r>
      </w:hyperlink>
    </w:p>
    <w:p>
      <w:pPr>
        <w:pStyle w:val="text"/>
      </w:pPr>
      <w:r>
        <w:t xml:space="preserve">[62] Advanced Prototyping in Figma: Interactive Flows That Feel Real</w:t>
      </w:r>
      <w:hyperlink w:history="1" r:id="rIdphmhpftkweapq8uyhp5ad">
        <w:r>
          <w:rPr>
            <w:rStyle w:val="Hyperlink"/>
          </w:rPr>
          <w:t xml:space="preserve"> https://designilo.com/2025/07/08/advanced-prototyping-in-figma-interactive-flows-that-feel-real/</w:t>
        </w:r>
      </w:hyperlink>
    </w:p>
    <w:p>
      <w:pPr>
        <w:pStyle w:val="text"/>
      </w:pPr>
      <w:r>
        <w:t xml:space="preserve">[63] How to Do Hover in Figma</w:t>
      </w:r>
      <w:hyperlink w:history="1" r:id="rIdxhbdwffbhhvet6zbl9qhq">
        <w:r>
          <w:rPr>
            <w:rStyle w:val="Hyperlink"/>
          </w:rPr>
          <w:t xml:space="preserve"> https://www.techbloat.com/how-to-do-hover-in-figma.html</w:t>
        </w:r>
      </w:hyperlink>
    </w:p>
    <w:p>
      <w:pPr>
        <w:pStyle w:val="text"/>
      </w:pPr>
      <w:r>
        <w:t xml:space="preserve">[64] ai采购系统平台是什么?如何发挥ai采购系统平台的作用</w:t>
      </w:r>
      <w:hyperlink w:history="1" r:id="rIdeuiyrx1hz-ls6fjexjjhz">
        <w:r>
          <w:rPr>
            <w:rStyle w:val="Hyperlink"/>
          </w:rPr>
          <w:t xml:space="preserve"> https://m.kingdee.com/article/1958060529410916354.html</w:t>
        </w:r>
      </w:hyperlink>
    </w:p>
    <w:p>
      <w:pPr>
        <w:pStyle w:val="text"/>
      </w:pPr>
      <w:r>
        <w:t xml:space="preserve">[65] AI应用架构师必备:智能采购系统架构设计方法论_ai架构师必读:智能采购系统架构设计模式-CSDN博客</w:t>
      </w:r>
      <w:hyperlink w:history="1" r:id="rId1m7xg__nshqzhjmycajpc">
        <w:r>
          <w:rPr>
            <w:rStyle w:val="Hyperlink"/>
          </w:rPr>
          <w:t xml:space="preserve"> https://blog.csdn.net/2502_91869417/article/details/151288066</w:t>
        </w:r>
      </w:hyperlink>
    </w:p>
    <w:p>
      <w:pPr>
        <w:pStyle w:val="text"/>
      </w:pPr>
      <w:r>
        <w:t xml:space="preserve">[66] AI应用架构师实战:智能采购决策系统的分布式架构_用ai解决库存积压问题:架构师的实战方案(附算法选型建议)-CSDN博客</w:t>
      </w:r>
      <w:hyperlink w:history="1" r:id="rIdqkvoeosls_-o7pzhfq9vg">
        <w:r>
          <w:rPr>
            <w:rStyle w:val="Hyperlink"/>
          </w:rPr>
          <w:t xml:space="preserve"> https://blog.csdn.net/2301_79832637/article/details/150945286</w:t>
        </w:r>
      </w:hyperlink>
    </w:p>
    <w:p>
      <w:pPr>
        <w:pStyle w:val="text"/>
      </w:pPr>
      <w:r>
        <w:t xml:space="preserve">[67] 使用开源Strands Agents SDK和Claude模型构建30行AI</w:t>
      </w:r>
      <w:hyperlink w:history="1" r:id="rIdd4m4jlssu4r98zcd_o4sp">
        <w:r>
          <w:rPr>
            <w:rStyle w:val="Hyperlink"/>
          </w:rPr>
          <w:t xml:space="preserve"> https://www.iesdouyin.com/share/video/7518045767408389386</w:t>
        </w:r>
      </w:hyperlink>
    </w:p>
    <w:p>
      <w:pPr>
        <w:pStyle w:val="text"/>
      </w:pPr>
      <w:r>
        <w:t xml:space="preserve">[68] AI智能采购系统不是神话，是工程问题_直率麻酱b9trEI</w:t>
      </w:r>
      <w:hyperlink w:history="1" r:id="rId6t18o7prll0iw9ocpryue">
        <w:r>
          <w:rPr>
            <w:rStyle w:val="Hyperlink"/>
          </w:rPr>
          <w:t xml:space="preserve"> http://m.toutiao.com/group/7640036695216128553/</w:t>
        </w:r>
      </w:hyperlink>
    </w:p>
    <w:p>
      <w:pPr>
        <w:pStyle w:val="text"/>
      </w:pPr>
      <w:r>
        <w:t xml:space="preserve">[69] 【数智化优秀案例】数智赋能采购变革 湖北人福医药 AI 采购智能体 - 应用案例_人工智能 - 企业网D1Net - 企业IT 第1门户</w:t>
      </w:r>
      <w:hyperlink w:history="1" r:id="rIdeyk6nbjd3miy37fk-hzqm">
        <w:r>
          <w:rPr>
            <w:rStyle w:val="Hyperlink"/>
          </w:rPr>
          <w:t xml:space="preserve"> https://www.d1net.com/ai/appcase/585152.html</w:t>
        </w:r>
      </w:hyperlink>
    </w:p>
    <w:p>
      <w:pPr>
        <w:pStyle w:val="text"/>
      </w:pPr>
      <w:r>
        <w:t xml:space="preserve">[70] AI智能下单系统解决方案-数商云知识百科</w:t>
      </w:r>
      <w:hyperlink w:history="1" r:id="rId0bi3jj_hkvrkdgv9wz634">
        <w:r>
          <w:rPr>
            <w:rStyle w:val="Hyperlink"/>
          </w:rPr>
          <w:t xml:space="preserve"> https://m.shushangyun.com/baike-19820.html</w:t>
        </w:r>
      </w:hyperlink>
    </w:p>
    <w:p>
      <w:pPr>
        <w:pStyle w:val="text"/>
      </w:pPr>
      <w:r>
        <w:t xml:space="preserve">[71] AI 采购管理系统价值与实践-金蝶软件</w:t>
      </w:r>
      <w:hyperlink w:history="1" r:id="rIdajpps2ox7socvknyxrnf4">
        <w:r>
          <w:rPr>
            <w:rStyle w:val="Hyperlink"/>
          </w:rPr>
          <w:t xml:space="preserve"> https://m.kingdee.com/article/1958062394781483009.html</w:t>
        </w:r>
      </w:hyperlink>
    </w:p>
    <w:p>
      <w:pPr>
        <w:pStyle w:val="text"/>
      </w:pPr>
      <w:r>
        <w:t xml:space="preserve">[72] Figma 技术深度解析:重新定义协作设计的底层架构与工程实践-CSDN博客</w:t>
      </w:r>
      <w:hyperlink w:history="1" r:id="rIduimlkpcgon9pk_jmf5due">
        <w:r>
          <w:rPr>
            <w:rStyle w:val="Hyperlink"/>
          </w:rPr>
          <w:t xml:space="preserve"> https://blog.csdn.net/weixin_73527660/article/details/157214755</w:t>
        </w:r>
      </w:hyperlink>
    </w:p>
    <w:p>
      <w:pPr>
        <w:pStyle w:val="text"/>
      </w:pPr>
      <w:r>
        <w:t xml:space="preserve">[73] How we rebuilt the foundations of component instances</w:t>
      </w:r>
      <w:hyperlink w:history="1" r:id="rIdxfbao9uwadmnrnqu02fds">
        <w:r>
          <w:rPr>
            <w:rStyle w:val="Hyperlink"/>
          </w:rPr>
          <w:t xml:space="preserve"> https://www.figma.com/blog/how-we-rebuilt-the-foundations-of-component-instances/</w:t>
        </w:r>
      </w:hyperlink>
    </w:p>
    <w:p>
      <w:pPr>
        <w:pStyle w:val="text"/>
      </w:pPr>
      <w:r>
        <w:t xml:space="preserve">[74] 深度解析:使用 Figma 和 AI 实现一键自动生成前端界面与代码_mob64ca1418736f的技术博客_51CTO博客</w:t>
      </w:r>
      <w:hyperlink w:history="1" r:id="rId75bsdqj8ra32jmgcqfhsr">
        <w:r>
          <w:rPr>
            <w:rStyle w:val="Hyperlink"/>
          </w:rPr>
          <w:t xml:space="preserve"> https://blog.51cto.com/u_16213717/14589666</w:t>
        </w:r>
      </w:hyperlink>
    </w:p>
    <w:p>
      <w:pPr>
        <w:pStyle w:val="text"/>
      </w:pPr>
      <w:r>
        <w:t xml:space="preserve">[75] 前端 工程化 提速 秘籍 ！ Design Tokens + Figma 自动化 + Tailwind 4 . x ， AI 辅助 编码 少 走 弯路 ， 组件 库 架构 + 性能 优化 直接 套用 ～ 研发 效能 10 倍 提升 ！ # CSS 工程化 # AI 辅助 编码 # Tailwind CSS # 前端 实战</w:t>
      </w:r>
      <w:hyperlink w:history="1" r:id="rIda-rzljzxx4wtamkxid50v">
        <w:r>
          <w:rPr>
            <w:rStyle w:val="Hyperlink"/>
          </w:rPr>
          <w:t xml:space="preserve"> https://www.iesdouyin.com/share/video/7592822211984117033</w:t>
        </w:r>
      </w:hyperlink>
    </w:p>
    <w:p>
      <w:pPr>
        <w:pStyle w:val="text"/>
      </w:pPr>
      <w:r>
        <w:t xml:space="preserve">[76] 设计稿转代码:如何将生成代码与内部组件库关联文档覆盖了 8 大主流方案，核心要点如下: 业界解决"设计稿 ↔ 内部组件库 - 掘金</w:t>
      </w:r>
      <w:hyperlink w:history="1" r:id="rIdapgjsouzk9lvwsqqpylm0">
        <w:r>
          <w:rPr>
            <w:rStyle w:val="Hyperlink"/>
          </w:rPr>
          <w:t xml:space="preserve"> https://juejin.cn/post/7639566522558775330</w:t>
        </w:r>
      </w:hyperlink>
    </w:p>
    <w:p>
      <w:pPr>
        <w:pStyle w:val="text"/>
      </w:pPr>
      <w:r>
        <w:t xml:space="preserve">[77] Figma集成AI插件实现UI设计到前端代码自动生成的全流程实践指南 - CSDN文库</w:t>
      </w:r>
      <w:hyperlink w:history="1" r:id="rIdjeeogzwac4ml5tv51m_ky">
        <w:r>
          <w:rPr>
            <w:rStyle w:val="Hyperlink"/>
          </w:rPr>
          <w:t xml:space="preserve"> https://wenku.csdn.net/doc/9gjigboqpqnh</w:t>
        </w:r>
      </w:hyperlink>
    </w:p>
    <w:p>
      <w:pPr>
        <w:pStyle w:val="text"/>
      </w:pPr>
      <w:r>
        <w:t xml:space="preserve">[78] Best Figma Plugins for Developers in 2026</w:t>
      </w:r>
      <w:hyperlink w:history="1" r:id="rIdawocvbuu71xhggkhagn9w">
        <w:r>
          <w:rPr>
            <w:rStyle w:val="Hyperlink"/>
          </w:rPr>
          <w:t xml:space="preserve"> https://www.html2design.com/blog/figma-plugins-for-developers</w:t>
        </w:r>
      </w:hyperlink>
    </w:p>
    <w:p>
      <w:pPr>
        <w:pStyle w:val="text"/>
      </w:pPr>
      <w:r>
        <w:t xml:space="preserve">[79] Figma桌面版设计软件全面解析与实战应用-CSDN博客</w:t>
      </w:r>
      <w:hyperlink w:history="1" r:id="rIdbqqmdrk8b7owbyu8sj44s">
        <w:r>
          <w:rPr>
            <w:rStyle w:val="Hyperlink"/>
          </w:rPr>
          <w:t xml:space="preserve"> https://blog.csdn.net/weixin_42604188/article/details/154978948</w:t>
        </w:r>
      </w:hyperlink>
    </w:p>
    <w:p>
      <w:pPr>
        <w:pStyle w:val="text"/>
      </w:pPr>
      <w:r>
        <w:t xml:space="preserve">[80] AI procurement portal: what it is and how to build one (2026 guide)</w:t>
      </w:r>
      <w:hyperlink w:history="1" r:id="rIdyqa-rasrabk2knnqrtsoq">
        <w:r>
          <w:rPr>
            <w:rStyle w:val="Hyperlink"/>
          </w:rPr>
          <w:t xml:space="preserve"> https://www.monday.com/blog/service/ai-procurement-portal/</w:t>
        </w:r>
      </w:hyperlink>
    </w:p>
    <w:p>
      <w:pPr>
        <w:pStyle w:val="text"/>
      </w:pPr>
      <w:r>
        <w:t xml:space="preserve">[81] 2026年AI+SRM采购降本增效的5个关键应用清单</w:t>
      </w:r>
      <w:hyperlink w:history="1" r:id="rIdftqmhoxo_wdulgbxn2fsa">
        <w:r>
          <w:rPr>
            <w:rStyle w:val="Hyperlink"/>
          </w:rPr>
          <w:t xml:space="preserve"> https://www.zhengyuansz.com/blog/p-docs-1234</w:t>
        </w:r>
      </w:hyperlink>
    </w:p>
    <w:p>
      <w:pPr>
        <w:pStyle w:val="text"/>
      </w:pPr>
      <w:r>
        <w:t xml:space="preserve">[82] MiniCPM-V-2_6采购管理:报价单图识别+比价分析与推荐排序-CSDN博客</w:t>
      </w:r>
      <w:hyperlink w:history="1" r:id="rIdxxyoe2pjmqdqsvbjel0ql">
        <w:r>
          <w:rPr>
            <w:rStyle w:val="Hyperlink"/>
          </w:rPr>
          <w:t xml:space="preserve"> https://blog.csdn.net/weixin_42590539/article/details/156960281</w:t>
        </w:r>
      </w:hyperlink>
    </w:p>
    <w:p>
      <w:pPr>
        <w:pStyle w:val="text"/>
      </w:pPr>
      <w:r>
        <w:t xml:space="preserve">[83] 这款自动采购软件是怎么做到一边盯库存、一边比价下单，还能用AI生成审批话术的? - CSDN文库</w:t>
      </w:r>
      <w:hyperlink w:history="1" r:id="rIde5w_owgnylv-lgyfzxugn">
        <w:r>
          <w:rPr>
            <w:rStyle w:val="Hyperlink"/>
          </w:rPr>
          <w:t xml:space="preserve"> https://wenku.csdn.net/answer/6son9oa9h817</w:t>
        </w:r>
      </w:hyperlink>
    </w:p>
    <w:p>
      <w:pPr>
        <w:pStyle w:val="text"/>
      </w:pPr>
      <w:r>
        <w:t xml:space="preserve">[84] 智能体创建关键词在采购场景怎么落地?方案与产品介绍 - 实在智能</w:t>
      </w:r>
      <w:hyperlink w:history="1" r:id="rIdtzibcdcu8aiuwbdrygpax">
        <w:r>
          <w:rPr>
            <w:rStyle w:val="Hyperlink"/>
          </w:rPr>
          <w:t xml:space="preserve"> https://www.ai-indeed.com/encyclopedia/16798.html</w:t>
        </w:r>
      </w:hyperlink>
    </w:p>
    <w:p>
      <w:pPr>
        <w:pStyle w:val="text"/>
      </w:pPr>
      <w:r>
        <w:t xml:space="preserve">[85] 2026年采购领域有效的人工智能工具与策略</w:t>
      </w:r>
      <w:hyperlink w:history="1" r:id="rIdg4owpqquut5hcyhu84oz1">
        <w:r>
          <w:rPr>
            <w:rStyle w:val="Hyperlink"/>
          </w:rPr>
          <w:t xml:space="preserve"> https://botpress.com/zh-cn/blog/ai-in-procurement</w:t>
        </w:r>
      </w:hyperlink>
    </w:p>
    <w:p>
      <w:pPr>
        <w:pStyle w:val="text"/>
      </w:pPr>
      <w:r>
        <w:t xml:space="preserve">[86] 2026年B2B内部采购系统，企业内部采购商城解决方案 -远丰软件_商品_流程_库存</w:t>
      </w:r>
      <w:hyperlink w:history="1" r:id="rIdndorhnkvelsiia9hols_j">
        <w:r>
          <w:rPr>
            <w:rStyle w:val="Hyperlink"/>
          </w:rPr>
          <w:t xml:space="preserve"> https://m.sohu.com/a/979930393_121427489/</w:t>
        </w:r>
      </w:hyperlink>
    </w:p>
    <w:p>
      <w:pPr>
        <w:pStyle w:val="text"/>
      </w:pPr>
      <w:r>
        <w:t xml:space="preserve">[87] The Complete Guide to AI in Procurement [2026]: Strategy, Tools &amp; ROI</w:t>
      </w:r>
      <w:hyperlink w:history="1" r:id="rIdbmdc1ysnyavghb7tkouqq">
        <w:r>
          <w:rPr>
            <w:rStyle w:val="Hyperlink"/>
          </w:rPr>
          <w:t xml:space="preserve"> https://supplychainaipro.com/ai-in-procurement-complete-guide-2026/</w:t>
        </w:r>
      </w:hyperlink>
    </w:p>
    <w:p>
      <w:pPr>
        <w:pStyle w:val="text"/>
      </w:pPr>
      <w:r>
        <w:t xml:space="preserve">[88] AI应用架构师必备:智能采购系统架构设计方法论_ai架构师必读:智能采购系统架构设计模式-CSDN博客</w:t>
      </w:r>
      <w:hyperlink w:history="1" r:id="rIdxk9lbedok3bbm5hcdby-l">
        <w:r>
          <w:rPr>
            <w:rStyle w:val="Hyperlink"/>
          </w:rPr>
          <w:t xml:space="preserve"> https://blog.csdn.net/2502_91869417/article/details/151288066</w:t>
        </w:r>
      </w:hyperlink>
    </w:p>
    <w:p>
      <w:pPr>
        <w:pStyle w:val="text"/>
      </w:pPr>
      <w:r>
        <w:t xml:space="preserve">[89] AI 智能体 8 层架构:生产级系统构建指南本文深入探讨了 AI 智能体的 8 层架构，提供了构建生产级系统的指南。原文 - 掘金</w:t>
      </w:r>
      <w:hyperlink w:history="1" r:id="rId0bxyek0xadcxben7d_-jk">
        <w:r>
          <w:rPr>
            <w:rStyle w:val="Hyperlink"/>
          </w:rPr>
          <w:t xml:space="preserve"> https://juejin.cn/post/7619973389941014568</w:t>
        </w:r>
      </w:hyperlink>
    </w:p>
    <w:p>
      <w:pPr>
        <w:pStyle w:val="text"/>
      </w:pPr>
      <w:r>
        <w:t xml:space="preserve">[90] 医药采购系统及医药电子采购商城解决方案-远丰软件</w:t>
      </w:r>
      <w:hyperlink w:history="1" r:id="rIdcl0wt8vgy-cdwf5iqlhkk">
        <w:r>
          <w:rPr>
            <w:rStyle w:val="Hyperlink"/>
          </w:rPr>
          <w:t xml:space="preserve"> https://m.yuanfeng.cn/news-5472.html</w:t>
        </w:r>
      </w:hyperlink>
    </w:p>
    <w:p>
      <w:pPr>
        <w:pStyle w:val="text"/>
      </w:pPr>
      <w:r>
        <w:t xml:space="preserve">[91] 自动化采购与供应链管理方案.doc-原创力文档</w:t>
      </w:r>
      <w:hyperlink w:history="1" r:id="rId4vhihiehppgxxhriawzyz">
        <w:r>
          <w:rPr>
            <w:rStyle w:val="Hyperlink"/>
          </w:rPr>
          <w:t xml:space="preserve"> https://m.book118.com/html/2025/1121/8112022101010012.shtm</w:t>
        </w:r>
      </w:hyperlink>
    </w:p>
    <w:p>
      <w:pPr>
        <w:pStyle w:val="text"/>
      </w:pPr>
      <w:r>
        <w:t xml:space="preserve">[92] AI驱动供应商管理，AI应用架构师的制胜法宝-CSDN博客</w:t>
      </w:r>
      <w:hyperlink w:history="1" r:id="rIdrdfdmnbolsmthek7mw9a2">
        <w:r>
          <w:rPr>
            <w:rStyle w:val="Hyperlink"/>
          </w:rPr>
          <w:t xml:space="preserve"> https://blog.csdn.net/2502_92631100/article/details/151119697</w:t>
        </w:r>
      </w:hyperlink>
    </w:p>
    <w:p>
      <w:pPr>
        <w:pStyle w:val="text"/>
      </w:pPr>
      <w:r>
        <w:t xml:space="preserve">[93] 智能采购AI系统架构:从需求分析到落地实践_智能采购系统csdn-CSDN博客</w:t>
      </w:r>
      <w:hyperlink w:history="1" r:id="rIdwzbvgolt1xwoee0czqfa0">
        <w:r>
          <w:rPr>
            <w:rStyle w:val="Hyperlink"/>
          </w:rPr>
          <w:t xml:space="preserve"> https://blog.csdn.net/2502_91592937/article/details/158745263</w:t>
        </w:r>
      </w:hyperlink>
    </w:p>
    <w:p>
      <w:pPr>
        <w:pStyle w:val="text"/>
      </w:pPr>
      <w:r>
        <w:t xml:space="preserve">[94] AI-Powered Intelligent Procurement Workflows: Transforming Every Stage</w:t>
      </w:r>
      <w:hyperlink w:history="1" r:id="rId95rqgwoljfm5n4rjdumna">
        <w:r>
          <w:rPr>
            <w:rStyle w:val="Hyperlink"/>
          </w:rPr>
          <w:t xml:space="preserve"> https://www.jaggaer.com/blog/ai-powered-intelligent-procurement-workflows</w:t>
        </w:r>
      </w:hyperlink>
    </w:p>
    <w:p>
      <w:pPr>
        <w:pStyle w:val="text"/>
      </w:pPr>
      <w:r>
        <w:t xml:space="preserve">[95] AI+ERP:采购到付款流程智能化实践_人人都是产品经理</w:t>
      </w:r>
      <w:hyperlink w:history="1" r:id="rIdytt1pa_8qdjedmkfyuzck">
        <w:r>
          <w:rPr>
            <w:rStyle w:val="Hyperlink"/>
          </w:rPr>
          <w:t xml:space="preserve"> http://m.toutiao.com/group/7525364177334993423/</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mmf-ehakyktrwqyrrxxo" Type="http://schemas.openxmlformats.org/officeDocument/2006/relationships/hyperlink" Target="https://blog.csdn.net/2502_91592937/article/details/158745263" TargetMode="External"/><Relationship Id="rId1_aj8kxm75gtxt9kkw8_y" Type="http://schemas.openxmlformats.org/officeDocument/2006/relationships/hyperlink" Target="https://ijonis.com/en/ai-automation-procurement" TargetMode="External"/><Relationship Id="rIdckwpl7t0hmjp_anagvtzv" Type="http://schemas.openxmlformats.org/officeDocument/2006/relationships/hyperlink" Target="https://blog.csdn.net/liuzhupeng/article/details/159834676" TargetMode="External"/><Relationship Id="rIdz8matldooo88ui0rqsk8f" Type="http://schemas.openxmlformats.org/officeDocument/2006/relationships/hyperlink" Target="https://www.elixirdata.co/blog/agentic-industrial-procurement" TargetMode="External"/><Relationship Id="rIdid8n70_swt7nq6kuktcrc" Type="http://schemas.openxmlformats.org/officeDocument/2006/relationships/hyperlink" Target="https://blog.csdn.net/liuzhupeng/article/details/159834676" TargetMode="External"/><Relationship Id="rIdwp0rvzfct6iamjxst-itt" Type="http://schemas.openxmlformats.org/officeDocument/2006/relationships/hyperlink" Target="https://blog.csdn.net/2502_91869417/article/details/151288066" TargetMode="External"/><Relationship Id="rIdsqhfewhmewwbsipjwt160" Type="http://schemas.openxmlformats.org/officeDocument/2006/relationships/hyperlink" Target="https://www.jaggaer.com/blog/ai-powered-intelligent-procurement-workflows" TargetMode="External"/><Relationship Id="rIdusijapuj9tknegaoqgdli" Type="http://schemas.openxmlformats.org/officeDocument/2006/relationships/hyperlink" Target="https://blog.csdn.net/2502_91592937/article/details/158745263" TargetMode="External"/><Relationship Id="rIdhiweqeqzfxqhuksbgv3mq" Type="http://schemas.openxmlformats.org/officeDocument/2006/relationships/hyperlink" Target="https://blog.csdn.net/liuzhupeng/article/details/159834676" TargetMode="External"/><Relationship Id="rIdjqohs9nxue0gsm11jwvab" Type="http://schemas.openxmlformats.org/officeDocument/2006/relationships/hyperlink" Target="https://m.shushangyun.com/baike-19820.html" TargetMode="External"/><Relationship Id="rId62iqmo8l16bw4d-gf61d9" Type="http://schemas.openxmlformats.org/officeDocument/2006/relationships/hyperlink" Target="https://m.shushangyun.com/baike-19820.html" TargetMode="External"/><Relationship Id="rIdm09kbjihbeiyydt7ejm76" Type="http://schemas.openxmlformats.org/officeDocument/2006/relationships/hyperlink" Target="https://blog.csdn.net/2502_91592937/article/details/158745263" TargetMode="External"/><Relationship Id="rIdadtcnyuulocwdeanhpmrt" Type="http://schemas.openxmlformats.org/officeDocument/2006/relationships/hyperlink" Target="https://www.zhengyuansz.com/blog/p-docs-2511/" TargetMode="External"/><Relationship Id="rIdtuv0f1wbsorpsra8kuhjc" Type="http://schemas.openxmlformats.org/officeDocument/2006/relationships/hyperlink" Target="https://m.sohu.com/a/983204316_121427489/" TargetMode="External"/><Relationship Id="rIdjelhryo_kuqqlny0vvbe_" Type="http://schemas.openxmlformats.org/officeDocument/2006/relationships/hyperlink" Target="https://blog.csdn.net/2502_91869417/article/details/151288066" TargetMode="External"/><Relationship Id="rIdulowzxwuq0wq4thlg1_jz" Type="http://schemas.openxmlformats.org/officeDocument/2006/relationships/hyperlink" Target="https://blog.csdn.net/weixin_42590539/article/details/156960281" TargetMode="External"/><Relationship Id="rIda-qsskppvyu7lvxfeflip" Type="http://schemas.openxmlformats.org/officeDocument/2006/relationships/hyperlink" Target="https://blog.csdn.net/2502_91869417/article/details/151288066" TargetMode="External"/><Relationship Id="rIdjetgl8lyfjdgx1d-i1fgv" Type="http://schemas.openxmlformats.org/officeDocument/2006/relationships/hyperlink" Target="https://blog.csdn.net/OrangeWind56/article/details/154870859" TargetMode="External"/><Relationship Id="rIdn0dv55fk4mqndebyxrl44" Type="http://schemas.openxmlformats.org/officeDocument/2006/relationships/hyperlink" Target="https://m.shushangyun.com/baike-19820.html" TargetMode="External"/><Relationship Id="rIdm26imr-x_atjkoth40nop" Type="http://schemas.openxmlformats.org/officeDocument/2006/relationships/hyperlink" Target="https://deducta.com/blog/ai-spend-analysis-how-it-works" TargetMode="External"/><Relationship Id="rIdnosnv55e9hemwctmx1ktg" Type="http://schemas.openxmlformats.org/officeDocument/2006/relationships/hyperlink" Target="https://www.xjishu.com/zhuanli/55/202610260861.html" TargetMode="External"/><Relationship Id="rIdxsnrqkxbxhom6uln5n7cm" Type="http://schemas.openxmlformats.org/officeDocument/2006/relationships/hyperlink" Target="https://aws.amazon.com/cn/blogs/china/sap-intelligent-procurement-assistant-solution/" TargetMode="External"/><Relationship Id="rIdtd6k2ldjwbjbntenfviqt" Type="http://schemas.openxmlformats.org/officeDocument/2006/relationships/hyperlink" Target="https://www.zhengyuansz.com/blog/p-docs-2511/" TargetMode="External"/><Relationship Id="rIduzemdu3dvsdpcv0ls9gwj" Type="http://schemas.openxmlformats.org/officeDocument/2006/relationships/hyperlink" Target="https://blog.csdn.net/2502_91592937/article/details/158745263" TargetMode="External"/><Relationship Id="rIdfewi-9cds_9a4kw4kpku0" Type="http://schemas.openxmlformats.org/officeDocument/2006/relationships/hyperlink" Target="https://www.elixirdata.co/blog/agentic-industrial-procurement" TargetMode="External"/><Relationship Id="rIdlagltimxwshhndaylajm2" Type="http://schemas.openxmlformats.org/officeDocument/2006/relationships/hyperlink" Target="https://blog.csdn.net/2502_91869417/article/details/151288066" TargetMode="External"/><Relationship Id="rIdlzsb07qvp0sqnjilr01wu" Type="http://schemas.openxmlformats.org/officeDocument/2006/relationships/hyperlink" Target="https://www.elixirdata.co/blog/agentic-industrial-procurement" TargetMode="External"/><Relationship Id="rIdt5mb6mks5xs4632nfwqej" Type="http://schemas.openxmlformats.org/officeDocument/2006/relationships/hyperlink" Target="https://blog.csdn.net/2502_91869417/article/details/151288066" TargetMode="External"/><Relationship Id="rIdl23axf2intvai52ygb1de" Type="http://schemas.openxmlformats.org/officeDocument/2006/relationships/hyperlink" Target="https://www.elixirdata.co/blog/agentic-industrial-procurement" TargetMode="External"/><Relationship Id="rId3lad1dolgblq2hqdewtbl" Type="http://schemas.openxmlformats.org/officeDocument/2006/relationships/hyperlink" Target="https://ijonis.com/en/ai-automation-procurement" TargetMode="External"/><Relationship Id="rIdjsnmfsliyyqxsbuy4emqw" Type="http://schemas.openxmlformats.org/officeDocument/2006/relationships/hyperlink" Target="http://news.xd56b.com/20251208/35743.html" TargetMode="External"/><Relationship Id="rIdgrwasxxwdws56ppj2cncl" Type="http://schemas.openxmlformats.org/officeDocument/2006/relationships/hyperlink" Target="https://blog.csdn.net/2502_91592937/article/details/158745263" TargetMode="External"/><Relationship Id="rIdgaq4cqp-1qpusr8icl5t4" Type="http://schemas.openxmlformats.org/officeDocument/2006/relationships/hyperlink" Target="https://aws.amazon.com/cn/blogs/china/sap-intelligent-procurement-assistant-solution/" TargetMode="External"/><Relationship Id="rIdvoyba1mahtjagmgo7xjyv" Type="http://schemas.openxmlformats.org/officeDocument/2006/relationships/hyperlink" Target="https://m.shushangyun.com/baike-19820.html" TargetMode="External"/><Relationship Id="rIdvbov5-q5r5omuwamdczuh" Type="http://schemas.openxmlformats.org/officeDocument/2006/relationships/hyperlink" Target="https://blog.csdn.net/2502_91869417/article/details/151288066" TargetMode="External"/><Relationship Id="rIdhqdea2y3z8axr4lozb06d" Type="http://schemas.openxmlformats.org/officeDocument/2006/relationships/hyperlink" Target="https://blog.csdn.net/2502_91869417/article/details/151288066" TargetMode="External"/><Relationship Id="rIdkcpgu2aanwu70cn2pk0v9" Type="http://schemas.openxmlformats.org/officeDocument/2006/relationships/hyperlink" Target="https://blog.csdn.net/2502_91869417/article/details/151288066" TargetMode="External"/><Relationship Id="rIdjrpryb68wdc2mdy3luh-g" Type="http://schemas.openxmlformats.org/officeDocument/2006/relationships/hyperlink" Target="https://blog.csdn.net/2502_91869417/article/details/151288066" TargetMode="External"/><Relationship Id="rIdjhpjo1x2pwfq6icf5pe_m" Type="http://schemas.openxmlformats.org/officeDocument/2006/relationships/hyperlink" Target="https://m.shushangyun.com/baike-19820.html" TargetMode="External"/><Relationship Id="rId0zkylt3dhh3gx51yit-lu" Type="http://schemas.openxmlformats.org/officeDocument/2006/relationships/hyperlink" Target="https://blog.csdn.net/liuzhupeng/article/details/159834676" TargetMode="External"/><Relationship Id="rId6ogtno9xi26f6oh2onavf" Type="http://schemas.openxmlformats.org/officeDocument/2006/relationships/hyperlink" Target="https://blog.csdn.net/liuzhupeng/article/details/159834676" TargetMode="External"/><Relationship Id="rId_nom3lljr4hjjqaujxx4f" Type="http://schemas.openxmlformats.org/officeDocument/2006/relationships/hyperlink" Target="https://blog.csdn.net/2502_91869417/article/details/151288066" TargetMode="External"/><Relationship Id="rIdptthyzxy-syudxpysjnbf" Type="http://schemas.openxmlformats.org/officeDocument/2006/relationships/hyperlink" Target="https://blog.csdn.net/2502_91869417/article/details/151288066" TargetMode="External"/><Relationship Id="rIde_ewkvzyziqm6kf9d7xeh" Type="http://schemas.openxmlformats.org/officeDocument/2006/relationships/hyperlink" Target="https://blog.csdn.net/OrangeWind56/article/details/154870859" TargetMode="External"/><Relationship Id="rIdfqdoomefbi-d5bwpp3ro9" Type="http://schemas.openxmlformats.org/officeDocument/2006/relationships/hyperlink" Target="https://blog.csdn.net/2502_91869417/article/details/151288066" TargetMode="External"/><Relationship Id="rIdvotnvbevx1qaiivy8vj-u" Type="http://schemas.openxmlformats.org/officeDocument/2006/relationships/hyperlink" Target="https://blog.csdn.net/2502_91869417/article/details/151288066" TargetMode="External"/><Relationship Id="rIdv4yahoka3sb3v7yxqarju" Type="http://schemas.openxmlformats.org/officeDocument/2006/relationships/hyperlink" Target="https://www.elixirdata.co/blog/agentic-industrial-procurement" TargetMode="External"/><Relationship Id="rIdvegesyzynb4xfdzlqhhj2" Type="http://schemas.openxmlformats.org/officeDocument/2006/relationships/hyperlink" Target="https://blog.csdn.net/OrangeWind56/article/details/154870859" TargetMode="External"/><Relationship Id="rIdklbmbyljztxf0zxwhg80d" Type="http://schemas.openxmlformats.org/officeDocument/2006/relationships/hyperlink" Target="https://www.xjishu.com/zhuanli/55/202610260861.html" TargetMode="External"/><Relationship Id="rIdxvi1zlhrplnfiflijiplv" Type="http://schemas.openxmlformats.org/officeDocument/2006/relationships/hyperlink" Target="https://blog.csdn.net/2502_91869417/article/details/151288066" TargetMode="External"/><Relationship Id="rIdut4ui_jbfv64_malrcxqm" Type="http://schemas.openxmlformats.org/officeDocument/2006/relationships/hyperlink" Target="https://blog.csdn.net/2502_91869417/article/details/151288066" TargetMode="External"/><Relationship Id="rIdjn585boon7jhqifrjabaf" Type="http://schemas.openxmlformats.org/officeDocument/2006/relationships/hyperlink" Target="https://blog.csdn.net/2502_91869417/article/details/151288066" TargetMode="External"/><Relationship Id="rIdhub_v_5br4nso_xxtaw6b" Type="http://schemas.openxmlformats.org/officeDocument/2006/relationships/hyperlink" Target="https://m.shushangyun.com/baike-19820.html" TargetMode="External"/><Relationship Id="rId3gwok2bwdsozursuejrcz" Type="http://schemas.openxmlformats.org/officeDocument/2006/relationships/hyperlink" Target="https://blog.csdn.net/2502_91869417/article/details/151288066" TargetMode="External"/><Relationship Id="rIdswdqdc9hahbkr5xhgjy8b" Type="http://schemas.openxmlformats.org/officeDocument/2006/relationships/hyperlink" Target="https://blog.csdn.net/2502_91869417/article/details/151288066" TargetMode="External"/><Relationship Id="rIdlhb2j8zwonkhotrhjsyw1" Type="http://schemas.openxmlformats.org/officeDocument/2006/relationships/hyperlink" Target="https://www.xjishu.com/zhuanli/55/202610260861.html" TargetMode="External"/><Relationship Id="rIdbkdnlwgmoz4fo8xwlu5vw" Type="http://schemas.openxmlformats.org/officeDocument/2006/relationships/hyperlink" Target="https://ijonis.com/en/ai-automation-procurement" TargetMode="External"/><Relationship Id="rIdq73-qrgpdykfr9x4o55g7" Type="http://schemas.openxmlformats.org/officeDocument/2006/relationships/hyperlink" Target="https://ijonis.com/en/ai-automation-procurement" TargetMode="External"/><Relationship Id="rIdba7vdj7rbcjcdgmn86i2g" Type="http://schemas.openxmlformats.org/officeDocument/2006/relationships/hyperlink" Target="https://www.techbloat.com/how-to-add-hover-effect-in-figma.html" TargetMode="External"/><Relationship Id="rIdpz05_hdik5dbk-510b7sa" Type="http://schemas.openxmlformats.org/officeDocument/2006/relationships/hyperlink" Target="https://help.figma.com/hc/en-us/articles/31242843431575-Add-interactions-to-an-element" TargetMode="External"/><Relationship Id="rIddy1joruk3beapdrsa9wwr" Type="http://schemas.openxmlformats.org/officeDocument/2006/relationships/hyperlink" Target="https://blog.csdn.net/weixin_30653091/article/details/155582613" TargetMode="External"/><Relationship Id="rIdlzn9vc2rpgatun7ixxrps" Type="http://schemas.openxmlformats.org/officeDocument/2006/relationships/hyperlink" Target="https://blog.csdn.net/weixin_30653091/article/details/155582613" TargetMode="External"/><Relationship Id="rIdiyeyizlkdypbxoeajfaid" Type="http://schemas.openxmlformats.org/officeDocument/2006/relationships/hyperlink" Target="https://blog.csdn.net/2502_91869417/article/details/151288066" TargetMode="External"/><Relationship Id="rId8d7pw5ndhcujyw2jhbpxn" Type="http://schemas.openxmlformats.org/officeDocument/2006/relationships/hyperlink" Target="https://aws.amazon.com/cn/blogs/china/sap-intelligent-procurement-assistant-solution/" TargetMode="External"/><Relationship Id="rIdlen3mswdsvfebo1acmuil" Type="http://schemas.openxmlformats.org/officeDocument/2006/relationships/hyperlink" Target="https://pdf.dfcfw.com/pdf/H3_AP202603041820272929_1.pdf" TargetMode="External"/><Relationship Id="rIde-0pz8cygemjct7buqzwr" Type="http://schemas.openxmlformats.org/officeDocument/2006/relationships/hyperlink" Target="http://news.xd56b.com/20251208/35743.html" TargetMode="External"/><Relationship Id="rIdbehokydm3hrvk9x89tc4_" Type="http://schemas.openxmlformats.org/officeDocument/2006/relationships/hyperlink" Target="https://www.zhengyuansz.com/blog/p-docs-2511/" TargetMode="External"/><Relationship Id="rId7tiig4xqhp2kaj4h4mgsd" Type="http://schemas.openxmlformats.org/officeDocument/2006/relationships/hyperlink" Target="https://blog.csdn.net/2502_91592937/article/details/158745263" TargetMode="External"/><Relationship Id="rIddveanwt1afgxzbem_ahu2" Type="http://schemas.openxmlformats.org/officeDocument/2006/relationships/hyperlink" Target="https://www.elixirdata.co/blog/agentic-industrial-procurement" TargetMode="External"/><Relationship Id="rIdweb18_2hl3l2pormqg-fc" Type="http://schemas.openxmlformats.org/officeDocument/2006/relationships/hyperlink" Target="https://ijonis.com/en/ai-automation-procurement" TargetMode="External"/><Relationship Id="rIdvd0o8rcj8debgdeeoq_q-" Type="http://schemas.openxmlformats.org/officeDocument/2006/relationships/hyperlink" Target="https://www.xjishu.com/zhuanli/55/202610260861.html" TargetMode="External"/><Relationship Id="rIdjqhpu3i3g6jtnaztr55ce" Type="http://schemas.openxmlformats.org/officeDocument/2006/relationships/hyperlink" Target="https://aminrj.com/posts/llm-powered-procurement-review-app/" TargetMode="External"/><Relationship Id="rIdp5y_1ospohha5z_nyhr-y" Type="http://schemas.openxmlformats.org/officeDocument/2006/relationships/hyperlink" Target="https://patentimages.storage.googleapis.com/46/6a/f3/9ba49d9c36d71f/CN113139769A.pdf" TargetMode="External"/><Relationship Id="rIdnyqjde4g1gnwpc2vurs7u" Type="http://schemas.openxmlformats.org/officeDocument/2006/relationships/hyperlink" Target="https://learn.microsoft.com/zh-cn/azure/ai-services/document-intelligence/concept/accuracy-confidence?view=doc-intel-4.0.0" TargetMode="External"/><Relationship Id="rIdcb7expnrm0fb1_wzxkss1" Type="http://schemas.openxmlformats.org/officeDocument/2006/relationships/hyperlink" Target="https://blog.csdn.net/OrangeWind56/article/details/154870859" TargetMode="External"/><Relationship Id="rId9sk9bojh1xg3_b5dntdlw" Type="http://schemas.openxmlformats.org/officeDocument/2006/relationships/hyperlink" Target="https://deducta.com/blog/ai-spend-analysis-how-it-works" TargetMode="External"/><Relationship Id="rIdw2ttqjtdmoq9oqoaeozzv" Type="http://schemas.openxmlformats.org/officeDocument/2006/relationships/hyperlink" Target="https://blog.csdn.net/2502_91592937/article/details/158745263" TargetMode="External"/><Relationship Id="rIddujedhtji9pqcrnwth7y4" Type="http://schemas.openxmlformats.org/officeDocument/2006/relationships/hyperlink" Target="https://blog.procurize.ai/real-time-trust-score-engine-driven-by-llms-and-live-regulat/" TargetMode="External"/><Relationship Id="rId9wz_9yw9sv0brv3s--yz7" Type="http://schemas.openxmlformats.org/officeDocument/2006/relationships/hyperlink" Target="https://blog.csdn.net/liuzhupeng/article/details/159834676" TargetMode="External"/><Relationship Id="rIdk5mpu1qfq10jk4fdi-tra" Type="http://schemas.openxmlformats.org/officeDocument/2006/relationships/hyperlink" Target="http://m.toutiao.com/group/7640036695216128553/" TargetMode="External"/><Relationship Id="rIdyrrriehds7vfhqgsoymj1" Type="http://schemas.openxmlformats.org/officeDocument/2006/relationships/hyperlink" Target="https://blog.csdn.net/2502_91869417/article/details/151288066" TargetMode="External"/><Relationship Id="rId0nmkqnxlz0byw7g_4d6ql" Type="http://schemas.openxmlformats.org/officeDocument/2006/relationships/hyperlink" Target="https://www.elixirdata.co/blog/agentic-industrial-procurement" TargetMode="External"/><Relationship Id="rIdviqpmsgnx3x81ouk-ean_" Type="http://schemas.openxmlformats.org/officeDocument/2006/relationships/hyperlink" Target="https://m.sohu.com/a/983204316_121427489/" TargetMode="External"/><Relationship Id="rIdx_2vttuny1ryucuix_tfk" Type="http://schemas.openxmlformats.org/officeDocument/2006/relationships/hyperlink" Target="https://blog.csdn.net/2502_91592937/article/details/158745263" TargetMode="External"/><Relationship Id="rIdmdhu5eweyqegplsfhxy2n" Type="http://schemas.openxmlformats.org/officeDocument/2006/relationships/hyperlink" Target="https://www.jaggaer.com/blog/ai-powered-intelligent-procurement-workflows" TargetMode="External"/><Relationship Id="rIdlomwgwuxu4k3gzm30qjdm" Type="http://schemas.openxmlformats.org/officeDocument/2006/relationships/hyperlink" Target="https://m.shushangyun.com/baike-19820.html" TargetMode="External"/><Relationship Id="rIdn7fp4jbyzukrjghk8ngep" Type="http://schemas.openxmlformats.org/officeDocument/2006/relationships/hyperlink" Target="https://blog.csdn.net/2502_91869417/article/details/151288066" TargetMode="External"/><Relationship Id="rIdti6vjotxduvpe0xkvhm6s" Type="http://schemas.openxmlformats.org/officeDocument/2006/relationships/hyperlink" Target="https://m.shushangyun.com/baike-19821.html" TargetMode="External"/><Relationship Id="rIdblixcaqpq0z2hfpir-xap" Type="http://schemas.openxmlformats.org/officeDocument/2006/relationships/hyperlink" Target="http://m.toutiao.com/group/7640036695216128553/" TargetMode="External"/><Relationship Id="rIdmvlit_lde2vuikvfculbr" Type="http://schemas.openxmlformats.org/officeDocument/2006/relationships/hyperlink" Target="https://blog.csdn.net/2502_91592937/article/details/158745263" TargetMode="External"/><Relationship Id="rIdzbcsbpad_t9b0wjseroh4" Type="http://schemas.openxmlformats.org/officeDocument/2006/relationships/hyperlink" Target="https://www.zycus.com/blog/autonomous-procurement/future-of-autonomous-enterprise-procurement" TargetMode="External"/><Relationship Id="rIdxd5aiumfddpk0xa2tuww_" Type="http://schemas.openxmlformats.org/officeDocument/2006/relationships/hyperlink" Target="https://blog.csdn.net/2301_79832637/article/details/150945286" TargetMode="External"/><Relationship Id="rId3syd3f3qgohdqvjrfzf0w" Type="http://schemas.openxmlformats.org/officeDocument/2006/relationships/hyperlink" Target="https://supplychainaipro.com/ai-in-procurement-complete-guide-2026/" TargetMode="External"/><Relationship Id="rIdke4uc_dfdmj4kseofaug3" Type="http://schemas.openxmlformats.org/officeDocument/2006/relationships/hyperlink" Target="https://blog.csdn.net/2501_91483356/article/details/151626585" TargetMode="External"/><Relationship Id="rIdjkjn_npganyea6zssfxqc" Type="http://schemas.openxmlformats.org/officeDocument/2006/relationships/hyperlink" Target="https://blog.csdn.net/2502_91869417/article/details/151288066" TargetMode="External"/><Relationship Id="rIdmqdhwzaoswhszhxmb4e0z" Type="http://schemas.openxmlformats.org/officeDocument/2006/relationships/hyperlink" Target="https://blog.csdn.net/2502_91592937/article/details/158745263" TargetMode="External"/><Relationship Id="rIdcpqeiri6dlg-xehz0z7u5" Type="http://schemas.openxmlformats.org/officeDocument/2006/relationships/hyperlink" Target="https://patentimages.storage.googleapis.com/eb/c6/6f/6654e9421ed5bc/CN120069817A.pdf" TargetMode="External"/><Relationship Id="rIdlpo-gtmfyfewylg6_d0lq" Type="http://schemas.openxmlformats.org/officeDocument/2006/relationships/hyperlink" Target="https://www.zycus.com/blog/artificial-intelligence/ai-copilot-in-procurement-bridging-generative-and-agentic-intelligence" TargetMode="External"/><Relationship Id="rIdfhysyajahie7zdjc79y6x" Type="http://schemas.openxmlformats.org/officeDocument/2006/relationships/hyperlink" Target="https://www.elixirdata.co/blog/agentic-industrial-procurement" TargetMode="External"/><Relationship Id="rIdpd1bv5aave8sf90toq60t" Type="http://schemas.openxmlformats.org/officeDocument/2006/relationships/hyperlink" Target="http://news.xd56b.com/20251208/35743.html" TargetMode="External"/><Relationship Id="rIdjret4ey6ccodj7azrwcnm" Type="http://schemas.openxmlformats.org/officeDocument/2006/relationships/hyperlink" Target="https://m.kingdee.com/article/1958059979097260034.html" TargetMode="External"/><Relationship Id="rIdraniehkctwrbpidnn-cmh" Type="http://schemas.openxmlformats.org/officeDocument/2006/relationships/hyperlink" Target="https://juejin.cn/post/7637458747912536105" TargetMode="External"/><Relationship Id="rIdako74mhlo7xbnnu1c13rx" Type="http://schemas.openxmlformats.org/officeDocument/2006/relationships/hyperlink" Target="https://www.jaggaer.com/blog/ai-powered-intelligent-procurement-workflows" TargetMode="External"/><Relationship Id="rIdtblaohzfmvb4zwg42g76o" Type="http://schemas.openxmlformats.org/officeDocument/2006/relationships/hyperlink" Target="http://news.xd56b.com/20251208/35743.html" TargetMode="External"/><Relationship Id="rIdb2ngepugkx0cwv6e-gldj" Type="http://schemas.openxmlformats.org/officeDocument/2006/relationships/hyperlink" Target="https://pdf.dfcfw.com/pdf/H3_AP202603041820272929_1.pdf?1772707036000.pdf" TargetMode="External"/><Relationship Id="rIdjn_rl4_5ifamgu1fshuxz" Type="http://schemas.openxmlformats.org/officeDocument/2006/relationships/hyperlink" Target="https://blog.csdn.net/2502_91869417/article/details/151288066" TargetMode="External"/><Relationship Id="rIdcpzrrn5rcewjwyfjyfo-c" Type="http://schemas.openxmlformats.org/officeDocument/2006/relationships/hyperlink" Target="https://www.jaggaer.com/blog/procurement-ai-governance-human-in-the-loop" TargetMode="External"/><Relationship Id="rIdwslwswdee-04dvx_gogqz" Type="http://schemas.openxmlformats.org/officeDocument/2006/relationships/hyperlink" Target="https://www.lisrc.co.uk/agentic-procurement-gcc-autonomous-sourcing-bots" TargetMode="External"/><Relationship Id="rIdfe3lxdpse3pqzchtollzp" Type="http://schemas.openxmlformats.org/officeDocument/2006/relationships/hyperlink" Target="https://www.zycus.com/blog/artificial-intelligence/ai-copilot-in-procurement-bridging-generative-and-agentic-intelligence" TargetMode="External"/><Relationship Id="rIdumn0bjngmpzu6tfwxixbg" Type="http://schemas.openxmlformats.org/officeDocument/2006/relationships/hyperlink" Target="https://blog.csdn.net/2502_91592937/article/details/158745263" TargetMode="External"/><Relationship Id="rIdvzryiuwfxfnfm0xi-zcfo" Type="http://schemas.openxmlformats.org/officeDocument/2006/relationships/hyperlink" Target="https://ramp.com/blog/7-steps-of-procurement-a-comprehensive-guide" TargetMode="External"/><Relationship Id="rIdg0gwuin_r6ttcyookxlwf" Type="http://schemas.openxmlformats.org/officeDocument/2006/relationships/hyperlink" Target="https://m.baike.com/wiki/%E9%87%87%E8%B4%AD%E6%B5%81%E7%A8%8B/3218338" TargetMode="External"/><Relationship Id="rIdxz3bmueb8yz0onwtyypkp" Type="http://schemas.openxmlformats.org/officeDocument/2006/relationships/hyperlink" Target="https://maimai.cn/article/detail?fid=1792568674&amp;efid=zRQn1NNJwHR7_8R-NbndaQ" TargetMode="External"/><Relationship Id="rIdnisq0iikrjv1kuzpvmfdr" Type="http://schemas.openxmlformats.org/officeDocument/2006/relationships/hyperlink" Target="http://m.toutiao.com/group/7611756902258606646/" TargetMode="External"/><Relationship Id="rIdrvo4buhhzyj7g0t93dpop" Type="http://schemas.openxmlformats.org/officeDocument/2006/relationships/hyperlink" Target="https://blog.csdn.net/cara_edi_consultant/article/details/147413407" TargetMode="External"/><Relationship Id="rId_fbldmr8zvnslkol_u17g" Type="http://schemas.openxmlformats.org/officeDocument/2006/relationships/hyperlink" Target="https://m.book118.com/html/2026/0303/7101114022011055.shtm" TargetMode="External"/><Relationship Id="rIddkzaesa_fgwxgnjsxun6e" Type="http://schemas.openxmlformats.org/officeDocument/2006/relationships/hyperlink" Target="https://m.book118.com/html/2025/1203/8071101013010016.shtm" TargetMode="External"/><Relationship Id="rIdf24vyk8fe8caq1-ydypy9" Type="http://schemas.openxmlformats.org/officeDocument/2006/relationships/hyperlink" Target="https://help.figma.com/hc/en-us/articles/31242843431575-Add-interactions-to-an-element" TargetMode="External"/><Relationship Id="rIdtorys-luhg2eglqljytik" Type="http://schemas.openxmlformats.org/officeDocument/2006/relationships/hyperlink" Target="https://www.techbloat.com/how-to-add-hover-effect-in-figma.html" TargetMode="External"/><Relationship Id="rIdfwk66mps-k-tiyyu0qvbz" Type="http://schemas.openxmlformats.org/officeDocument/2006/relationships/hyperlink" Target="https://m.php.cn/faq/2301338.html" TargetMode="External"/><Relationship Id="rIdcv8ygc5ved9-yuxbiqgq1" Type="http://schemas.openxmlformats.org/officeDocument/2006/relationships/hyperlink" Target="https://www.iesdouyin.com/share/video/7449411523245608244" TargetMode="External"/><Relationship Id="rIdhtvkcaj7krbsnnjzc4emr" Type="http://schemas.openxmlformats.org/officeDocument/2006/relationships/hyperlink" Target="https://m.zcool.com.cn/article/ZMTIyMTI0NA==.html" TargetMode="External"/><Relationship Id="rId5zdjmqkuxo2scyjjbjty0" Type="http://schemas.openxmlformats.org/officeDocument/2006/relationships/hyperlink" Target="https://blog.csdn.net/weixin_30653091/article/details/155582613" TargetMode="External"/><Relationship Id="rIdphmhpftkweapq8uyhp5ad" Type="http://schemas.openxmlformats.org/officeDocument/2006/relationships/hyperlink" Target="https://designilo.com/2025/07/08/advanced-prototyping-in-figma-interactive-flows-that-feel-real/" TargetMode="External"/><Relationship Id="rIdxhbdwffbhhvet6zbl9qhq" Type="http://schemas.openxmlformats.org/officeDocument/2006/relationships/hyperlink" Target="https://www.techbloat.com/how-to-do-hover-in-figma.html" TargetMode="External"/><Relationship Id="rIdeuiyrx1hz-ls6fjexjjhz" Type="http://schemas.openxmlformats.org/officeDocument/2006/relationships/hyperlink" Target="https://m.kingdee.com/article/1958060529410916354.html" TargetMode="External"/><Relationship Id="rId1m7xg__nshqzhjmycajpc" Type="http://schemas.openxmlformats.org/officeDocument/2006/relationships/hyperlink" Target="https://blog.csdn.net/2502_91869417/article/details/151288066" TargetMode="External"/><Relationship Id="rIdqkvoeosls_-o7pzhfq9vg" Type="http://schemas.openxmlformats.org/officeDocument/2006/relationships/hyperlink" Target="https://blog.csdn.net/2301_79832637/article/details/150945286" TargetMode="External"/><Relationship Id="rIdd4m4jlssu4r98zcd_o4sp" Type="http://schemas.openxmlformats.org/officeDocument/2006/relationships/hyperlink" Target="https://www.iesdouyin.com/share/video/7518045767408389386" TargetMode="External"/><Relationship Id="rId6t18o7prll0iw9ocpryue" Type="http://schemas.openxmlformats.org/officeDocument/2006/relationships/hyperlink" Target="http://m.toutiao.com/group/7640036695216128553/" TargetMode="External"/><Relationship Id="rIdeyk6nbjd3miy37fk-hzqm" Type="http://schemas.openxmlformats.org/officeDocument/2006/relationships/hyperlink" Target="https://www.d1net.com/ai/appcase/585152.html" TargetMode="External"/><Relationship Id="rId0bi3jj_hkvrkdgv9wz634" Type="http://schemas.openxmlformats.org/officeDocument/2006/relationships/hyperlink" Target="https://m.shushangyun.com/baike-19820.html" TargetMode="External"/><Relationship Id="rIdajpps2ox7socvknyxrnf4" Type="http://schemas.openxmlformats.org/officeDocument/2006/relationships/hyperlink" Target="https://m.kingdee.com/article/1958062394781483009.html" TargetMode="External"/><Relationship Id="rIduimlkpcgon9pk_jmf5due" Type="http://schemas.openxmlformats.org/officeDocument/2006/relationships/hyperlink" Target="https://blog.csdn.net/weixin_73527660/article/details/157214755" TargetMode="External"/><Relationship Id="rIdxfbao9uwadmnrnqu02fds" Type="http://schemas.openxmlformats.org/officeDocument/2006/relationships/hyperlink" Target="https://www.figma.com/blog/how-we-rebuilt-the-foundations-of-component-instances/" TargetMode="External"/><Relationship Id="rId75bsdqj8ra32jmgcqfhsr" Type="http://schemas.openxmlformats.org/officeDocument/2006/relationships/hyperlink" Target="https://blog.51cto.com/u_16213717/14589666" TargetMode="External"/><Relationship Id="rIda-rzljzxx4wtamkxid50v" Type="http://schemas.openxmlformats.org/officeDocument/2006/relationships/hyperlink" Target="https://www.iesdouyin.com/share/video/7592822211984117033" TargetMode="External"/><Relationship Id="rIdapgjsouzk9lvwsqqpylm0" Type="http://schemas.openxmlformats.org/officeDocument/2006/relationships/hyperlink" Target="https://juejin.cn/post/7639566522558775330" TargetMode="External"/><Relationship Id="rIdjeeogzwac4ml5tv51m_ky" Type="http://schemas.openxmlformats.org/officeDocument/2006/relationships/hyperlink" Target="https://wenku.csdn.net/doc/9gjigboqpqnh" TargetMode="External"/><Relationship Id="rIdawocvbuu71xhggkhagn9w" Type="http://schemas.openxmlformats.org/officeDocument/2006/relationships/hyperlink" Target="https://www.html2design.com/blog/figma-plugins-for-developers" TargetMode="External"/><Relationship Id="rIdbqqmdrk8b7owbyu8sj44s" Type="http://schemas.openxmlformats.org/officeDocument/2006/relationships/hyperlink" Target="https://blog.csdn.net/weixin_42604188/article/details/154978948" TargetMode="External"/><Relationship Id="rIdyqa-rasrabk2knnqrtsoq" Type="http://schemas.openxmlformats.org/officeDocument/2006/relationships/hyperlink" Target="https://www.monday.com/blog/service/ai-procurement-portal/" TargetMode="External"/><Relationship Id="rIdftqmhoxo_wdulgbxn2fsa" Type="http://schemas.openxmlformats.org/officeDocument/2006/relationships/hyperlink" Target="https://www.zhengyuansz.com/blog/p-docs-1234" TargetMode="External"/><Relationship Id="rIdxxyoe2pjmqdqsvbjel0ql" Type="http://schemas.openxmlformats.org/officeDocument/2006/relationships/hyperlink" Target="https://blog.csdn.net/weixin_42590539/article/details/156960281" TargetMode="External"/><Relationship Id="rIde5w_owgnylv-lgyfzxugn" Type="http://schemas.openxmlformats.org/officeDocument/2006/relationships/hyperlink" Target="https://wenku.csdn.net/answer/6son9oa9h817" TargetMode="External"/><Relationship Id="rIdtzibcdcu8aiuwbdrygpax" Type="http://schemas.openxmlformats.org/officeDocument/2006/relationships/hyperlink" Target="https://www.ai-indeed.com/encyclopedia/16798.html" TargetMode="External"/><Relationship Id="rIdg4owpqquut5hcyhu84oz1" Type="http://schemas.openxmlformats.org/officeDocument/2006/relationships/hyperlink" Target="https://botpress.com/zh-cn/blog/ai-in-procurement" TargetMode="External"/><Relationship Id="rIdndorhnkvelsiia9hols_j" Type="http://schemas.openxmlformats.org/officeDocument/2006/relationships/hyperlink" Target="https://m.sohu.com/a/979930393_121427489/" TargetMode="External"/><Relationship Id="rIdbmdc1ysnyavghb7tkouqq" Type="http://schemas.openxmlformats.org/officeDocument/2006/relationships/hyperlink" Target="https://supplychainaipro.com/ai-in-procurement-complete-guide-2026/" TargetMode="External"/><Relationship Id="rIdxk9lbedok3bbm5hcdby-l" Type="http://schemas.openxmlformats.org/officeDocument/2006/relationships/hyperlink" Target="https://blog.csdn.net/2502_91869417/article/details/151288066" TargetMode="External"/><Relationship Id="rId0bxyek0xadcxben7d_-jk" Type="http://schemas.openxmlformats.org/officeDocument/2006/relationships/hyperlink" Target="https://juejin.cn/post/7619973389941014568" TargetMode="External"/><Relationship Id="rIdcl0wt8vgy-cdwf5iqlhkk" Type="http://schemas.openxmlformats.org/officeDocument/2006/relationships/hyperlink" Target="https://m.yuanfeng.cn/news-5472.html" TargetMode="External"/><Relationship Id="rId4vhihiehppgxxhriawzyz" Type="http://schemas.openxmlformats.org/officeDocument/2006/relationships/hyperlink" Target="https://m.book118.com/html/2025/1121/8112022101010012.shtm" TargetMode="External"/><Relationship Id="rIdrdfdmnbolsmthek7mw9a2" Type="http://schemas.openxmlformats.org/officeDocument/2006/relationships/hyperlink" Target="https://blog.csdn.net/2502_92631100/article/details/151119697" TargetMode="External"/><Relationship Id="rIdwzbvgolt1xwoee0czqfa0" Type="http://schemas.openxmlformats.org/officeDocument/2006/relationships/hyperlink" Target="https://blog.csdn.net/2502_91592937/article/details/158745263" TargetMode="External"/><Relationship Id="rId95rqgwoljfm5n4rjdumna" Type="http://schemas.openxmlformats.org/officeDocument/2006/relationships/hyperlink" Target="https://www.jaggaer.com/blog/ai-powered-intelligent-procurement-workflows" TargetMode="External"/><Relationship Id="rIdytt1pa_8qdjedmkfyuzck" Type="http://schemas.openxmlformats.org/officeDocument/2006/relationships/hyperlink" Target="http://m.toutiao.com/group/7525364177334993423/"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2026-06-03T22:58:09.611Z</dcterms:created>
  <dcterms:modified xsi:type="dcterms:W3CDTF">2026-06-03T22:58:09.611Z</dcterms:modified>
</cp:coreProperties>
</file>

<file path=docProps/custom.xml><?xml version="1.0" encoding="utf-8"?>
<Properties xmlns="http://schemas.openxmlformats.org/officeDocument/2006/custom-properties" xmlns:vt="http://schemas.openxmlformats.org/officeDocument/2006/docPropsVTypes"/>
</file>