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C6A48">
      <w:pPr>
        <w:jc w:val="center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Read the text</w:t>
      </w:r>
      <w:r>
        <w:rPr>
          <w:rFonts w:hint="default"/>
          <w:b/>
          <w:bCs/>
          <w:sz w:val="44"/>
          <w:szCs w:val="44"/>
          <w:lang w:val="en-US"/>
        </w:rPr>
        <w:t xml:space="preserve"> 1.1</w:t>
      </w:r>
      <w:r>
        <w:rPr>
          <w:rFonts w:hint="default"/>
          <w:b/>
          <w:bCs/>
          <w:sz w:val="44"/>
          <w:szCs w:val="44"/>
        </w:rPr>
        <w:t xml:space="preserve"> and answer the question</w:t>
      </w:r>
    </w:p>
    <w:p w14:paraId="406A7D6D">
      <w:pPr>
        <w:jc w:val="center"/>
        <w:rPr>
          <w:rFonts w:hint="default"/>
          <w:b/>
          <w:bCs/>
          <w:sz w:val="44"/>
          <w:szCs w:val="44"/>
        </w:rPr>
      </w:pPr>
    </w:p>
    <w:p w14:paraId="5ED3CA99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Kamchatka brown bear is very, VERY big. It can weigh more</w:t>
      </w:r>
    </w:p>
    <w:p w14:paraId="60CCACA9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than 450 kg. When it stands up, it can be 2.50 m tall. It is very strong,</w:t>
      </w:r>
    </w:p>
    <w:p w14:paraId="4D59D996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with big teeth and long, sharp claws.</w:t>
      </w:r>
    </w:p>
    <w:p w14:paraId="5CE15274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Unlike Siberian bears, these big animals are usually very peaceful. For</w:t>
      </w:r>
    </w:p>
    <w:p w14:paraId="11B767B9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most of the year they live in thick forests and eat berries, nuts and roots.</w:t>
      </w:r>
    </w:p>
    <w:p w14:paraId="3A1AC087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 the summer months, millions of salmon swim up Kamchatka's</w:t>
      </w:r>
    </w:p>
    <w:p w14:paraId="252AAE59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rivers from the sea. These fish are the bear's favourite food. Bears travel</w:t>
      </w:r>
    </w:p>
    <w:p w14:paraId="38A93812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hundreds of kilometres to live next to the rivers and catch the salmon.</w:t>
      </w:r>
    </w:p>
    <w:p w14:paraId="32AB23F7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Bears are very good swimmers, and their thick fur keeps them warm in</w:t>
      </w:r>
    </w:p>
    <w:p w14:paraId="4DFEEDAE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the ice-cold water. When summer finishes, the bears</w:t>
      </w:r>
    </w:p>
    <w:p w14:paraId="5EA09FE6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go back to the forest. There they</w:t>
      </w:r>
    </w:p>
    <w:p w14:paraId="3CE8B049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make a warm den where they</w:t>
      </w:r>
    </w:p>
    <w:p w14:paraId="1DADADD1">
      <w:p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can spend the winter.</w:t>
      </w:r>
    </w:p>
    <w:p w14:paraId="4B3EC781">
      <w:pPr>
        <w:jc w:val="left"/>
        <w:rPr>
          <w:rFonts w:hint="default"/>
          <w:b w:val="0"/>
          <w:bCs w:val="0"/>
          <w:sz w:val="28"/>
          <w:szCs w:val="28"/>
        </w:rPr>
      </w:pPr>
    </w:p>
    <w:p w14:paraId="349ED9B3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0" cy="3048000"/>
            <wp:effectExtent l="0" t="0" r="0" b="0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5189FB">
      <w:pPr>
        <w:jc w:val="left"/>
        <w:rPr>
          <w:rFonts w:ascii="SimSun" w:hAnsi="SimSun" w:eastAsia="SimSun" w:cs="SimSun"/>
          <w:sz w:val="24"/>
          <w:szCs w:val="24"/>
        </w:rPr>
      </w:pPr>
    </w:p>
    <w:p w14:paraId="4B71CE21">
      <w:pPr>
        <w:jc w:val="left"/>
      </w:pPr>
    </w:p>
    <w:p w14:paraId="0DB4CCDD">
      <w:pPr>
        <w:jc w:val="left"/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1661160" cy="1641475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 l="9284" t="9411" r="6682" b="7843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22BF">
      <w:pPr>
        <w:jc w:val="right"/>
        <w:rPr>
          <w:rFonts w:hint="default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7556A"/>
    <w:rsid w:val="386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2024-12-03T14:55:00Z</dcterms:created>
  <dc:creator>Сер</dc:creator>
  <cp:lastModifiedBy>Сер</cp:lastModifiedBy>
  <cp:lastPrinted>2024-12-03T17:22:59Z</cp:lastPrinted>
  <dcterms:modified xsi:type="dcterms:W3CDTF">2024-12-03T17:27:53Z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7293E968E1BE4C90B5C5B95AC361AEA1_11</vt:lpwstr>
  </property>
</Properties>
</file>