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6ysznyrqtdmd" w:id="0"/>
      <w:bookmarkEnd w:id="0"/>
      <w:r w:rsidDel="00000000" w:rsidR="00000000" w:rsidRPr="00000000">
        <w:rPr>
          <w:rtl w:val="0"/>
        </w:rPr>
        <w:t xml:space="preserve">Résumé du projet 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Ce projet concerne la réalisation d’un module visant à intégrer des données de domotique dans un composant. Il a été réalisé sous Angular et permet la visualisation de données numériques, booléennes et d’énumération sous formes de graphes.</w:t>
      </w:r>
    </w:p>
    <w:p w:rsidR="00000000" w:rsidDel="00000000" w:rsidP="00000000" w:rsidRDefault="00000000" w:rsidRPr="00000000" w14:paraId="00000007">
      <w:pPr>
        <w:ind w:left="0" w:firstLine="0"/>
        <w:rPr/>
      </w:pPr>
      <w:r w:rsidDel="00000000" w:rsidR="00000000" w:rsidRPr="00000000">
        <w:rPr>
          <w:rtl w:val="0"/>
        </w:rPr>
        <w:tab/>
        <w:t xml:space="preserve">Elle vise à être utilisée pour des données de domotiques en prenant une entrée texte. Il est possible de zoomer, bouger un curseur, modifier les couleurs d’affichages, les données représentées et la forme de certains types de données.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ab/>
        <w:t xml:space="preserve">Il est composé d’une librairie et d’un composant pour démontrer l’utilisation de l’application, cependant il est possible d’installer seulement la librairie, mais il va falloir intégrer et écrire le code pour l’affichage des graphiques.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ab/>
        <w:t xml:space="preserve">Il a pour but final, d’être intégré dans un simulateur d’environnement, et de permettre à des utilisateurs, connaissant les systèmes informatiques, de programmer et observer selon des conditions certains données.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