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Foto"/>
      </w:pPr>
      <w:r w:rsidRPr="008B5277">
        <w:rPr>
          <w:noProof/>
          <w:lang w:eastAsia="es-ES"/>
        </w:rPr>
        <w:drawing>
          <wp:inline distT="0" distB="0" distL="0" distR="0" wp14:anchorId="0446AF6B" wp14:editId="26C45C9C">
            <wp:extent cx="3657600" cy="3657600"/>
            <wp:effectExtent l="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rsidR="00C6554A" w:rsidRPr="00914741" w:rsidRDefault="00C95EEB" w:rsidP="00C6554A">
      <w:pPr>
        <w:pStyle w:val="Puesto"/>
      </w:pPr>
      <w:r>
        <w:t>Documentación proyecto PHP</w:t>
      </w:r>
    </w:p>
    <w:p w:rsidR="00C6554A" w:rsidRPr="00914741" w:rsidRDefault="00C95EEB" w:rsidP="00C6554A">
      <w:pPr>
        <w:pStyle w:val="Subttulo"/>
      </w:pPr>
      <w:r>
        <w:t>1º Evaluación programacion lado del servidor</w:t>
      </w:r>
    </w:p>
    <w:p w:rsidR="00C6554A" w:rsidRPr="00914741" w:rsidRDefault="00C95EEB" w:rsidP="00C6554A">
      <w:pPr>
        <w:pStyle w:val="Informacindecontacto"/>
      </w:pPr>
      <w:r>
        <w:t>Javier García Hernández</w:t>
      </w:r>
      <w:r w:rsidR="00C6554A" w:rsidRPr="00914741">
        <w:rPr>
          <w:lang w:bidi="es-ES"/>
        </w:rPr>
        <w:t xml:space="preserve"> | </w:t>
      </w:r>
      <w:r>
        <w:t>DAW</w:t>
      </w:r>
      <w:r w:rsidR="00C6554A" w:rsidRPr="00914741">
        <w:rPr>
          <w:lang w:bidi="es-ES"/>
        </w:rPr>
        <w:t xml:space="preserve"> </w:t>
      </w:r>
      <w:r>
        <w:rPr>
          <w:lang w:bidi="es-ES"/>
        </w:rPr>
        <w:t xml:space="preserve">2º </w:t>
      </w:r>
      <w:r w:rsidR="00C6554A" w:rsidRPr="00914741">
        <w:rPr>
          <w:lang w:bidi="es-ES"/>
        </w:rPr>
        <w:t xml:space="preserve">| </w:t>
      </w:r>
      <w:r>
        <w:t>04/12/2018</w:t>
      </w:r>
      <w:r w:rsidR="00C6554A" w:rsidRPr="00914741">
        <w:rPr>
          <w:lang w:bidi="es-ES"/>
        </w:rPr>
        <w:br w:type="page"/>
      </w:r>
    </w:p>
    <w:sdt>
      <w:sdtPr>
        <w:id w:val="-789277631"/>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rsidR="00EA23C4" w:rsidRDefault="00EA23C4">
          <w:pPr>
            <w:pStyle w:val="TtulodeTDC"/>
          </w:pPr>
          <w:r>
            <w:t>Contenido</w:t>
          </w:r>
        </w:p>
        <w:p w:rsidR="00AD2D4D" w:rsidRDefault="00EA23C4">
          <w:pPr>
            <w:pStyle w:val="TDC1"/>
            <w:tabs>
              <w:tab w:val="right" w:leader="dot" w:pos="8296"/>
            </w:tabs>
            <w:rPr>
              <w:rFonts w:eastAsiaTheme="minorEastAsia"/>
              <w:noProof/>
              <w:color w:val="auto"/>
              <w:lang w:eastAsia="es-ES"/>
            </w:rPr>
          </w:pPr>
          <w:r>
            <w:rPr>
              <w:b/>
              <w:bCs/>
            </w:rPr>
            <w:fldChar w:fldCharType="begin"/>
          </w:r>
          <w:r>
            <w:rPr>
              <w:b/>
              <w:bCs/>
            </w:rPr>
            <w:instrText xml:space="preserve"> TOC \o "1-3" \h \z \u </w:instrText>
          </w:r>
          <w:r>
            <w:rPr>
              <w:b/>
              <w:bCs/>
            </w:rPr>
            <w:fldChar w:fldCharType="separate"/>
          </w:r>
          <w:bookmarkStart w:id="0" w:name="_GoBack"/>
          <w:bookmarkEnd w:id="0"/>
          <w:r w:rsidR="00AD2D4D" w:rsidRPr="0052212A">
            <w:rPr>
              <w:rStyle w:val="Hipervnculo"/>
              <w:noProof/>
            </w:rPr>
            <w:fldChar w:fldCharType="begin"/>
          </w:r>
          <w:r w:rsidR="00AD2D4D" w:rsidRPr="0052212A">
            <w:rPr>
              <w:rStyle w:val="Hipervnculo"/>
              <w:noProof/>
            </w:rPr>
            <w:instrText xml:space="preserve"> </w:instrText>
          </w:r>
          <w:r w:rsidR="00AD2D4D">
            <w:rPr>
              <w:noProof/>
            </w:rPr>
            <w:instrText>HYPERLINK \l "_Toc531801609"</w:instrText>
          </w:r>
          <w:r w:rsidR="00AD2D4D" w:rsidRPr="0052212A">
            <w:rPr>
              <w:rStyle w:val="Hipervnculo"/>
              <w:noProof/>
            </w:rPr>
            <w:instrText xml:space="preserve"> </w:instrText>
          </w:r>
          <w:r w:rsidR="00AD2D4D" w:rsidRPr="0052212A">
            <w:rPr>
              <w:rStyle w:val="Hipervnculo"/>
              <w:noProof/>
            </w:rPr>
          </w:r>
          <w:r w:rsidR="00AD2D4D" w:rsidRPr="0052212A">
            <w:rPr>
              <w:rStyle w:val="Hipervnculo"/>
              <w:noProof/>
            </w:rPr>
            <w:fldChar w:fldCharType="separate"/>
          </w:r>
          <w:r w:rsidR="00AD2D4D" w:rsidRPr="0052212A">
            <w:rPr>
              <w:rStyle w:val="Hipervnculo"/>
              <w:noProof/>
            </w:rPr>
            <w:t>Haishoku Soukan</w:t>
          </w:r>
          <w:r w:rsidR="00AD2D4D">
            <w:rPr>
              <w:noProof/>
              <w:webHidden/>
            </w:rPr>
            <w:tab/>
          </w:r>
          <w:r w:rsidR="00AD2D4D">
            <w:rPr>
              <w:noProof/>
              <w:webHidden/>
            </w:rPr>
            <w:fldChar w:fldCharType="begin"/>
          </w:r>
          <w:r w:rsidR="00AD2D4D">
            <w:rPr>
              <w:noProof/>
              <w:webHidden/>
            </w:rPr>
            <w:instrText xml:space="preserve"> PAGEREF _Toc531801609 \h </w:instrText>
          </w:r>
          <w:r w:rsidR="00AD2D4D">
            <w:rPr>
              <w:noProof/>
              <w:webHidden/>
            </w:rPr>
          </w:r>
          <w:r w:rsidR="00AD2D4D">
            <w:rPr>
              <w:noProof/>
              <w:webHidden/>
            </w:rPr>
            <w:fldChar w:fldCharType="separate"/>
          </w:r>
          <w:r w:rsidR="002F6446">
            <w:rPr>
              <w:noProof/>
              <w:webHidden/>
            </w:rPr>
            <w:t>2</w:t>
          </w:r>
          <w:r w:rsidR="00AD2D4D">
            <w:rPr>
              <w:noProof/>
              <w:webHidden/>
            </w:rPr>
            <w:fldChar w:fldCharType="end"/>
          </w:r>
          <w:r w:rsidR="00AD2D4D" w:rsidRPr="0052212A">
            <w:rPr>
              <w:rStyle w:val="Hipervnculo"/>
              <w:noProof/>
            </w:rPr>
            <w:fldChar w:fldCharType="end"/>
          </w:r>
        </w:p>
        <w:p w:rsidR="00AD2D4D" w:rsidRDefault="00AD2D4D">
          <w:pPr>
            <w:pStyle w:val="TDC2"/>
            <w:tabs>
              <w:tab w:val="right" w:leader="dot" w:pos="8296"/>
            </w:tabs>
            <w:rPr>
              <w:rFonts w:eastAsiaTheme="minorEastAsia"/>
              <w:noProof/>
              <w:color w:val="auto"/>
              <w:lang w:eastAsia="es-ES"/>
            </w:rPr>
          </w:pPr>
          <w:hyperlink w:anchor="_Toc531801610" w:history="1">
            <w:r w:rsidRPr="0052212A">
              <w:rPr>
                <w:rStyle w:val="Hipervnculo"/>
                <w:noProof/>
              </w:rPr>
              <w:t>Manual de Uso</w:t>
            </w:r>
            <w:r>
              <w:rPr>
                <w:noProof/>
                <w:webHidden/>
              </w:rPr>
              <w:tab/>
            </w:r>
            <w:r>
              <w:rPr>
                <w:noProof/>
                <w:webHidden/>
              </w:rPr>
              <w:fldChar w:fldCharType="begin"/>
            </w:r>
            <w:r>
              <w:rPr>
                <w:noProof/>
                <w:webHidden/>
              </w:rPr>
              <w:instrText xml:space="preserve"> PAGEREF _Toc531801610 \h </w:instrText>
            </w:r>
            <w:r>
              <w:rPr>
                <w:noProof/>
                <w:webHidden/>
              </w:rPr>
            </w:r>
            <w:r>
              <w:rPr>
                <w:noProof/>
                <w:webHidden/>
              </w:rPr>
              <w:fldChar w:fldCharType="separate"/>
            </w:r>
            <w:r w:rsidR="002F6446">
              <w:rPr>
                <w:noProof/>
                <w:webHidden/>
              </w:rPr>
              <w:t>3</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1" w:history="1">
            <w:r w:rsidRPr="0052212A">
              <w:rPr>
                <w:rStyle w:val="Hipervnculo"/>
                <w:noProof/>
              </w:rPr>
              <w:t>Cargando La Base De Datos</w:t>
            </w:r>
            <w:r>
              <w:rPr>
                <w:noProof/>
                <w:webHidden/>
              </w:rPr>
              <w:tab/>
            </w:r>
            <w:r>
              <w:rPr>
                <w:noProof/>
                <w:webHidden/>
              </w:rPr>
              <w:fldChar w:fldCharType="begin"/>
            </w:r>
            <w:r>
              <w:rPr>
                <w:noProof/>
                <w:webHidden/>
              </w:rPr>
              <w:instrText xml:space="preserve"> PAGEREF _Toc531801611 \h </w:instrText>
            </w:r>
            <w:r>
              <w:rPr>
                <w:noProof/>
                <w:webHidden/>
              </w:rPr>
            </w:r>
            <w:r>
              <w:rPr>
                <w:noProof/>
                <w:webHidden/>
              </w:rPr>
              <w:fldChar w:fldCharType="separate"/>
            </w:r>
            <w:r w:rsidR="002F6446">
              <w:rPr>
                <w:noProof/>
                <w:webHidden/>
              </w:rPr>
              <w:t>3</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2" w:history="1">
            <w:r w:rsidRPr="0052212A">
              <w:rPr>
                <w:rStyle w:val="Hipervnculo"/>
                <w:noProof/>
              </w:rPr>
              <w:t>Utilizando la App</w:t>
            </w:r>
            <w:r>
              <w:rPr>
                <w:noProof/>
                <w:webHidden/>
              </w:rPr>
              <w:tab/>
            </w:r>
            <w:r>
              <w:rPr>
                <w:noProof/>
                <w:webHidden/>
              </w:rPr>
              <w:fldChar w:fldCharType="begin"/>
            </w:r>
            <w:r>
              <w:rPr>
                <w:noProof/>
                <w:webHidden/>
              </w:rPr>
              <w:instrText xml:space="preserve"> PAGEREF _Toc531801612 \h </w:instrText>
            </w:r>
            <w:r>
              <w:rPr>
                <w:noProof/>
                <w:webHidden/>
              </w:rPr>
            </w:r>
            <w:r>
              <w:rPr>
                <w:noProof/>
                <w:webHidden/>
              </w:rPr>
              <w:fldChar w:fldCharType="separate"/>
            </w:r>
            <w:r w:rsidR="002F6446">
              <w:rPr>
                <w:noProof/>
                <w:webHidden/>
              </w:rPr>
              <w:t>4</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3" w:history="1">
            <w:r w:rsidRPr="0052212A">
              <w:rPr>
                <w:rStyle w:val="Hipervnculo"/>
                <w:noProof/>
              </w:rPr>
              <w:t>Navegando por la App</w:t>
            </w:r>
            <w:r>
              <w:rPr>
                <w:noProof/>
                <w:webHidden/>
              </w:rPr>
              <w:tab/>
            </w:r>
            <w:r>
              <w:rPr>
                <w:noProof/>
                <w:webHidden/>
              </w:rPr>
              <w:fldChar w:fldCharType="begin"/>
            </w:r>
            <w:r>
              <w:rPr>
                <w:noProof/>
                <w:webHidden/>
              </w:rPr>
              <w:instrText xml:space="preserve"> PAGEREF _Toc531801613 \h </w:instrText>
            </w:r>
            <w:r>
              <w:rPr>
                <w:noProof/>
                <w:webHidden/>
              </w:rPr>
            </w:r>
            <w:r>
              <w:rPr>
                <w:noProof/>
                <w:webHidden/>
              </w:rPr>
              <w:fldChar w:fldCharType="separate"/>
            </w:r>
            <w:r w:rsidR="002F6446">
              <w:rPr>
                <w:noProof/>
                <w:webHidden/>
              </w:rPr>
              <w:t>6</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4" w:history="1">
            <w:r w:rsidRPr="0052212A">
              <w:rPr>
                <w:rStyle w:val="Hipervnculo"/>
                <w:noProof/>
              </w:rPr>
              <w:t>Insertando un Color Único</w:t>
            </w:r>
            <w:r>
              <w:rPr>
                <w:noProof/>
                <w:webHidden/>
              </w:rPr>
              <w:tab/>
            </w:r>
            <w:r>
              <w:rPr>
                <w:noProof/>
                <w:webHidden/>
              </w:rPr>
              <w:fldChar w:fldCharType="begin"/>
            </w:r>
            <w:r>
              <w:rPr>
                <w:noProof/>
                <w:webHidden/>
              </w:rPr>
              <w:instrText xml:space="preserve"> PAGEREF _Toc531801614 \h </w:instrText>
            </w:r>
            <w:r>
              <w:rPr>
                <w:noProof/>
                <w:webHidden/>
              </w:rPr>
            </w:r>
            <w:r>
              <w:rPr>
                <w:noProof/>
                <w:webHidden/>
              </w:rPr>
              <w:fldChar w:fldCharType="separate"/>
            </w:r>
            <w:r w:rsidR="002F6446">
              <w:rPr>
                <w:noProof/>
                <w:webHidden/>
              </w:rPr>
              <w:t>7</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5" w:history="1">
            <w:r w:rsidRPr="0052212A">
              <w:rPr>
                <w:rStyle w:val="Hipervnculo"/>
                <w:noProof/>
              </w:rPr>
              <w:t>Borrando un Color Único</w:t>
            </w:r>
            <w:r>
              <w:rPr>
                <w:noProof/>
                <w:webHidden/>
              </w:rPr>
              <w:tab/>
            </w:r>
            <w:r>
              <w:rPr>
                <w:noProof/>
                <w:webHidden/>
              </w:rPr>
              <w:fldChar w:fldCharType="begin"/>
            </w:r>
            <w:r>
              <w:rPr>
                <w:noProof/>
                <w:webHidden/>
              </w:rPr>
              <w:instrText xml:space="preserve"> PAGEREF _Toc531801615 \h </w:instrText>
            </w:r>
            <w:r>
              <w:rPr>
                <w:noProof/>
                <w:webHidden/>
              </w:rPr>
            </w:r>
            <w:r>
              <w:rPr>
                <w:noProof/>
                <w:webHidden/>
              </w:rPr>
              <w:fldChar w:fldCharType="separate"/>
            </w:r>
            <w:r w:rsidR="002F6446">
              <w:rPr>
                <w:noProof/>
                <w:webHidden/>
              </w:rPr>
              <w:t>8</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6" w:history="1">
            <w:r w:rsidRPr="0052212A">
              <w:rPr>
                <w:rStyle w:val="Hipervnculo"/>
                <w:noProof/>
              </w:rPr>
              <w:t>Modificando un Color Único</w:t>
            </w:r>
            <w:r>
              <w:rPr>
                <w:noProof/>
                <w:webHidden/>
              </w:rPr>
              <w:tab/>
            </w:r>
            <w:r>
              <w:rPr>
                <w:noProof/>
                <w:webHidden/>
              </w:rPr>
              <w:fldChar w:fldCharType="begin"/>
            </w:r>
            <w:r>
              <w:rPr>
                <w:noProof/>
                <w:webHidden/>
              </w:rPr>
              <w:instrText xml:space="preserve"> PAGEREF _Toc531801616 \h </w:instrText>
            </w:r>
            <w:r>
              <w:rPr>
                <w:noProof/>
                <w:webHidden/>
              </w:rPr>
            </w:r>
            <w:r>
              <w:rPr>
                <w:noProof/>
                <w:webHidden/>
              </w:rPr>
              <w:fldChar w:fldCharType="separate"/>
            </w:r>
            <w:r w:rsidR="002F6446">
              <w:rPr>
                <w:noProof/>
                <w:webHidden/>
              </w:rPr>
              <w:t>9</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7" w:history="1">
            <w:r w:rsidRPr="0052212A">
              <w:rPr>
                <w:rStyle w:val="Hipervnculo"/>
                <w:noProof/>
              </w:rPr>
              <w:t>Añadiendo una combinación de Colores</w:t>
            </w:r>
            <w:r>
              <w:rPr>
                <w:noProof/>
                <w:webHidden/>
              </w:rPr>
              <w:tab/>
            </w:r>
            <w:r>
              <w:rPr>
                <w:noProof/>
                <w:webHidden/>
              </w:rPr>
              <w:fldChar w:fldCharType="begin"/>
            </w:r>
            <w:r>
              <w:rPr>
                <w:noProof/>
                <w:webHidden/>
              </w:rPr>
              <w:instrText xml:space="preserve"> PAGEREF _Toc531801617 \h </w:instrText>
            </w:r>
            <w:r>
              <w:rPr>
                <w:noProof/>
                <w:webHidden/>
              </w:rPr>
            </w:r>
            <w:r>
              <w:rPr>
                <w:noProof/>
                <w:webHidden/>
              </w:rPr>
              <w:fldChar w:fldCharType="separate"/>
            </w:r>
            <w:r w:rsidR="002F6446">
              <w:rPr>
                <w:noProof/>
                <w:webHidden/>
              </w:rPr>
              <w:t>10</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8" w:history="1">
            <w:r w:rsidRPr="0052212A">
              <w:rPr>
                <w:rStyle w:val="Hipervnculo"/>
                <w:noProof/>
              </w:rPr>
              <w:t>Borrando una Combinación de Colores</w:t>
            </w:r>
            <w:r>
              <w:rPr>
                <w:noProof/>
                <w:webHidden/>
              </w:rPr>
              <w:tab/>
            </w:r>
            <w:r>
              <w:rPr>
                <w:noProof/>
                <w:webHidden/>
              </w:rPr>
              <w:fldChar w:fldCharType="begin"/>
            </w:r>
            <w:r>
              <w:rPr>
                <w:noProof/>
                <w:webHidden/>
              </w:rPr>
              <w:instrText xml:space="preserve"> PAGEREF _Toc531801618 \h </w:instrText>
            </w:r>
            <w:r>
              <w:rPr>
                <w:noProof/>
                <w:webHidden/>
              </w:rPr>
            </w:r>
            <w:r>
              <w:rPr>
                <w:noProof/>
                <w:webHidden/>
              </w:rPr>
              <w:fldChar w:fldCharType="separate"/>
            </w:r>
            <w:r w:rsidR="002F6446">
              <w:rPr>
                <w:noProof/>
                <w:webHidden/>
              </w:rPr>
              <w:t>11</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19" w:history="1">
            <w:r w:rsidRPr="0052212A">
              <w:rPr>
                <w:rStyle w:val="Hipervnculo"/>
                <w:noProof/>
              </w:rPr>
              <w:t>Usuarios</w:t>
            </w:r>
            <w:r>
              <w:rPr>
                <w:noProof/>
                <w:webHidden/>
              </w:rPr>
              <w:tab/>
            </w:r>
            <w:r>
              <w:rPr>
                <w:noProof/>
                <w:webHidden/>
              </w:rPr>
              <w:fldChar w:fldCharType="begin"/>
            </w:r>
            <w:r>
              <w:rPr>
                <w:noProof/>
                <w:webHidden/>
              </w:rPr>
              <w:instrText xml:space="preserve"> PAGEREF _Toc531801619 \h </w:instrText>
            </w:r>
            <w:r>
              <w:rPr>
                <w:noProof/>
                <w:webHidden/>
              </w:rPr>
            </w:r>
            <w:r>
              <w:rPr>
                <w:noProof/>
                <w:webHidden/>
              </w:rPr>
              <w:fldChar w:fldCharType="separate"/>
            </w:r>
            <w:r w:rsidR="002F6446">
              <w:rPr>
                <w:noProof/>
                <w:webHidden/>
              </w:rPr>
              <w:t>11</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20" w:history="1">
            <w:r w:rsidRPr="0052212A">
              <w:rPr>
                <w:rStyle w:val="Hipervnculo"/>
                <w:noProof/>
              </w:rPr>
              <w:t>Registrar un usuario</w:t>
            </w:r>
            <w:r>
              <w:rPr>
                <w:noProof/>
                <w:webHidden/>
              </w:rPr>
              <w:tab/>
            </w:r>
            <w:r>
              <w:rPr>
                <w:noProof/>
                <w:webHidden/>
              </w:rPr>
              <w:fldChar w:fldCharType="begin"/>
            </w:r>
            <w:r>
              <w:rPr>
                <w:noProof/>
                <w:webHidden/>
              </w:rPr>
              <w:instrText xml:space="preserve"> PAGEREF _Toc531801620 \h </w:instrText>
            </w:r>
            <w:r>
              <w:rPr>
                <w:noProof/>
                <w:webHidden/>
              </w:rPr>
            </w:r>
            <w:r>
              <w:rPr>
                <w:noProof/>
                <w:webHidden/>
              </w:rPr>
              <w:fldChar w:fldCharType="separate"/>
            </w:r>
            <w:r w:rsidR="002F6446">
              <w:rPr>
                <w:noProof/>
                <w:webHidden/>
              </w:rPr>
              <w:t>11</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21" w:history="1">
            <w:r w:rsidRPr="0052212A">
              <w:rPr>
                <w:rStyle w:val="Hipervnculo"/>
                <w:noProof/>
              </w:rPr>
              <w:t>Hacer login con un Usuario</w:t>
            </w:r>
            <w:r>
              <w:rPr>
                <w:noProof/>
                <w:webHidden/>
              </w:rPr>
              <w:tab/>
            </w:r>
            <w:r>
              <w:rPr>
                <w:noProof/>
                <w:webHidden/>
              </w:rPr>
              <w:fldChar w:fldCharType="begin"/>
            </w:r>
            <w:r>
              <w:rPr>
                <w:noProof/>
                <w:webHidden/>
              </w:rPr>
              <w:instrText xml:space="preserve"> PAGEREF _Toc531801621 \h </w:instrText>
            </w:r>
            <w:r>
              <w:rPr>
                <w:noProof/>
                <w:webHidden/>
              </w:rPr>
            </w:r>
            <w:r>
              <w:rPr>
                <w:noProof/>
                <w:webHidden/>
              </w:rPr>
              <w:fldChar w:fldCharType="separate"/>
            </w:r>
            <w:r w:rsidR="002F6446">
              <w:rPr>
                <w:noProof/>
                <w:webHidden/>
              </w:rPr>
              <w:t>12</w:t>
            </w:r>
            <w:r>
              <w:rPr>
                <w:noProof/>
                <w:webHidden/>
              </w:rPr>
              <w:fldChar w:fldCharType="end"/>
            </w:r>
          </w:hyperlink>
        </w:p>
        <w:p w:rsidR="00AD2D4D" w:rsidRDefault="00AD2D4D">
          <w:pPr>
            <w:pStyle w:val="TDC2"/>
            <w:tabs>
              <w:tab w:val="right" w:leader="dot" w:pos="8296"/>
            </w:tabs>
            <w:rPr>
              <w:rFonts w:eastAsiaTheme="minorEastAsia"/>
              <w:noProof/>
              <w:color w:val="auto"/>
              <w:lang w:eastAsia="es-ES"/>
            </w:rPr>
          </w:pPr>
          <w:hyperlink w:anchor="_Toc531801622" w:history="1">
            <w:r w:rsidRPr="0052212A">
              <w:rPr>
                <w:rStyle w:val="Hipervnculo"/>
                <w:noProof/>
              </w:rPr>
              <w:t>Cerrando sesión y borrando usuarios</w:t>
            </w:r>
            <w:r>
              <w:rPr>
                <w:noProof/>
                <w:webHidden/>
              </w:rPr>
              <w:tab/>
            </w:r>
            <w:r>
              <w:rPr>
                <w:noProof/>
                <w:webHidden/>
              </w:rPr>
              <w:fldChar w:fldCharType="begin"/>
            </w:r>
            <w:r>
              <w:rPr>
                <w:noProof/>
                <w:webHidden/>
              </w:rPr>
              <w:instrText xml:space="preserve"> PAGEREF _Toc531801622 \h </w:instrText>
            </w:r>
            <w:r>
              <w:rPr>
                <w:noProof/>
                <w:webHidden/>
              </w:rPr>
            </w:r>
            <w:r>
              <w:rPr>
                <w:noProof/>
                <w:webHidden/>
              </w:rPr>
              <w:fldChar w:fldCharType="separate"/>
            </w:r>
            <w:r w:rsidR="002F6446">
              <w:rPr>
                <w:noProof/>
                <w:webHidden/>
              </w:rPr>
              <w:t>13</w:t>
            </w:r>
            <w:r>
              <w:rPr>
                <w:noProof/>
                <w:webHidden/>
              </w:rPr>
              <w:fldChar w:fldCharType="end"/>
            </w:r>
          </w:hyperlink>
        </w:p>
        <w:p w:rsidR="00EA23C4" w:rsidRDefault="00EA23C4" w:rsidP="00E32F76">
          <w:pPr>
            <w:rPr>
              <w:b/>
              <w:bCs/>
            </w:rPr>
          </w:pPr>
          <w:r>
            <w:rPr>
              <w:b/>
              <w:bCs/>
            </w:rPr>
            <w:fldChar w:fldCharType="end"/>
          </w:r>
        </w:p>
      </w:sdtContent>
    </w:sdt>
    <w:p w:rsidR="00E32F76" w:rsidRDefault="00E32F76" w:rsidP="00E32F76">
      <w:pPr>
        <w:rPr>
          <w:b/>
          <w:bCs/>
        </w:rPr>
      </w:pPr>
    </w:p>
    <w:p w:rsidR="00E32F76" w:rsidRDefault="00E32F76" w:rsidP="00E32F76">
      <w:pPr>
        <w:rPr>
          <w:b/>
          <w:bCs/>
        </w:rPr>
      </w:pPr>
    </w:p>
    <w:p w:rsidR="00E32F76" w:rsidRDefault="00E32F76" w:rsidP="00E32F76">
      <w:pPr>
        <w:rPr>
          <w:b/>
          <w:bCs/>
        </w:rPr>
      </w:pPr>
    </w:p>
    <w:p w:rsidR="00E32F76" w:rsidRDefault="00E32F76" w:rsidP="00E32F76">
      <w:pPr>
        <w:rPr>
          <w:b/>
          <w:bCs/>
        </w:rPr>
      </w:pPr>
    </w:p>
    <w:p w:rsidR="00E32F76" w:rsidRDefault="00E32F76" w:rsidP="00E32F76">
      <w:pPr>
        <w:rPr>
          <w:b/>
          <w:bCs/>
        </w:rPr>
      </w:pPr>
    </w:p>
    <w:p w:rsidR="00E32F76" w:rsidRDefault="00E32F76" w:rsidP="00E32F76">
      <w:pPr>
        <w:rPr>
          <w:b/>
          <w:bCs/>
        </w:rPr>
      </w:pPr>
    </w:p>
    <w:p w:rsidR="00E32F76" w:rsidRDefault="00E32F76" w:rsidP="00E32F76">
      <w:pPr>
        <w:rPr>
          <w:b/>
          <w:bCs/>
        </w:rPr>
      </w:pPr>
    </w:p>
    <w:p w:rsidR="00E32F76" w:rsidRDefault="00E32F76" w:rsidP="00E32F76"/>
    <w:p w:rsidR="00E32F76" w:rsidRDefault="00E32F76" w:rsidP="00E32F76"/>
    <w:p w:rsidR="00E32F76" w:rsidRDefault="00E32F76" w:rsidP="00E32F76"/>
    <w:p w:rsidR="00E32F76" w:rsidRDefault="00E32F76" w:rsidP="00E32F76"/>
    <w:p w:rsidR="00C6554A" w:rsidRPr="00EA23C4" w:rsidRDefault="00C95EEB" w:rsidP="00EA23C4">
      <w:pPr>
        <w:pStyle w:val="Ttulo1"/>
      </w:pPr>
      <w:bookmarkStart w:id="1" w:name="_Toc531801609"/>
      <w:proofErr w:type="spellStart"/>
      <w:r w:rsidRPr="00EA23C4">
        <w:lastRenderedPageBreak/>
        <w:t>Haishoku</w:t>
      </w:r>
      <w:proofErr w:type="spellEnd"/>
      <w:r w:rsidRPr="00EA23C4">
        <w:t xml:space="preserve"> </w:t>
      </w:r>
      <w:proofErr w:type="spellStart"/>
      <w:r w:rsidRPr="00EA23C4">
        <w:t>Soukan</w:t>
      </w:r>
      <w:bookmarkEnd w:id="1"/>
      <w:proofErr w:type="spellEnd"/>
    </w:p>
    <w:p w:rsidR="00C6554A" w:rsidRDefault="00C95EEB" w:rsidP="00C95EEB">
      <w:r>
        <w:t xml:space="preserve">Que podría traducirse del Japonés como “Diccionario de combinaciones de Colores”, es una serie de seis libros escritos por </w:t>
      </w:r>
      <w:proofErr w:type="spellStart"/>
      <w:r>
        <w:t>Sanzo</w:t>
      </w:r>
      <w:proofErr w:type="spellEnd"/>
      <w:r>
        <w:t xml:space="preserve"> </w:t>
      </w:r>
      <w:proofErr w:type="spellStart"/>
      <w:r>
        <w:t>Wada</w:t>
      </w:r>
      <w:proofErr w:type="spellEnd"/>
      <w:r w:rsidR="00AD2D4D">
        <w:t xml:space="preserve"> (Japón, 1883 - 1967)</w:t>
      </w:r>
      <w:r>
        <w:t>, aproximadamente en l</w:t>
      </w:r>
      <w:r w:rsidR="00AD2D4D">
        <w:t>os</w:t>
      </w:r>
      <w:r>
        <w:t xml:space="preserve"> año</w:t>
      </w:r>
      <w:r w:rsidR="00AD2D4D">
        <w:t>s</w:t>
      </w:r>
      <w:r>
        <w:t xml:space="preserve"> </w:t>
      </w:r>
      <w:r w:rsidR="00AD2D4D">
        <w:t>193</w:t>
      </w:r>
      <w:r>
        <w:t>0</w:t>
      </w:r>
      <w:r w:rsidR="00AD2D4D">
        <w:t>’s</w:t>
      </w:r>
      <w:r>
        <w:t>.</w:t>
      </w:r>
    </w:p>
    <w:p w:rsidR="00AD2D4D" w:rsidRDefault="00C95EEB" w:rsidP="00C95EEB">
      <w:r>
        <w:t>Mi idea a la hora de realizar la aplicación, fue la de crear una versión informática de la información presentada en el libro, para que la búsqueda y uso, resultase más rápida y conveniente. Después, como suele pasar con todos los proyectos, se escapó de control y trató de derivar hacia una red social, pero la falta de tiempo impidió realizar dichas ideas.</w:t>
      </w:r>
    </w:p>
    <w:p w:rsidR="00C95EEB" w:rsidRDefault="00AD2D4D" w:rsidP="00AD2D4D">
      <w:pPr>
        <w:jc w:val="center"/>
      </w:pPr>
      <w:r>
        <w:rPr>
          <w:noProof/>
          <w:lang w:eastAsia="es-ES"/>
        </w:rPr>
        <w:drawing>
          <wp:inline distT="0" distB="0" distL="0" distR="0">
            <wp:extent cx="2181225" cy="2714625"/>
            <wp:effectExtent l="0" t="0" r="9525" b="9525"/>
            <wp:docPr id="2" name="Imagen 2" descr="C:\Users\DAW\AppData\Local\Microsoft\Windows\INetCache\Content.Word\C2houwwXUAENZ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C:\Users\DAW\AppData\Local\Microsoft\Windows\INetCache\Content.Word\C2houwwXUAENZx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714625"/>
                    </a:xfrm>
                    <a:prstGeom prst="rect">
                      <a:avLst/>
                    </a:prstGeom>
                    <a:noFill/>
                    <a:ln>
                      <a:noFill/>
                    </a:ln>
                  </pic:spPr>
                </pic:pic>
              </a:graphicData>
            </a:graphic>
          </wp:inline>
        </w:drawing>
      </w:r>
    </w:p>
    <w:p w:rsidR="00C95EEB" w:rsidRPr="00914741" w:rsidRDefault="00C95EEB" w:rsidP="00C95EEB">
      <w:pPr>
        <w:pStyle w:val="Listaconvietas"/>
        <w:numPr>
          <w:ilvl w:val="0"/>
          <w:numId w:val="0"/>
        </w:numPr>
      </w:pPr>
    </w:p>
    <w:p w:rsidR="00C95EEB" w:rsidRDefault="00C95EEB" w:rsidP="00C6554A">
      <w:pPr>
        <w:pStyle w:val="Ttulo2"/>
      </w:pPr>
    </w:p>
    <w:p w:rsidR="00C95EEB" w:rsidRDefault="00C95EEB" w:rsidP="00C6554A">
      <w:pPr>
        <w:pStyle w:val="Ttulo2"/>
      </w:pPr>
    </w:p>
    <w:p w:rsidR="00C95EEB" w:rsidRDefault="00C95EEB" w:rsidP="00C6554A">
      <w:pPr>
        <w:pStyle w:val="Ttulo2"/>
      </w:pPr>
    </w:p>
    <w:p w:rsidR="00C95EEB" w:rsidRDefault="00C95EEB" w:rsidP="00C6554A">
      <w:pPr>
        <w:pStyle w:val="Ttulo2"/>
      </w:pPr>
    </w:p>
    <w:p w:rsidR="00C95EEB" w:rsidRDefault="00C95EEB" w:rsidP="00C6554A">
      <w:pPr>
        <w:pStyle w:val="Ttulo2"/>
      </w:pPr>
    </w:p>
    <w:p w:rsidR="00C95EEB" w:rsidRDefault="00C95EEB" w:rsidP="00C6554A">
      <w:pPr>
        <w:pStyle w:val="Ttulo2"/>
      </w:pPr>
    </w:p>
    <w:p w:rsidR="00E32F76" w:rsidRDefault="00E32F76" w:rsidP="00E32F76"/>
    <w:p w:rsidR="00E32F76" w:rsidRDefault="00E32F76" w:rsidP="00E32F76"/>
    <w:p w:rsidR="00E32F76" w:rsidRDefault="00E32F76" w:rsidP="00E32F76"/>
    <w:p w:rsidR="00E32F76" w:rsidRDefault="00E32F76" w:rsidP="00E32F76"/>
    <w:p w:rsidR="00E32F76" w:rsidRPr="00E32F76" w:rsidRDefault="00E32F76" w:rsidP="00E32F76"/>
    <w:p w:rsidR="002F3796" w:rsidRPr="002F3796" w:rsidRDefault="002F3796" w:rsidP="002F3796"/>
    <w:p w:rsidR="00C6554A" w:rsidRPr="00EA23C4" w:rsidRDefault="002F41EA" w:rsidP="00EA23C4">
      <w:pPr>
        <w:pStyle w:val="Ttulo2"/>
      </w:pPr>
      <w:bookmarkStart w:id="2" w:name="_Toc531801610"/>
      <w:r>
        <w:lastRenderedPageBreak/>
        <w:t>Manual de Uso</w:t>
      </w:r>
      <w:bookmarkEnd w:id="2"/>
    </w:p>
    <w:p w:rsidR="00684475" w:rsidRPr="00684475" w:rsidRDefault="002F41EA" w:rsidP="00EA23C4">
      <w:pPr>
        <w:pStyle w:val="Ttulo2"/>
      </w:pPr>
      <w:bookmarkStart w:id="3" w:name="_Toc531801611"/>
      <w:r>
        <w:t>Cargando La Base De Datos</w:t>
      </w:r>
      <w:bookmarkEnd w:id="3"/>
    </w:p>
    <w:p w:rsidR="002F3796" w:rsidRDefault="00C95EEB" w:rsidP="00C95EEB">
      <w:r>
        <w:t>Utilizar los dos archivos .</w:t>
      </w:r>
      <w:proofErr w:type="spellStart"/>
      <w:r>
        <w:t>sql</w:t>
      </w:r>
      <w:proofErr w:type="spellEnd"/>
      <w:r>
        <w:t xml:space="preserve"> para crear y cargar la base de datos sobre MYSQL.</w:t>
      </w:r>
    </w:p>
    <w:p w:rsidR="002F3796" w:rsidRDefault="00684475" w:rsidP="00C95E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3.25pt">
            <v:imagedata r:id="rId10" o:title="1Capture"/>
          </v:shape>
        </w:pict>
      </w:r>
    </w:p>
    <w:p w:rsidR="002F3796" w:rsidRDefault="002F3796" w:rsidP="00C95EEB"/>
    <w:p w:rsidR="002C74C0" w:rsidRDefault="00C95EEB" w:rsidP="00C95EEB">
      <w:r>
        <w:t>Primero el archivo denominado “</w:t>
      </w:r>
      <w:proofErr w:type="spellStart"/>
      <w:r>
        <w:t>schema</w:t>
      </w:r>
      <w:proofErr w:type="spellEnd"/>
      <w:r>
        <w:t>”, creará las tablas necesarias para que la aplicación funcione. Y después, el archivo denominado “data”, poblará las tablas con todos los datos provenientes del “</w:t>
      </w:r>
      <w:proofErr w:type="spellStart"/>
      <w:r>
        <w:t>Haishoku</w:t>
      </w:r>
      <w:proofErr w:type="spellEnd"/>
      <w:r>
        <w:t xml:space="preserve"> </w:t>
      </w:r>
      <w:proofErr w:type="spellStart"/>
      <w:r>
        <w:t>Shoukan</w:t>
      </w:r>
      <w:proofErr w:type="spellEnd"/>
      <w:r>
        <w:t>”</w:t>
      </w:r>
      <w:r w:rsidR="00E623F2">
        <w:t xml:space="preserve"> original.</w:t>
      </w:r>
    </w:p>
    <w:p w:rsidR="002F3796" w:rsidRDefault="007F2AFE" w:rsidP="00C95EEB">
      <w:r>
        <w:lastRenderedPageBreak/>
        <w:pict>
          <v:shape id="_x0000_i1026" type="#_x0000_t75" style="width:415.5pt;height:243pt">
            <v:imagedata r:id="rId11" o:title="2Capture"/>
          </v:shape>
        </w:pict>
      </w:r>
    </w:p>
    <w:p w:rsidR="00E623F2" w:rsidRDefault="00E623F2" w:rsidP="00C95EEB"/>
    <w:p w:rsidR="002F3796" w:rsidRDefault="00E623F2" w:rsidP="00C95EEB">
      <w:r>
        <w:t>ES IMPERATIVO DESACTIVAR LA OPCION “Habilite la revisión de las claves foráneas”</w:t>
      </w:r>
      <w:r w:rsidR="002F3796">
        <w:t xml:space="preserve"> para cargar el esquema de la base de datos en </w:t>
      </w:r>
      <w:proofErr w:type="spellStart"/>
      <w:r w:rsidR="002F3796">
        <w:t>PHPMyAdmin</w:t>
      </w:r>
      <w:proofErr w:type="spellEnd"/>
    </w:p>
    <w:p w:rsidR="002F3796" w:rsidRDefault="007F2AFE" w:rsidP="00C95EEB">
      <w:pPr>
        <w:rPr>
          <w:u w:val="single"/>
        </w:rPr>
      </w:pPr>
      <w:r>
        <w:rPr>
          <w:u w:val="single"/>
        </w:rPr>
        <w:pict>
          <v:shape id="_x0000_i1027" type="#_x0000_t75" style="width:414.75pt;height:43.5pt">
            <v:imagedata r:id="rId12" o:title="3Capture"/>
          </v:shape>
        </w:pict>
      </w:r>
    </w:p>
    <w:p w:rsidR="00684475" w:rsidRDefault="00684475" w:rsidP="00C95EEB"/>
    <w:p w:rsidR="00684475" w:rsidRDefault="002F41EA" w:rsidP="00EA23C4">
      <w:pPr>
        <w:pStyle w:val="Ttulo2"/>
      </w:pPr>
      <w:bookmarkStart w:id="4" w:name="_Toc531801612"/>
      <w:r>
        <w:t>Utilizando la App</w:t>
      </w:r>
      <w:bookmarkEnd w:id="4"/>
    </w:p>
    <w:p w:rsidR="00AD2D4D" w:rsidRDefault="00684475" w:rsidP="00684475">
      <w:r>
        <w:t xml:space="preserve">Con la base de datos cargada y el servidor Apache + </w:t>
      </w:r>
      <w:proofErr w:type="spellStart"/>
      <w:r>
        <w:t>Mysql</w:t>
      </w:r>
      <w:proofErr w:type="spellEnd"/>
      <w:r>
        <w:t xml:space="preserve"> en funcionamiento, navegar hasta el directorio de la app en nuestro navegador (por defecto</w:t>
      </w:r>
      <w:r w:rsidR="00AD2D4D">
        <w:t xml:space="preserve"> </w:t>
      </w:r>
      <w:proofErr w:type="spellStart"/>
      <w:r>
        <w:t>localhost</w:t>
      </w:r>
      <w:proofErr w:type="spellEnd"/>
      <w:r>
        <w:t>/</w:t>
      </w:r>
      <w:proofErr w:type="spellStart"/>
      <w:r>
        <w:t>haishokuSoukan</w:t>
      </w:r>
      <w:proofErr w:type="spellEnd"/>
      <w:r>
        <w:t>/</w:t>
      </w:r>
      <w:proofErr w:type="spellStart"/>
      <w:r>
        <w:t>index.php</w:t>
      </w:r>
      <w:proofErr w:type="spellEnd"/>
      <w:r>
        <w:t>).</w:t>
      </w:r>
    </w:p>
    <w:p w:rsidR="00684475" w:rsidRPr="00684475" w:rsidRDefault="00684475" w:rsidP="00684475">
      <w:r>
        <w:lastRenderedPageBreak/>
        <w:pict>
          <v:shape id="_x0000_i1028" type="#_x0000_t75" style="width:292.5pt;height:219.75pt">
            <v:imagedata r:id="rId13" o:title="4Capture"/>
          </v:shape>
        </w:pict>
      </w:r>
    </w:p>
    <w:p w:rsidR="00684475" w:rsidRDefault="00684475" w:rsidP="00C95EEB"/>
    <w:p w:rsidR="00684475" w:rsidRDefault="00684475" w:rsidP="00C95EEB">
      <w:r>
        <w:t>En esta pantalla se nos muestran todos los colores disponibles originalmente en la obra escrita. Son colores provenientes principalmente del budismo y la tradición japonesa.</w:t>
      </w:r>
    </w:p>
    <w:p w:rsidR="00684475" w:rsidRDefault="00684475" w:rsidP="00C95EEB">
      <w:r>
        <w:t>Pulsando sobre cualquiera de los colores, obtendremos la lista de combinaciones de colores de los cuales, ese color individual forma parte:</w:t>
      </w:r>
    </w:p>
    <w:p w:rsidR="00684475" w:rsidRDefault="00684475" w:rsidP="00C95EEB">
      <w:r>
        <w:pict>
          <v:shape id="_x0000_i1029" type="#_x0000_t75" style="width:294pt;height:219.75pt">
            <v:imagedata r:id="rId14" o:title="5Capture"/>
          </v:shape>
        </w:pict>
      </w:r>
    </w:p>
    <w:p w:rsidR="00684475" w:rsidRDefault="00684475" w:rsidP="00C95EEB">
      <w:r>
        <w:t>Se muestran agrupados en orden creciente de cantidad de colores (combinaciones de 2 colores, luego de 3 colores, y por ultimo combinaciones de cuatro colores juntas).</w:t>
      </w:r>
    </w:p>
    <w:p w:rsidR="00684475" w:rsidRDefault="00684475" w:rsidP="00C95EEB"/>
    <w:p w:rsidR="00684475" w:rsidRDefault="00684475" w:rsidP="00C95EEB"/>
    <w:p w:rsidR="00AD2D4D" w:rsidRDefault="00AD2D4D" w:rsidP="00C95EEB"/>
    <w:p w:rsidR="00397F71" w:rsidRDefault="00684475" w:rsidP="00C95EEB">
      <w:r>
        <w:lastRenderedPageBreak/>
        <w:t>Para regresar, pulsando sobre el nombre de la aplicación, volveremos a la página principal.</w:t>
      </w:r>
    </w:p>
    <w:p w:rsidR="00684475" w:rsidRDefault="00684475" w:rsidP="00C95EEB">
      <w:r>
        <w:pict>
          <v:shape id="_x0000_i1030" type="#_x0000_t75" style="width:226.5pt;height:150.75pt">
            <v:imagedata r:id="rId15" o:title="6Capture"/>
          </v:shape>
        </w:pict>
      </w:r>
    </w:p>
    <w:p w:rsidR="00524817" w:rsidRDefault="00524817" w:rsidP="00524817"/>
    <w:p w:rsidR="00AD2D4D" w:rsidRDefault="00AD2D4D" w:rsidP="00EA23C4">
      <w:pPr>
        <w:pStyle w:val="Ttulo2"/>
      </w:pPr>
    </w:p>
    <w:p w:rsidR="00EA23C4" w:rsidRDefault="00EA23C4" w:rsidP="00EA23C4">
      <w:pPr>
        <w:pStyle w:val="Ttulo2"/>
      </w:pPr>
      <w:bookmarkStart w:id="5" w:name="_Toc531801613"/>
      <w:r>
        <w:t>Navegando por la App</w:t>
      </w:r>
      <w:bookmarkEnd w:id="5"/>
    </w:p>
    <w:p w:rsidR="00524817" w:rsidRDefault="00524817" w:rsidP="00524817">
      <w:r>
        <w:t>La aplicación cuenta con una barra superior de navegación con todas las opciones disponibles:</w:t>
      </w:r>
    </w:p>
    <w:p w:rsidR="00684475" w:rsidRDefault="00524817" w:rsidP="00C95EEB">
      <w:r>
        <w:pict>
          <v:shape id="_x0000_i1034" type="#_x0000_t75" style="width:297.75pt;height:53.25pt">
            <v:imagedata r:id="rId16" o:title="11Capture"/>
          </v:shape>
        </w:pict>
      </w:r>
    </w:p>
    <w:p w:rsidR="00524817" w:rsidRDefault="00524817" w:rsidP="00C95EEB">
      <w:r>
        <w:t>“+Col”</w:t>
      </w:r>
    </w:p>
    <w:p w:rsidR="00524817" w:rsidRDefault="00524817" w:rsidP="00524817">
      <w:pPr>
        <w:ind w:firstLine="720"/>
      </w:pPr>
      <w:r>
        <w:t>Inserta un nuevo color único</w:t>
      </w:r>
    </w:p>
    <w:p w:rsidR="00524817" w:rsidRDefault="00524817" w:rsidP="00524817">
      <w:pPr>
        <w:ind w:firstLine="720"/>
      </w:pPr>
    </w:p>
    <w:p w:rsidR="00524817" w:rsidRDefault="00524817" w:rsidP="00C95EEB">
      <w:r>
        <w:t>“-Col”</w:t>
      </w:r>
    </w:p>
    <w:p w:rsidR="00524817" w:rsidRDefault="00524817" w:rsidP="00524817">
      <w:pPr>
        <w:ind w:firstLine="720"/>
      </w:pPr>
      <w:r>
        <w:t>Borra un color único ya existente en la base de datos</w:t>
      </w:r>
    </w:p>
    <w:p w:rsidR="00524817" w:rsidRDefault="00524817" w:rsidP="00524817">
      <w:pPr>
        <w:ind w:firstLine="720"/>
      </w:pPr>
    </w:p>
    <w:p w:rsidR="00524817" w:rsidRDefault="00524817" w:rsidP="00C95EEB">
      <w:r>
        <w:t>“=Col”</w:t>
      </w:r>
    </w:p>
    <w:p w:rsidR="00524817" w:rsidRDefault="00524817" w:rsidP="00524817">
      <w:pPr>
        <w:ind w:firstLine="720"/>
      </w:pPr>
      <w:r>
        <w:t>Modifica los valores y el nombre de un color único</w:t>
      </w:r>
    </w:p>
    <w:p w:rsidR="00524817" w:rsidRDefault="00524817" w:rsidP="00524817">
      <w:pPr>
        <w:ind w:firstLine="720"/>
      </w:pPr>
    </w:p>
    <w:p w:rsidR="00524817" w:rsidRDefault="00524817" w:rsidP="00C95EEB">
      <w:r>
        <w:t>“+</w:t>
      </w:r>
      <w:proofErr w:type="spellStart"/>
      <w:r>
        <w:t>Com”</w:t>
      </w:r>
      <w:proofErr w:type="spellEnd"/>
    </w:p>
    <w:p w:rsidR="00524817" w:rsidRDefault="00524817" w:rsidP="00524817">
      <w:pPr>
        <w:ind w:firstLine="720"/>
      </w:pPr>
      <w:r>
        <w:t>Añade una nueva combinación de colores a partir de los colores únicos insertados en la base de datos</w:t>
      </w:r>
    </w:p>
    <w:p w:rsidR="00524817" w:rsidRDefault="00524817" w:rsidP="00524817">
      <w:pPr>
        <w:ind w:firstLine="720"/>
      </w:pPr>
    </w:p>
    <w:p w:rsidR="00524817" w:rsidRDefault="00524817" w:rsidP="00C95EEB">
      <w:r>
        <w:lastRenderedPageBreak/>
        <w:t>“-</w:t>
      </w:r>
      <w:proofErr w:type="spellStart"/>
      <w:r>
        <w:t>Com”</w:t>
      </w:r>
      <w:proofErr w:type="spellEnd"/>
    </w:p>
    <w:p w:rsidR="00524817" w:rsidRDefault="00524817" w:rsidP="00524817">
      <w:pPr>
        <w:ind w:firstLine="720"/>
      </w:pPr>
      <w:r>
        <w:t>Elimina una combinación de colores ya existente en la base de datos</w:t>
      </w:r>
    </w:p>
    <w:p w:rsidR="00524817" w:rsidRDefault="00524817" w:rsidP="00C95EEB">
      <w:r>
        <w:t>“</w:t>
      </w:r>
      <w:proofErr w:type="spellStart"/>
      <w:r>
        <w:t>Register”</w:t>
      </w:r>
      <w:proofErr w:type="spellEnd"/>
    </w:p>
    <w:p w:rsidR="00524817" w:rsidRDefault="00524817" w:rsidP="00524817">
      <w:pPr>
        <w:ind w:firstLine="720"/>
      </w:pPr>
      <w:r>
        <w:t>Inserta un nuevo usuario en la base de datos y activa su sesión</w:t>
      </w:r>
    </w:p>
    <w:p w:rsidR="00524817" w:rsidRDefault="00524817" w:rsidP="00C95EEB"/>
    <w:p w:rsidR="00524817" w:rsidRDefault="00524817" w:rsidP="00C95EEB">
      <w:proofErr w:type="spellStart"/>
      <w:r>
        <w:t>Login</w:t>
      </w:r>
      <w:proofErr w:type="spellEnd"/>
    </w:p>
    <w:p w:rsidR="00524817" w:rsidRDefault="00524817" w:rsidP="00C95EEB">
      <w:r>
        <w:tab/>
        <w:t xml:space="preserve">Hace </w:t>
      </w:r>
      <w:proofErr w:type="spellStart"/>
      <w:r>
        <w:t>login</w:t>
      </w:r>
      <w:proofErr w:type="spellEnd"/>
      <w:r>
        <w:t xml:space="preserve"> de un usuario que haya sido registrado previamente en la base de datos</w:t>
      </w:r>
    </w:p>
    <w:p w:rsidR="00524817" w:rsidRDefault="00524817" w:rsidP="00C95EEB">
      <w:r>
        <w:t>“</w:t>
      </w:r>
      <w:proofErr w:type="spellStart"/>
      <w:r>
        <w:t>Guest</w:t>
      </w:r>
      <w:proofErr w:type="spellEnd"/>
      <w:r>
        <w:t>”</w:t>
      </w:r>
    </w:p>
    <w:p w:rsidR="00524817" w:rsidRDefault="00524817" w:rsidP="00C95EEB">
      <w:r>
        <w:tab/>
        <w:t xml:space="preserve">Muestra el usuario que </w:t>
      </w:r>
      <w:proofErr w:type="spellStart"/>
      <w:r>
        <w:t>esta</w:t>
      </w:r>
      <w:proofErr w:type="spellEnd"/>
      <w:r>
        <w:t xml:space="preserve"> utilizando ahora mismo la aplicación (por defecto </w:t>
      </w:r>
      <w:proofErr w:type="spellStart"/>
      <w:r>
        <w:t>Guest</w:t>
      </w:r>
      <w:proofErr w:type="spellEnd"/>
      <w:r>
        <w:t xml:space="preserve"> “invitado”). Aquí se encuentran también las opciones de borrado del usuario activo y la de Cerrar la </w:t>
      </w:r>
      <w:proofErr w:type="spellStart"/>
      <w:r>
        <w:t>Session</w:t>
      </w:r>
      <w:proofErr w:type="spellEnd"/>
      <w:r>
        <w:t>.</w:t>
      </w:r>
    </w:p>
    <w:p w:rsidR="00684475" w:rsidRDefault="002F41EA" w:rsidP="00EA23C4">
      <w:pPr>
        <w:pStyle w:val="Ttulo2"/>
      </w:pPr>
      <w:bookmarkStart w:id="6" w:name="_Toc531801614"/>
      <w:r>
        <w:t>Insertando un Color Único</w:t>
      </w:r>
      <w:bookmarkEnd w:id="6"/>
    </w:p>
    <w:p w:rsidR="00684475" w:rsidRDefault="00397F71" w:rsidP="00684475">
      <w:r>
        <w:t>Al final de la lista de colores, hay un gran “+”, que nos permitirá insertar un nuevo color.</w:t>
      </w:r>
    </w:p>
    <w:p w:rsidR="00397F71" w:rsidRPr="00684475" w:rsidRDefault="00397F71" w:rsidP="00684475">
      <w:r>
        <w:pict>
          <v:shape id="_x0000_i1031" type="#_x0000_t75" style="width:207pt;height:160.5pt">
            <v:imagedata r:id="rId17" o:title="7Capture"/>
          </v:shape>
        </w:pict>
      </w:r>
    </w:p>
    <w:p w:rsidR="00397F71" w:rsidRDefault="00397F71" w:rsidP="00C95EEB">
      <w:r>
        <w:t xml:space="preserve">Pulsando sobre </w:t>
      </w:r>
      <w:proofErr w:type="spellStart"/>
      <w:r>
        <w:t>el</w:t>
      </w:r>
      <w:proofErr w:type="spellEnd"/>
      <w:r>
        <w:t xml:space="preserve">, icono, iremos a la </w:t>
      </w:r>
      <w:proofErr w:type="spellStart"/>
      <w:r>
        <w:t>pagina</w:t>
      </w:r>
      <w:proofErr w:type="spellEnd"/>
      <w:r>
        <w:t xml:space="preserve"> con una serie de formularios para poder insertar un nuevo color, elegido por nosotros.</w:t>
      </w:r>
    </w:p>
    <w:p w:rsidR="00397F71" w:rsidRDefault="00397F71" w:rsidP="00C95EEB">
      <w:r>
        <w:lastRenderedPageBreak/>
        <w:pict>
          <v:shape id="_x0000_i1032" type="#_x0000_t75" style="width:414.75pt;height:223.5pt">
            <v:imagedata r:id="rId18" o:title="8Capture"/>
          </v:shape>
        </w:pict>
      </w:r>
    </w:p>
    <w:p w:rsidR="00397F71" w:rsidRDefault="00397F71" w:rsidP="00C95EEB">
      <w:r>
        <w:t>RECORDAMOS QUE NO PUEDE HABER DOS COLORES REPETIDOS, NI POR NOMBRE NI TAMPOCO POR EL MISMO TONO DE COLOR (valor hexadecimal).</w:t>
      </w:r>
    </w:p>
    <w:p w:rsidR="00397F71" w:rsidRDefault="00397F71" w:rsidP="00C95EEB">
      <w:r>
        <w:pict>
          <v:shape id="_x0000_i1033" type="#_x0000_t75" style="width:207pt;height:116.25pt">
            <v:imagedata r:id="rId19" o:title="9Capture"/>
          </v:shape>
        </w:pict>
      </w:r>
    </w:p>
    <w:p w:rsidR="00397F71" w:rsidRDefault="00397F71" w:rsidP="00C95EEB">
      <w:r>
        <w:t>Aquí se muestra una inserción de un color con éxito (aparecerá en última posici</w:t>
      </w:r>
      <w:r w:rsidR="00EA23C4">
        <w:t>ó</w:t>
      </w:r>
      <w:r>
        <w:t>n:</w:t>
      </w:r>
    </w:p>
    <w:p w:rsidR="00397F71" w:rsidRDefault="00397F71" w:rsidP="00C95EEB">
      <w:r>
        <w:rPr>
          <w:noProof/>
          <w:lang w:eastAsia="es-ES"/>
        </w:rPr>
        <w:drawing>
          <wp:inline distT="0" distB="0" distL="0" distR="0" wp14:anchorId="0724EC7F" wp14:editId="1F3621BC">
            <wp:extent cx="2838450"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450" cy="2305050"/>
                    </a:xfrm>
                    <a:prstGeom prst="rect">
                      <a:avLst/>
                    </a:prstGeom>
                  </pic:spPr>
                </pic:pic>
              </a:graphicData>
            </a:graphic>
          </wp:inline>
        </w:drawing>
      </w:r>
    </w:p>
    <w:p w:rsidR="00397F71" w:rsidRDefault="002F41EA" w:rsidP="00EA23C4">
      <w:pPr>
        <w:pStyle w:val="Ttulo2"/>
      </w:pPr>
      <w:bookmarkStart w:id="7" w:name="_Toc531801615"/>
      <w:r>
        <w:t>Borrando un Color Único</w:t>
      </w:r>
      <w:bookmarkEnd w:id="7"/>
    </w:p>
    <w:p w:rsidR="00397F71" w:rsidRDefault="00397F71" w:rsidP="00397F71">
      <w:r>
        <w:t>Solamente debemos utilizar la barra de herramientas para pulsar sobre “–Col”</w:t>
      </w:r>
    </w:p>
    <w:p w:rsidR="00524817" w:rsidRDefault="00524817" w:rsidP="00C95EEB"/>
    <w:p w:rsidR="00397F71" w:rsidRDefault="00524817" w:rsidP="00C95EEB">
      <w:r>
        <w:lastRenderedPageBreak/>
        <w:pict>
          <v:shape id="_x0000_i1035" type="#_x0000_t75" style="width:254.25pt;height:175.5pt">
            <v:imagedata r:id="rId21" o:title="12Capture"/>
          </v:shape>
        </w:pict>
      </w:r>
    </w:p>
    <w:p w:rsidR="00524817" w:rsidRDefault="00524817" w:rsidP="00C95EEB">
      <w:r>
        <w:t>Insertamos el nombre del color a borrar y pulsamos sobre el botón, si el nombre existe, entonces se borrara dicho color</w:t>
      </w:r>
    </w:p>
    <w:p w:rsidR="00524817" w:rsidRDefault="00524817" w:rsidP="00C95EEB">
      <w:r>
        <w:pict>
          <v:shape id="_x0000_i1036" type="#_x0000_t75" style="width:157.5pt;height:155.25pt">
            <v:imagedata r:id="rId22" o:title="13Capture"/>
          </v:shape>
        </w:pict>
      </w:r>
    </w:p>
    <w:p w:rsidR="00524817" w:rsidRDefault="00524817" w:rsidP="00C95EEB">
      <w:proofErr w:type="spellStart"/>
      <w:r w:rsidRPr="00524817">
        <w:rPr>
          <w:b/>
        </w:rPr>
        <w:t>ATENCI</w:t>
      </w:r>
      <w:r>
        <w:rPr>
          <w:b/>
        </w:rPr>
        <w:t>ó</w:t>
      </w:r>
      <w:r w:rsidRPr="00524817">
        <w:rPr>
          <w:b/>
        </w:rPr>
        <w:t>N</w:t>
      </w:r>
      <w:proofErr w:type="spellEnd"/>
      <w:r w:rsidRPr="00524817">
        <w:rPr>
          <w:b/>
        </w:rPr>
        <w:t>:</w:t>
      </w:r>
      <w:r>
        <w:t xml:space="preserve"> BORRAR UN COLOR UNICO, BORRARA TAMBIEN </w:t>
      </w:r>
      <w:r w:rsidRPr="00524817">
        <w:rPr>
          <w:b/>
          <w:i/>
        </w:rPr>
        <w:t>TODAS</w:t>
      </w:r>
      <w:r>
        <w:t xml:space="preserve"> LAS COMBINACIONES DE COLORES DE LAS CUALES ESE COLOR UNICO FORME PARTE.</w:t>
      </w:r>
    </w:p>
    <w:p w:rsidR="00524817" w:rsidRDefault="00524817" w:rsidP="00C95EEB"/>
    <w:p w:rsidR="00524817" w:rsidRDefault="002F41EA" w:rsidP="00EA23C4">
      <w:pPr>
        <w:pStyle w:val="Ttulo2"/>
      </w:pPr>
      <w:bookmarkStart w:id="8" w:name="_Toc531801616"/>
      <w:r>
        <w:t>Modificando un Color Único</w:t>
      </w:r>
      <w:bookmarkEnd w:id="8"/>
    </w:p>
    <w:p w:rsidR="00524817" w:rsidRDefault="00524817" w:rsidP="00524817">
      <w:r>
        <w:t>Sencillamente pulsamos sobre la opción “=Col”</w:t>
      </w:r>
    </w:p>
    <w:p w:rsidR="00524817" w:rsidRDefault="00524817" w:rsidP="00C95EEB">
      <w:r>
        <w:pict>
          <v:shape id="_x0000_i1037" type="#_x0000_t75" style="width:415.5pt;height:73.5pt">
            <v:imagedata r:id="rId23" o:title="14Capture"/>
          </v:shape>
        </w:pict>
      </w:r>
    </w:p>
    <w:p w:rsidR="00524817" w:rsidRDefault="00524817" w:rsidP="00C95EEB">
      <w:r>
        <w:t>Solo debemos elegir el nombre del color existente en la casilla superior, y proporcionar un nuevo nombre (o poner el mismo), y un nuevo valor hexadecimal como tono de color</w:t>
      </w:r>
      <w:r w:rsidR="00170096">
        <w:t xml:space="preserve"> (o poner el mismo)</w:t>
      </w:r>
      <w:r>
        <w:t>.</w:t>
      </w:r>
      <w:r w:rsidR="00170096">
        <w:t xml:space="preserve"> De este modo se puede actualizar el color solo por nombre, solo por color, o por ambos a la vez.</w:t>
      </w:r>
    </w:p>
    <w:p w:rsidR="00524817" w:rsidRDefault="00524817" w:rsidP="00C95EEB">
      <w:proofErr w:type="spellStart"/>
      <w:r w:rsidRPr="00524817">
        <w:rPr>
          <w:b/>
        </w:rPr>
        <w:lastRenderedPageBreak/>
        <w:t>ATENCI</w:t>
      </w:r>
      <w:r>
        <w:rPr>
          <w:b/>
        </w:rPr>
        <w:t>ó</w:t>
      </w:r>
      <w:r w:rsidRPr="00524817">
        <w:rPr>
          <w:b/>
        </w:rPr>
        <w:t>N</w:t>
      </w:r>
      <w:proofErr w:type="spellEnd"/>
      <w:r w:rsidRPr="00524817">
        <w:rPr>
          <w:b/>
        </w:rPr>
        <w:t>:</w:t>
      </w:r>
      <w:r>
        <w:t xml:space="preserve"> </w:t>
      </w:r>
      <w:r>
        <w:t>MODIFICAR UN COLOR ÚNICO, MODIFICARÁ</w:t>
      </w:r>
      <w:r>
        <w:t xml:space="preserve"> TAMBI</w:t>
      </w:r>
      <w:r>
        <w:t>É</w:t>
      </w:r>
      <w:r>
        <w:t xml:space="preserve">N </w:t>
      </w:r>
      <w:r w:rsidRPr="00524817">
        <w:rPr>
          <w:b/>
          <w:i/>
        </w:rPr>
        <w:t>TODAS</w:t>
      </w:r>
      <w:r>
        <w:t xml:space="preserve"> LAS COMBINACIONES DE COLORES DE LAS CUALES ESE COLOR </w:t>
      </w:r>
      <w:r>
        <w:t>Ú</w:t>
      </w:r>
      <w:r>
        <w:t>NICO FORME PARTE.</w:t>
      </w:r>
    </w:p>
    <w:p w:rsidR="00EA23C4" w:rsidRDefault="002F41EA" w:rsidP="00EA23C4">
      <w:pPr>
        <w:pStyle w:val="Ttulo2"/>
      </w:pPr>
      <w:bookmarkStart w:id="9" w:name="_Toc531801617"/>
      <w:r>
        <w:t>Añadiendo una combinación de Colores</w:t>
      </w:r>
      <w:bookmarkEnd w:id="9"/>
    </w:p>
    <w:p w:rsidR="00D7003E" w:rsidRDefault="00D7003E" w:rsidP="00D7003E">
      <w:r>
        <w:t>Sencillamente pulsamos sobre la opción “</w:t>
      </w:r>
      <w:r>
        <w:t>+</w:t>
      </w:r>
      <w:proofErr w:type="spellStart"/>
      <w:r>
        <w:t>Co</w:t>
      </w:r>
      <w:r>
        <w:t>m</w:t>
      </w:r>
      <w:proofErr w:type="spellEnd"/>
      <w:r>
        <w:t>”</w:t>
      </w:r>
    </w:p>
    <w:p w:rsidR="00D7003E" w:rsidRDefault="00D7003E" w:rsidP="00D7003E">
      <w:r>
        <w:pict>
          <v:shape id="_x0000_i1038" type="#_x0000_t75" style="width:414.75pt;height:115.5pt">
            <v:imagedata r:id="rId24" o:title="15Capture"/>
          </v:shape>
        </w:pict>
      </w:r>
    </w:p>
    <w:p w:rsidR="00D7003E" w:rsidRDefault="00D7003E" w:rsidP="00D7003E">
      <w:r>
        <w:t>Y en el desplegable, vamos eligiendo uno a uno los colores que queremos que formen parte de nuestra nueva combinación, dichos colores, son todos los colores únicos que están disponibles dentro de la app, tanto los originales como los nuevos que hayamos creado.</w:t>
      </w:r>
    </w:p>
    <w:p w:rsidR="00D7003E" w:rsidRPr="00D7003E" w:rsidRDefault="00D7003E" w:rsidP="00D7003E">
      <w:r>
        <w:pict>
          <v:shape id="_x0000_i1039" type="#_x0000_t75" style="width:271.5pt;height:186.75pt">
            <v:imagedata r:id="rId25" o:title="16Capture"/>
          </v:shape>
        </w:pict>
      </w:r>
    </w:p>
    <w:p w:rsidR="00EA23C4" w:rsidRDefault="00D7003E" w:rsidP="00C95EEB">
      <w:pPr>
        <w:rPr>
          <w:u w:val="single"/>
        </w:rPr>
      </w:pPr>
      <w:r>
        <w:rPr>
          <w:u w:val="single"/>
        </w:rPr>
        <w:t>RECUERDA La combinación de colores, al igual que los colores únicos NO puede tener un nombre repetido.</w:t>
      </w:r>
    </w:p>
    <w:p w:rsidR="00D7003E" w:rsidRDefault="00D7003E" w:rsidP="00C95EEB">
      <w:pPr>
        <w:rPr>
          <w:u w:val="single"/>
        </w:rPr>
      </w:pPr>
      <w:r>
        <w:rPr>
          <w:u w:val="single"/>
        </w:rPr>
        <w:lastRenderedPageBreak/>
        <w:pict>
          <v:shape id="_x0000_i1040" type="#_x0000_t75" style="width:360.75pt;height:295.5pt">
            <v:imagedata r:id="rId26" o:title="17Capture"/>
          </v:shape>
        </w:pict>
      </w:r>
    </w:p>
    <w:p w:rsidR="00D7003E" w:rsidRDefault="002F41EA" w:rsidP="00D7003E">
      <w:pPr>
        <w:pStyle w:val="Ttulo2"/>
      </w:pPr>
      <w:bookmarkStart w:id="10" w:name="_Toc531801618"/>
      <w:r>
        <w:t>Borrando una Combinación de Colores</w:t>
      </w:r>
      <w:bookmarkEnd w:id="10"/>
    </w:p>
    <w:p w:rsidR="00D7003E" w:rsidRDefault="00D7003E" w:rsidP="00D7003E">
      <w:r>
        <w:t>Al igual que para borrar colores únicos, solo tenemos que introducir el nombre de la combinación a borrar y pulsar el botón.</w:t>
      </w:r>
    </w:p>
    <w:p w:rsidR="00D7003E" w:rsidRDefault="00D7003E" w:rsidP="00D7003E">
      <w:r>
        <w:pict>
          <v:shape id="_x0000_i1041" type="#_x0000_t75" style="width:414.75pt;height:89.25pt">
            <v:imagedata r:id="rId27" o:title="18Capture"/>
          </v:shape>
        </w:pict>
      </w:r>
    </w:p>
    <w:p w:rsidR="00D7003E" w:rsidRDefault="00D7003E" w:rsidP="00D7003E">
      <w:r>
        <w:t>BORRAR UNA COMBINACION DE COLORES NO ELIMINA NINGUN COLOR UNICO ASOCIADO NI OTRAS COMBINACIONES DISTINTAS.</w:t>
      </w:r>
    </w:p>
    <w:p w:rsidR="00D7003E" w:rsidRDefault="002F41EA" w:rsidP="00D7003E">
      <w:pPr>
        <w:pStyle w:val="Ttulo2"/>
      </w:pPr>
      <w:bookmarkStart w:id="11" w:name="_Toc531801619"/>
      <w:r>
        <w:t>Usuarios</w:t>
      </w:r>
      <w:bookmarkEnd w:id="11"/>
    </w:p>
    <w:p w:rsidR="00D7003E" w:rsidRPr="00D7003E" w:rsidRDefault="00D7003E" w:rsidP="00D7003E">
      <w:r>
        <w:t>L</w:t>
      </w:r>
      <w:r w:rsidR="00A97DCE">
        <w:t>as opciones y manejo de usuarios son restos de una visión m</w:t>
      </w:r>
      <w:r w:rsidR="002F41EA">
        <w:t>á</w:t>
      </w:r>
      <w:r w:rsidR="00A97DCE">
        <w:t>s ambiciosa de la aplicación que se han quedado sin incorporar por completo debido a la falta de tiempo.</w:t>
      </w:r>
    </w:p>
    <w:p w:rsidR="00BF0527" w:rsidRPr="00BF0527" w:rsidRDefault="00D7003E" w:rsidP="00BF0527">
      <w:pPr>
        <w:pStyle w:val="Ttulo2"/>
      </w:pPr>
      <w:bookmarkStart w:id="12" w:name="_Toc531801620"/>
      <w:r w:rsidRPr="00BF0527">
        <w:t>Registrar un usuario</w:t>
      </w:r>
      <w:bookmarkEnd w:id="12"/>
    </w:p>
    <w:p w:rsidR="00A97DCE" w:rsidRDefault="00A97DCE" w:rsidP="00A97DCE">
      <w:r>
        <w:t>Pulsamos sobre “</w:t>
      </w:r>
      <w:proofErr w:type="spellStart"/>
      <w:r>
        <w:t>Register</w:t>
      </w:r>
      <w:proofErr w:type="spellEnd"/>
      <w:r>
        <w:t>”, y un cuadro de texto nos invitara a introducir los datos de nombre, email y la contraseña</w:t>
      </w:r>
    </w:p>
    <w:p w:rsidR="00054FD4" w:rsidRDefault="00054FD4" w:rsidP="00A97DCE">
      <w:r>
        <w:lastRenderedPageBreak/>
        <w:pict>
          <v:shape id="_x0000_i1044" type="#_x0000_t75" style="width:415.5pt;height:105pt">
            <v:imagedata r:id="rId28" o:title="19Capture"/>
          </v:shape>
        </w:pict>
      </w:r>
    </w:p>
    <w:p w:rsidR="00A97DCE" w:rsidRDefault="00A97DCE" w:rsidP="00A97DCE">
      <w:proofErr w:type="spellStart"/>
      <w:r>
        <w:t>ATENCIóN</w:t>
      </w:r>
      <w:proofErr w:type="spellEnd"/>
      <w:r>
        <w:t>: El nombre de usuario o la dirección de email no pueden estar repetidas con un usuario ya existente.</w:t>
      </w:r>
    </w:p>
    <w:p w:rsidR="00A97DCE" w:rsidRDefault="00A97DCE" w:rsidP="00A97DCE">
      <w:r>
        <w:pict>
          <v:shape id="_x0000_i1042" type="#_x0000_t75" style="width:388.5pt;height:225pt">
            <v:imagedata r:id="rId29" o:title="20Capture"/>
          </v:shape>
        </w:pict>
      </w:r>
    </w:p>
    <w:p w:rsidR="00A97DCE" w:rsidRDefault="00A97DCE" w:rsidP="00A97DCE"/>
    <w:p w:rsidR="00A97DCE" w:rsidRDefault="00A97DCE" w:rsidP="00A97DCE">
      <w:r>
        <w:t xml:space="preserve">Este programa guarda </w:t>
      </w:r>
      <w:r w:rsidR="00054FD4">
        <w:t xml:space="preserve">encriptadas </w:t>
      </w:r>
      <w:r>
        <w:t>las contraseñas introducidas</w:t>
      </w:r>
      <w:r w:rsidR="00054FD4">
        <w:t xml:space="preserve"> en la base de datos, con el algoritmo por defecto (la versión </w:t>
      </w:r>
      <w:proofErr w:type="spellStart"/>
      <w:proofErr w:type="gramStart"/>
      <w:r w:rsidR="00054FD4">
        <w:t>mas</w:t>
      </w:r>
      <w:proofErr w:type="spellEnd"/>
      <w:proofErr w:type="gramEnd"/>
      <w:r w:rsidR="00054FD4">
        <w:t xml:space="preserve"> reciente y </w:t>
      </w:r>
      <w:proofErr w:type="spellStart"/>
      <w:r w:rsidR="00054FD4">
        <w:t>mas</w:t>
      </w:r>
      <w:proofErr w:type="spellEnd"/>
      <w:r w:rsidR="00054FD4">
        <w:t xml:space="preserve"> segura)</w:t>
      </w:r>
      <w:r>
        <w:t>.</w:t>
      </w:r>
    </w:p>
    <w:p w:rsidR="00A97DCE" w:rsidRDefault="00054FD4" w:rsidP="00A97DCE">
      <w:r>
        <w:pict>
          <v:shape id="_x0000_i1043" type="#_x0000_t75" style="width:338.25pt;height:75pt">
            <v:imagedata r:id="rId30" o:title="21Capture"/>
          </v:shape>
        </w:pict>
      </w:r>
    </w:p>
    <w:p w:rsidR="00054FD4" w:rsidRPr="00BF0527" w:rsidRDefault="002F41EA" w:rsidP="00BF0527">
      <w:pPr>
        <w:pStyle w:val="Ttulo2"/>
      </w:pPr>
      <w:bookmarkStart w:id="13" w:name="_Toc531801621"/>
      <w:r>
        <w:t>Hacer login con un Usuario</w:t>
      </w:r>
      <w:bookmarkEnd w:id="13"/>
    </w:p>
    <w:p w:rsidR="009E5795" w:rsidRDefault="009E5795" w:rsidP="009E5795">
      <w:r>
        <w:t>Pulsamos sobre la opción “</w:t>
      </w:r>
      <w:proofErr w:type="spellStart"/>
      <w:r>
        <w:t>Login</w:t>
      </w:r>
      <w:proofErr w:type="spellEnd"/>
      <w:r>
        <w:t>”</w:t>
      </w:r>
    </w:p>
    <w:p w:rsidR="009E5795" w:rsidRDefault="009E5795" w:rsidP="009E5795">
      <w:r>
        <w:t>E introducimos el nombre y la contraseña del usuario en cuestión:</w:t>
      </w:r>
    </w:p>
    <w:p w:rsidR="009E5795" w:rsidRDefault="009E5795" w:rsidP="009E5795">
      <w:r>
        <w:lastRenderedPageBreak/>
        <w:pict>
          <v:shape id="_x0000_i1045" type="#_x0000_t75" style="width:415.5pt;height:111.75pt">
            <v:imagedata r:id="rId31" o:title="22Capture"/>
          </v:shape>
        </w:pict>
      </w:r>
    </w:p>
    <w:p w:rsidR="009E5795" w:rsidRDefault="009E5795" w:rsidP="009E5795">
      <w:r>
        <w:t>Hay que procurar que la contraseña sea la misma ya que este programa guarda en la base de datos la contraseña encriptada</w:t>
      </w:r>
    </w:p>
    <w:p w:rsidR="009E5795" w:rsidRDefault="009E5795" w:rsidP="009E5795">
      <w:r>
        <w:pict>
          <v:shape id="_x0000_i1046" type="#_x0000_t75" style="width:403.5pt;height:201.75pt">
            <v:imagedata r:id="rId32" o:title="23Capture"/>
          </v:shape>
        </w:pict>
      </w:r>
    </w:p>
    <w:p w:rsidR="009E5795" w:rsidRPr="00BF0527" w:rsidRDefault="009E5795" w:rsidP="00BF0527">
      <w:pPr>
        <w:pStyle w:val="Ttulo2"/>
      </w:pPr>
      <w:bookmarkStart w:id="14" w:name="_Toc531801622"/>
      <w:r w:rsidRPr="00BF0527">
        <w:t>Cerrando sesión y borrando usuarios</w:t>
      </w:r>
      <w:bookmarkEnd w:id="14"/>
    </w:p>
    <w:p w:rsidR="009E5795" w:rsidRDefault="009E5795" w:rsidP="009E5795">
      <w:r>
        <w:t xml:space="preserve">Podemos cerrar sesión haciendo </w:t>
      </w:r>
      <w:proofErr w:type="spellStart"/>
      <w:r>
        <w:t>click</w:t>
      </w:r>
      <w:proofErr w:type="spellEnd"/>
      <w:r>
        <w:t xml:space="preserve"> sobre el nombre de usuario en la barra de navegación superior</w:t>
      </w:r>
    </w:p>
    <w:p w:rsidR="009E5795" w:rsidRDefault="009E5795" w:rsidP="009E5795">
      <w:r>
        <w:lastRenderedPageBreak/>
        <w:pict>
          <v:shape id="_x0000_i1047" type="#_x0000_t75" style="width:415.5pt;height:316.5pt">
            <v:imagedata r:id="rId33" o:title="24Capture"/>
          </v:shape>
        </w:pict>
      </w:r>
    </w:p>
    <w:p w:rsidR="009E5795" w:rsidRDefault="009E5795" w:rsidP="009E5795">
      <w:r>
        <w:t xml:space="preserve">El botón inferior “Cerrar </w:t>
      </w:r>
      <w:proofErr w:type="spellStart"/>
      <w:r>
        <w:t>Sesion</w:t>
      </w:r>
      <w:proofErr w:type="spellEnd"/>
      <w:r>
        <w:t xml:space="preserve">”, nos </w:t>
      </w:r>
      <w:proofErr w:type="spellStart"/>
      <w:r>
        <w:t>logea</w:t>
      </w:r>
      <w:proofErr w:type="spellEnd"/>
      <w:r>
        <w:t xml:space="preserve"> fuera de la aplicación y nos devuelve al </w:t>
      </w:r>
      <w:proofErr w:type="spellStart"/>
      <w:r>
        <w:t>Index</w:t>
      </w:r>
      <w:proofErr w:type="spellEnd"/>
      <w:r>
        <w:t xml:space="preserve"> para utilizar la aplicación como “</w:t>
      </w:r>
      <w:proofErr w:type="spellStart"/>
      <w:r>
        <w:t>Guest</w:t>
      </w:r>
      <w:proofErr w:type="spellEnd"/>
      <w:r>
        <w:t>” (Invitado)</w:t>
      </w:r>
    </w:p>
    <w:p w:rsidR="009E5795" w:rsidRDefault="009E5795" w:rsidP="009E5795">
      <w:r>
        <w:t xml:space="preserve">El botón “Borrar Usuario”, borra al usuario y nos </w:t>
      </w:r>
      <w:proofErr w:type="spellStart"/>
      <w:r>
        <w:t>logea</w:t>
      </w:r>
      <w:proofErr w:type="spellEnd"/>
      <w:r>
        <w:t xml:space="preserve"> fuera de la aplicación, devolviéndonos al </w:t>
      </w:r>
      <w:proofErr w:type="spellStart"/>
      <w:r>
        <w:t>Index</w:t>
      </w:r>
      <w:proofErr w:type="spellEnd"/>
      <w:r>
        <w:t xml:space="preserve"> para utilizar la aplicación como “</w:t>
      </w:r>
      <w:proofErr w:type="spellStart"/>
      <w:r>
        <w:t>Guest</w:t>
      </w:r>
      <w:proofErr w:type="spellEnd"/>
      <w:r>
        <w:t>” (Invitado).</w:t>
      </w:r>
    </w:p>
    <w:p w:rsidR="009E5795" w:rsidRDefault="009E5795" w:rsidP="009E5795">
      <w:proofErr w:type="spellStart"/>
      <w:r>
        <w:t>ATENCIóN</w:t>
      </w:r>
      <w:proofErr w:type="spellEnd"/>
      <w:r>
        <w:t>: BORRAR A UN USUARIO, BORRA TAMBIEN TODOS LOS COLORES Y COMBINACIONES DE COLORES DE ESE USUARIO.</w:t>
      </w:r>
    </w:p>
    <w:p w:rsidR="009E5795" w:rsidRDefault="009E5795" w:rsidP="009E5795"/>
    <w:p w:rsidR="009E5795" w:rsidRPr="009E5795" w:rsidRDefault="009E5795" w:rsidP="00BF0527">
      <w:pPr>
        <w:jc w:val="center"/>
      </w:pPr>
      <w:r>
        <w:t>Fin</w:t>
      </w:r>
    </w:p>
    <w:sectPr w:rsidR="009E5795" w:rsidRPr="009E5795" w:rsidSect="004C4497">
      <w:footerReference w:type="default" r:id="rId3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AFE" w:rsidRDefault="007F2AFE" w:rsidP="00C6554A">
      <w:pPr>
        <w:spacing w:before="0" w:after="0" w:line="240" w:lineRule="auto"/>
      </w:pPr>
      <w:r>
        <w:separator/>
      </w:r>
    </w:p>
  </w:endnote>
  <w:endnote w:type="continuationSeparator" w:id="0">
    <w:p w:rsidR="007F2AFE" w:rsidRDefault="007F2AF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8A629B">
      <w:rPr>
        <w:noProof/>
        <w:lang w:bidi="es-ES"/>
      </w:rPr>
      <w:t>14</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AFE" w:rsidRDefault="007F2AFE" w:rsidP="00C6554A">
      <w:pPr>
        <w:spacing w:before="0" w:after="0" w:line="240" w:lineRule="auto"/>
      </w:pPr>
      <w:r>
        <w:separator/>
      </w:r>
    </w:p>
  </w:footnote>
  <w:footnote w:type="continuationSeparator" w:id="0">
    <w:p w:rsidR="007F2AFE" w:rsidRDefault="007F2AFE"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EEB"/>
    <w:rsid w:val="00054FD4"/>
    <w:rsid w:val="000A3124"/>
    <w:rsid w:val="00170096"/>
    <w:rsid w:val="002554CD"/>
    <w:rsid w:val="00293B83"/>
    <w:rsid w:val="002B4294"/>
    <w:rsid w:val="002E65D2"/>
    <w:rsid w:val="002F3796"/>
    <w:rsid w:val="002F41EA"/>
    <w:rsid w:val="002F6446"/>
    <w:rsid w:val="00333D0D"/>
    <w:rsid w:val="00397F71"/>
    <w:rsid w:val="00473D5B"/>
    <w:rsid w:val="004C049F"/>
    <w:rsid w:val="004C4497"/>
    <w:rsid w:val="005000E2"/>
    <w:rsid w:val="00524817"/>
    <w:rsid w:val="006365FD"/>
    <w:rsid w:val="00646766"/>
    <w:rsid w:val="00684475"/>
    <w:rsid w:val="006A3CE7"/>
    <w:rsid w:val="007F2AFE"/>
    <w:rsid w:val="008A629B"/>
    <w:rsid w:val="00914741"/>
    <w:rsid w:val="009977CF"/>
    <w:rsid w:val="009E5795"/>
    <w:rsid w:val="00A978C4"/>
    <w:rsid w:val="00A97DCE"/>
    <w:rsid w:val="00AD2D4D"/>
    <w:rsid w:val="00BF0527"/>
    <w:rsid w:val="00C6554A"/>
    <w:rsid w:val="00C95EEB"/>
    <w:rsid w:val="00D7003E"/>
    <w:rsid w:val="00E32F76"/>
    <w:rsid w:val="00E623F2"/>
    <w:rsid w:val="00EA23C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375A6-9E44-4C13-B3B3-87730A9D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TtulodeTDC">
    <w:name w:val="TOC Heading"/>
    <w:basedOn w:val="Ttulo1"/>
    <w:next w:val="Normal"/>
    <w:uiPriority w:val="39"/>
    <w:unhideWhenUsed/>
    <w:qFormat/>
    <w:rsid w:val="00EA23C4"/>
    <w:pPr>
      <w:spacing w:before="240" w:after="0" w:line="259" w:lineRule="auto"/>
      <w:contextualSpacing w:val="0"/>
      <w:outlineLvl w:val="9"/>
    </w:pPr>
    <w:rPr>
      <w:szCs w:val="32"/>
      <w:lang w:eastAsia="es-ES"/>
    </w:rPr>
  </w:style>
  <w:style w:type="paragraph" w:styleId="TDC1">
    <w:name w:val="toc 1"/>
    <w:basedOn w:val="Normal"/>
    <w:next w:val="Normal"/>
    <w:autoRedefine/>
    <w:uiPriority w:val="39"/>
    <w:unhideWhenUsed/>
    <w:rsid w:val="00EA23C4"/>
    <w:pPr>
      <w:spacing w:after="100"/>
    </w:pPr>
  </w:style>
  <w:style w:type="paragraph" w:styleId="TDC2">
    <w:name w:val="toc 2"/>
    <w:basedOn w:val="Normal"/>
    <w:next w:val="Normal"/>
    <w:autoRedefine/>
    <w:uiPriority w:val="39"/>
    <w:unhideWhenUsed/>
    <w:rsid w:val="00EA23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AppData\Roaming\Microsoft\Plantilla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AD81-57F6-4554-855A-0BD563A4F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 de portada.dotx</Template>
  <TotalTime>142</TotalTime>
  <Pages>1</Pages>
  <Words>1162</Words>
  <Characters>6396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DAW</cp:lastModifiedBy>
  <cp:revision>13</cp:revision>
  <cp:lastPrinted>2018-12-05T18:31:00Z</cp:lastPrinted>
  <dcterms:created xsi:type="dcterms:W3CDTF">2018-12-05T16:19:00Z</dcterms:created>
  <dcterms:modified xsi:type="dcterms:W3CDTF">2018-12-05T18:43:00Z</dcterms:modified>
</cp:coreProperties>
</file>